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4A0" w:firstRow="1" w:lastRow="0" w:firstColumn="1" w:lastColumn="0" w:noHBand="0" w:noVBand="1"/>
      </w:tblPr>
      <w:tblGrid>
        <w:gridCol w:w="2244"/>
        <w:gridCol w:w="4701"/>
        <w:gridCol w:w="368"/>
        <w:gridCol w:w="1631"/>
        <w:gridCol w:w="450"/>
        <w:gridCol w:w="5006"/>
      </w:tblGrid>
      <w:tr w:rsidR="009849AF" w:rsidRPr="004B5AFE" w:rsidTr="00E06802">
        <w:trPr>
          <w:trHeight w:val="450"/>
        </w:trPr>
        <w:tc>
          <w:tcPr>
            <w:tcW w:w="4966" w:type="dxa"/>
            <w:gridSpan w:val="2"/>
            <w:shd w:val="clear" w:color="auto" w:fill="auto"/>
          </w:tcPr>
          <w:p w:rsidR="00FE3C90" w:rsidRPr="005F3A13" w:rsidRDefault="00FE3C90" w:rsidP="00215877">
            <w:pPr>
              <w:spacing w:after="120"/>
              <w:rPr>
                <w:rFonts w:cs="Arial"/>
                <w:color w:val="000000"/>
                <w:sz w:val="18"/>
                <w:szCs w:val="20"/>
              </w:rPr>
            </w:pPr>
          </w:p>
        </w:tc>
        <w:tc>
          <w:tcPr>
            <w:tcW w:w="1751" w:type="dxa"/>
            <w:gridSpan w:val="3"/>
            <w:shd w:val="clear" w:color="auto" w:fill="auto"/>
            <w:vAlign w:val="center"/>
          </w:tcPr>
          <w:p w:rsidR="00FE3C90" w:rsidRPr="005F3A13" w:rsidRDefault="00FE3C90" w:rsidP="00215877">
            <w:pPr>
              <w:spacing w:before="120" w:after="120"/>
              <w:jc w:val="right"/>
              <w:rPr>
                <w:rFonts w:cs="Arial"/>
                <w:color w:val="000000"/>
                <w:sz w:val="18"/>
                <w:szCs w:val="18"/>
              </w:rPr>
            </w:pPr>
            <w:r w:rsidRPr="005F3A13">
              <w:rPr>
                <w:rFonts w:eastAsia="Calibri" w:cs="Arial"/>
                <w:b/>
                <w:color w:val="000000"/>
                <w:sz w:val="18"/>
                <w:szCs w:val="18"/>
              </w:rPr>
              <w:t>LCAP Year</w:t>
            </w:r>
          </w:p>
        </w:tc>
        <w:tc>
          <w:tcPr>
            <w:tcW w:w="3579" w:type="dxa"/>
            <w:shd w:val="clear" w:color="auto" w:fill="auto"/>
            <w:vAlign w:val="center"/>
          </w:tcPr>
          <w:p w:rsidR="00FE3C90" w:rsidRPr="005F3A13" w:rsidRDefault="009849AF" w:rsidP="00215877">
            <w:pPr>
              <w:spacing w:before="120" w:after="120"/>
              <w:rPr>
                <w:rFonts w:cs="Arial"/>
                <w:color w:val="000000"/>
                <w:sz w:val="18"/>
                <w:szCs w:val="18"/>
              </w:rPr>
            </w:pPr>
            <w:r>
              <w:rPr>
                <w:rFonts w:eastAsia="Calibri" w:cs="Arial"/>
                <w:color w:val="000000"/>
                <w:sz w:val="18"/>
                <w:szCs w:val="18"/>
              </w:rPr>
              <w:fldChar w:fldCharType="begin">
                <w:ffData>
                  <w:name w:val="Check1"/>
                  <w:enabled/>
                  <w:calcOnExit w:val="0"/>
                  <w:checkBox>
                    <w:size w:val="20"/>
                    <w:default w:val="1"/>
                  </w:checkBox>
                </w:ffData>
              </w:fldChar>
            </w:r>
            <w:bookmarkStart w:id="0" w:name="Check1"/>
            <w:r>
              <w:rPr>
                <w:rFonts w:eastAsia="Calibri" w:cs="Arial"/>
                <w:color w:val="000000"/>
                <w:sz w:val="18"/>
                <w:szCs w:val="18"/>
              </w:rPr>
              <w:instrText xml:space="preserve"> FORMCHECKBOX </w:instrText>
            </w:r>
            <w:r>
              <w:rPr>
                <w:rFonts w:eastAsia="Calibri" w:cs="Arial"/>
                <w:color w:val="000000"/>
                <w:sz w:val="18"/>
                <w:szCs w:val="18"/>
              </w:rPr>
            </w:r>
            <w:r>
              <w:rPr>
                <w:rFonts w:eastAsia="Calibri" w:cs="Arial"/>
                <w:color w:val="000000"/>
                <w:sz w:val="18"/>
                <w:szCs w:val="18"/>
              </w:rPr>
              <w:fldChar w:fldCharType="end"/>
            </w:r>
            <w:bookmarkEnd w:id="0"/>
            <w:r w:rsidR="00FE3C90" w:rsidRPr="005F3A13">
              <w:rPr>
                <w:rFonts w:eastAsia="Calibri" w:cs="Arial"/>
                <w:color w:val="000000"/>
                <w:sz w:val="18"/>
                <w:szCs w:val="18"/>
              </w:rPr>
              <w:t xml:space="preserve"> 2017</w:t>
            </w:r>
            <w:r w:rsidR="00FE3C90">
              <w:rPr>
                <w:rFonts w:eastAsia="Calibri" w:cs="Arial"/>
                <w:color w:val="000000"/>
                <w:sz w:val="18"/>
                <w:szCs w:val="18"/>
              </w:rPr>
              <w:t>–</w:t>
            </w:r>
            <w:r w:rsidR="00FE3C90" w:rsidRPr="005F3A13">
              <w:rPr>
                <w:rFonts w:eastAsia="Calibri" w:cs="Arial"/>
                <w:color w:val="000000"/>
                <w:sz w:val="18"/>
                <w:szCs w:val="18"/>
              </w:rPr>
              <w:t xml:space="preserve">18   </w:t>
            </w:r>
            <w:r w:rsidR="00FE3C90" w:rsidRPr="005F3A13">
              <w:rPr>
                <w:rFonts w:eastAsia="Calibri" w:cs="Arial"/>
                <w:color w:val="000000"/>
                <w:sz w:val="18"/>
                <w:szCs w:val="18"/>
              </w:rPr>
              <w:fldChar w:fldCharType="begin">
                <w:ffData>
                  <w:name w:val="Check2"/>
                  <w:enabled/>
                  <w:calcOnExit w:val="0"/>
                  <w:checkBox>
                    <w:size w:val="20"/>
                    <w:default w:val="0"/>
                  </w:checkBox>
                </w:ffData>
              </w:fldChar>
            </w:r>
            <w:bookmarkStart w:id="1" w:name="Check2"/>
            <w:r w:rsidR="00FE3C90" w:rsidRPr="005F3A13">
              <w:rPr>
                <w:rFonts w:eastAsia="Calibri" w:cs="Arial"/>
                <w:color w:val="000000"/>
                <w:sz w:val="18"/>
                <w:szCs w:val="18"/>
              </w:rPr>
              <w:instrText xml:space="preserve"> FORMCHECKBOX </w:instrText>
            </w:r>
            <w:r w:rsidR="00FE3C90" w:rsidRPr="005F3A13">
              <w:rPr>
                <w:rFonts w:eastAsia="Calibri" w:cs="Arial"/>
                <w:color w:val="000000"/>
                <w:sz w:val="18"/>
                <w:szCs w:val="18"/>
              </w:rPr>
            </w:r>
            <w:r w:rsidR="00FE3C90" w:rsidRPr="005F3A13">
              <w:rPr>
                <w:rFonts w:eastAsia="Calibri" w:cs="Arial"/>
                <w:color w:val="000000"/>
                <w:sz w:val="18"/>
                <w:szCs w:val="18"/>
              </w:rPr>
              <w:fldChar w:fldCharType="separate"/>
            </w:r>
            <w:r w:rsidR="00FE3C90" w:rsidRPr="005F3A13">
              <w:rPr>
                <w:rFonts w:eastAsia="Calibri" w:cs="Arial"/>
                <w:color w:val="000000"/>
                <w:sz w:val="18"/>
                <w:szCs w:val="18"/>
              </w:rPr>
              <w:fldChar w:fldCharType="end"/>
            </w:r>
            <w:bookmarkEnd w:id="1"/>
            <w:r w:rsidR="00FE3C90" w:rsidRPr="005F3A13">
              <w:rPr>
                <w:rFonts w:eastAsia="Calibri" w:cs="Arial"/>
                <w:color w:val="000000"/>
                <w:sz w:val="18"/>
                <w:szCs w:val="18"/>
              </w:rPr>
              <w:t xml:space="preserve"> 2018</w:t>
            </w:r>
            <w:r w:rsidR="00FE3C90">
              <w:rPr>
                <w:rFonts w:eastAsia="Calibri" w:cs="Arial"/>
                <w:color w:val="000000"/>
                <w:sz w:val="18"/>
                <w:szCs w:val="18"/>
              </w:rPr>
              <w:t>–</w:t>
            </w:r>
            <w:r w:rsidR="00FE3C90" w:rsidRPr="005F3A13">
              <w:rPr>
                <w:rFonts w:eastAsia="Calibri" w:cs="Arial"/>
                <w:color w:val="000000"/>
                <w:sz w:val="18"/>
                <w:szCs w:val="18"/>
              </w:rPr>
              <w:t xml:space="preserve">19   </w:t>
            </w:r>
            <w:r w:rsidR="00FE3C90" w:rsidRPr="005F3A13">
              <w:rPr>
                <w:rFonts w:eastAsia="Calibri" w:cs="Arial"/>
                <w:color w:val="000000"/>
                <w:sz w:val="18"/>
                <w:szCs w:val="18"/>
              </w:rPr>
              <w:fldChar w:fldCharType="begin">
                <w:ffData>
                  <w:name w:val="Check3"/>
                  <w:enabled/>
                  <w:calcOnExit w:val="0"/>
                  <w:checkBox>
                    <w:size w:val="20"/>
                    <w:default w:val="0"/>
                  </w:checkBox>
                </w:ffData>
              </w:fldChar>
            </w:r>
            <w:bookmarkStart w:id="2" w:name="Check3"/>
            <w:r w:rsidR="00FE3C90" w:rsidRPr="005F3A13">
              <w:rPr>
                <w:rFonts w:eastAsia="Calibri" w:cs="Arial"/>
                <w:color w:val="000000"/>
                <w:sz w:val="18"/>
                <w:szCs w:val="18"/>
              </w:rPr>
              <w:instrText xml:space="preserve"> FORMCHECKBOX </w:instrText>
            </w:r>
            <w:r w:rsidR="00FE3C90" w:rsidRPr="005F3A13">
              <w:rPr>
                <w:rFonts w:eastAsia="Calibri" w:cs="Arial"/>
                <w:color w:val="000000"/>
                <w:sz w:val="18"/>
                <w:szCs w:val="18"/>
              </w:rPr>
            </w:r>
            <w:r w:rsidR="00FE3C90" w:rsidRPr="005F3A13">
              <w:rPr>
                <w:rFonts w:eastAsia="Calibri" w:cs="Arial"/>
                <w:color w:val="000000"/>
                <w:sz w:val="18"/>
                <w:szCs w:val="18"/>
              </w:rPr>
              <w:fldChar w:fldCharType="separate"/>
            </w:r>
            <w:r w:rsidR="00FE3C90" w:rsidRPr="005F3A13">
              <w:rPr>
                <w:rFonts w:eastAsia="Calibri" w:cs="Arial"/>
                <w:color w:val="000000"/>
                <w:sz w:val="18"/>
                <w:szCs w:val="18"/>
              </w:rPr>
              <w:fldChar w:fldCharType="end"/>
            </w:r>
            <w:bookmarkEnd w:id="2"/>
            <w:r w:rsidR="00FE3C90" w:rsidRPr="005F3A13">
              <w:rPr>
                <w:rFonts w:eastAsia="Calibri" w:cs="Arial"/>
                <w:color w:val="000000"/>
                <w:sz w:val="18"/>
                <w:szCs w:val="18"/>
              </w:rPr>
              <w:t xml:space="preserve"> 2019</w:t>
            </w:r>
            <w:r w:rsidR="00FE3C90">
              <w:rPr>
                <w:rFonts w:eastAsia="Calibri" w:cs="Arial"/>
                <w:color w:val="000000"/>
                <w:sz w:val="18"/>
                <w:szCs w:val="18"/>
              </w:rPr>
              <w:t>–</w:t>
            </w:r>
            <w:r w:rsidR="00FE3C90" w:rsidRPr="005F3A13">
              <w:rPr>
                <w:rFonts w:eastAsia="Calibri" w:cs="Arial"/>
                <w:color w:val="000000"/>
                <w:sz w:val="18"/>
                <w:szCs w:val="18"/>
              </w:rPr>
              <w:t>20</w:t>
            </w:r>
          </w:p>
        </w:tc>
      </w:tr>
      <w:tr w:rsidR="00FE3C90" w:rsidRPr="004B5AFE" w:rsidTr="00E06802">
        <w:trPr>
          <w:trHeight w:val="1297"/>
        </w:trPr>
        <w:tc>
          <w:tcPr>
            <w:tcW w:w="4966" w:type="dxa"/>
            <w:gridSpan w:val="2"/>
            <w:shd w:val="clear" w:color="auto" w:fill="auto"/>
          </w:tcPr>
          <w:p w:rsidR="00FE3C90" w:rsidRPr="005F3A13" w:rsidRDefault="00FE3C90" w:rsidP="00215877">
            <w:pPr>
              <w:spacing w:before="120" w:after="120"/>
              <w:rPr>
                <w:b/>
                <w:color w:val="000000"/>
                <w:sz w:val="48"/>
                <w:szCs w:val="20"/>
              </w:rPr>
            </w:pPr>
            <w:bookmarkStart w:id="3" w:name="_top"/>
            <w:bookmarkStart w:id="4" w:name="_Introduction"/>
            <w:bookmarkEnd w:id="3"/>
            <w:bookmarkEnd w:id="4"/>
            <w:r w:rsidRPr="005F3A13">
              <w:rPr>
                <w:rFonts w:cs="Arial"/>
                <w:b/>
                <w:color w:val="000000"/>
                <w:sz w:val="48"/>
                <w:szCs w:val="20"/>
              </w:rPr>
              <w:t>Local Control Accountability Plan and Annual Update (LCAP) Template</w:t>
            </w:r>
          </w:p>
        </w:tc>
        <w:tc>
          <w:tcPr>
            <w:tcW w:w="5330" w:type="dxa"/>
            <w:gridSpan w:val="4"/>
            <w:shd w:val="clear" w:color="auto" w:fill="auto"/>
            <w:vAlign w:val="bottom"/>
          </w:tcPr>
          <w:p w:rsidR="00FE3C90" w:rsidRPr="005F3A13" w:rsidRDefault="00FE3C90" w:rsidP="00215877">
            <w:pPr>
              <w:spacing w:before="120" w:after="120"/>
              <w:rPr>
                <w:rFonts w:cs="Arial"/>
                <w:color w:val="000000"/>
                <w:sz w:val="18"/>
                <w:szCs w:val="18"/>
              </w:rPr>
            </w:pPr>
            <w:hyperlink w:anchor="Addendum" w:history="1">
              <w:r w:rsidRPr="005F3A13">
                <w:rPr>
                  <w:rStyle w:val="Hyperlink"/>
                  <w:rFonts w:cs="Arial"/>
                  <w:sz w:val="18"/>
                  <w:szCs w:val="18"/>
                </w:rPr>
                <w:t>Add</w:t>
              </w:r>
              <w:r w:rsidRPr="005F3A13">
                <w:rPr>
                  <w:rStyle w:val="Hyperlink"/>
                  <w:rFonts w:cs="Arial"/>
                  <w:sz w:val="18"/>
                  <w:szCs w:val="18"/>
                </w:rPr>
                <w:t>e</w:t>
              </w:r>
              <w:r w:rsidRPr="005F3A13">
                <w:rPr>
                  <w:rStyle w:val="Hyperlink"/>
                  <w:rFonts w:cs="Arial"/>
                  <w:sz w:val="18"/>
                  <w:szCs w:val="18"/>
                </w:rPr>
                <w:t>ndum:</w:t>
              </w:r>
            </w:hyperlink>
            <w:r w:rsidRPr="005F3A13">
              <w:rPr>
                <w:rFonts w:cs="Arial"/>
                <w:color w:val="4472C4"/>
                <w:sz w:val="18"/>
                <w:szCs w:val="18"/>
              </w:rPr>
              <w:t xml:space="preserve"> </w:t>
            </w:r>
            <w:r w:rsidRPr="005F3A13">
              <w:rPr>
                <w:rFonts w:cs="Arial"/>
                <w:color w:val="000000"/>
                <w:sz w:val="18"/>
                <w:szCs w:val="18"/>
              </w:rPr>
              <w:t xml:space="preserve">General instructions &amp; regulatory requirements. </w:t>
            </w:r>
          </w:p>
          <w:p w:rsidR="00FE3C90" w:rsidRPr="005F3A13" w:rsidRDefault="00FE3C90" w:rsidP="00215877">
            <w:pPr>
              <w:spacing w:before="120" w:after="120"/>
              <w:rPr>
                <w:rFonts w:cs="Arial"/>
                <w:color w:val="000000"/>
                <w:sz w:val="18"/>
                <w:szCs w:val="18"/>
              </w:rPr>
            </w:pPr>
            <w:hyperlink w:anchor="Appendix_A" w:history="1">
              <w:r w:rsidRPr="005F3A13">
                <w:rPr>
                  <w:rStyle w:val="Hyperlink"/>
                  <w:rFonts w:cs="Arial"/>
                  <w:sz w:val="18"/>
                  <w:szCs w:val="18"/>
                </w:rPr>
                <w:t>App</w:t>
              </w:r>
              <w:r w:rsidRPr="005F3A13">
                <w:rPr>
                  <w:rStyle w:val="Hyperlink"/>
                  <w:rFonts w:cs="Arial"/>
                  <w:sz w:val="18"/>
                  <w:szCs w:val="18"/>
                </w:rPr>
                <w:t>e</w:t>
              </w:r>
              <w:r w:rsidRPr="005F3A13">
                <w:rPr>
                  <w:rStyle w:val="Hyperlink"/>
                  <w:rFonts w:cs="Arial"/>
                  <w:sz w:val="18"/>
                  <w:szCs w:val="18"/>
                </w:rPr>
                <w:t>ndix A</w:t>
              </w:r>
            </w:hyperlink>
            <w:r w:rsidRPr="005F3A13">
              <w:rPr>
                <w:rFonts w:cs="Arial"/>
                <w:color w:val="000000"/>
                <w:sz w:val="18"/>
                <w:szCs w:val="18"/>
              </w:rPr>
              <w:t>: Priorities 5 and 6 Rate Calculations</w:t>
            </w:r>
          </w:p>
          <w:p w:rsidR="00FE3C90" w:rsidRPr="005F3A13" w:rsidRDefault="00FE3C90" w:rsidP="00215877">
            <w:pPr>
              <w:spacing w:before="120" w:after="120"/>
              <w:rPr>
                <w:rFonts w:cs="Arial"/>
                <w:color w:val="000000"/>
                <w:sz w:val="18"/>
                <w:szCs w:val="18"/>
              </w:rPr>
            </w:pPr>
            <w:hyperlink w:anchor="APP_B_GuidingQuestions" w:history="1">
              <w:r w:rsidRPr="005F3A13">
                <w:rPr>
                  <w:rStyle w:val="Hyperlink"/>
                  <w:rFonts w:cs="Arial"/>
                  <w:sz w:val="18"/>
                  <w:szCs w:val="18"/>
                </w:rPr>
                <w:t>App</w:t>
              </w:r>
              <w:r w:rsidRPr="005F3A13">
                <w:rPr>
                  <w:rStyle w:val="Hyperlink"/>
                  <w:rFonts w:cs="Arial"/>
                  <w:sz w:val="18"/>
                  <w:szCs w:val="18"/>
                </w:rPr>
                <w:t>e</w:t>
              </w:r>
              <w:r w:rsidRPr="005F3A13">
                <w:rPr>
                  <w:rStyle w:val="Hyperlink"/>
                  <w:rFonts w:cs="Arial"/>
                  <w:sz w:val="18"/>
                  <w:szCs w:val="18"/>
                </w:rPr>
                <w:t>ndix B:</w:t>
              </w:r>
            </w:hyperlink>
            <w:r w:rsidRPr="005F3A13">
              <w:rPr>
                <w:rFonts w:cs="Arial"/>
                <w:color w:val="000000"/>
                <w:sz w:val="18"/>
                <w:szCs w:val="18"/>
              </w:rPr>
              <w:t xml:space="preserve"> Guiding Questions: Use as prompts (not limits)</w:t>
            </w:r>
          </w:p>
          <w:p w:rsidR="00FE3C90" w:rsidRPr="005F3A13" w:rsidRDefault="00FE3C90" w:rsidP="00215877">
            <w:pPr>
              <w:spacing w:before="120" w:after="120"/>
              <w:rPr>
                <w:rFonts w:cs="Arial"/>
                <w:color w:val="000000"/>
                <w:sz w:val="20"/>
                <w:szCs w:val="20"/>
              </w:rPr>
            </w:pPr>
            <w:r w:rsidRPr="005F3A13">
              <w:rPr>
                <w:rFonts w:cs="Arial"/>
                <w:color w:val="4472C4"/>
                <w:sz w:val="18"/>
                <w:szCs w:val="18"/>
              </w:rPr>
              <w:t xml:space="preserve">LCFF Evaluation Rubrics </w:t>
            </w:r>
            <w:r w:rsidRPr="005F3A13">
              <w:rPr>
                <w:rFonts w:eastAsia="Calibri" w:cs="Arial"/>
                <w:bCs/>
                <w:color w:val="000000"/>
                <w:sz w:val="18"/>
                <w:szCs w:val="18"/>
              </w:rPr>
              <w:t>[Note: this text will be hyperlinked to the LCFF Evaluation Rubric web page when it becomes available.]</w:t>
            </w:r>
            <w:r w:rsidRPr="005F3A13">
              <w:rPr>
                <w:rFonts w:cs="Arial"/>
                <w:color w:val="4472C4"/>
                <w:sz w:val="18"/>
                <w:szCs w:val="18"/>
              </w:rPr>
              <w:t xml:space="preserve">: </w:t>
            </w:r>
            <w:r w:rsidRPr="005F3A13">
              <w:rPr>
                <w:rFonts w:eastAsia="Calibri" w:cs="Arial"/>
                <w:bCs/>
                <w:color w:val="000000"/>
                <w:sz w:val="18"/>
                <w:szCs w:val="18"/>
              </w:rPr>
              <w:t xml:space="preserve">Essential data to support completion of this LCAP. Please analyze the LEA’s full data set; specific links to the rubrics are also provided within the template. </w:t>
            </w:r>
          </w:p>
        </w:tc>
      </w:tr>
      <w:tr w:rsidR="00FE3C90" w:rsidRPr="00682113" w:rsidTr="00E06802">
        <w:tblPrEx>
          <w:tblCellSpacing w:w="36" w:type="dxa"/>
          <w:tblCellMar>
            <w:left w:w="115" w:type="dxa"/>
            <w:right w:w="115" w:type="dxa"/>
          </w:tblCellMar>
        </w:tblPrEx>
        <w:trPr>
          <w:trHeight w:val="432"/>
          <w:tblCellSpacing w:w="36" w:type="dxa"/>
        </w:trPr>
        <w:tc>
          <w:tcPr>
            <w:tcW w:w="1605" w:type="dxa"/>
            <w:shd w:val="clear" w:color="auto" w:fill="auto"/>
            <w:vAlign w:val="center"/>
          </w:tcPr>
          <w:p w:rsidR="00FE3C90" w:rsidRPr="005F3A13" w:rsidRDefault="00FE3C90" w:rsidP="00215877">
            <w:pPr>
              <w:rPr>
                <w:sz w:val="20"/>
                <w:szCs w:val="20"/>
              </w:rPr>
            </w:pPr>
            <w:r w:rsidRPr="005F3A13">
              <w:rPr>
                <w:sz w:val="20"/>
                <w:szCs w:val="20"/>
              </w:rPr>
              <w:t>LEA Name</w:t>
            </w:r>
          </w:p>
        </w:tc>
        <w:tc>
          <w:tcPr>
            <w:tcW w:w="8691" w:type="dxa"/>
            <w:gridSpan w:val="5"/>
            <w:shd w:val="clear" w:color="auto" w:fill="D9E2F3"/>
            <w:vAlign w:val="center"/>
          </w:tcPr>
          <w:p w:rsidR="009849AF" w:rsidRDefault="009849AF" w:rsidP="009849AF">
            <w:pPr>
              <w:pStyle w:val="BodyText"/>
              <w:tabs>
                <w:tab w:val="left" w:pos="1877"/>
              </w:tabs>
              <w:ind w:left="110"/>
            </w:pPr>
          </w:p>
          <w:p w:rsidR="00FE3C90" w:rsidRDefault="009849AF" w:rsidP="009849AF">
            <w:pPr>
              <w:pStyle w:val="BodyText"/>
              <w:tabs>
                <w:tab w:val="left" w:pos="1877"/>
              </w:tabs>
              <w:ind w:left="110"/>
            </w:pPr>
            <w:r>
              <w:t>McKinleyville Union Elementary</w:t>
            </w:r>
          </w:p>
          <w:p w:rsidR="009849AF" w:rsidRPr="005F3A13" w:rsidRDefault="009849AF" w:rsidP="009849AF">
            <w:pPr>
              <w:pStyle w:val="BodyText"/>
              <w:tabs>
                <w:tab w:val="left" w:pos="1877"/>
              </w:tabs>
              <w:ind w:left="110"/>
            </w:pPr>
          </w:p>
        </w:tc>
      </w:tr>
      <w:tr w:rsidR="009849AF" w:rsidRPr="00682113" w:rsidTr="00E06802">
        <w:tblPrEx>
          <w:tblCellSpacing w:w="36" w:type="dxa"/>
          <w:tblCellMar>
            <w:left w:w="115" w:type="dxa"/>
            <w:right w:w="115" w:type="dxa"/>
          </w:tblCellMar>
        </w:tblPrEx>
        <w:trPr>
          <w:trHeight w:val="432"/>
          <w:tblCellSpacing w:w="36" w:type="dxa"/>
        </w:trPr>
        <w:tc>
          <w:tcPr>
            <w:tcW w:w="1605" w:type="dxa"/>
            <w:shd w:val="clear" w:color="auto" w:fill="auto"/>
            <w:vAlign w:val="center"/>
          </w:tcPr>
          <w:p w:rsidR="00FE3C90" w:rsidRPr="005F3A13" w:rsidRDefault="00FE3C90" w:rsidP="00215877">
            <w:pPr>
              <w:rPr>
                <w:sz w:val="20"/>
                <w:szCs w:val="20"/>
              </w:rPr>
            </w:pPr>
            <w:r>
              <w:rPr>
                <w:sz w:val="20"/>
                <w:szCs w:val="20"/>
              </w:rPr>
              <w:t xml:space="preserve">Contact Name and </w:t>
            </w:r>
            <w:r w:rsidRPr="005F3A13">
              <w:rPr>
                <w:sz w:val="20"/>
                <w:szCs w:val="20"/>
              </w:rPr>
              <w:t>Title</w:t>
            </w:r>
          </w:p>
        </w:tc>
        <w:tc>
          <w:tcPr>
            <w:tcW w:w="3624" w:type="dxa"/>
            <w:gridSpan w:val="2"/>
            <w:shd w:val="clear" w:color="auto" w:fill="D9E2F3"/>
            <w:vAlign w:val="center"/>
          </w:tcPr>
          <w:p w:rsidR="00FE3C90" w:rsidRPr="005F3A13" w:rsidRDefault="00F96D11" w:rsidP="00215877">
            <w:pPr>
              <w:spacing w:before="60" w:after="60"/>
              <w:rPr>
                <w:sz w:val="20"/>
                <w:szCs w:val="20"/>
              </w:rPr>
            </w:pPr>
            <w:r>
              <w:rPr>
                <w:sz w:val="20"/>
                <w:szCs w:val="20"/>
              </w:rPr>
              <w:t>Jan Schmidt,</w:t>
            </w:r>
            <w:r w:rsidR="009849AF" w:rsidRPr="009849AF">
              <w:rPr>
                <w:sz w:val="20"/>
                <w:szCs w:val="20"/>
              </w:rPr>
              <w:t xml:space="preserve"> Superintendent</w:t>
            </w:r>
          </w:p>
        </w:tc>
        <w:tc>
          <w:tcPr>
            <w:tcW w:w="1166" w:type="dxa"/>
            <w:shd w:val="clear" w:color="auto" w:fill="auto"/>
            <w:vAlign w:val="center"/>
          </w:tcPr>
          <w:p w:rsidR="00FE3C90" w:rsidRPr="005F3A13" w:rsidRDefault="00FE3C90" w:rsidP="00215877">
            <w:pPr>
              <w:rPr>
                <w:sz w:val="20"/>
                <w:szCs w:val="20"/>
              </w:rPr>
            </w:pPr>
            <w:r w:rsidRPr="005F3A13">
              <w:rPr>
                <w:sz w:val="20"/>
                <w:szCs w:val="20"/>
              </w:rPr>
              <w:t>Email</w:t>
            </w:r>
            <w:r>
              <w:rPr>
                <w:sz w:val="20"/>
                <w:szCs w:val="20"/>
              </w:rPr>
              <w:t xml:space="preserve"> and </w:t>
            </w:r>
            <w:r w:rsidRPr="005F3A13">
              <w:rPr>
                <w:sz w:val="20"/>
                <w:szCs w:val="20"/>
              </w:rPr>
              <w:t>Phone</w:t>
            </w:r>
          </w:p>
        </w:tc>
        <w:tc>
          <w:tcPr>
            <w:tcW w:w="3901" w:type="dxa"/>
            <w:gridSpan w:val="2"/>
            <w:shd w:val="clear" w:color="auto" w:fill="D9E2F3"/>
            <w:vAlign w:val="center"/>
          </w:tcPr>
          <w:p w:rsidR="00F96D11" w:rsidRDefault="00F96D11" w:rsidP="00F96D11">
            <w:pPr>
              <w:spacing w:before="60" w:after="60"/>
              <w:rPr>
                <w:sz w:val="20"/>
                <w:szCs w:val="20"/>
              </w:rPr>
            </w:pPr>
            <w:hyperlink r:id="rId8" w:history="1">
              <w:r w:rsidR="000C0BAD">
                <w:rPr>
                  <w:rStyle w:val="Hyperlink"/>
                  <w:sz w:val="20"/>
                  <w:szCs w:val="20"/>
                </w:rPr>
                <w:t>janschmidt@mckusd.org</w:t>
              </w:r>
            </w:hyperlink>
          </w:p>
          <w:p w:rsidR="00FE3C90" w:rsidRPr="009849AF" w:rsidRDefault="009849AF" w:rsidP="00F96D11">
            <w:pPr>
              <w:spacing w:before="60" w:after="60"/>
              <w:rPr>
                <w:sz w:val="20"/>
                <w:szCs w:val="20"/>
              </w:rPr>
            </w:pPr>
            <w:r w:rsidRPr="009849AF">
              <w:rPr>
                <w:sz w:val="20"/>
                <w:szCs w:val="20"/>
              </w:rPr>
              <w:t>(707)</w:t>
            </w:r>
            <w:r w:rsidR="00F3775A">
              <w:rPr>
                <w:sz w:val="20"/>
                <w:szCs w:val="20"/>
              </w:rPr>
              <w:t xml:space="preserve"> </w:t>
            </w:r>
            <w:r w:rsidRPr="009849AF">
              <w:rPr>
                <w:sz w:val="20"/>
                <w:szCs w:val="20"/>
              </w:rPr>
              <w:t>839-154</w:t>
            </w:r>
            <w:r w:rsidR="00F3775A">
              <w:rPr>
                <w:sz w:val="20"/>
                <w:szCs w:val="20"/>
              </w:rPr>
              <w:t>9</w:t>
            </w:r>
          </w:p>
        </w:tc>
      </w:tr>
    </w:tbl>
    <w:p w:rsidR="00FE3C90" w:rsidRDefault="00FE3C90" w:rsidP="00215877">
      <w:pPr>
        <w:pBdr>
          <w:bottom w:val="single" w:sz="12" w:space="0" w:color="auto"/>
        </w:pBdr>
        <w:rPr>
          <w:rFonts w:cs="Arial"/>
          <w:color w:val="000000"/>
          <w:sz w:val="20"/>
        </w:rPr>
      </w:pPr>
    </w:p>
    <w:p w:rsidR="00FE3C90" w:rsidRPr="00110F0D" w:rsidRDefault="00FE3C90" w:rsidP="00215877">
      <w:pPr>
        <w:rPr>
          <w:sz w:val="20"/>
          <w:szCs w:val="16"/>
        </w:rPr>
      </w:pPr>
    </w:p>
    <w:tbl>
      <w:tblPr>
        <w:tblW w:w="5000" w:type="pct"/>
        <w:tblCellSpacing w:w="36" w:type="dxa"/>
        <w:tblCellMar>
          <w:left w:w="115" w:type="dxa"/>
          <w:right w:w="115" w:type="dxa"/>
        </w:tblCellMar>
        <w:tblLook w:val="04A0" w:firstRow="1" w:lastRow="0" w:firstColumn="1" w:lastColumn="0" w:noHBand="0" w:noVBand="1"/>
      </w:tblPr>
      <w:tblGrid>
        <w:gridCol w:w="14400"/>
      </w:tblGrid>
      <w:tr w:rsidR="00FE3C90" w:rsidRPr="007A791D" w:rsidTr="00CE5B40">
        <w:trPr>
          <w:cantSplit/>
          <w:tblCellSpacing w:w="36" w:type="dxa"/>
        </w:trPr>
        <w:tc>
          <w:tcPr>
            <w:tcW w:w="4931" w:type="pct"/>
            <w:shd w:val="clear" w:color="auto" w:fill="auto"/>
          </w:tcPr>
          <w:bookmarkStart w:id="5" w:name="DOC_PlanSummary"/>
          <w:p w:rsidR="00FE3C90" w:rsidRPr="005F3A13" w:rsidRDefault="00FE3C90" w:rsidP="00215877">
            <w:pPr>
              <w:spacing w:before="60" w:after="60"/>
              <w:rPr>
                <w:rFonts w:cs="Arial"/>
                <w:b/>
                <w:color w:val="000000"/>
                <w:sz w:val="48"/>
                <w:szCs w:val="48"/>
              </w:rPr>
            </w:pPr>
            <w:r w:rsidRPr="005F3A13">
              <w:rPr>
                <w:rFonts w:cs="Arial"/>
                <w:b/>
                <w:color w:val="000000"/>
                <w:sz w:val="48"/>
                <w:szCs w:val="48"/>
              </w:rPr>
              <w:fldChar w:fldCharType="begin"/>
            </w:r>
            <w:r w:rsidRPr="005F3A13">
              <w:rPr>
                <w:rFonts w:cs="Arial"/>
                <w:b/>
                <w:color w:val="000000"/>
                <w:sz w:val="48"/>
                <w:szCs w:val="48"/>
              </w:rPr>
              <w:instrText xml:space="preserve"> HYPERLINK  \l "Instructions_PlanSummary" </w:instrText>
            </w:r>
            <w:r w:rsidRPr="005F3A13">
              <w:rPr>
                <w:rFonts w:cs="Arial"/>
                <w:b/>
                <w:color w:val="000000"/>
                <w:sz w:val="48"/>
                <w:szCs w:val="48"/>
              </w:rPr>
              <w:fldChar w:fldCharType="separate"/>
            </w:r>
            <w:r w:rsidRPr="005F3A13">
              <w:rPr>
                <w:rStyle w:val="Hyperlink"/>
                <w:rFonts w:cs="Arial"/>
                <w:b/>
                <w:sz w:val="48"/>
                <w:szCs w:val="48"/>
              </w:rPr>
              <w:t xml:space="preserve">2017-20 </w:t>
            </w:r>
            <w:r w:rsidRPr="005F3A13">
              <w:rPr>
                <w:rStyle w:val="Hyperlink"/>
                <w:rFonts w:cs="Arial"/>
                <w:b/>
                <w:sz w:val="48"/>
                <w:szCs w:val="48"/>
              </w:rPr>
              <w:t>P</w:t>
            </w:r>
            <w:r w:rsidRPr="005F3A13">
              <w:rPr>
                <w:rStyle w:val="Hyperlink"/>
                <w:rFonts w:cs="Arial"/>
                <w:b/>
                <w:sz w:val="48"/>
                <w:szCs w:val="48"/>
              </w:rPr>
              <w:t>l</w:t>
            </w:r>
            <w:r w:rsidRPr="005F3A13">
              <w:rPr>
                <w:rStyle w:val="Hyperlink"/>
                <w:rFonts w:cs="Arial"/>
                <w:b/>
                <w:sz w:val="48"/>
                <w:szCs w:val="48"/>
              </w:rPr>
              <w:t>an Summary</w:t>
            </w:r>
            <w:r w:rsidRPr="005F3A13">
              <w:rPr>
                <w:rFonts w:cs="Arial"/>
                <w:b/>
                <w:color w:val="000000"/>
                <w:sz w:val="48"/>
                <w:szCs w:val="48"/>
              </w:rPr>
              <w:fldChar w:fldCharType="end"/>
            </w:r>
          </w:p>
          <w:bookmarkEnd w:id="5"/>
          <w:p w:rsidR="00FE3C90" w:rsidRPr="005F3A13" w:rsidRDefault="00FE3C90" w:rsidP="00215877">
            <w:pPr>
              <w:spacing w:before="60" w:after="60"/>
              <w:rPr>
                <w:rFonts w:cs="Arial"/>
                <w:color w:val="000000"/>
                <w:sz w:val="18"/>
                <w:szCs w:val="48"/>
              </w:rPr>
            </w:pPr>
          </w:p>
          <w:p w:rsidR="00FE3C90" w:rsidRPr="005F3A13" w:rsidRDefault="00FE3C90" w:rsidP="00215877">
            <w:pPr>
              <w:tabs>
                <w:tab w:val="left" w:pos="2400"/>
              </w:tabs>
              <w:spacing w:before="60" w:after="60"/>
              <w:rPr>
                <w:rFonts w:cs="Arial"/>
                <w:b/>
                <w:color w:val="000000"/>
                <w:sz w:val="22"/>
              </w:rPr>
            </w:pPr>
            <w:r w:rsidRPr="005F3A13">
              <w:rPr>
                <w:rFonts w:cs="Arial"/>
                <w:b/>
                <w:color w:val="000000"/>
                <w:sz w:val="22"/>
              </w:rPr>
              <w:t>THE STORY</w:t>
            </w:r>
          </w:p>
          <w:p w:rsidR="00FE3C90" w:rsidRPr="005F3A13" w:rsidRDefault="00FE3C90" w:rsidP="00215877">
            <w:pPr>
              <w:spacing w:before="60" w:after="60"/>
              <w:rPr>
                <w:rFonts w:cs="Arial"/>
                <w:color w:val="000000"/>
                <w:sz w:val="20"/>
                <w:szCs w:val="20"/>
              </w:rPr>
            </w:pPr>
            <w:r w:rsidRPr="005F3A13">
              <w:rPr>
                <w:rFonts w:cs="Arial"/>
                <w:color w:val="000000"/>
                <w:sz w:val="20"/>
                <w:szCs w:val="18"/>
              </w:rPr>
              <w:t>Briefly describe the students and community and how the LEA serves them.</w:t>
            </w:r>
          </w:p>
        </w:tc>
      </w:tr>
      <w:tr w:rsidR="00FE3C90" w:rsidRPr="00FB6378" w:rsidTr="00BB196E">
        <w:trPr>
          <w:trHeight w:val="1309"/>
          <w:tblCellSpacing w:w="36" w:type="dxa"/>
        </w:trPr>
        <w:tc>
          <w:tcPr>
            <w:tcW w:w="4931" w:type="pct"/>
            <w:tcBorders>
              <w:top w:val="single" w:sz="2" w:space="0" w:color="8EAADB"/>
              <w:left w:val="single" w:sz="2" w:space="0" w:color="8EAADB"/>
              <w:bottom w:val="single" w:sz="2" w:space="0" w:color="8EAADB"/>
              <w:right w:val="single" w:sz="2" w:space="0" w:color="8EAADB"/>
            </w:tcBorders>
            <w:shd w:val="clear" w:color="auto" w:fill="D9E2F3"/>
          </w:tcPr>
          <w:p w:rsidR="00714D71" w:rsidRDefault="0046094C" w:rsidP="00714D71">
            <w:pPr>
              <w:pStyle w:val="BodyText2"/>
              <w:spacing w:after="60" w:line="252" w:lineRule="auto"/>
              <w:rPr>
                <w:sz w:val="20"/>
                <w:szCs w:val="20"/>
              </w:rPr>
            </w:pPr>
            <w:r>
              <w:rPr>
                <w:sz w:val="20"/>
                <w:szCs w:val="20"/>
              </w:rPr>
              <w:t xml:space="preserve">     </w:t>
            </w:r>
            <w:r w:rsidR="00714D71">
              <w:rPr>
                <w:sz w:val="20"/>
                <w:szCs w:val="20"/>
              </w:rPr>
              <w:t xml:space="preserve">Our schools have a long history of providing an excellent educational program for our students. The district formed in 1951 with a union between Washington School District and Dow’s Prairie School District. </w:t>
            </w:r>
            <w:r w:rsidR="0020584E">
              <w:rPr>
                <w:sz w:val="20"/>
                <w:szCs w:val="20"/>
              </w:rPr>
              <w:t xml:space="preserve"> Our district is made up of three schools, Dow’s Prairie, Morris Elementary and McKinleyville Middle School.  </w:t>
            </w:r>
            <w:r w:rsidR="00714D71">
              <w:rPr>
                <w:sz w:val="20"/>
                <w:szCs w:val="20"/>
              </w:rPr>
              <w:t xml:space="preserve"> In 2001, the visionary Governance Team decided to become a language immersion district.  Spanish was adopted as the second language students would have the opportunity to learn.  The program began with only the kindergartners at Morris spending a large portion of their day being taught the curriculum in Spanish.  Each year an additional grade level was added.  Parents had the choice to enroll their students into the language immersion program, or the traditional program.  Fifteen years later the language immersion program is alive and strong in MUSD and is offered from kindergarten through fifth grades.  At the middle school, students are offered Spanish as a course of study, but learn their core subjects in English.</w:t>
            </w:r>
          </w:p>
          <w:p w:rsidR="0046094C" w:rsidRDefault="00714D71" w:rsidP="00FE2056">
            <w:pPr>
              <w:pStyle w:val="BodyText2"/>
              <w:spacing w:after="60" w:line="252" w:lineRule="auto"/>
              <w:rPr>
                <w:sz w:val="20"/>
                <w:szCs w:val="20"/>
              </w:rPr>
            </w:pPr>
            <w:r>
              <w:rPr>
                <w:sz w:val="20"/>
                <w:szCs w:val="20"/>
              </w:rPr>
              <w:t xml:space="preserve">     To best meet the needs of the students, the Governance Team elected to reconfigure the schools beginning with the 2013-14 school year.  The three schools are configured as follows: </w:t>
            </w:r>
            <w:r w:rsidR="00FE2056">
              <w:rPr>
                <w:sz w:val="20"/>
                <w:szCs w:val="20"/>
              </w:rPr>
              <w:t>Dow’s Prairie serves students in Transitional Kindergarten through 2</w:t>
            </w:r>
            <w:r w:rsidR="00FE2056" w:rsidRPr="00FE2056">
              <w:rPr>
                <w:sz w:val="20"/>
                <w:szCs w:val="20"/>
                <w:vertAlign w:val="superscript"/>
              </w:rPr>
              <w:t>nd</w:t>
            </w:r>
            <w:r w:rsidR="00FE2056">
              <w:rPr>
                <w:sz w:val="20"/>
                <w:szCs w:val="20"/>
              </w:rPr>
              <w:t xml:space="preserve"> </w:t>
            </w:r>
            <w:r w:rsidR="0046094C">
              <w:rPr>
                <w:sz w:val="20"/>
                <w:szCs w:val="20"/>
              </w:rPr>
              <w:t>grade,</w:t>
            </w:r>
            <w:r w:rsidR="0020584E">
              <w:rPr>
                <w:sz w:val="20"/>
                <w:szCs w:val="20"/>
              </w:rPr>
              <w:t xml:space="preserve"> Morris Elementary </w:t>
            </w:r>
            <w:r w:rsidR="00FE2056">
              <w:rPr>
                <w:sz w:val="20"/>
                <w:szCs w:val="20"/>
              </w:rPr>
              <w:t>serves students in 3</w:t>
            </w:r>
            <w:r w:rsidR="00FE2056" w:rsidRPr="00FE2056">
              <w:rPr>
                <w:sz w:val="20"/>
                <w:szCs w:val="20"/>
                <w:vertAlign w:val="superscript"/>
              </w:rPr>
              <w:t>rd</w:t>
            </w:r>
            <w:r w:rsidR="00FE2056">
              <w:rPr>
                <w:sz w:val="20"/>
                <w:szCs w:val="20"/>
              </w:rPr>
              <w:t xml:space="preserve"> through 5</w:t>
            </w:r>
            <w:r w:rsidR="00FE2056" w:rsidRPr="00FE2056">
              <w:rPr>
                <w:sz w:val="20"/>
                <w:szCs w:val="20"/>
                <w:vertAlign w:val="superscript"/>
              </w:rPr>
              <w:t>th</w:t>
            </w:r>
            <w:r w:rsidR="00FE2056">
              <w:rPr>
                <w:sz w:val="20"/>
                <w:szCs w:val="20"/>
              </w:rPr>
              <w:t xml:space="preserve"> grades, and Mc</w:t>
            </w:r>
            <w:r w:rsidR="0020584E">
              <w:rPr>
                <w:sz w:val="20"/>
                <w:szCs w:val="20"/>
              </w:rPr>
              <w:t xml:space="preserve">Kinleyville Middle School </w:t>
            </w:r>
            <w:r w:rsidR="0046094C">
              <w:rPr>
                <w:sz w:val="20"/>
                <w:szCs w:val="20"/>
              </w:rPr>
              <w:t>serves students in 6</w:t>
            </w:r>
            <w:r w:rsidR="0046094C" w:rsidRPr="0046094C">
              <w:rPr>
                <w:sz w:val="20"/>
                <w:szCs w:val="20"/>
                <w:vertAlign w:val="superscript"/>
              </w:rPr>
              <w:t>th</w:t>
            </w:r>
            <w:r w:rsidR="0046094C">
              <w:rPr>
                <w:sz w:val="20"/>
                <w:szCs w:val="20"/>
              </w:rPr>
              <w:t xml:space="preserve"> through 8</w:t>
            </w:r>
            <w:r w:rsidR="0046094C" w:rsidRPr="0046094C">
              <w:rPr>
                <w:sz w:val="20"/>
                <w:szCs w:val="20"/>
                <w:vertAlign w:val="superscript"/>
              </w:rPr>
              <w:t>th</w:t>
            </w:r>
            <w:r w:rsidR="00CE5B40">
              <w:rPr>
                <w:sz w:val="20"/>
                <w:szCs w:val="20"/>
              </w:rPr>
              <w:t xml:space="preserve"> grades.  </w:t>
            </w:r>
            <w:r w:rsidR="00BB196E">
              <w:rPr>
                <w:sz w:val="20"/>
                <w:szCs w:val="20"/>
              </w:rPr>
              <w:t>We have 1,154</w:t>
            </w:r>
            <w:r w:rsidR="0046094C">
              <w:rPr>
                <w:sz w:val="20"/>
                <w:szCs w:val="20"/>
              </w:rPr>
              <w:t xml:space="preserve"> student</w:t>
            </w:r>
            <w:r w:rsidR="006832DD">
              <w:rPr>
                <w:sz w:val="20"/>
                <w:szCs w:val="20"/>
              </w:rPr>
              <w:t>s</w:t>
            </w:r>
            <w:r w:rsidR="0046094C">
              <w:rPr>
                <w:sz w:val="20"/>
                <w:szCs w:val="20"/>
              </w:rPr>
              <w:t xml:space="preserve"> enrolled in the district. </w:t>
            </w:r>
            <w:r w:rsidR="00B90EBB">
              <w:rPr>
                <w:sz w:val="20"/>
                <w:szCs w:val="20"/>
              </w:rPr>
              <w:t xml:space="preserve"> The student demographics are as follows: 65% White, 15% Hispanic, 10% two or more races, 8% American Indian or Alaska Native, 1% Asian and 1% Other.  55% of our students are on the Free and/or Reduced Lunch Program</w:t>
            </w:r>
            <w:r w:rsidR="00694CBD">
              <w:rPr>
                <w:sz w:val="20"/>
                <w:szCs w:val="20"/>
              </w:rPr>
              <w:t xml:space="preserve"> and only 3% are English Language Learners</w:t>
            </w:r>
            <w:r w:rsidR="00B90EBB">
              <w:rPr>
                <w:sz w:val="20"/>
                <w:szCs w:val="20"/>
              </w:rPr>
              <w:t>.</w:t>
            </w:r>
            <w:r w:rsidR="006832DD">
              <w:rPr>
                <w:sz w:val="20"/>
                <w:szCs w:val="20"/>
              </w:rPr>
              <w:t xml:space="preserve"> </w:t>
            </w:r>
            <w:r w:rsidR="0046094C">
              <w:rPr>
                <w:sz w:val="20"/>
                <w:szCs w:val="20"/>
              </w:rPr>
              <w:t xml:space="preserve"> In addition to being a language immersion district, we also provide a vast array of enriched learning opportunities for all students.  We recently adopted new math curric</w:t>
            </w:r>
            <w:r w:rsidR="00062657">
              <w:rPr>
                <w:sz w:val="20"/>
                <w:szCs w:val="20"/>
              </w:rPr>
              <w:t xml:space="preserve">ulum that is aligned to the </w:t>
            </w:r>
            <w:r w:rsidR="00D73BF0">
              <w:rPr>
                <w:sz w:val="20"/>
                <w:szCs w:val="20"/>
              </w:rPr>
              <w:t xml:space="preserve">California State Standards.  </w:t>
            </w:r>
            <w:r w:rsidR="0020584E">
              <w:rPr>
                <w:sz w:val="20"/>
                <w:szCs w:val="20"/>
              </w:rPr>
              <w:t>This year we</w:t>
            </w:r>
            <w:r w:rsidR="00D73BF0">
              <w:rPr>
                <w:sz w:val="20"/>
                <w:szCs w:val="20"/>
              </w:rPr>
              <w:t xml:space="preserve"> piloted language arts curricula (two at Morris and three at Dow’s)</w:t>
            </w:r>
            <w:r w:rsidR="0020584E">
              <w:rPr>
                <w:sz w:val="20"/>
                <w:szCs w:val="20"/>
              </w:rPr>
              <w:t xml:space="preserve">, and recently </w:t>
            </w:r>
            <w:r w:rsidR="00D73BF0">
              <w:rPr>
                <w:sz w:val="20"/>
                <w:szCs w:val="20"/>
              </w:rPr>
              <w:t xml:space="preserve">adopted a new </w:t>
            </w:r>
            <w:r w:rsidR="00694CBD">
              <w:rPr>
                <w:sz w:val="20"/>
                <w:szCs w:val="20"/>
              </w:rPr>
              <w:t>language arts program at Dow’s and Morris</w:t>
            </w:r>
            <w:r w:rsidR="0046094C">
              <w:rPr>
                <w:sz w:val="20"/>
                <w:szCs w:val="20"/>
              </w:rPr>
              <w:t xml:space="preserve">.  We support the arts through music and art instruction at each site, drama through a district-wide play, and our middle school offers an entrepreneurial </w:t>
            </w:r>
            <w:r w:rsidR="0046094C">
              <w:rPr>
                <w:sz w:val="20"/>
                <w:szCs w:val="20"/>
              </w:rPr>
              <w:lastRenderedPageBreak/>
              <w:t>program through our wood shop and ceramics program.  Our district is exploring the exciting possibility of transitioning in</w:t>
            </w:r>
            <w:r w:rsidR="002F543F">
              <w:rPr>
                <w:sz w:val="20"/>
                <w:szCs w:val="20"/>
              </w:rPr>
              <w:t>to</w:t>
            </w:r>
            <w:r w:rsidR="0046094C">
              <w:rPr>
                <w:sz w:val="20"/>
                <w:szCs w:val="20"/>
              </w:rPr>
              <w:t xml:space="preserve"> a STEAM district where a focus on Science, Technology, Engineering, Arts and Math will be taught through integrating the curriculum. </w:t>
            </w:r>
          </w:p>
          <w:p w:rsidR="00FE2056" w:rsidRDefault="0046094C" w:rsidP="002755B0">
            <w:pPr>
              <w:pStyle w:val="BodyText2"/>
              <w:spacing w:after="60" w:line="252" w:lineRule="auto"/>
              <w:rPr>
                <w:sz w:val="20"/>
                <w:szCs w:val="20"/>
              </w:rPr>
            </w:pPr>
            <w:r>
              <w:rPr>
                <w:sz w:val="20"/>
                <w:szCs w:val="20"/>
              </w:rPr>
              <w:t xml:space="preserve">     We have strong partnerships with our community including our local high school.  Through a grant from the S.H. Cowell Foundation, our middle school aligned the math curriculum with the high school and is working on aligning our language arts program with the high school as well.  The grant also provides dollars for us to hire instructional coaches.  These coaches support our teachers to help students attain the necessary skills to be prepared for college, career and beyond.</w:t>
            </w:r>
          </w:p>
          <w:p w:rsidR="00E03F90" w:rsidRDefault="00E03F90" w:rsidP="002755B0">
            <w:pPr>
              <w:pStyle w:val="BodyText2"/>
              <w:spacing w:after="60" w:line="252" w:lineRule="auto"/>
              <w:rPr>
                <w:sz w:val="20"/>
                <w:szCs w:val="20"/>
              </w:rPr>
            </w:pPr>
          </w:p>
          <w:p w:rsidR="00E3314C" w:rsidRDefault="0046440D" w:rsidP="002755B0">
            <w:pPr>
              <w:pStyle w:val="BodyText2"/>
              <w:spacing w:after="60" w:line="252" w:lineRule="auto"/>
              <w:rPr>
                <w:sz w:val="20"/>
                <w:szCs w:val="20"/>
              </w:rPr>
            </w:pPr>
            <w:r>
              <w:rPr>
                <w:sz w:val="20"/>
                <w:szCs w:val="20"/>
              </w:rPr>
              <w:t xml:space="preserve">     </w:t>
            </w:r>
            <w:r w:rsidR="00E3314C">
              <w:rPr>
                <w:sz w:val="20"/>
                <w:szCs w:val="20"/>
              </w:rPr>
              <w:t>The Metrics and other information relative to high schools are not relevant to McKinleyville Union School District, a K-8 district, and are not included in the LCAP.  These include: Priority</w:t>
            </w:r>
            <w:r w:rsidR="005E7CCF">
              <w:rPr>
                <w:sz w:val="20"/>
                <w:szCs w:val="20"/>
              </w:rPr>
              <w:t xml:space="preserve"> </w:t>
            </w:r>
            <w:r w:rsidR="00E3314C">
              <w:rPr>
                <w:sz w:val="20"/>
                <w:szCs w:val="20"/>
              </w:rPr>
              <w:t>4: percentage of students who have successfully completed A-G courses or approved CTE sequences, percentage who have passed the AP exam with a score of 3 or higher, percentage who demonstrate college preparedness via EAP or subsequent indicators.  Priority 5: High School dropout rates, High School graduation rates.  The State API (Academic Performance Index) is no longer being calculated by the State.</w:t>
            </w:r>
          </w:p>
          <w:p w:rsidR="000A2F3F" w:rsidRDefault="000A2F3F" w:rsidP="00E03F90">
            <w:pPr>
              <w:tabs>
                <w:tab w:val="left" w:pos="0"/>
                <w:tab w:val="left" w:pos="535"/>
              </w:tabs>
              <w:spacing w:before="60" w:after="60"/>
              <w:rPr>
                <w:rFonts w:cs="Arial"/>
                <w:color w:val="000000"/>
                <w:sz w:val="20"/>
                <w:szCs w:val="20"/>
              </w:rPr>
            </w:pPr>
          </w:p>
          <w:p w:rsidR="000A2F3F" w:rsidRDefault="000A2F3F" w:rsidP="00E03F90">
            <w:pPr>
              <w:tabs>
                <w:tab w:val="left" w:pos="0"/>
                <w:tab w:val="left" w:pos="535"/>
              </w:tabs>
              <w:spacing w:before="60" w:after="60"/>
              <w:rPr>
                <w:rFonts w:cs="Arial"/>
                <w:color w:val="000000"/>
                <w:sz w:val="20"/>
                <w:szCs w:val="20"/>
              </w:rPr>
            </w:pPr>
            <w:r>
              <w:rPr>
                <w:rFonts w:cs="Arial"/>
                <w:color w:val="000000"/>
                <w:sz w:val="20"/>
                <w:szCs w:val="20"/>
              </w:rPr>
              <w:t>According to the California School Dashboard, we have much to celebrate and growth still to be made.  The following chart is a summary of performance at this point.  This data, along with significant stakeholder engagement input has informed and influenced this plan.</w:t>
            </w:r>
          </w:p>
          <w:p w:rsidR="00E03F90" w:rsidRPr="003C6BAF" w:rsidRDefault="00494F9C" w:rsidP="003C6BAF">
            <w:pPr>
              <w:tabs>
                <w:tab w:val="left" w:pos="0"/>
                <w:tab w:val="left" w:pos="535"/>
              </w:tabs>
              <w:spacing w:before="60" w:after="60"/>
              <w:rPr>
                <w:rFonts w:cs="Arial"/>
                <w:color w:val="000000"/>
                <w:sz w:val="20"/>
                <w:szCs w:val="20"/>
              </w:rPr>
            </w:pPr>
            <w:r w:rsidRPr="00397651">
              <w:rPr>
                <w:rFonts w:cs="Arial"/>
                <w:noProof/>
                <w:color w:val="000000"/>
                <w:sz w:val="20"/>
                <w:szCs w:val="20"/>
              </w:rPr>
              <w:lastRenderedPageBreak/>
              <w:drawing>
                <wp:inline distT="0" distB="0" distL="0" distR="0">
                  <wp:extent cx="9401175" cy="7067550"/>
                  <wp:effectExtent l="0" t="0" r="9525" b="0"/>
                  <wp:docPr id="1" name="Picture 1" descr="McKinleyville Dashboard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Kinleyville Dashboard 20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01175" cy="7067550"/>
                          </a:xfrm>
                          <a:prstGeom prst="rect">
                            <a:avLst/>
                          </a:prstGeom>
                          <a:noFill/>
                          <a:ln>
                            <a:noFill/>
                          </a:ln>
                        </pic:spPr>
                      </pic:pic>
                    </a:graphicData>
                  </a:graphic>
                </wp:inline>
              </w:drawing>
            </w:r>
          </w:p>
        </w:tc>
      </w:tr>
    </w:tbl>
    <w:p w:rsidR="00FE3C90" w:rsidRPr="00110F0D" w:rsidRDefault="00FE3C90" w:rsidP="00215877">
      <w:pPr>
        <w:rPr>
          <w:sz w:val="20"/>
        </w:rPr>
      </w:pPr>
    </w:p>
    <w:tbl>
      <w:tblPr>
        <w:tblpPr w:leftFromText="180" w:rightFromText="180" w:vertAnchor="text" w:tblpX="-10" w:tblpY="1"/>
        <w:tblOverlap w:val="never"/>
        <w:tblW w:w="5004" w:type="pct"/>
        <w:tblCellSpacing w:w="29" w:type="dxa"/>
        <w:tblCellMar>
          <w:left w:w="115" w:type="dxa"/>
          <w:right w:w="115" w:type="dxa"/>
        </w:tblCellMar>
        <w:tblLook w:val="04A0" w:firstRow="1" w:lastRow="0" w:firstColumn="1" w:lastColumn="0" w:noHBand="0" w:noVBand="1"/>
      </w:tblPr>
      <w:tblGrid>
        <w:gridCol w:w="14412"/>
      </w:tblGrid>
      <w:tr w:rsidR="00FE3C90" w:rsidTr="000C0BAD">
        <w:trPr>
          <w:cantSplit/>
          <w:tblCellSpacing w:w="29" w:type="dxa"/>
        </w:trPr>
        <w:tc>
          <w:tcPr>
            <w:tcW w:w="4944" w:type="pct"/>
            <w:shd w:val="clear" w:color="auto" w:fill="auto"/>
            <w:hideMark/>
          </w:tcPr>
          <w:p w:rsidR="00FE3C90" w:rsidRPr="005F3A13" w:rsidRDefault="00FE3C90" w:rsidP="00215877">
            <w:pPr>
              <w:spacing w:before="60" w:after="60"/>
              <w:rPr>
                <w:rFonts w:cs="Arial"/>
                <w:b/>
                <w:color w:val="000000"/>
                <w:sz w:val="22"/>
              </w:rPr>
            </w:pPr>
            <w:r w:rsidRPr="005F3A13">
              <w:rPr>
                <w:rFonts w:cs="Arial"/>
                <w:b/>
                <w:color w:val="000000"/>
                <w:sz w:val="22"/>
              </w:rPr>
              <w:t xml:space="preserve">LCAP HIGHLIGHTS </w:t>
            </w:r>
          </w:p>
          <w:p w:rsidR="00FE3C90" w:rsidRPr="005F3A13" w:rsidRDefault="00FE3C90" w:rsidP="00215877">
            <w:pPr>
              <w:spacing w:before="60" w:after="60"/>
              <w:rPr>
                <w:rFonts w:cs="Arial"/>
                <w:color w:val="000000"/>
                <w:sz w:val="18"/>
                <w:szCs w:val="18"/>
              </w:rPr>
            </w:pPr>
            <w:r w:rsidRPr="005F3A13">
              <w:rPr>
                <w:rFonts w:cs="Arial"/>
                <w:color w:val="000000"/>
                <w:sz w:val="20"/>
                <w:szCs w:val="18"/>
              </w:rPr>
              <w:t>Identify and briefly summarize the key features of this year’s LCAP.</w:t>
            </w:r>
          </w:p>
        </w:tc>
      </w:tr>
      <w:tr w:rsidR="00FE3C90" w:rsidRPr="00952BC1" w:rsidTr="000C0BAD">
        <w:trPr>
          <w:trHeight w:val="2880"/>
          <w:tblCellSpacing w:w="29" w:type="dxa"/>
        </w:trPr>
        <w:tc>
          <w:tcPr>
            <w:tcW w:w="4944" w:type="pct"/>
            <w:tcBorders>
              <w:top w:val="single" w:sz="2" w:space="0" w:color="8EAADB"/>
              <w:left w:val="single" w:sz="2" w:space="0" w:color="8EAADB"/>
              <w:bottom w:val="single" w:sz="2" w:space="0" w:color="8EAADB"/>
              <w:right w:val="single" w:sz="2" w:space="0" w:color="8EAADB"/>
            </w:tcBorders>
            <w:shd w:val="clear" w:color="auto" w:fill="D9E2F3"/>
          </w:tcPr>
          <w:p w:rsidR="006A1C50" w:rsidRDefault="006A1C50" w:rsidP="006A1C50">
            <w:pPr>
              <w:tabs>
                <w:tab w:val="left" w:pos="1080"/>
                <w:tab w:val="left" w:pos="6435"/>
              </w:tabs>
              <w:spacing w:before="60" w:after="60"/>
              <w:rPr>
                <w:rFonts w:cs="Arial"/>
                <w:color w:val="000000"/>
                <w:sz w:val="20"/>
                <w:szCs w:val="20"/>
              </w:rPr>
            </w:pPr>
            <w:r>
              <w:rPr>
                <w:rFonts w:cs="Arial"/>
                <w:color w:val="000000"/>
                <w:sz w:val="20"/>
                <w:szCs w:val="20"/>
              </w:rPr>
              <w:t>We are proud of ma</w:t>
            </w:r>
            <w:r w:rsidR="00E03F90">
              <w:rPr>
                <w:rFonts w:cs="Arial"/>
                <w:color w:val="000000"/>
                <w:sz w:val="20"/>
                <w:szCs w:val="20"/>
              </w:rPr>
              <w:t>ny accomplishments from the 2016</w:t>
            </w:r>
            <w:r>
              <w:rPr>
                <w:rFonts w:cs="Arial"/>
                <w:color w:val="000000"/>
                <w:sz w:val="20"/>
                <w:szCs w:val="20"/>
              </w:rPr>
              <w:t>-17 LCAP.  The following is a summary of some of these accomplishments.</w:t>
            </w:r>
          </w:p>
          <w:p w:rsidR="002957FA" w:rsidRDefault="006A1C50" w:rsidP="00DA3E52">
            <w:pPr>
              <w:numPr>
                <w:ilvl w:val="0"/>
                <w:numId w:val="3"/>
              </w:numPr>
              <w:tabs>
                <w:tab w:val="left" w:pos="355"/>
              </w:tabs>
              <w:ind w:left="1165" w:hanging="810"/>
              <w:rPr>
                <w:rFonts w:cs="Arial"/>
                <w:color w:val="000000"/>
                <w:sz w:val="20"/>
                <w:szCs w:val="20"/>
              </w:rPr>
            </w:pPr>
            <w:r>
              <w:rPr>
                <w:rFonts w:cs="Arial"/>
                <w:color w:val="000000"/>
                <w:sz w:val="20"/>
                <w:szCs w:val="20"/>
              </w:rPr>
              <w:t>The climate and staff morale in the district has improved greatly this year. T</w:t>
            </w:r>
            <w:r w:rsidR="002957FA">
              <w:rPr>
                <w:rFonts w:cs="Arial"/>
                <w:color w:val="000000"/>
                <w:sz w:val="20"/>
                <w:szCs w:val="20"/>
              </w:rPr>
              <w:t>his is the third year after the</w:t>
            </w:r>
            <w:r w:rsidR="00AD21FA">
              <w:rPr>
                <w:rFonts w:cs="Arial"/>
                <w:color w:val="000000"/>
                <w:sz w:val="20"/>
                <w:szCs w:val="20"/>
              </w:rPr>
              <w:t xml:space="preserve"> major configuration.</w:t>
            </w:r>
          </w:p>
          <w:p w:rsidR="006A1C50" w:rsidRDefault="006A1C50" w:rsidP="00813122">
            <w:pPr>
              <w:tabs>
                <w:tab w:val="left" w:pos="355"/>
              </w:tabs>
              <w:ind w:left="355"/>
              <w:rPr>
                <w:rFonts w:cs="Arial"/>
                <w:color w:val="000000"/>
                <w:sz w:val="20"/>
                <w:szCs w:val="20"/>
              </w:rPr>
            </w:pPr>
            <w:r>
              <w:rPr>
                <w:rFonts w:cs="Arial"/>
                <w:color w:val="000000"/>
                <w:sz w:val="20"/>
                <w:szCs w:val="20"/>
              </w:rPr>
              <w:t xml:space="preserve">The reconfiguration created lots of transitions for students and staff which was experienced as a </w:t>
            </w:r>
            <w:r w:rsidR="002957FA">
              <w:rPr>
                <w:rFonts w:cs="Arial"/>
                <w:color w:val="000000"/>
                <w:sz w:val="20"/>
                <w:szCs w:val="20"/>
              </w:rPr>
              <w:t xml:space="preserve">challenge for some </w:t>
            </w:r>
            <w:r>
              <w:rPr>
                <w:rFonts w:cs="Arial"/>
                <w:color w:val="000000"/>
                <w:sz w:val="20"/>
                <w:szCs w:val="20"/>
              </w:rPr>
              <w:t>people.  We plan to continue emphasizing collaboration between all sites and all employees including continuing with a District Language Arts Leadership Team, Superintendent’s Advisory Council, promotion of developing into STEAM schools and</w:t>
            </w:r>
            <w:r w:rsidR="002957FA">
              <w:rPr>
                <w:rFonts w:cs="Arial"/>
                <w:color w:val="000000"/>
                <w:sz w:val="20"/>
                <w:szCs w:val="20"/>
              </w:rPr>
              <w:t xml:space="preserve"> holding collaboration meetings by</w:t>
            </w:r>
            <w:r>
              <w:rPr>
                <w:rFonts w:cs="Arial"/>
                <w:color w:val="000000"/>
                <w:sz w:val="20"/>
                <w:szCs w:val="20"/>
              </w:rPr>
              <w:t xml:space="preserve"> aligning our early release Mondays to allow teacher training with all sites on</w:t>
            </w:r>
            <w:r w:rsidR="002957FA">
              <w:rPr>
                <w:rFonts w:cs="Arial"/>
                <w:color w:val="000000"/>
                <w:sz w:val="20"/>
                <w:szCs w:val="20"/>
              </w:rPr>
              <w:t xml:space="preserve"> pre-</w:t>
            </w:r>
            <w:r>
              <w:rPr>
                <w:rFonts w:cs="Arial"/>
                <w:color w:val="000000"/>
                <w:sz w:val="20"/>
                <w:szCs w:val="20"/>
              </w:rPr>
              <w:t>scheduled Mondays.</w:t>
            </w:r>
          </w:p>
          <w:p w:rsidR="00F337A0" w:rsidRPr="00813122" w:rsidRDefault="006A1C50" w:rsidP="00813122">
            <w:pPr>
              <w:numPr>
                <w:ilvl w:val="0"/>
                <w:numId w:val="3"/>
              </w:numPr>
              <w:tabs>
                <w:tab w:val="left" w:pos="445"/>
              </w:tabs>
              <w:spacing w:before="60" w:after="60"/>
              <w:ind w:left="355" w:firstLine="5"/>
              <w:rPr>
                <w:rFonts w:cs="Arial"/>
                <w:color w:val="000000"/>
                <w:sz w:val="20"/>
                <w:szCs w:val="20"/>
              </w:rPr>
            </w:pPr>
            <w:r>
              <w:rPr>
                <w:rFonts w:cs="Arial"/>
                <w:color w:val="000000"/>
                <w:sz w:val="20"/>
                <w:szCs w:val="20"/>
              </w:rPr>
              <w:t xml:space="preserve">The district prioritized resources and strategies to target our high needs population and will continue to do so </w:t>
            </w:r>
            <w:r w:rsidR="00BB196E">
              <w:rPr>
                <w:rFonts w:cs="Arial"/>
                <w:color w:val="000000"/>
                <w:sz w:val="20"/>
                <w:szCs w:val="20"/>
              </w:rPr>
              <w:t>next year.  Examples include 1.0</w:t>
            </w:r>
            <w:r>
              <w:rPr>
                <w:rFonts w:cs="Arial"/>
                <w:color w:val="000000"/>
                <w:sz w:val="20"/>
                <w:szCs w:val="20"/>
              </w:rPr>
              <w:t xml:space="preserve"> FTE school psychologist, </w:t>
            </w:r>
            <w:r w:rsidR="00BB196E">
              <w:rPr>
                <w:rFonts w:cs="Arial"/>
                <w:color w:val="000000"/>
                <w:sz w:val="20"/>
                <w:szCs w:val="20"/>
              </w:rPr>
              <w:t xml:space="preserve">0.60 Special Education Coordinator, </w:t>
            </w:r>
            <w:r>
              <w:rPr>
                <w:rFonts w:cs="Arial"/>
                <w:color w:val="000000"/>
                <w:sz w:val="20"/>
                <w:szCs w:val="20"/>
              </w:rPr>
              <w:t xml:space="preserve">1.0 FTE school counselor, each site having a Director of Student Services Coordinator (MMS 1.0 FTE DSS; Morris </w:t>
            </w:r>
            <w:r w:rsidR="00F337A0">
              <w:rPr>
                <w:rFonts w:cs="Arial"/>
                <w:color w:val="000000"/>
                <w:sz w:val="20"/>
                <w:szCs w:val="20"/>
              </w:rPr>
              <w:t xml:space="preserve">.5 DSS FTE moving to </w:t>
            </w:r>
            <w:r>
              <w:rPr>
                <w:rFonts w:cs="Arial"/>
                <w:color w:val="000000"/>
                <w:sz w:val="20"/>
                <w:szCs w:val="20"/>
              </w:rPr>
              <w:t>1.0 FTE SSC</w:t>
            </w:r>
            <w:r w:rsidR="00F337A0">
              <w:rPr>
                <w:rFonts w:cs="Arial"/>
                <w:color w:val="000000"/>
                <w:sz w:val="20"/>
                <w:szCs w:val="20"/>
              </w:rPr>
              <w:t xml:space="preserve">; </w:t>
            </w:r>
            <w:r>
              <w:rPr>
                <w:rFonts w:cs="Arial"/>
                <w:color w:val="000000"/>
                <w:sz w:val="20"/>
                <w:szCs w:val="20"/>
              </w:rPr>
              <w:t xml:space="preserve">Dow’s .5 </w:t>
            </w:r>
            <w:r w:rsidR="00F337A0">
              <w:rPr>
                <w:rFonts w:cs="Arial"/>
                <w:color w:val="000000"/>
                <w:sz w:val="20"/>
                <w:szCs w:val="20"/>
              </w:rPr>
              <w:t xml:space="preserve">FTE </w:t>
            </w:r>
            <w:r>
              <w:rPr>
                <w:rFonts w:cs="Arial"/>
                <w:color w:val="000000"/>
                <w:sz w:val="20"/>
                <w:szCs w:val="20"/>
              </w:rPr>
              <w:t>DSS)</w:t>
            </w:r>
            <w:r w:rsidR="00F337A0">
              <w:rPr>
                <w:rFonts w:cs="Arial"/>
                <w:color w:val="000000"/>
                <w:sz w:val="20"/>
                <w:szCs w:val="20"/>
              </w:rPr>
              <w:t>, 2.0 FTE Psych Interns, Social Work interns, 1.0 FTE BSA, .5 FTE BCBA</w:t>
            </w:r>
            <w:r w:rsidR="002957FA">
              <w:rPr>
                <w:rFonts w:cs="Arial"/>
                <w:color w:val="000000"/>
                <w:sz w:val="20"/>
                <w:szCs w:val="20"/>
              </w:rPr>
              <w:t xml:space="preserve">.  The Superintendent serves on the Department of Health and Human Services Education Committee, as an advocate, and will continue to do so next year. </w:t>
            </w:r>
          </w:p>
          <w:p w:rsidR="00F337A0" w:rsidRPr="00813122" w:rsidRDefault="006A1C50" w:rsidP="00813122">
            <w:pPr>
              <w:numPr>
                <w:ilvl w:val="0"/>
                <w:numId w:val="3"/>
              </w:numPr>
              <w:tabs>
                <w:tab w:val="left" w:pos="445"/>
              </w:tabs>
              <w:spacing w:before="60" w:after="60"/>
              <w:ind w:left="445" w:firstLine="0"/>
              <w:rPr>
                <w:rFonts w:cs="Arial"/>
                <w:color w:val="000000"/>
                <w:sz w:val="20"/>
                <w:szCs w:val="20"/>
              </w:rPr>
            </w:pPr>
            <w:r w:rsidRPr="006A1C50">
              <w:rPr>
                <w:rFonts w:cs="Arial"/>
                <w:color w:val="000000"/>
                <w:sz w:val="20"/>
                <w:szCs w:val="20"/>
              </w:rPr>
              <w:t xml:space="preserve">We </w:t>
            </w:r>
            <w:r w:rsidR="00F337A0">
              <w:rPr>
                <w:rFonts w:cs="Arial"/>
                <w:color w:val="000000"/>
                <w:sz w:val="20"/>
                <w:szCs w:val="20"/>
              </w:rPr>
              <w:t xml:space="preserve">will </w:t>
            </w:r>
            <w:r w:rsidRPr="006A1C50">
              <w:rPr>
                <w:rFonts w:cs="Arial"/>
                <w:color w:val="000000"/>
                <w:sz w:val="20"/>
                <w:szCs w:val="20"/>
              </w:rPr>
              <w:t>continue to deliver a one-way</w:t>
            </w:r>
            <w:r w:rsidR="00821229">
              <w:rPr>
                <w:rFonts w:cs="Arial"/>
                <w:color w:val="000000"/>
                <w:sz w:val="20"/>
                <w:szCs w:val="20"/>
              </w:rPr>
              <w:t xml:space="preserve"> dual language</w:t>
            </w:r>
            <w:r w:rsidRPr="006A1C50">
              <w:rPr>
                <w:rFonts w:cs="Arial"/>
                <w:color w:val="000000"/>
                <w:sz w:val="20"/>
                <w:szCs w:val="20"/>
              </w:rPr>
              <w:t xml:space="preserve"> immersion program.  This year we strengthened the </w:t>
            </w:r>
            <w:r w:rsidR="00F337A0">
              <w:rPr>
                <w:rFonts w:cs="Arial"/>
                <w:color w:val="000000"/>
                <w:sz w:val="20"/>
                <w:szCs w:val="20"/>
              </w:rPr>
              <w:t xml:space="preserve">immersion </w:t>
            </w:r>
            <w:r w:rsidRPr="006A1C50">
              <w:rPr>
                <w:rFonts w:cs="Arial"/>
                <w:color w:val="000000"/>
                <w:sz w:val="20"/>
                <w:szCs w:val="20"/>
              </w:rPr>
              <w:t>program by</w:t>
            </w:r>
            <w:r>
              <w:rPr>
                <w:rFonts w:cs="Arial"/>
                <w:color w:val="000000"/>
                <w:sz w:val="20"/>
                <w:szCs w:val="20"/>
              </w:rPr>
              <w:t xml:space="preserve"> </w:t>
            </w:r>
            <w:r w:rsidRPr="006A1C50">
              <w:rPr>
                <w:rFonts w:cs="Arial"/>
                <w:color w:val="000000"/>
                <w:sz w:val="20"/>
                <w:szCs w:val="20"/>
              </w:rPr>
              <w:t>switching to a 90/10 model in kindergarten and 1</w:t>
            </w:r>
            <w:r w:rsidRPr="006A1C50">
              <w:rPr>
                <w:rFonts w:cs="Arial"/>
                <w:color w:val="000000"/>
                <w:sz w:val="20"/>
                <w:szCs w:val="20"/>
                <w:vertAlign w:val="superscript"/>
              </w:rPr>
              <w:t>st</w:t>
            </w:r>
            <w:r w:rsidRPr="006A1C50">
              <w:rPr>
                <w:rFonts w:cs="Arial"/>
                <w:color w:val="000000"/>
                <w:sz w:val="20"/>
                <w:szCs w:val="20"/>
              </w:rPr>
              <w:t xml:space="preserve"> grades where the goal is for students to learn the curriculum in Spanish for 90% of the time and English 10% of the time.</w:t>
            </w:r>
            <w:r w:rsidR="000814AE">
              <w:rPr>
                <w:rFonts w:cs="Arial"/>
                <w:color w:val="000000"/>
                <w:sz w:val="20"/>
                <w:szCs w:val="20"/>
              </w:rPr>
              <w:t xml:space="preserve">  Next year we plan to </w:t>
            </w:r>
            <w:r w:rsidR="00821229">
              <w:rPr>
                <w:rFonts w:cs="Arial"/>
                <w:color w:val="000000"/>
                <w:sz w:val="20"/>
                <w:szCs w:val="20"/>
              </w:rPr>
              <w:t xml:space="preserve">continue this model and also </w:t>
            </w:r>
            <w:r w:rsidR="000814AE">
              <w:rPr>
                <w:rFonts w:cs="Arial"/>
                <w:color w:val="000000"/>
                <w:sz w:val="20"/>
                <w:szCs w:val="20"/>
              </w:rPr>
              <w:t>add a part-time Spanish Reading Intervention Teacher.</w:t>
            </w:r>
          </w:p>
          <w:p w:rsidR="00F337A0" w:rsidRPr="00813122" w:rsidRDefault="00E03F90" w:rsidP="00F337A0">
            <w:pPr>
              <w:numPr>
                <w:ilvl w:val="0"/>
                <w:numId w:val="3"/>
              </w:numPr>
              <w:tabs>
                <w:tab w:val="left" w:pos="355"/>
              </w:tabs>
              <w:spacing w:before="60" w:after="60"/>
              <w:ind w:left="355" w:firstLine="0"/>
              <w:rPr>
                <w:rFonts w:cs="Arial"/>
                <w:color w:val="000000"/>
                <w:sz w:val="20"/>
                <w:szCs w:val="20"/>
              </w:rPr>
            </w:pPr>
            <w:r>
              <w:rPr>
                <w:rFonts w:cs="Arial"/>
                <w:color w:val="000000"/>
                <w:sz w:val="20"/>
                <w:szCs w:val="20"/>
              </w:rPr>
              <w:t xml:space="preserve">We adopted </w:t>
            </w:r>
            <w:r w:rsidR="006A1C50">
              <w:rPr>
                <w:rFonts w:cs="Arial"/>
                <w:color w:val="000000"/>
                <w:sz w:val="20"/>
                <w:szCs w:val="20"/>
              </w:rPr>
              <w:t>CCSS aligned curriculum in math at all grades.</w:t>
            </w:r>
            <w:r w:rsidR="00F337A0">
              <w:rPr>
                <w:rFonts w:cs="Arial"/>
                <w:color w:val="000000"/>
                <w:sz w:val="20"/>
                <w:szCs w:val="20"/>
              </w:rPr>
              <w:t xml:space="preserve">  Professional development devoted to these adoptions will be a priority in the 2017-2018 LCAP.</w:t>
            </w:r>
          </w:p>
          <w:p w:rsidR="00F337A0" w:rsidRDefault="00F337A0" w:rsidP="00DA3E52">
            <w:pPr>
              <w:numPr>
                <w:ilvl w:val="0"/>
                <w:numId w:val="3"/>
              </w:numPr>
              <w:tabs>
                <w:tab w:val="left" w:pos="715"/>
                <w:tab w:val="left" w:pos="6435"/>
              </w:tabs>
              <w:spacing w:before="60" w:after="60"/>
              <w:ind w:left="445" w:firstLine="0"/>
              <w:rPr>
                <w:rFonts w:cs="Arial"/>
                <w:color w:val="000000"/>
                <w:sz w:val="20"/>
                <w:szCs w:val="20"/>
              </w:rPr>
            </w:pPr>
            <w:r>
              <w:rPr>
                <w:rFonts w:cs="Arial"/>
                <w:color w:val="000000"/>
                <w:sz w:val="20"/>
                <w:szCs w:val="20"/>
              </w:rPr>
              <w:t>We implemented PBIS successful</w:t>
            </w:r>
            <w:r w:rsidR="00BB196E">
              <w:rPr>
                <w:rFonts w:cs="Arial"/>
                <w:color w:val="000000"/>
                <w:sz w:val="20"/>
                <w:szCs w:val="20"/>
              </w:rPr>
              <w:t>ly</w:t>
            </w:r>
            <w:r>
              <w:rPr>
                <w:rFonts w:cs="Arial"/>
                <w:color w:val="000000"/>
                <w:sz w:val="20"/>
                <w:szCs w:val="20"/>
              </w:rPr>
              <w:t xml:space="preserve"> at all three school sites where each site has an </w:t>
            </w:r>
            <w:r w:rsidR="00821229">
              <w:rPr>
                <w:rFonts w:cs="Arial"/>
                <w:color w:val="000000"/>
                <w:sz w:val="20"/>
                <w:szCs w:val="20"/>
              </w:rPr>
              <w:t>active PBIS Leadership Team.  We s</w:t>
            </w:r>
            <w:r>
              <w:rPr>
                <w:rFonts w:cs="Arial"/>
                <w:color w:val="000000"/>
                <w:sz w:val="20"/>
                <w:szCs w:val="20"/>
              </w:rPr>
              <w:t>cheduled meetings</w:t>
            </w:r>
            <w:r w:rsidR="00821229">
              <w:rPr>
                <w:rFonts w:cs="Arial"/>
                <w:color w:val="000000"/>
                <w:sz w:val="20"/>
                <w:szCs w:val="20"/>
              </w:rPr>
              <w:t xml:space="preserve"> each trimester </w:t>
            </w:r>
            <w:r>
              <w:rPr>
                <w:rFonts w:cs="Arial"/>
                <w:color w:val="000000"/>
                <w:sz w:val="20"/>
                <w:szCs w:val="20"/>
              </w:rPr>
              <w:t xml:space="preserve">where all three Leadership Teams met to </w:t>
            </w:r>
            <w:r w:rsidR="00821229">
              <w:rPr>
                <w:rFonts w:cs="Arial"/>
                <w:color w:val="000000"/>
                <w:sz w:val="20"/>
                <w:szCs w:val="20"/>
              </w:rPr>
              <w:t xml:space="preserve">together to </w:t>
            </w:r>
            <w:r w:rsidR="002176F2">
              <w:rPr>
                <w:rFonts w:cs="Arial"/>
                <w:color w:val="000000"/>
                <w:sz w:val="20"/>
                <w:szCs w:val="20"/>
              </w:rPr>
              <w:t>ensure we have an articulated system across the district.</w:t>
            </w:r>
            <w:r>
              <w:rPr>
                <w:rFonts w:cs="Arial"/>
                <w:color w:val="000000"/>
                <w:sz w:val="20"/>
                <w:szCs w:val="20"/>
              </w:rPr>
              <w:t xml:space="preserve">  We also utilized the se</w:t>
            </w:r>
            <w:r w:rsidR="002176F2">
              <w:rPr>
                <w:rFonts w:cs="Arial"/>
                <w:color w:val="000000"/>
                <w:sz w:val="20"/>
                <w:szCs w:val="20"/>
              </w:rPr>
              <w:t>rvices of an outside consultant who provided a whole professional development day the first day of the year where all staff were trained in PBIS philosophies.  We plan to continue implanting PBIS with fidelity which will include professional development, continue with PBIS Leadership Teams and always using data to drive our decision making.</w:t>
            </w:r>
            <w:r w:rsidR="00821229">
              <w:rPr>
                <w:rFonts w:cs="Arial"/>
                <w:color w:val="000000"/>
                <w:sz w:val="20"/>
                <w:szCs w:val="20"/>
              </w:rPr>
              <w:t xml:space="preserve"> </w:t>
            </w:r>
          </w:p>
          <w:p w:rsidR="006A1C50" w:rsidRDefault="006A1C50" w:rsidP="00B216FB">
            <w:pPr>
              <w:tabs>
                <w:tab w:val="left" w:pos="0"/>
                <w:tab w:val="left" w:pos="6435"/>
              </w:tabs>
              <w:spacing w:before="60" w:after="60"/>
              <w:ind w:left="1075" w:hanging="1080"/>
              <w:rPr>
                <w:rFonts w:cs="Arial"/>
                <w:color w:val="000000"/>
                <w:sz w:val="20"/>
                <w:szCs w:val="20"/>
              </w:rPr>
            </w:pPr>
          </w:p>
          <w:p w:rsidR="00B216FB" w:rsidRDefault="002176F2" w:rsidP="00B216FB">
            <w:pPr>
              <w:tabs>
                <w:tab w:val="left" w:pos="0"/>
                <w:tab w:val="left" w:pos="6435"/>
              </w:tabs>
              <w:spacing w:before="60" w:after="60"/>
              <w:ind w:left="1075" w:hanging="1080"/>
              <w:rPr>
                <w:rFonts w:cs="Arial"/>
                <w:color w:val="000000"/>
                <w:sz w:val="20"/>
                <w:szCs w:val="20"/>
              </w:rPr>
            </w:pPr>
            <w:r>
              <w:rPr>
                <w:rFonts w:cs="Arial"/>
                <w:color w:val="000000"/>
                <w:sz w:val="20"/>
                <w:szCs w:val="20"/>
              </w:rPr>
              <w:t>Some additional highlights for the 2017-2018 LCAP include a focus on:</w:t>
            </w:r>
          </w:p>
          <w:p w:rsidR="00D24FE3" w:rsidRDefault="002176F2" w:rsidP="00DA3E52">
            <w:pPr>
              <w:numPr>
                <w:ilvl w:val="0"/>
                <w:numId w:val="7"/>
              </w:numPr>
              <w:tabs>
                <w:tab w:val="left" w:pos="0"/>
                <w:tab w:val="left" w:pos="535"/>
              </w:tabs>
              <w:spacing w:before="60" w:after="60"/>
              <w:rPr>
                <w:rFonts w:cs="Arial"/>
                <w:color w:val="000000"/>
                <w:sz w:val="20"/>
                <w:szCs w:val="20"/>
              </w:rPr>
            </w:pPr>
            <w:r>
              <w:rPr>
                <w:rFonts w:cs="Arial"/>
                <w:color w:val="000000"/>
                <w:sz w:val="20"/>
                <w:szCs w:val="20"/>
              </w:rPr>
              <w:t xml:space="preserve">Improved </w:t>
            </w:r>
            <w:r w:rsidR="00B216FB">
              <w:rPr>
                <w:rFonts w:cs="Arial"/>
                <w:color w:val="000000"/>
                <w:sz w:val="20"/>
                <w:szCs w:val="20"/>
              </w:rPr>
              <w:t>Attendance</w:t>
            </w:r>
          </w:p>
          <w:p w:rsidR="002176F2" w:rsidRDefault="00821229" w:rsidP="00DA3E52">
            <w:pPr>
              <w:numPr>
                <w:ilvl w:val="1"/>
                <w:numId w:val="7"/>
              </w:numPr>
              <w:tabs>
                <w:tab w:val="left" w:pos="0"/>
                <w:tab w:val="left" w:pos="535"/>
              </w:tabs>
              <w:spacing w:before="60" w:after="60"/>
              <w:rPr>
                <w:rFonts w:cs="Arial"/>
                <w:color w:val="000000"/>
                <w:sz w:val="20"/>
                <w:szCs w:val="20"/>
              </w:rPr>
            </w:pPr>
            <w:r>
              <w:rPr>
                <w:rFonts w:cs="Arial"/>
                <w:color w:val="000000"/>
                <w:sz w:val="20"/>
                <w:szCs w:val="20"/>
              </w:rPr>
              <w:t>We di</w:t>
            </w:r>
            <w:r w:rsidR="00F0257A">
              <w:rPr>
                <w:rFonts w:cs="Arial"/>
                <w:color w:val="000000"/>
                <w:sz w:val="20"/>
                <w:szCs w:val="20"/>
              </w:rPr>
              <w:t>d not make our attendance goal so we will:</w:t>
            </w:r>
          </w:p>
          <w:p w:rsidR="00F0257A" w:rsidRDefault="00F0257A" w:rsidP="00DA3E52">
            <w:pPr>
              <w:numPr>
                <w:ilvl w:val="2"/>
                <w:numId w:val="7"/>
              </w:numPr>
              <w:tabs>
                <w:tab w:val="left" w:pos="0"/>
                <w:tab w:val="left" w:pos="535"/>
              </w:tabs>
              <w:spacing w:before="60" w:after="60"/>
              <w:rPr>
                <w:rFonts w:cs="Arial"/>
                <w:color w:val="000000"/>
                <w:sz w:val="20"/>
                <w:szCs w:val="20"/>
              </w:rPr>
            </w:pPr>
            <w:r>
              <w:rPr>
                <w:rFonts w:cs="Arial"/>
                <w:color w:val="000000"/>
                <w:sz w:val="20"/>
                <w:szCs w:val="20"/>
              </w:rPr>
              <w:t>Work with PowerSchool to get attendance letters generated automatically</w:t>
            </w:r>
          </w:p>
          <w:p w:rsidR="00F0257A" w:rsidRDefault="00F0257A" w:rsidP="00DA3E52">
            <w:pPr>
              <w:numPr>
                <w:ilvl w:val="2"/>
                <w:numId w:val="7"/>
              </w:numPr>
              <w:tabs>
                <w:tab w:val="left" w:pos="0"/>
                <w:tab w:val="left" w:pos="535"/>
              </w:tabs>
              <w:spacing w:before="60" w:after="60"/>
              <w:rPr>
                <w:rFonts w:cs="Arial"/>
                <w:color w:val="000000"/>
                <w:sz w:val="20"/>
                <w:szCs w:val="20"/>
              </w:rPr>
            </w:pPr>
            <w:r>
              <w:rPr>
                <w:rFonts w:cs="Arial"/>
                <w:color w:val="000000"/>
                <w:sz w:val="20"/>
                <w:szCs w:val="20"/>
              </w:rPr>
              <w:t>Have a positive promotion for good school attendance</w:t>
            </w:r>
          </w:p>
          <w:p w:rsidR="00F0257A" w:rsidRDefault="00F0257A" w:rsidP="00DA3E52">
            <w:pPr>
              <w:numPr>
                <w:ilvl w:val="2"/>
                <w:numId w:val="7"/>
              </w:numPr>
              <w:tabs>
                <w:tab w:val="left" w:pos="0"/>
                <w:tab w:val="left" w:pos="535"/>
              </w:tabs>
              <w:spacing w:before="60" w:after="60"/>
              <w:rPr>
                <w:rFonts w:cs="Arial"/>
                <w:color w:val="000000"/>
                <w:sz w:val="20"/>
                <w:szCs w:val="20"/>
              </w:rPr>
            </w:pPr>
            <w:r>
              <w:rPr>
                <w:rFonts w:cs="Arial"/>
                <w:color w:val="000000"/>
                <w:sz w:val="20"/>
                <w:szCs w:val="20"/>
              </w:rPr>
              <w:t>Provide monthly feedback to sites on attendance percentages</w:t>
            </w:r>
          </w:p>
          <w:p w:rsidR="00B216FB" w:rsidRDefault="00B216FB" w:rsidP="00DA3E52">
            <w:pPr>
              <w:numPr>
                <w:ilvl w:val="0"/>
                <w:numId w:val="7"/>
              </w:numPr>
              <w:tabs>
                <w:tab w:val="left" w:pos="0"/>
                <w:tab w:val="left" w:pos="535"/>
              </w:tabs>
              <w:spacing w:before="60" w:after="60"/>
              <w:rPr>
                <w:rFonts w:cs="Arial"/>
                <w:color w:val="000000"/>
                <w:sz w:val="20"/>
                <w:szCs w:val="20"/>
              </w:rPr>
            </w:pPr>
            <w:r w:rsidRPr="00D24FE3">
              <w:rPr>
                <w:rFonts w:cs="Arial"/>
                <w:color w:val="000000"/>
                <w:sz w:val="20"/>
                <w:szCs w:val="20"/>
              </w:rPr>
              <w:t>Improve our Math scores</w:t>
            </w:r>
          </w:p>
          <w:p w:rsidR="00F0257A" w:rsidRDefault="00C3758D" w:rsidP="00DA3E52">
            <w:pPr>
              <w:numPr>
                <w:ilvl w:val="1"/>
                <w:numId w:val="7"/>
              </w:numPr>
              <w:tabs>
                <w:tab w:val="left" w:pos="0"/>
                <w:tab w:val="left" w:pos="535"/>
              </w:tabs>
              <w:spacing w:before="60" w:after="60"/>
              <w:rPr>
                <w:rFonts w:cs="Arial"/>
                <w:color w:val="000000"/>
                <w:sz w:val="20"/>
                <w:szCs w:val="20"/>
              </w:rPr>
            </w:pPr>
            <w:r>
              <w:rPr>
                <w:rFonts w:cs="Arial"/>
                <w:color w:val="000000"/>
                <w:sz w:val="20"/>
                <w:szCs w:val="20"/>
              </w:rPr>
              <w:t xml:space="preserve">According to the Dashboard we made our target in some grade levels on the CAASPP, but not others and Math is the area where are the greatest number of points below </w:t>
            </w:r>
            <w:r w:rsidR="00E03F90">
              <w:rPr>
                <w:rFonts w:cs="Arial"/>
                <w:color w:val="000000"/>
                <w:sz w:val="20"/>
                <w:szCs w:val="20"/>
              </w:rPr>
              <w:t>mastery</w:t>
            </w:r>
            <w:r>
              <w:rPr>
                <w:rFonts w:cs="Arial"/>
                <w:color w:val="000000"/>
                <w:sz w:val="20"/>
                <w:szCs w:val="20"/>
              </w:rPr>
              <w:t xml:space="preserve"> level 3.</w:t>
            </w:r>
          </w:p>
          <w:p w:rsidR="00C3758D" w:rsidRDefault="00C3758D" w:rsidP="00C3758D">
            <w:pPr>
              <w:tabs>
                <w:tab w:val="left" w:pos="0"/>
                <w:tab w:val="left" w:pos="535"/>
              </w:tabs>
              <w:spacing w:before="60" w:after="60"/>
              <w:rPr>
                <w:rFonts w:cs="Arial"/>
                <w:color w:val="000000"/>
                <w:sz w:val="20"/>
                <w:szCs w:val="20"/>
              </w:rPr>
            </w:pPr>
          </w:p>
          <w:p w:rsidR="00CC5F8F" w:rsidRDefault="00CC5F8F" w:rsidP="00E03F90">
            <w:pPr>
              <w:tabs>
                <w:tab w:val="left" w:pos="0"/>
                <w:tab w:val="left" w:pos="6435"/>
              </w:tabs>
              <w:spacing w:before="60" w:after="60"/>
              <w:ind w:left="1075" w:hanging="1080"/>
              <w:rPr>
                <w:rFonts w:cs="Arial"/>
                <w:color w:val="000000"/>
                <w:sz w:val="20"/>
                <w:szCs w:val="20"/>
              </w:rPr>
            </w:pPr>
          </w:p>
          <w:p w:rsidR="00CC5F8F" w:rsidRPr="005F3A13" w:rsidRDefault="00CC5F8F" w:rsidP="00CC5F8F">
            <w:pPr>
              <w:tabs>
                <w:tab w:val="left" w:pos="1080"/>
                <w:tab w:val="left" w:pos="6435"/>
              </w:tabs>
              <w:spacing w:before="60" w:after="60"/>
              <w:rPr>
                <w:rFonts w:cs="Arial"/>
                <w:color w:val="000000"/>
                <w:sz w:val="20"/>
                <w:szCs w:val="20"/>
              </w:rPr>
            </w:pPr>
          </w:p>
        </w:tc>
      </w:tr>
    </w:tbl>
    <w:p w:rsidR="00FE3C90" w:rsidRDefault="00FE3C90" w:rsidP="00215877">
      <w:pPr>
        <w:tabs>
          <w:tab w:val="left" w:pos="1020"/>
        </w:tabs>
        <w:rPr>
          <w:rFonts w:cs="Arial"/>
          <w:color w:val="000000"/>
          <w:sz w:val="20"/>
          <w:szCs w:val="20"/>
        </w:rPr>
      </w:pPr>
    </w:p>
    <w:tbl>
      <w:tblPr>
        <w:tblW w:w="5000" w:type="pct"/>
        <w:tblCellSpacing w:w="36" w:type="dxa"/>
        <w:tblCellMar>
          <w:left w:w="115" w:type="dxa"/>
          <w:right w:w="115" w:type="dxa"/>
        </w:tblCellMar>
        <w:tblLook w:val="04A0" w:firstRow="1" w:lastRow="0" w:firstColumn="1" w:lastColumn="0" w:noHBand="0" w:noVBand="1"/>
      </w:tblPr>
      <w:tblGrid>
        <w:gridCol w:w="3447"/>
        <w:gridCol w:w="10953"/>
      </w:tblGrid>
      <w:tr w:rsidR="00FE3C90" w:rsidRPr="007E689D" w:rsidTr="00215877">
        <w:trPr>
          <w:cantSplit/>
          <w:tblCellSpacing w:w="36" w:type="dxa"/>
        </w:trPr>
        <w:tc>
          <w:tcPr>
            <w:tcW w:w="4987" w:type="pct"/>
            <w:gridSpan w:val="2"/>
            <w:shd w:val="clear" w:color="auto" w:fill="auto"/>
            <w:vAlign w:val="center"/>
          </w:tcPr>
          <w:p w:rsidR="00FE3C90" w:rsidRPr="00C446A6" w:rsidRDefault="00FE3C90" w:rsidP="00215877">
            <w:pPr>
              <w:spacing w:before="240" w:after="120"/>
              <w:rPr>
                <w:rFonts w:cs="Arial"/>
                <w:b/>
                <w:color w:val="000000"/>
                <w:szCs w:val="18"/>
              </w:rPr>
            </w:pPr>
            <w:r w:rsidRPr="00C446A6">
              <w:rPr>
                <w:rFonts w:cs="Arial"/>
                <w:b/>
                <w:color w:val="000000"/>
                <w:szCs w:val="18"/>
              </w:rPr>
              <w:lastRenderedPageBreak/>
              <w:t xml:space="preserve">REVIEW OF PERFORMANCE </w:t>
            </w:r>
          </w:p>
        </w:tc>
      </w:tr>
      <w:tr w:rsidR="00FE3C90" w:rsidRPr="007E689D" w:rsidTr="00215877">
        <w:trPr>
          <w:cantSplit/>
          <w:trHeight w:val="720"/>
          <w:tblCellSpacing w:w="36" w:type="dxa"/>
        </w:trPr>
        <w:tc>
          <w:tcPr>
            <w:tcW w:w="4987" w:type="pct"/>
            <w:gridSpan w:val="2"/>
            <w:shd w:val="clear" w:color="auto" w:fill="auto"/>
            <w:vAlign w:val="center"/>
          </w:tcPr>
          <w:p w:rsidR="00FE3C90" w:rsidRPr="005F3A13" w:rsidRDefault="00FE3C90" w:rsidP="00215877">
            <w:pPr>
              <w:spacing w:before="60" w:after="60"/>
              <w:rPr>
                <w:rFonts w:eastAsia="Calibri"/>
                <w:color w:val="000000"/>
                <w:sz w:val="18"/>
                <w:szCs w:val="18"/>
              </w:rPr>
            </w:pPr>
            <w:r w:rsidRPr="00C446A6">
              <w:rPr>
                <w:rFonts w:cs="Arial"/>
                <w:color w:val="000000"/>
                <w:sz w:val="20"/>
                <w:szCs w:val="18"/>
              </w:rPr>
              <w:t xml:space="preserve">Based on a review of performance on the state </w:t>
            </w:r>
            <w:r>
              <w:rPr>
                <w:rFonts w:cs="Arial"/>
                <w:color w:val="000000"/>
                <w:sz w:val="20"/>
                <w:szCs w:val="18"/>
              </w:rPr>
              <w:t>indicators and</w:t>
            </w:r>
            <w:r w:rsidRPr="00C446A6">
              <w:rPr>
                <w:rFonts w:cs="Arial"/>
                <w:color w:val="000000"/>
                <w:sz w:val="20"/>
                <w:szCs w:val="18"/>
              </w:rPr>
              <w:t xml:space="preserve"> local </w:t>
            </w:r>
            <w:r>
              <w:rPr>
                <w:rFonts w:cs="Arial"/>
                <w:color w:val="000000"/>
                <w:sz w:val="20"/>
                <w:szCs w:val="18"/>
              </w:rPr>
              <w:t xml:space="preserve">performance </w:t>
            </w:r>
            <w:r w:rsidRPr="00C446A6">
              <w:rPr>
                <w:rFonts w:cs="Arial"/>
                <w:color w:val="000000"/>
                <w:sz w:val="20"/>
                <w:szCs w:val="18"/>
              </w:rPr>
              <w:t xml:space="preserve">indicators included in the LCFF Evaluation Rubrics, </w:t>
            </w:r>
            <w:r>
              <w:rPr>
                <w:rFonts w:cs="Arial"/>
                <w:color w:val="000000"/>
                <w:sz w:val="20"/>
                <w:szCs w:val="18"/>
              </w:rPr>
              <w:t xml:space="preserve">progress toward LCAP goals, </w:t>
            </w:r>
            <w:r w:rsidRPr="00C446A6">
              <w:rPr>
                <w:rFonts w:cs="Arial"/>
                <w:color w:val="000000"/>
                <w:sz w:val="20"/>
                <w:szCs w:val="18"/>
              </w:rPr>
              <w:t>local self-assessment tools, stakeholder input, or other information, what progress is the LEA most proud of and how does the LEA plan to maintain or build upon that success?</w:t>
            </w:r>
            <w:r w:rsidR="00A045BA">
              <w:rPr>
                <w:rFonts w:cs="Arial"/>
                <w:color w:val="000000"/>
                <w:sz w:val="20"/>
                <w:szCs w:val="18"/>
              </w:rPr>
              <w:t xml:space="preserve"> </w:t>
            </w:r>
            <w:r>
              <w:rPr>
                <w:rFonts w:cs="Arial"/>
                <w:color w:val="000000"/>
                <w:sz w:val="20"/>
                <w:szCs w:val="18"/>
              </w:rPr>
              <w:t xml:space="preserve">This may include </w:t>
            </w:r>
            <w:r w:rsidRPr="007B302C">
              <w:rPr>
                <w:rFonts w:cs="Arial"/>
                <w:color w:val="000000"/>
                <w:sz w:val="20"/>
                <w:szCs w:val="20"/>
              </w:rPr>
              <w:t>identify</w:t>
            </w:r>
            <w:r>
              <w:rPr>
                <w:rFonts w:cs="Arial"/>
                <w:color w:val="000000"/>
                <w:sz w:val="20"/>
                <w:szCs w:val="20"/>
              </w:rPr>
              <w:t>ing</w:t>
            </w:r>
            <w:r w:rsidRPr="007B302C">
              <w:rPr>
                <w:rFonts w:cs="Arial"/>
                <w:color w:val="000000"/>
                <w:sz w:val="20"/>
                <w:szCs w:val="20"/>
              </w:rPr>
              <w:t xml:space="preserve"> </w:t>
            </w:r>
            <w:r w:rsidRPr="00174606">
              <w:rPr>
                <w:rFonts w:eastAsia="Calibri"/>
                <w:color w:val="000000"/>
                <w:sz w:val="20"/>
                <w:szCs w:val="20"/>
              </w:rPr>
              <w:t xml:space="preserve">any specific examples of how </w:t>
            </w:r>
            <w:r>
              <w:rPr>
                <w:rFonts w:eastAsia="Calibri"/>
                <w:color w:val="000000"/>
                <w:sz w:val="20"/>
                <w:szCs w:val="20"/>
              </w:rPr>
              <w:t xml:space="preserve">past increases or improvements in services for </w:t>
            </w:r>
            <w:r w:rsidRPr="005F3A13">
              <w:rPr>
                <w:rFonts w:cs="Arial"/>
                <w:color w:val="000000"/>
                <w:sz w:val="20"/>
                <w:szCs w:val="18"/>
              </w:rPr>
              <w:t>low-income students, English learners, and foster youth</w:t>
            </w:r>
            <w:r>
              <w:rPr>
                <w:rFonts w:eastAsia="Calibri"/>
                <w:color w:val="000000"/>
                <w:sz w:val="20"/>
                <w:szCs w:val="20"/>
              </w:rPr>
              <w:t xml:space="preserve"> have led to </w:t>
            </w:r>
            <w:r w:rsidRPr="00174606">
              <w:rPr>
                <w:rFonts w:eastAsia="Calibri"/>
                <w:color w:val="000000"/>
                <w:sz w:val="20"/>
                <w:szCs w:val="20"/>
              </w:rPr>
              <w:t>improved</w:t>
            </w:r>
            <w:r>
              <w:rPr>
                <w:rFonts w:eastAsia="Calibri"/>
                <w:color w:val="000000"/>
                <w:sz w:val="20"/>
                <w:szCs w:val="20"/>
              </w:rPr>
              <w:t xml:space="preserve"> performance</w:t>
            </w:r>
            <w:r w:rsidRPr="00174606">
              <w:rPr>
                <w:rFonts w:eastAsia="Calibri"/>
                <w:color w:val="000000"/>
                <w:sz w:val="20"/>
                <w:szCs w:val="20"/>
              </w:rPr>
              <w:t xml:space="preserve"> for </w:t>
            </w:r>
            <w:r>
              <w:rPr>
                <w:rFonts w:eastAsia="Calibri"/>
                <w:color w:val="000000"/>
                <w:sz w:val="20"/>
                <w:szCs w:val="20"/>
              </w:rPr>
              <w:t>these students.</w:t>
            </w:r>
          </w:p>
        </w:tc>
      </w:tr>
      <w:tr w:rsidR="00FE3C90" w:rsidRPr="007E689D" w:rsidTr="00215877">
        <w:trPr>
          <w:trHeight w:val="2016"/>
          <w:tblCellSpacing w:w="36" w:type="dxa"/>
        </w:trPr>
        <w:tc>
          <w:tcPr>
            <w:tcW w:w="1174" w:type="pct"/>
            <w:shd w:val="clear" w:color="auto" w:fill="auto"/>
            <w:vAlign w:val="center"/>
          </w:tcPr>
          <w:p w:rsidR="00FE3C90" w:rsidRPr="007610CB" w:rsidRDefault="00FE3C90" w:rsidP="00215877">
            <w:pPr>
              <w:spacing w:before="60" w:after="60"/>
              <w:ind w:right="245"/>
              <w:rPr>
                <w:rFonts w:cs="Arial"/>
                <w:b/>
                <w:color w:val="000000"/>
                <w:sz w:val="28"/>
                <w:szCs w:val="28"/>
              </w:rPr>
            </w:pPr>
            <w:r w:rsidRPr="007610CB">
              <w:rPr>
                <w:rFonts w:cs="Arial"/>
                <w:b/>
                <w:color w:val="000000"/>
                <w:sz w:val="28"/>
                <w:szCs w:val="28"/>
              </w:rPr>
              <w:t>GREATEST PROGRESS</w:t>
            </w:r>
          </w:p>
        </w:tc>
        <w:tc>
          <w:tcPr>
            <w:tcW w:w="3807" w:type="pct"/>
            <w:tcBorders>
              <w:top w:val="single" w:sz="2" w:space="0" w:color="8EAADB"/>
              <w:left w:val="single" w:sz="2" w:space="0" w:color="8EAADB"/>
              <w:bottom w:val="single" w:sz="2" w:space="0" w:color="8EAADB"/>
              <w:right w:val="single" w:sz="2" w:space="0" w:color="8EAADB"/>
            </w:tcBorders>
            <w:shd w:val="clear" w:color="auto" w:fill="D9E2F3"/>
          </w:tcPr>
          <w:p w:rsidR="005B7F57" w:rsidRDefault="005B7F57" w:rsidP="00215877">
            <w:pPr>
              <w:tabs>
                <w:tab w:val="left" w:pos="1590"/>
              </w:tabs>
              <w:spacing w:before="60" w:after="60"/>
              <w:rPr>
                <w:rFonts w:cs="Arial"/>
                <w:color w:val="000000"/>
                <w:sz w:val="18"/>
                <w:szCs w:val="20"/>
              </w:rPr>
            </w:pPr>
            <w:r>
              <w:rPr>
                <w:rFonts w:cs="Arial"/>
                <w:color w:val="000000"/>
                <w:sz w:val="18"/>
                <w:szCs w:val="20"/>
              </w:rPr>
              <w:t xml:space="preserve">On the Dashboard, it identifies that the LEA made the most progress in ELA with a gain of +4.8 points.  We </w:t>
            </w:r>
            <w:r w:rsidR="00550204">
              <w:rPr>
                <w:rFonts w:cs="Arial"/>
                <w:color w:val="000000"/>
                <w:sz w:val="18"/>
                <w:szCs w:val="20"/>
              </w:rPr>
              <w:t xml:space="preserve">are in the Yellow </w:t>
            </w:r>
            <w:r w:rsidR="006D60EA">
              <w:rPr>
                <w:rFonts w:cs="Arial"/>
                <w:color w:val="000000"/>
                <w:sz w:val="18"/>
                <w:szCs w:val="20"/>
              </w:rPr>
              <w:t xml:space="preserve">performance </w:t>
            </w:r>
            <w:r w:rsidR="00550204">
              <w:rPr>
                <w:rFonts w:cs="Arial"/>
                <w:color w:val="000000"/>
                <w:sz w:val="18"/>
                <w:szCs w:val="20"/>
              </w:rPr>
              <w:t>level</w:t>
            </w:r>
            <w:r>
              <w:rPr>
                <w:rFonts w:cs="Arial"/>
                <w:color w:val="000000"/>
                <w:sz w:val="18"/>
                <w:szCs w:val="20"/>
              </w:rPr>
              <w:t xml:space="preserve">, which </w:t>
            </w:r>
            <w:r w:rsidR="00550204">
              <w:rPr>
                <w:rFonts w:cs="Arial"/>
                <w:color w:val="000000"/>
                <w:sz w:val="18"/>
                <w:szCs w:val="20"/>
              </w:rPr>
              <w:t xml:space="preserve">is </w:t>
            </w:r>
            <w:r>
              <w:rPr>
                <w:rFonts w:cs="Arial"/>
                <w:color w:val="000000"/>
                <w:sz w:val="18"/>
                <w:szCs w:val="20"/>
              </w:rPr>
              <w:t>the highest scores we received on the Dashboard, with the exception of suspension rate for EL students</w:t>
            </w:r>
            <w:r w:rsidR="00BC790D">
              <w:rPr>
                <w:rFonts w:cs="Arial"/>
                <w:color w:val="000000"/>
                <w:sz w:val="18"/>
                <w:szCs w:val="20"/>
              </w:rPr>
              <w:t>, green</w:t>
            </w:r>
            <w:r>
              <w:rPr>
                <w:rFonts w:cs="Arial"/>
                <w:color w:val="000000"/>
                <w:sz w:val="18"/>
                <w:szCs w:val="20"/>
              </w:rPr>
              <w:t xml:space="preserve">.  The Yellow </w:t>
            </w:r>
            <w:r w:rsidR="006D60EA">
              <w:rPr>
                <w:rFonts w:cs="Arial"/>
                <w:color w:val="000000"/>
                <w:sz w:val="18"/>
                <w:szCs w:val="20"/>
              </w:rPr>
              <w:t xml:space="preserve">performance </w:t>
            </w:r>
            <w:r w:rsidR="00550204">
              <w:rPr>
                <w:rFonts w:cs="Arial"/>
                <w:color w:val="000000"/>
                <w:sz w:val="18"/>
                <w:szCs w:val="20"/>
              </w:rPr>
              <w:t>level</w:t>
            </w:r>
            <w:r>
              <w:rPr>
                <w:rFonts w:cs="Arial"/>
                <w:color w:val="000000"/>
                <w:sz w:val="18"/>
                <w:szCs w:val="20"/>
              </w:rPr>
              <w:t xml:space="preserve"> was found across all student subgroups with the exception of students with disabilities.</w:t>
            </w:r>
          </w:p>
          <w:p w:rsidR="006D60EA" w:rsidRDefault="006D60EA" w:rsidP="00215877">
            <w:pPr>
              <w:tabs>
                <w:tab w:val="left" w:pos="1590"/>
              </w:tabs>
              <w:spacing w:before="60" w:after="60"/>
              <w:rPr>
                <w:rFonts w:cs="Arial"/>
                <w:color w:val="000000"/>
                <w:sz w:val="18"/>
                <w:szCs w:val="20"/>
              </w:rPr>
            </w:pPr>
          </w:p>
          <w:p w:rsidR="006D60EA" w:rsidRDefault="005B7F57" w:rsidP="00F0257A">
            <w:pPr>
              <w:spacing w:before="60" w:after="60"/>
              <w:rPr>
                <w:rFonts w:eastAsia="Calibri" w:cs="Arial"/>
                <w:color w:val="000000"/>
                <w:sz w:val="20"/>
                <w:szCs w:val="20"/>
              </w:rPr>
            </w:pPr>
            <w:r>
              <w:rPr>
                <w:rFonts w:cs="Arial"/>
                <w:color w:val="000000"/>
                <w:sz w:val="18"/>
                <w:szCs w:val="20"/>
              </w:rPr>
              <w:t xml:space="preserve">We also made great progress in the implementation of </w:t>
            </w:r>
            <w:r w:rsidR="00425CA6">
              <w:rPr>
                <w:rFonts w:cs="Arial"/>
                <w:color w:val="000000"/>
                <w:sz w:val="18"/>
                <w:szCs w:val="20"/>
              </w:rPr>
              <w:t>MTSS in both academic and behavioral interventions.  For English language arts, both</w:t>
            </w:r>
            <w:r w:rsidR="00F742AE">
              <w:rPr>
                <w:rFonts w:cs="Arial"/>
                <w:color w:val="000000"/>
                <w:sz w:val="18"/>
                <w:szCs w:val="20"/>
              </w:rPr>
              <w:t xml:space="preserve"> elementary schools have implemented an Intervention program that includes </w:t>
            </w:r>
            <w:r w:rsidR="00425CA6">
              <w:rPr>
                <w:rFonts w:cs="Arial"/>
                <w:color w:val="000000"/>
                <w:sz w:val="18"/>
                <w:szCs w:val="20"/>
              </w:rPr>
              <w:t>Universal Screening, diagnostic, and progress monitoring.</w:t>
            </w:r>
            <w:r w:rsidR="00BC790D">
              <w:rPr>
                <w:rFonts w:cs="Arial"/>
                <w:color w:val="000000"/>
                <w:sz w:val="18"/>
                <w:szCs w:val="20"/>
              </w:rPr>
              <w:t xml:space="preserve">  </w:t>
            </w:r>
            <w:r w:rsidR="006D60EA">
              <w:rPr>
                <w:rFonts w:cs="Arial"/>
                <w:color w:val="000000"/>
                <w:sz w:val="18"/>
                <w:szCs w:val="20"/>
              </w:rPr>
              <w:t xml:space="preserve">We implemented PBIS at all sites and provided staff development to all staff in the district.  Each school site has an active PBIS Leadership Team that meets on a regular basis to analyze data, make decisions regarding re-teaching strategies based on the data as well as identifying and planning future staff development.  An outside consultant was hired by the LEA to guide the staff in the implementation and review of the system.  </w:t>
            </w:r>
            <w:r w:rsidR="00F0257A" w:rsidRPr="00F0257A">
              <w:rPr>
                <w:rFonts w:eastAsia="Calibri" w:cs="Arial"/>
                <w:color w:val="000000"/>
                <w:sz w:val="18"/>
                <w:szCs w:val="18"/>
              </w:rPr>
              <w:t xml:space="preserve">For the 2015-16- school year the data shows 30 individual students were suspended at MMS.  </w:t>
            </w:r>
            <w:r w:rsidR="00F0257A" w:rsidRPr="00F0257A">
              <w:rPr>
                <w:rFonts w:cs="Arial"/>
                <w:color w:val="000000"/>
                <w:sz w:val="18"/>
                <w:szCs w:val="18"/>
              </w:rPr>
              <w:t xml:space="preserve"> </w:t>
            </w:r>
            <w:r w:rsidR="00F0257A" w:rsidRPr="00F0257A">
              <w:rPr>
                <w:rFonts w:eastAsia="Calibri" w:cs="Arial"/>
                <w:color w:val="000000"/>
                <w:sz w:val="18"/>
                <w:szCs w:val="18"/>
              </w:rPr>
              <w:t xml:space="preserve">For the 2016-17 school year through 5-16-17, the data shows 21 individual students have been suspended which is down 9 students.  </w:t>
            </w:r>
            <w:r w:rsidR="00F0257A">
              <w:rPr>
                <w:rFonts w:eastAsia="Calibri" w:cs="Arial"/>
                <w:color w:val="000000"/>
                <w:sz w:val="18"/>
                <w:szCs w:val="18"/>
              </w:rPr>
              <w:t>If the trends holds, t</w:t>
            </w:r>
            <w:r w:rsidR="00E03F90">
              <w:rPr>
                <w:rFonts w:eastAsia="Calibri" w:cs="Arial"/>
                <w:color w:val="000000"/>
                <w:sz w:val="18"/>
                <w:szCs w:val="18"/>
              </w:rPr>
              <w:t xml:space="preserve">his should </w:t>
            </w:r>
            <w:r w:rsidR="00F0257A" w:rsidRPr="00F0257A">
              <w:rPr>
                <w:rFonts w:eastAsia="Calibri" w:cs="Arial"/>
                <w:color w:val="000000"/>
                <w:sz w:val="18"/>
                <w:szCs w:val="18"/>
              </w:rPr>
              <w:t xml:space="preserve">have a positive correlation to </w:t>
            </w:r>
            <w:r w:rsidR="00F0257A">
              <w:rPr>
                <w:rFonts w:eastAsia="Calibri" w:cs="Arial"/>
                <w:color w:val="000000"/>
                <w:sz w:val="18"/>
                <w:szCs w:val="18"/>
              </w:rPr>
              <w:t>our interventions.</w:t>
            </w:r>
            <w:r w:rsidR="00F0257A">
              <w:rPr>
                <w:rFonts w:eastAsia="Calibri" w:cs="Arial"/>
                <w:color w:val="000000"/>
                <w:sz w:val="20"/>
                <w:szCs w:val="20"/>
              </w:rPr>
              <w:t xml:space="preserve"> </w:t>
            </w:r>
          </w:p>
          <w:p w:rsidR="00F0257A" w:rsidRDefault="00F0257A" w:rsidP="00F0257A">
            <w:pPr>
              <w:spacing w:before="60" w:after="60"/>
              <w:rPr>
                <w:rFonts w:cs="Arial"/>
                <w:color w:val="000000"/>
                <w:sz w:val="18"/>
                <w:szCs w:val="20"/>
              </w:rPr>
            </w:pPr>
          </w:p>
          <w:p w:rsidR="006D60EA" w:rsidRDefault="006D60EA" w:rsidP="00215877">
            <w:pPr>
              <w:tabs>
                <w:tab w:val="left" w:pos="1590"/>
              </w:tabs>
              <w:spacing w:before="60" w:after="60"/>
              <w:rPr>
                <w:rFonts w:cs="Arial"/>
                <w:color w:val="000000"/>
                <w:sz w:val="18"/>
                <w:szCs w:val="20"/>
              </w:rPr>
            </w:pPr>
            <w:r>
              <w:rPr>
                <w:rFonts w:cs="Arial"/>
                <w:color w:val="000000"/>
                <w:sz w:val="18"/>
                <w:szCs w:val="20"/>
              </w:rPr>
              <w:t xml:space="preserve">The Middle School added a Diversion Classroom where the teacher has received additional training in </w:t>
            </w:r>
            <w:r w:rsidR="002A63BA">
              <w:rPr>
                <w:rFonts w:cs="Arial"/>
                <w:color w:val="000000"/>
                <w:sz w:val="18"/>
                <w:szCs w:val="20"/>
              </w:rPr>
              <w:t>Restorative</w:t>
            </w:r>
            <w:r>
              <w:rPr>
                <w:rFonts w:cs="Arial"/>
                <w:color w:val="000000"/>
                <w:sz w:val="18"/>
                <w:szCs w:val="20"/>
              </w:rPr>
              <w:t xml:space="preserve"> Justice/Practices.  One purpose of the class is work with identified students to divert them away from being suspended and provide them with the tools they need to be successful in their classes and on the campus.</w:t>
            </w:r>
          </w:p>
          <w:p w:rsidR="002A63BA" w:rsidRDefault="002A63BA" w:rsidP="00215877">
            <w:pPr>
              <w:tabs>
                <w:tab w:val="left" w:pos="1590"/>
              </w:tabs>
              <w:spacing w:before="60" w:after="60"/>
              <w:rPr>
                <w:rFonts w:cs="Arial"/>
                <w:color w:val="000000"/>
                <w:sz w:val="18"/>
                <w:szCs w:val="20"/>
              </w:rPr>
            </w:pPr>
          </w:p>
          <w:p w:rsidR="002A63BA" w:rsidRDefault="002A63BA" w:rsidP="00215877">
            <w:pPr>
              <w:tabs>
                <w:tab w:val="left" w:pos="1590"/>
              </w:tabs>
              <w:spacing w:before="60" w:after="60"/>
              <w:rPr>
                <w:rFonts w:cs="Arial"/>
                <w:color w:val="000000"/>
                <w:sz w:val="18"/>
                <w:szCs w:val="20"/>
              </w:rPr>
            </w:pPr>
            <w:r>
              <w:rPr>
                <w:rFonts w:cs="Arial"/>
                <w:color w:val="000000"/>
                <w:sz w:val="18"/>
                <w:szCs w:val="20"/>
              </w:rPr>
              <w:t>Teachers utilized the CAASPP Interim Assessment Blocks earlier this year with their students as preparation for testing.  Our Ed Tech/CAASPP Coordinator reported that teachers were more comfortable in administering</w:t>
            </w:r>
            <w:r w:rsidR="00BC790D">
              <w:rPr>
                <w:rFonts w:cs="Arial"/>
                <w:color w:val="000000"/>
                <w:sz w:val="18"/>
                <w:szCs w:val="20"/>
              </w:rPr>
              <w:t xml:space="preserve"> the Spring 2017 tests</w:t>
            </w:r>
            <w:r>
              <w:rPr>
                <w:rFonts w:cs="Arial"/>
                <w:color w:val="000000"/>
                <w:sz w:val="18"/>
                <w:szCs w:val="20"/>
              </w:rPr>
              <w:t xml:space="preserve"> resulting in l</w:t>
            </w:r>
            <w:r w:rsidR="00ED4C52">
              <w:rPr>
                <w:rFonts w:cs="Arial"/>
                <w:color w:val="000000"/>
                <w:sz w:val="18"/>
                <w:szCs w:val="20"/>
              </w:rPr>
              <w:t>ess requests for her assistance and smoother testing environments for the students.</w:t>
            </w:r>
          </w:p>
          <w:p w:rsidR="007B2B53" w:rsidRDefault="007B2B53" w:rsidP="00215877">
            <w:pPr>
              <w:tabs>
                <w:tab w:val="left" w:pos="1590"/>
              </w:tabs>
              <w:spacing w:before="60" w:after="60"/>
              <w:rPr>
                <w:rFonts w:cs="Arial"/>
                <w:color w:val="000000"/>
                <w:sz w:val="18"/>
                <w:szCs w:val="20"/>
              </w:rPr>
            </w:pPr>
          </w:p>
          <w:p w:rsidR="00550204" w:rsidRPr="005F3A13" w:rsidRDefault="007B2B53" w:rsidP="00215877">
            <w:pPr>
              <w:tabs>
                <w:tab w:val="left" w:pos="1590"/>
              </w:tabs>
              <w:spacing w:before="60" w:after="60"/>
              <w:rPr>
                <w:rFonts w:cs="Arial"/>
                <w:color w:val="000000"/>
                <w:sz w:val="18"/>
                <w:szCs w:val="20"/>
              </w:rPr>
            </w:pPr>
            <w:r>
              <w:rPr>
                <w:rFonts w:cs="Arial"/>
                <w:color w:val="000000"/>
                <w:sz w:val="18"/>
                <w:szCs w:val="20"/>
              </w:rPr>
              <w:t>English learner progress was also identified in the “high” category on the Dashboard and showed a change of + 2.6 points.  We have a small number of English learners in our district with the data showing about 3% of our students are identified as ELL.</w:t>
            </w:r>
          </w:p>
        </w:tc>
      </w:tr>
    </w:tbl>
    <w:p w:rsidR="00FE3C90" w:rsidRDefault="00FE3C90" w:rsidP="00215877">
      <w:pPr>
        <w:rPr>
          <w:rFonts w:cs="Arial"/>
          <w:color w:val="000000"/>
          <w:sz w:val="20"/>
          <w:szCs w:val="20"/>
        </w:rPr>
      </w:pPr>
    </w:p>
    <w:tbl>
      <w:tblPr>
        <w:tblW w:w="5042" w:type="pct"/>
        <w:tblCellSpacing w:w="36" w:type="dxa"/>
        <w:tblCellMar>
          <w:left w:w="115" w:type="dxa"/>
          <w:right w:w="115" w:type="dxa"/>
        </w:tblCellMar>
        <w:tblLook w:val="04A0" w:firstRow="1" w:lastRow="0" w:firstColumn="1" w:lastColumn="0" w:noHBand="0" w:noVBand="1"/>
      </w:tblPr>
      <w:tblGrid>
        <w:gridCol w:w="3490"/>
        <w:gridCol w:w="11031"/>
      </w:tblGrid>
      <w:tr w:rsidR="00FE3C90" w:rsidRPr="00AA12C8" w:rsidTr="00215877">
        <w:trPr>
          <w:cantSplit/>
          <w:trHeight w:val="720"/>
          <w:tblCellSpacing w:w="36" w:type="dxa"/>
        </w:trPr>
        <w:tc>
          <w:tcPr>
            <w:tcW w:w="4934" w:type="pct"/>
            <w:gridSpan w:val="2"/>
            <w:shd w:val="clear" w:color="auto" w:fill="auto"/>
            <w:vAlign w:val="center"/>
          </w:tcPr>
          <w:p w:rsidR="00FE3C90" w:rsidRPr="005F3A13" w:rsidRDefault="00FE3C90" w:rsidP="00215877">
            <w:pPr>
              <w:spacing w:before="60" w:after="60"/>
              <w:rPr>
                <w:rFonts w:cs="Arial"/>
                <w:color w:val="000000"/>
                <w:sz w:val="20"/>
                <w:szCs w:val="20"/>
              </w:rPr>
            </w:pPr>
            <w:r w:rsidRPr="00C446A6">
              <w:rPr>
                <w:rFonts w:cs="Arial"/>
                <w:color w:val="000000"/>
                <w:sz w:val="20"/>
                <w:szCs w:val="20"/>
              </w:rPr>
              <w:t xml:space="preserve">Referring to the LCFF Evaluation Rubrics, </w:t>
            </w:r>
            <w:r>
              <w:rPr>
                <w:rFonts w:cs="Arial"/>
                <w:color w:val="000000"/>
                <w:sz w:val="20"/>
                <w:szCs w:val="20"/>
              </w:rPr>
              <w:t xml:space="preserve">identify </w:t>
            </w:r>
            <w:r w:rsidRPr="00C446A6">
              <w:rPr>
                <w:rFonts w:cs="Arial"/>
                <w:color w:val="000000"/>
                <w:sz w:val="20"/>
                <w:szCs w:val="20"/>
              </w:rPr>
              <w:t>any state</w:t>
            </w:r>
            <w:r>
              <w:rPr>
                <w:rFonts w:cs="Arial"/>
                <w:color w:val="000000"/>
                <w:sz w:val="20"/>
                <w:szCs w:val="20"/>
              </w:rPr>
              <w:t xml:space="preserve"> indicator</w:t>
            </w:r>
            <w:r w:rsidRPr="00C446A6">
              <w:rPr>
                <w:rFonts w:cs="Arial"/>
                <w:color w:val="000000"/>
                <w:sz w:val="20"/>
                <w:szCs w:val="20"/>
              </w:rPr>
              <w:t xml:space="preserve"> or local performance indicator </w:t>
            </w:r>
            <w:r>
              <w:rPr>
                <w:rFonts w:cs="Arial"/>
                <w:color w:val="000000"/>
                <w:sz w:val="20"/>
                <w:szCs w:val="20"/>
              </w:rPr>
              <w:t>for which</w:t>
            </w:r>
            <w:r w:rsidRPr="00C446A6">
              <w:rPr>
                <w:rFonts w:cs="Arial"/>
                <w:color w:val="000000"/>
                <w:sz w:val="20"/>
                <w:szCs w:val="20"/>
              </w:rPr>
              <w:t xml:space="preserve"> overall performance was in the “Red” or “Orange” performance category or where the LEA received a “Not Met” or “Not Met for Two or More Years” rating</w:t>
            </w:r>
            <w:r>
              <w:rPr>
                <w:rFonts w:cs="Arial"/>
                <w:color w:val="000000"/>
                <w:sz w:val="20"/>
                <w:szCs w:val="20"/>
              </w:rPr>
              <w:t>. Additionally, identify any areas that the LEA has determined need significant improvement based on review of local performance indicators or other local indicators.</w:t>
            </w:r>
            <w:r w:rsidRPr="00C446A6">
              <w:rPr>
                <w:rFonts w:cs="Arial"/>
                <w:color w:val="000000"/>
                <w:sz w:val="20"/>
                <w:szCs w:val="20"/>
              </w:rPr>
              <w:t xml:space="preserve"> What steps is the LEA planning to take to address these areas with the greatest need for improvement?</w:t>
            </w:r>
          </w:p>
        </w:tc>
      </w:tr>
      <w:tr w:rsidR="00FE3C90" w:rsidRPr="007E689D" w:rsidTr="00215877">
        <w:trPr>
          <w:trHeight w:val="1872"/>
          <w:tblCellSpacing w:w="36" w:type="dxa"/>
        </w:trPr>
        <w:tc>
          <w:tcPr>
            <w:tcW w:w="1166" w:type="pct"/>
            <w:tcBorders>
              <w:right w:val="single" w:sz="4" w:space="0" w:color="FFFFFF"/>
            </w:tcBorders>
            <w:shd w:val="clear" w:color="auto" w:fill="auto"/>
            <w:vAlign w:val="center"/>
          </w:tcPr>
          <w:p w:rsidR="00FE3C90" w:rsidRPr="007610CB" w:rsidRDefault="00FE3C90" w:rsidP="00215877">
            <w:pPr>
              <w:spacing w:before="60" w:after="60"/>
              <w:ind w:right="245"/>
              <w:rPr>
                <w:rFonts w:cs="Arial"/>
                <w:b/>
                <w:color w:val="000000"/>
                <w:sz w:val="28"/>
                <w:szCs w:val="28"/>
              </w:rPr>
            </w:pPr>
            <w:r w:rsidRPr="007610CB">
              <w:rPr>
                <w:rFonts w:cs="Arial"/>
                <w:b/>
                <w:color w:val="000000"/>
                <w:sz w:val="28"/>
                <w:szCs w:val="28"/>
              </w:rPr>
              <w:lastRenderedPageBreak/>
              <w:t>GREATEST NEEDS</w:t>
            </w:r>
          </w:p>
        </w:tc>
        <w:tc>
          <w:tcPr>
            <w:tcW w:w="3735" w:type="pct"/>
            <w:tcBorders>
              <w:top w:val="single" w:sz="2" w:space="0" w:color="8EAADB"/>
              <w:left w:val="single" w:sz="2" w:space="0" w:color="8EAADB"/>
              <w:bottom w:val="single" w:sz="2" w:space="0" w:color="8EAADB"/>
              <w:right w:val="single" w:sz="2" w:space="0" w:color="8EAADB"/>
            </w:tcBorders>
            <w:shd w:val="clear" w:color="auto" w:fill="D9E2F3"/>
          </w:tcPr>
          <w:p w:rsidR="00550204" w:rsidRDefault="00777701" w:rsidP="00215877">
            <w:pPr>
              <w:tabs>
                <w:tab w:val="left" w:pos="3480"/>
              </w:tabs>
              <w:spacing w:before="60" w:after="60"/>
              <w:rPr>
                <w:rFonts w:cs="Arial"/>
                <w:sz w:val="18"/>
                <w:szCs w:val="20"/>
              </w:rPr>
            </w:pPr>
            <w:r>
              <w:rPr>
                <w:rFonts w:cs="Arial"/>
                <w:sz w:val="18"/>
                <w:szCs w:val="20"/>
              </w:rPr>
              <w:t>On the dashboard, M</w:t>
            </w:r>
            <w:r w:rsidR="005B7F57">
              <w:rPr>
                <w:rFonts w:cs="Arial"/>
                <w:sz w:val="18"/>
                <w:szCs w:val="20"/>
              </w:rPr>
              <w:t xml:space="preserve">ath was the area that actually declined and </w:t>
            </w:r>
            <w:r w:rsidR="00550204">
              <w:rPr>
                <w:rFonts w:cs="Arial"/>
                <w:sz w:val="18"/>
                <w:szCs w:val="20"/>
              </w:rPr>
              <w:t xml:space="preserve">is in the </w:t>
            </w:r>
            <w:r w:rsidR="005B7F57">
              <w:rPr>
                <w:rFonts w:cs="Arial"/>
                <w:sz w:val="18"/>
                <w:szCs w:val="20"/>
              </w:rPr>
              <w:t>orange</w:t>
            </w:r>
            <w:r w:rsidR="006D60EA">
              <w:rPr>
                <w:rFonts w:cs="Arial"/>
                <w:sz w:val="18"/>
                <w:szCs w:val="20"/>
              </w:rPr>
              <w:t xml:space="preserve"> performance</w:t>
            </w:r>
            <w:r w:rsidR="005B7F57">
              <w:rPr>
                <w:rFonts w:cs="Arial"/>
                <w:sz w:val="18"/>
                <w:szCs w:val="20"/>
              </w:rPr>
              <w:t xml:space="preserve"> </w:t>
            </w:r>
            <w:r w:rsidR="00550204">
              <w:rPr>
                <w:rFonts w:cs="Arial"/>
                <w:sz w:val="18"/>
                <w:szCs w:val="20"/>
              </w:rPr>
              <w:t>level</w:t>
            </w:r>
            <w:r w:rsidR="005B7F57">
              <w:rPr>
                <w:rFonts w:cs="Arial"/>
                <w:sz w:val="18"/>
                <w:szCs w:val="20"/>
              </w:rPr>
              <w:t xml:space="preserve">.  The decline was -4 points and showed our students as a group scored 45.5 points below </w:t>
            </w:r>
            <w:r w:rsidR="00ED4C52">
              <w:rPr>
                <w:rFonts w:cs="Arial"/>
                <w:sz w:val="18"/>
                <w:szCs w:val="20"/>
              </w:rPr>
              <w:t>level 3 performance level.</w:t>
            </w:r>
          </w:p>
          <w:p w:rsidR="00550204" w:rsidRDefault="00550204" w:rsidP="00215877">
            <w:pPr>
              <w:tabs>
                <w:tab w:val="left" w:pos="3480"/>
              </w:tabs>
              <w:spacing w:before="60" w:after="60"/>
              <w:rPr>
                <w:rFonts w:cs="Arial"/>
                <w:sz w:val="18"/>
                <w:szCs w:val="20"/>
              </w:rPr>
            </w:pPr>
          </w:p>
          <w:p w:rsidR="00550204" w:rsidRDefault="00550204" w:rsidP="00215877">
            <w:pPr>
              <w:tabs>
                <w:tab w:val="left" w:pos="3480"/>
              </w:tabs>
              <w:spacing w:before="60" w:after="60"/>
              <w:rPr>
                <w:rFonts w:cs="Arial"/>
                <w:sz w:val="18"/>
                <w:szCs w:val="20"/>
              </w:rPr>
            </w:pPr>
            <w:r>
              <w:rPr>
                <w:rFonts w:cs="Arial"/>
                <w:sz w:val="18"/>
                <w:szCs w:val="20"/>
              </w:rPr>
              <w:t xml:space="preserve">Additionally, our </w:t>
            </w:r>
            <w:r w:rsidR="00BC790D">
              <w:rPr>
                <w:rFonts w:cs="Arial"/>
                <w:sz w:val="18"/>
                <w:szCs w:val="20"/>
              </w:rPr>
              <w:t xml:space="preserve">Suspension rate is High and </w:t>
            </w:r>
            <w:r>
              <w:rPr>
                <w:rFonts w:cs="Arial"/>
                <w:sz w:val="18"/>
                <w:szCs w:val="20"/>
              </w:rPr>
              <w:t>is in the Orange</w:t>
            </w:r>
            <w:r w:rsidR="006D60EA">
              <w:rPr>
                <w:rFonts w:cs="Arial"/>
                <w:sz w:val="18"/>
                <w:szCs w:val="20"/>
              </w:rPr>
              <w:t xml:space="preserve"> performance</w:t>
            </w:r>
            <w:r>
              <w:rPr>
                <w:rFonts w:cs="Arial"/>
                <w:sz w:val="18"/>
                <w:szCs w:val="20"/>
              </w:rPr>
              <w:t xml:space="preserve"> level</w:t>
            </w:r>
            <w:r w:rsidR="0022417A">
              <w:rPr>
                <w:rFonts w:cs="Arial"/>
                <w:sz w:val="18"/>
                <w:szCs w:val="20"/>
              </w:rPr>
              <w:t xml:space="preserve"> based on the 2014-15 data compared to the 2013-14 data</w:t>
            </w:r>
            <w:r>
              <w:rPr>
                <w:rFonts w:cs="Arial"/>
                <w:sz w:val="18"/>
                <w:szCs w:val="20"/>
              </w:rPr>
              <w:t>. Although we made a +0.2 point gain and are listed as “maintained,” the suspension</w:t>
            </w:r>
            <w:r w:rsidR="00BC790D">
              <w:rPr>
                <w:rFonts w:cs="Arial"/>
                <w:sz w:val="18"/>
                <w:szCs w:val="20"/>
              </w:rPr>
              <w:t xml:space="preserve"> rate</w:t>
            </w:r>
            <w:r>
              <w:rPr>
                <w:rFonts w:cs="Arial"/>
                <w:sz w:val="18"/>
                <w:szCs w:val="20"/>
              </w:rPr>
              <w:t xml:space="preserve"> is too high.  </w:t>
            </w:r>
            <w:r w:rsidR="001C45EA">
              <w:rPr>
                <w:rFonts w:cs="Arial"/>
                <w:sz w:val="18"/>
                <w:szCs w:val="20"/>
              </w:rPr>
              <w:t>The administrative team identified this at the beginning of the school year and developed additional interventions to be used in-lieu of suspension.  The Diversion Program at the middle school is a great intervention and is showing positive results.  Our School Psychologist and Counselor, along with staff from HCOE, put together a four-part series on Trauma Informed Services and all MUSD staff were paid to attend the trainings after the work day.  These trainings provided a common understanding</w:t>
            </w:r>
            <w:r w:rsidR="00BC790D">
              <w:rPr>
                <w:rFonts w:cs="Arial"/>
                <w:sz w:val="18"/>
                <w:szCs w:val="20"/>
              </w:rPr>
              <w:t xml:space="preserve"> for staff on</w:t>
            </w:r>
            <w:r w:rsidR="001C45EA">
              <w:rPr>
                <w:rFonts w:cs="Arial"/>
                <w:sz w:val="18"/>
                <w:szCs w:val="20"/>
              </w:rPr>
              <w:t xml:space="preserve"> issues our students face and also provided teaching strategies to implement to meet the needs of students who have experienced trauma.  At the elementary schools, our administrators are working closely with classroom teachers to</w:t>
            </w:r>
            <w:r w:rsidR="00196507">
              <w:rPr>
                <w:rFonts w:cs="Arial"/>
                <w:sz w:val="18"/>
                <w:szCs w:val="20"/>
              </w:rPr>
              <w:t xml:space="preserve"> help implement the strategies. Also, we have </w:t>
            </w:r>
            <w:r w:rsidR="00BC790D">
              <w:rPr>
                <w:rFonts w:cs="Arial"/>
                <w:sz w:val="18"/>
                <w:szCs w:val="20"/>
              </w:rPr>
              <w:t xml:space="preserve">contracted </w:t>
            </w:r>
            <w:r w:rsidR="00196507">
              <w:rPr>
                <w:rFonts w:cs="Arial"/>
                <w:sz w:val="18"/>
                <w:szCs w:val="20"/>
              </w:rPr>
              <w:t>a BCBA from HCOE to assist with some of our most behaviorally challenged students to ensure our Behavior Support Plans are appropriate.  The BCBA has also consulted in general education classrooms to make suggestions to minimize student disruptive behavior.</w:t>
            </w:r>
            <w:r w:rsidR="00BC790D">
              <w:rPr>
                <w:rFonts w:cs="Arial"/>
                <w:sz w:val="18"/>
                <w:szCs w:val="20"/>
              </w:rPr>
              <w:t xml:space="preserve">  </w:t>
            </w:r>
          </w:p>
          <w:p w:rsidR="00550204" w:rsidRDefault="00550204" w:rsidP="00215877">
            <w:pPr>
              <w:tabs>
                <w:tab w:val="left" w:pos="3480"/>
              </w:tabs>
              <w:spacing w:before="60" w:after="60"/>
              <w:rPr>
                <w:rFonts w:cs="Arial"/>
                <w:sz w:val="18"/>
                <w:szCs w:val="20"/>
              </w:rPr>
            </w:pPr>
          </w:p>
          <w:p w:rsidR="003A6296" w:rsidRDefault="00550204" w:rsidP="00215877">
            <w:pPr>
              <w:tabs>
                <w:tab w:val="left" w:pos="3480"/>
              </w:tabs>
              <w:spacing w:before="60" w:after="60"/>
              <w:rPr>
                <w:rFonts w:cs="Arial"/>
                <w:sz w:val="18"/>
                <w:szCs w:val="20"/>
              </w:rPr>
            </w:pPr>
            <w:r>
              <w:rPr>
                <w:rFonts w:cs="Arial"/>
                <w:sz w:val="18"/>
                <w:szCs w:val="20"/>
              </w:rPr>
              <w:t xml:space="preserve">The subgroup that was in the Red </w:t>
            </w:r>
            <w:r w:rsidR="006D60EA">
              <w:rPr>
                <w:rFonts w:cs="Arial"/>
                <w:sz w:val="18"/>
                <w:szCs w:val="20"/>
              </w:rPr>
              <w:t xml:space="preserve">performance </w:t>
            </w:r>
            <w:r>
              <w:rPr>
                <w:rFonts w:cs="Arial"/>
                <w:sz w:val="18"/>
                <w:szCs w:val="20"/>
              </w:rPr>
              <w:t>level in all categories is our students with disabilities.</w:t>
            </w:r>
            <w:r w:rsidR="00196507">
              <w:rPr>
                <w:rFonts w:cs="Arial"/>
                <w:sz w:val="18"/>
                <w:szCs w:val="20"/>
              </w:rPr>
              <w:t xml:space="preserve">  Our special education teachers and support staff along with our psychologists and counselor have attending trainings throughout the year.  A district-wide special education meeting was coordinated and held by our Director of</w:t>
            </w:r>
            <w:r w:rsidR="00C9770F">
              <w:rPr>
                <w:rFonts w:cs="Arial"/>
                <w:sz w:val="18"/>
                <w:szCs w:val="20"/>
              </w:rPr>
              <w:t xml:space="preserve"> Special Education.  A schedule</w:t>
            </w:r>
            <w:r w:rsidR="00196507">
              <w:rPr>
                <w:rFonts w:cs="Arial"/>
                <w:sz w:val="18"/>
                <w:szCs w:val="20"/>
              </w:rPr>
              <w:t xml:space="preserve"> has been created for next year that prov</w:t>
            </w:r>
            <w:r w:rsidR="00BC790D">
              <w:rPr>
                <w:rFonts w:cs="Arial"/>
                <w:sz w:val="18"/>
                <w:szCs w:val="20"/>
              </w:rPr>
              <w:t>ides for quarterly meetings and a list of</w:t>
            </w:r>
            <w:r w:rsidR="00196507">
              <w:rPr>
                <w:rFonts w:cs="Arial"/>
                <w:sz w:val="18"/>
                <w:szCs w:val="20"/>
              </w:rPr>
              <w:t xml:space="preserve"> other Mondays have been </w:t>
            </w:r>
            <w:r w:rsidR="00BC790D">
              <w:rPr>
                <w:rFonts w:cs="Arial"/>
                <w:sz w:val="18"/>
                <w:szCs w:val="20"/>
              </w:rPr>
              <w:t>identified where additional meetings can be scheduled.</w:t>
            </w:r>
          </w:p>
          <w:p w:rsidR="00425CA6" w:rsidRDefault="00425CA6" w:rsidP="00215877">
            <w:pPr>
              <w:tabs>
                <w:tab w:val="left" w:pos="3480"/>
              </w:tabs>
              <w:spacing w:before="60" w:after="60"/>
              <w:rPr>
                <w:rFonts w:cs="Arial"/>
                <w:sz w:val="18"/>
                <w:szCs w:val="20"/>
              </w:rPr>
            </w:pPr>
          </w:p>
          <w:p w:rsidR="00425CA6" w:rsidRDefault="00425CA6" w:rsidP="00215877">
            <w:pPr>
              <w:tabs>
                <w:tab w:val="left" w:pos="3480"/>
              </w:tabs>
              <w:spacing w:before="60" w:after="60"/>
              <w:rPr>
                <w:rFonts w:cs="Arial"/>
                <w:sz w:val="18"/>
                <w:szCs w:val="20"/>
              </w:rPr>
            </w:pPr>
            <w:r>
              <w:rPr>
                <w:rFonts w:cs="Arial"/>
                <w:sz w:val="18"/>
                <w:szCs w:val="20"/>
              </w:rPr>
              <w:t xml:space="preserve">Local performance indicators show that Chronic Absences is a concern across the district.  </w:t>
            </w:r>
            <w:r w:rsidR="00196507">
              <w:rPr>
                <w:rFonts w:cs="Arial"/>
                <w:sz w:val="18"/>
                <w:szCs w:val="20"/>
              </w:rPr>
              <w:t xml:space="preserve">Monthly district-wide secretary meetings were established this year with the goal of sharing information, identifying issues, supporting our site secretaries with answers to questions that </w:t>
            </w:r>
            <w:r w:rsidR="00BC790D">
              <w:rPr>
                <w:rFonts w:cs="Arial"/>
                <w:sz w:val="18"/>
                <w:szCs w:val="20"/>
              </w:rPr>
              <w:t>would benefit all.  We are working with PowerSchool to create attendance letters that could be generated automatically by the sites.  These letters would include a Notice of Truancy, 2</w:t>
            </w:r>
            <w:r w:rsidR="00BC790D" w:rsidRPr="00BC790D">
              <w:rPr>
                <w:rFonts w:cs="Arial"/>
                <w:sz w:val="18"/>
                <w:szCs w:val="20"/>
                <w:vertAlign w:val="superscript"/>
              </w:rPr>
              <w:t>nd</w:t>
            </w:r>
            <w:r w:rsidR="00BC790D">
              <w:rPr>
                <w:rFonts w:cs="Arial"/>
                <w:sz w:val="18"/>
                <w:szCs w:val="20"/>
              </w:rPr>
              <w:t xml:space="preserve"> Notice of Truancy and Notice of Habitual Truant.  District Office will work with site administration and secretaries to ensure that </w:t>
            </w:r>
            <w:r w:rsidR="003A6296">
              <w:rPr>
                <w:rFonts w:cs="Arial"/>
                <w:sz w:val="18"/>
                <w:szCs w:val="20"/>
              </w:rPr>
              <w:t xml:space="preserve">the timelines established by the district for working with families when excessive absences occur.  This includes identifying </w:t>
            </w:r>
            <w:r w:rsidR="00BC790D">
              <w:rPr>
                <w:rFonts w:cs="Arial"/>
                <w:sz w:val="18"/>
                <w:szCs w:val="20"/>
              </w:rPr>
              <w:t xml:space="preserve">students with Chronic Absences </w:t>
            </w:r>
            <w:r w:rsidR="003A6296">
              <w:rPr>
                <w:rFonts w:cs="Arial"/>
                <w:sz w:val="18"/>
                <w:szCs w:val="20"/>
              </w:rPr>
              <w:t>as s</w:t>
            </w:r>
            <w:r w:rsidR="00CF5723">
              <w:rPr>
                <w:rFonts w:cs="Arial"/>
                <w:sz w:val="18"/>
                <w:szCs w:val="20"/>
              </w:rPr>
              <w:t>oon as they exceed 10% absences.  Additionally, we are tracking tardies to reduce this interruption to student learning as well.</w:t>
            </w:r>
          </w:p>
          <w:p w:rsidR="00550204" w:rsidRPr="005F3A13" w:rsidRDefault="00550204" w:rsidP="00215877">
            <w:pPr>
              <w:tabs>
                <w:tab w:val="left" w:pos="3480"/>
              </w:tabs>
              <w:spacing w:before="60" w:after="60"/>
              <w:rPr>
                <w:rFonts w:cs="Arial"/>
                <w:sz w:val="18"/>
                <w:szCs w:val="20"/>
              </w:rPr>
            </w:pPr>
          </w:p>
        </w:tc>
      </w:tr>
    </w:tbl>
    <w:p w:rsidR="00FE3C90" w:rsidRDefault="00FE3C90" w:rsidP="00215877">
      <w:pPr>
        <w:tabs>
          <w:tab w:val="left" w:pos="9812"/>
        </w:tabs>
        <w:rPr>
          <w:sz w:val="20"/>
        </w:rPr>
      </w:pPr>
    </w:p>
    <w:tbl>
      <w:tblPr>
        <w:tblW w:w="5000" w:type="pct"/>
        <w:tblCellSpacing w:w="36" w:type="dxa"/>
        <w:tblCellMar>
          <w:left w:w="115" w:type="dxa"/>
          <w:right w:w="115" w:type="dxa"/>
        </w:tblCellMar>
        <w:tblLook w:val="04A0" w:firstRow="1" w:lastRow="0" w:firstColumn="1" w:lastColumn="0" w:noHBand="0" w:noVBand="1"/>
      </w:tblPr>
      <w:tblGrid>
        <w:gridCol w:w="3521"/>
        <w:gridCol w:w="10879"/>
      </w:tblGrid>
      <w:tr w:rsidR="00FE3C90" w:rsidRPr="005F3A13" w:rsidTr="00215877">
        <w:trPr>
          <w:cantSplit/>
          <w:trHeight w:val="720"/>
          <w:tblCellSpacing w:w="36" w:type="dxa"/>
        </w:trPr>
        <w:tc>
          <w:tcPr>
            <w:tcW w:w="5000" w:type="pct"/>
            <w:gridSpan w:val="2"/>
            <w:shd w:val="clear" w:color="auto" w:fill="auto"/>
          </w:tcPr>
          <w:p w:rsidR="00FE3C90" w:rsidRPr="005F3A13" w:rsidRDefault="00FE3C90" w:rsidP="00215877">
            <w:pPr>
              <w:spacing w:before="60" w:after="60"/>
              <w:rPr>
                <w:rFonts w:cs="Arial"/>
                <w:sz w:val="18"/>
                <w:szCs w:val="20"/>
              </w:rPr>
            </w:pPr>
            <w:r w:rsidRPr="00C446A6">
              <w:rPr>
                <w:rFonts w:cs="Arial"/>
                <w:color w:val="000000"/>
                <w:sz w:val="20"/>
                <w:szCs w:val="18"/>
              </w:rPr>
              <w:t>Referring to the LCFF Evaluation Rubrics, identify any state indicator for which performance for any student group was two or more performance levels below the “all student</w:t>
            </w:r>
            <w:r w:rsidRPr="00C446A6">
              <w:rPr>
                <w:rFonts w:cs="Arial"/>
                <w:i/>
                <w:color w:val="000000"/>
                <w:sz w:val="20"/>
                <w:szCs w:val="18"/>
              </w:rPr>
              <w:t>”</w:t>
            </w:r>
            <w:r w:rsidRPr="00C446A6">
              <w:rPr>
                <w:rFonts w:cs="Arial"/>
                <w:color w:val="000000"/>
                <w:sz w:val="20"/>
                <w:szCs w:val="18"/>
              </w:rPr>
              <w:t xml:space="preserve"> performance. What steps is the LEA planning to take to address these performance gaps?</w:t>
            </w:r>
          </w:p>
        </w:tc>
      </w:tr>
      <w:tr w:rsidR="00FE3C90" w:rsidRPr="005F3A13" w:rsidTr="00215877">
        <w:trPr>
          <w:trHeight w:val="1872"/>
          <w:tblCellSpacing w:w="36" w:type="dxa"/>
        </w:trPr>
        <w:tc>
          <w:tcPr>
            <w:tcW w:w="1203" w:type="pct"/>
            <w:shd w:val="clear" w:color="auto" w:fill="auto"/>
            <w:vAlign w:val="center"/>
          </w:tcPr>
          <w:p w:rsidR="00FE3C90" w:rsidRPr="007610CB" w:rsidRDefault="00FE3C90" w:rsidP="00215877">
            <w:pPr>
              <w:spacing w:before="60" w:after="60"/>
              <w:ind w:right="245"/>
              <w:rPr>
                <w:rFonts w:cs="Arial"/>
                <w:b/>
                <w:sz w:val="28"/>
                <w:szCs w:val="28"/>
              </w:rPr>
            </w:pPr>
            <w:r w:rsidRPr="007610CB">
              <w:rPr>
                <w:rFonts w:cs="Arial"/>
                <w:b/>
                <w:sz w:val="28"/>
                <w:szCs w:val="28"/>
              </w:rPr>
              <w:t>PERFORMANCE GAPS</w:t>
            </w:r>
          </w:p>
        </w:tc>
        <w:tc>
          <w:tcPr>
            <w:tcW w:w="3700" w:type="pct"/>
            <w:tcBorders>
              <w:top w:val="single" w:sz="2" w:space="0" w:color="8EAADB"/>
              <w:left w:val="single" w:sz="2" w:space="0" w:color="8EAADB"/>
              <w:bottom w:val="single" w:sz="2" w:space="0" w:color="8EAADB"/>
              <w:right w:val="single" w:sz="2" w:space="0" w:color="8EAADB"/>
            </w:tcBorders>
            <w:shd w:val="clear" w:color="auto" w:fill="D9E2F3"/>
          </w:tcPr>
          <w:p w:rsidR="00FE3C90" w:rsidRDefault="006D60EA" w:rsidP="006D60EA">
            <w:pPr>
              <w:tabs>
                <w:tab w:val="left" w:pos="1995"/>
              </w:tabs>
              <w:spacing w:before="60" w:after="60"/>
              <w:rPr>
                <w:rFonts w:cs="Arial"/>
                <w:color w:val="000000"/>
                <w:sz w:val="18"/>
                <w:szCs w:val="20"/>
              </w:rPr>
            </w:pPr>
            <w:r>
              <w:rPr>
                <w:rFonts w:cs="Arial"/>
                <w:color w:val="000000"/>
                <w:sz w:val="18"/>
                <w:szCs w:val="20"/>
              </w:rPr>
              <w:t>The Dashboard shows that our Students with Disabilities scored two performance levels below our students overall</w:t>
            </w:r>
            <w:r w:rsidR="004C67CB">
              <w:rPr>
                <w:rFonts w:cs="Arial"/>
                <w:color w:val="000000"/>
                <w:sz w:val="18"/>
                <w:szCs w:val="20"/>
              </w:rPr>
              <w:t xml:space="preserve"> in ELA.</w:t>
            </w:r>
          </w:p>
          <w:p w:rsidR="004C67CB" w:rsidRDefault="004C67CB" w:rsidP="006D60EA">
            <w:pPr>
              <w:tabs>
                <w:tab w:val="left" w:pos="1995"/>
              </w:tabs>
              <w:spacing w:before="60" w:after="60"/>
              <w:rPr>
                <w:rFonts w:cs="Arial"/>
                <w:color w:val="000000"/>
                <w:sz w:val="18"/>
                <w:szCs w:val="20"/>
              </w:rPr>
            </w:pPr>
          </w:p>
          <w:p w:rsidR="004C67CB" w:rsidRDefault="004C67CB" w:rsidP="006D60EA">
            <w:pPr>
              <w:tabs>
                <w:tab w:val="left" w:pos="1995"/>
              </w:tabs>
              <w:spacing w:before="60" w:after="60"/>
              <w:rPr>
                <w:rFonts w:cs="Arial"/>
                <w:color w:val="000000"/>
                <w:sz w:val="18"/>
                <w:szCs w:val="20"/>
              </w:rPr>
            </w:pPr>
            <w:r>
              <w:rPr>
                <w:rFonts w:cs="Arial"/>
                <w:color w:val="000000"/>
                <w:sz w:val="18"/>
                <w:szCs w:val="20"/>
              </w:rPr>
              <w:t>As stated in th</w:t>
            </w:r>
            <w:r w:rsidR="0022417A">
              <w:rPr>
                <w:rFonts w:cs="Arial"/>
                <w:color w:val="000000"/>
                <w:sz w:val="18"/>
                <w:szCs w:val="20"/>
              </w:rPr>
              <w:t>e greatest needs sections we will address our performance gap for students with disabilities by:</w:t>
            </w:r>
          </w:p>
          <w:p w:rsidR="0022417A" w:rsidRDefault="0022417A" w:rsidP="00DA3E52">
            <w:pPr>
              <w:numPr>
                <w:ilvl w:val="0"/>
                <w:numId w:val="8"/>
              </w:numPr>
              <w:tabs>
                <w:tab w:val="left" w:pos="674"/>
              </w:tabs>
              <w:spacing w:before="60" w:after="60"/>
              <w:rPr>
                <w:rFonts w:cs="Arial"/>
                <w:color w:val="000000"/>
                <w:sz w:val="18"/>
                <w:szCs w:val="20"/>
              </w:rPr>
            </w:pPr>
            <w:r>
              <w:rPr>
                <w:rFonts w:cs="Arial"/>
                <w:color w:val="000000"/>
                <w:sz w:val="18"/>
                <w:szCs w:val="20"/>
              </w:rPr>
              <w:t>Sending special education staff to training</w:t>
            </w:r>
          </w:p>
          <w:p w:rsidR="004C67CB" w:rsidRDefault="0022417A" w:rsidP="00DA3E52">
            <w:pPr>
              <w:numPr>
                <w:ilvl w:val="0"/>
                <w:numId w:val="8"/>
              </w:numPr>
              <w:tabs>
                <w:tab w:val="left" w:pos="674"/>
              </w:tabs>
              <w:spacing w:before="60" w:after="60"/>
              <w:rPr>
                <w:rFonts w:cs="Arial"/>
                <w:color w:val="000000"/>
                <w:sz w:val="18"/>
                <w:szCs w:val="20"/>
              </w:rPr>
            </w:pPr>
            <w:r>
              <w:rPr>
                <w:rFonts w:cs="Arial"/>
                <w:color w:val="000000"/>
                <w:sz w:val="18"/>
                <w:szCs w:val="20"/>
              </w:rPr>
              <w:t>Hold district-wide special education meetings on a quarterly basis next year</w:t>
            </w:r>
            <w:r w:rsidR="00FC6FDF">
              <w:rPr>
                <w:rFonts w:cs="Arial"/>
                <w:color w:val="000000"/>
                <w:sz w:val="18"/>
                <w:szCs w:val="20"/>
              </w:rPr>
              <w:t xml:space="preserve"> to provide support and professional development on instructional strategies for all teachers of special education students.</w:t>
            </w:r>
          </w:p>
          <w:p w:rsidR="0022417A" w:rsidRPr="0022417A" w:rsidRDefault="0022417A" w:rsidP="00DA3E52">
            <w:pPr>
              <w:numPr>
                <w:ilvl w:val="0"/>
                <w:numId w:val="8"/>
              </w:numPr>
              <w:tabs>
                <w:tab w:val="left" w:pos="674"/>
              </w:tabs>
              <w:spacing w:before="60" w:after="60"/>
              <w:rPr>
                <w:rFonts w:cs="Arial"/>
                <w:color w:val="000000"/>
                <w:sz w:val="18"/>
                <w:szCs w:val="20"/>
              </w:rPr>
            </w:pPr>
            <w:r>
              <w:rPr>
                <w:rFonts w:cs="Arial"/>
                <w:color w:val="000000"/>
                <w:sz w:val="18"/>
                <w:szCs w:val="20"/>
              </w:rPr>
              <w:t>Research and procure supplemental curriculum to meet the needs of these students</w:t>
            </w:r>
          </w:p>
        </w:tc>
      </w:tr>
    </w:tbl>
    <w:p w:rsidR="00FE3C90" w:rsidRDefault="00FE3C90" w:rsidP="00215877">
      <w:pPr>
        <w:tabs>
          <w:tab w:val="left" w:pos="9812"/>
        </w:tabs>
        <w:rPr>
          <w:sz w:val="20"/>
        </w:rPr>
      </w:pPr>
    </w:p>
    <w:tbl>
      <w:tblPr>
        <w:tblW w:w="5000" w:type="pct"/>
        <w:tblCellSpacing w:w="36" w:type="dxa"/>
        <w:tblCellMar>
          <w:left w:w="115" w:type="dxa"/>
          <w:right w:w="115" w:type="dxa"/>
        </w:tblCellMar>
        <w:tblLook w:val="04A0" w:firstRow="1" w:lastRow="0" w:firstColumn="1" w:lastColumn="0" w:noHBand="0" w:noVBand="1"/>
      </w:tblPr>
      <w:tblGrid>
        <w:gridCol w:w="14400"/>
      </w:tblGrid>
      <w:tr w:rsidR="00816852" w:rsidRPr="007A791D" w:rsidTr="00E6444A">
        <w:trPr>
          <w:cantSplit/>
          <w:tblCellSpacing w:w="36" w:type="dxa"/>
        </w:trPr>
        <w:tc>
          <w:tcPr>
            <w:tcW w:w="4936" w:type="pct"/>
            <w:shd w:val="clear" w:color="auto" w:fill="auto"/>
          </w:tcPr>
          <w:p w:rsidR="00816852" w:rsidRPr="005F3A13" w:rsidRDefault="00816852" w:rsidP="00E6444A">
            <w:pPr>
              <w:spacing w:before="60" w:after="60"/>
              <w:rPr>
                <w:rFonts w:cs="Arial"/>
                <w:b/>
                <w:color w:val="000000"/>
                <w:sz w:val="22"/>
              </w:rPr>
            </w:pPr>
            <w:r w:rsidRPr="005F3A13">
              <w:rPr>
                <w:rFonts w:cs="Arial"/>
                <w:b/>
                <w:color w:val="000000"/>
                <w:sz w:val="22"/>
              </w:rPr>
              <w:lastRenderedPageBreak/>
              <w:t>INCREASED OR IMPROVED SERVICES</w:t>
            </w:r>
          </w:p>
          <w:p w:rsidR="00816852" w:rsidRPr="005F3A13" w:rsidRDefault="00816852" w:rsidP="00E6444A">
            <w:pPr>
              <w:spacing w:before="60" w:after="60"/>
              <w:rPr>
                <w:rFonts w:cs="Arial"/>
                <w:color w:val="000000"/>
                <w:sz w:val="18"/>
                <w:szCs w:val="18"/>
              </w:rPr>
            </w:pPr>
            <w:r w:rsidRPr="005F3A13">
              <w:rPr>
                <w:rFonts w:cs="Arial"/>
                <w:color w:val="000000"/>
                <w:sz w:val="20"/>
                <w:szCs w:val="18"/>
              </w:rPr>
              <w:t>If not previously addressed, identify the two to three most significant ways that the LEA will increase or improve se</w:t>
            </w:r>
            <w:r>
              <w:rPr>
                <w:rFonts w:cs="Arial"/>
                <w:color w:val="000000"/>
                <w:sz w:val="20"/>
                <w:szCs w:val="18"/>
              </w:rPr>
              <w:t xml:space="preserve">rvices for low-income students, </w:t>
            </w:r>
            <w:r w:rsidRPr="005F3A13">
              <w:rPr>
                <w:rFonts w:cs="Arial"/>
                <w:color w:val="000000"/>
                <w:sz w:val="20"/>
                <w:szCs w:val="18"/>
              </w:rPr>
              <w:t>English learners, and foster youth.</w:t>
            </w:r>
          </w:p>
        </w:tc>
      </w:tr>
      <w:tr w:rsidR="00816852" w:rsidRPr="007E689D" w:rsidTr="00E6444A">
        <w:trPr>
          <w:trHeight w:val="1872"/>
          <w:tblCellSpacing w:w="36" w:type="dxa"/>
        </w:trPr>
        <w:tc>
          <w:tcPr>
            <w:tcW w:w="4936" w:type="pct"/>
            <w:tcBorders>
              <w:top w:val="single" w:sz="2" w:space="0" w:color="8EAADB"/>
              <w:left w:val="single" w:sz="2" w:space="0" w:color="8EAADB"/>
              <w:bottom w:val="single" w:sz="2" w:space="0" w:color="8EAADB"/>
              <w:right w:val="single" w:sz="2" w:space="0" w:color="8EAADB"/>
            </w:tcBorders>
            <w:shd w:val="clear" w:color="auto" w:fill="D9E2F3"/>
          </w:tcPr>
          <w:p w:rsidR="00816852" w:rsidRDefault="00816852" w:rsidP="00E6444A">
            <w:pPr>
              <w:tabs>
                <w:tab w:val="left" w:pos="7680"/>
              </w:tabs>
              <w:spacing w:before="60" w:after="60"/>
              <w:rPr>
                <w:rFonts w:cs="Arial"/>
                <w:color w:val="000000"/>
                <w:sz w:val="18"/>
                <w:szCs w:val="18"/>
              </w:rPr>
            </w:pPr>
          </w:p>
          <w:p w:rsidR="00816852" w:rsidRDefault="00BB196E" w:rsidP="00E6444A">
            <w:pPr>
              <w:numPr>
                <w:ilvl w:val="0"/>
                <w:numId w:val="4"/>
              </w:numPr>
              <w:spacing w:before="60" w:after="60"/>
              <w:rPr>
                <w:rFonts w:cs="Arial"/>
                <w:color w:val="000000"/>
                <w:sz w:val="18"/>
                <w:szCs w:val="18"/>
              </w:rPr>
            </w:pPr>
            <w:r>
              <w:rPr>
                <w:rFonts w:cs="Arial"/>
                <w:color w:val="000000"/>
                <w:sz w:val="18"/>
                <w:szCs w:val="18"/>
              </w:rPr>
              <w:t>Maintain</w:t>
            </w:r>
            <w:r w:rsidR="00816852">
              <w:rPr>
                <w:rFonts w:cs="Arial"/>
                <w:color w:val="000000"/>
                <w:sz w:val="18"/>
                <w:szCs w:val="18"/>
              </w:rPr>
              <w:t xml:space="preserve"> two full-time School Psychologist Interns</w:t>
            </w:r>
          </w:p>
          <w:p w:rsidR="00816852" w:rsidRDefault="00816852" w:rsidP="00E6444A">
            <w:pPr>
              <w:numPr>
                <w:ilvl w:val="0"/>
                <w:numId w:val="4"/>
              </w:numPr>
              <w:spacing w:before="60" w:after="60"/>
              <w:rPr>
                <w:rFonts w:cs="Arial"/>
                <w:color w:val="000000"/>
                <w:sz w:val="18"/>
                <w:szCs w:val="18"/>
              </w:rPr>
            </w:pPr>
            <w:r w:rsidRPr="00255F3B">
              <w:rPr>
                <w:rFonts w:cs="Arial"/>
                <w:color w:val="000000"/>
                <w:sz w:val="18"/>
                <w:szCs w:val="18"/>
              </w:rPr>
              <w:t>Provide on-going training for all staff in Trauma Informed Learning and Services</w:t>
            </w:r>
            <w:r w:rsidR="00BB196E">
              <w:rPr>
                <w:rFonts w:cs="Arial"/>
                <w:color w:val="000000"/>
                <w:sz w:val="18"/>
                <w:szCs w:val="18"/>
              </w:rPr>
              <w:t>, Positive Behavior Intervention Strategies,</w:t>
            </w:r>
            <w:r w:rsidRPr="00255F3B">
              <w:rPr>
                <w:rFonts w:cs="Arial"/>
                <w:color w:val="000000"/>
                <w:sz w:val="18"/>
                <w:szCs w:val="18"/>
              </w:rPr>
              <w:t xml:space="preserve"> as well as Mindfulness Training</w:t>
            </w:r>
          </w:p>
          <w:p w:rsidR="00816852" w:rsidRDefault="00816852" w:rsidP="00E6444A">
            <w:pPr>
              <w:numPr>
                <w:ilvl w:val="0"/>
                <w:numId w:val="4"/>
              </w:numPr>
              <w:spacing w:before="60" w:after="60"/>
              <w:rPr>
                <w:rFonts w:cs="Arial"/>
                <w:color w:val="000000"/>
                <w:sz w:val="18"/>
                <w:szCs w:val="18"/>
              </w:rPr>
            </w:pPr>
            <w:r>
              <w:rPr>
                <w:rFonts w:cs="Arial"/>
                <w:color w:val="000000"/>
                <w:sz w:val="18"/>
                <w:szCs w:val="18"/>
              </w:rPr>
              <w:t>The superintendent will continue to represent the district on the Department of Health and Human Services Education Committee to advocate for our students.</w:t>
            </w:r>
          </w:p>
          <w:p w:rsidR="00816852" w:rsidRDefault="00816852" w:rsidP="00E6444A">
            <w:pPr>
              <w:numPr>
                <w:ilvl w:val="0"/>
                <w:numId w:val="4"/>
              </w:numPr>
              <w:spacing w:before="60" w:after="60"/>
              <w:rPr>
                <w:rFonts w:cs="Arial"/>
                <w:color w:val="000000"/>
                <w:sz w:val="18"/>
                <w:szCs w:val="18"/>
              </w:rPr>
            </w:pPr>
            <w:r w:rsidRPr="00A310A2">
              <w:rPr>
                <w:rFonts w:cs="Arial"/>
                <w:color w:val="000000"/>
                <w:sz w:val="18"/>
                <w:szCs w:val="18"/>
              </w:rPr>
              <w:t xml:space="preserve">Staff will continue to attend the HCOE sponsored Humboldt County Foster Youth Education Executive Advisory Council (HCFYEEAC) </w:t>
            </w:r>
            <w:r>
              <w:rPr>
                <w:rFonts w:cs="Arial"/>
                <w:color w:val="000000"/>
                <w:sz w:val="18"/>
                <w:szCs w:val="18"/>
              </w:rPr>
              <w:t>meetings and share information with other site staff.</w:t>
            </w:r>
          </w:p>
          <w:p w:rsidR="00816852" w:rsidRDefault="00816852" w:rsidP="00E6444A">
            <w:pPr>
              <w:numPr>
                <w:ilvl w:val="0"/>
                <w:numId w:val="4"/>
              </w:numPr>
              <w:spacing w:before="60" w:after="60"/>
              <w:rPr>
                <w:rFonts w:cs="Arial"/>
                <w:color w:val="000000"/>
                <w:sz w:val="18"/>
                <w:szCs w:val="18"/>
              </w:rPr>
            </w:pPr>
            <w:r>
              <w:rPr>
                <w:rFonts w:cs="Arial"/>
                <w:color w:val="000000"/>
                <w:sz w:val="18"/>
                <w:szCs w:val="18"/>
              </w:rPr>
              <w:t>Site administrators, Psychs, Counselors, Directors of Student Service and the Student Services Coordinator will work closely with the McKinleyville Family Resource Center.</w:t>
            </w:r>
          </w:p>
          <w:p w:rsidR="00816852" w:rsidRPr="00A310A2" w:rsidRDefault="00816852" w:rsidP="00E6444A">
            <w:pPr>
              <w:numPr>
                <w:ilvl w:val="0"/>
                <w:numId w:val="4"/>
              </w:numPr>
              <w:spacing w:before="60" w:after="60"/>
              <w:rPr>
                <w:rFonts w:cs="Arial"/>
                <w:color w:val="000000"/>
                <w:sz w:val="18"/>
                <w:szCs w:val="18"/>
              </w:rPr>
            </w:pPr>
            <w:r>
              <w:rPr>
                <w:rFonts w:cs="Arial"/>
                <w:color w:val="000000"/>
                <w:sz w:val="18"/>
                <w:szCs w:val="18"/>
              </w:rPr>
              <w:t>Sites will continue to provide meeting space for non-public agencies to provide services to our students during the school day such as counseling.</w:t>
            </w:r>
          </w:p>
          <w:p w:rsidR="00816852" w:rsidRDefault="00816852" w:rsidP="00E6444A">
            <w:pPr>
              <w:tabs>
                <w:tab w:val="left" w:pos="7680"/>
              </w:tabs>
              <w:spacing w:before="60" w:after="60"/>
              <w:rPr>
                <w:rFonts w:cs="Arial"/>
                <w:color w:val="000000"/>
                <w:sz w:val="18"/>
                <w:szCs w:val="18"/>
              </w:rPr>
            </w:pPr>
          </w:p>
          <w:p w:rsidR="00816852" w:rsidRPr="005F3A13" w:rsidRDefault="00816852" w:rsidP="00E6444A">
            <w:pPr>
              <w:tabs>
                <w:tab w:val="left" w:pos="7680"/>
              </w:tabs>
              <w:spacing w:before="60" w:after="60"/>
              <w:rPr>
                <w:rFonts w:cs="Arial"/>
                <w:color w:val="000000"/>
                <w:sz w:val="18"/>
                <w:szCs w:val="18"/>
              </w:rPr>
            </w:pPr>
          </w:p>
        </w:tc>
      </w:tr>
    </w:tbl>
    <w:p w:rsidR="00816852" w:rsidRPr="00AB70F0" w:rsidRDefault="00816852" w:rsidP="00816852">
      <w:pPr>
        <w:tabs>
          <w:tab w:val="left" w:pos="9812"/>
        </w:tabs>
        <w:rPr>
          <w:sz w:val="20"/>
        </w:rPr>
      </w:pPr>
    </w:p>
    <w:tbl>
      <w:tblPr>
        <w:tblW w:w="5000" w:type="pct"/>
        <w:tblCellSpacing w:w="36" w:type="dxa"/>
        <w:tblInd w:w="7" w:type="dxa"/>
        <w:tblCellMar>
          <w:left w:w="115" w:type="dxa"/>
          <w:right w:w="115" w:type="dxa"/>
        </w:tblCellMar>
        <w:tblLook w:val="04A0" w:firstRow="1" w:lastRow="0" w:firstColumn="1" w:lastColumn="0" w:noHBand="0" w:noVBand="1"/>
      </w:tblPr>
      <w:tblGrid>
        <w:gridCol w:w="7368"/>
        <w:gridCol w:w="7032"/>
      </w:tblGrid>
      <w:tr w:rsidR="00AF61A4" w:rsidRPr="00CD5639" w:rsidTr="002A7472">
        <w:trPr>
          <w:tblCellSpacing w:w="36" w:type="dxa"/>
        </w:trPr>
        <w:tc>
          <w:tcPr>
            <w:tcW w:w="5414" w:type="dxa"/>
            <w:shd w:val="clear" w:color="auto" w:fill="auto"/>
          </w:tcPr>
          <w:p w:rsidR="00AF61A4" w:rsidRPr="005F3A13" w:rsidRDefault="00AF61A4" w:rsidP="002A7472">
            <w:pPr>
              <w:spacing w:before="60" w:after="60"/>
              <w:rPr>
                <w:rFonts w:cs="Arial"/>
                <w:b/>
                <w:color w:val="4472C4"/>
                <w:sz w:val="20"/>
                <w:szCs w:val="18"/>
              </w:rPr>
            </w:pPr>
            <w:r w:rsidRPr="005F3A13">
              <w:rPr>
                <w:rFonts w:cs="Arial"/>
                <w:b/>
                <w:color w:val="4472C4"/>
                <w:sz w:val="20"/>
                <w:szCs w:val="18"/>
              </w:rPr>
              <w:t>DESCRIPTION</w:t>
            </w:r>
          </w:p>
        </w:tc>
        <w:tc>
          <w:tcPr>
            <w:tcW w:w="5163" w:type="dxa"/>
            <w:shd w:val="clear" w:color="auto" w:fill="auto"/>
          </w:tcPr>
          <w:p w:rsidR="00AF61A4" w:rsidRPr="005F3A13" w:rsidRDefault="00AF61A4" w:rsidP="002A7472">
            <w:pPr>
              <w:spacing w:before="60" w:after="60"/>
              <w:rPr>
                <w:rFonts w:cs="Arial"/>
                <w:b/>
                <w:color w:val="4472C4"/>
                <w:sz w:val="20"/>
                <w:szCs w:val="18"/>
              </w:rPr>
            </w:pPr>
            <w:r w:rsidRPr="005F3A13">
              <w:rPr>
                <w:rFonts w:cs="Arial"/>
                <w:b/>
                <w:color w:val="4472C4"/>
                <w:sz w:val="20"/>
                <w:szCs w:val="18"/>
              </w:rPr>
              <w:t>AMOUNT</w:t>
            </w:r>
          </w:p>
        </w:tc>
      </w:tr>
      <w:tr w:rsidR="00AF61A4" w:rsidRPr="00C15C84" w:rsidTr="002A7472">
        <w:trPr>
          <w:trHeight w:val="720"/>
          <w:tblCellSpacing w:w="36" w:type="dxa"/>
        </w:trPr>
        <w:tc>
          <w:tcPr>
            <w:tcW w:w="5414" w:type="dxa"/>
            <w:shd w:val="clear" w:color="auto" w:fill="auto"/>
            <w:vAlign w:val="center"/>
          </w:tcPr>
          <w:p w:rsidR="00AF61A4" w:rsidRPr="00C15C84" w:rsidRDefault="00AF61A4" w:rsidP="002A7472">
            <w:pPr>
              <w:spacing w:before="60" w:after="60"/>
              <w:rPr>
                <w:rFonts w:cs="Arial"/>
                <w:color w:val="000000"/>
                <w:sz w:val="20"/>
                <w:szCs w:val="20"/>
              </w:rPr>
            </w:pPr>
            <w:r w:rsidRPr="00C15C84">
              <w:rPr>
                <w:rFonts w:cs="Arial"/>
                <w:color w:val="000000"/>
                <w:sz w:val="20"/>
                <w:szCs w:val="20"/>
              </w:rPr>
              <w:t>Total General Fund Budget Expenditures for LCAP Year</w:t>
            </w:r>
          </w:p>
        </w:tc>
        <w:tc>
          <w:tcPr>
            <w:tcW w:w="5163" w:type="dxa"/>
            <w:tcBorders>
              <w:top w:val="single" w:sz="2" w:space="0" w:color="8EAADB"/>
              <w:left w:val="single" w:sz="2" w:space="0" w:color="8EAADB"/>
              <w:bottom w:val="single" w:sz="2" w:space="0" w:color="8EAADB"/>
              <w:right w:val="single" w:sz="2" w:space="0" w:color="8EAADB"/>
            </w:tcBorders>
            <w:shd w:val="clear" w:color="auto" w:fill="D9E2F3"/>
            <w:vAlign w:val="center"/>
          </w:tcPr>
          <w:p w:rsidR="00AF61A4" w:rsidRPr="00C15C84" w:rsidRDefault="00AF61A4" w:rsidP="002A7472">
            <w:pPr>
              <w:spacing w:before="60" w:after="60"/>
              <w:rPr>
                <w:rFonts w:cs="Arial"/>
                <w:color w:val="000000"/>
                <w:sz w:val="20"/>
                <w:szCs w:val="20"/>
              </w:rPr>
            </w:pPr>
            <w:r w:rsidRPr="00C15C84">
              <w:rPr>
                <w:rFonts w:cs="Arial"/>
                <w:color w:val="000000"/>
                <w:sz w:val="20"/>
                <w:szCs w:val="20"/>
              </w:rPr>
              <w:t>$11,716,204</w:t>
            </w:r>
          </w:p>
        </w:tc>
      </w:tr>
      <w:tr w:rsidR="00AF61A4" w:rsidRPr="00C15C84" w:rsidTr="002A7472">
        <w:trPr>
          <w:trHeight w:val="720"/>
          <w:tblCellSpacing w:w="36" w:type="dxa"/>
        </w:trPr>
        <w:tc>
          <w:tcPr>
            <w:tcW w:w="5414" w:type="dxa"/>
            <w:shd w:val="clear" w:color="auto" w:fill="auto"/>
            <w:vAlign w:val="center"/>
          </w:tcPr>
          <w:p w:rsidR="00AF61A4" w:rsidRPr="00C15C84" w:rsidRDefault="00AF61A4" w:rsidP="002A7472">
            <w:pPr>
              <w:spacing w:before="60" w:after="60"/>
              <w:rPr>
                <w:color w:val="000000"/>
                <w:sz w:val="20"/>
                <w:szCs w:val="18"/>
              </w:rPr>
            </w:pPr>
            <w:r w:rsidRPr="00C15C84">
              <w:rPr>
                <w:rFonts w:cs="Arial"/>
                <w:color w:val="000000"/>
                <w:sz w:val="20"/>
                <w:szCs w:val="18"/>
              </w:rPr>
              <w:t>Total Funds Budgeted for Planned Actions/Services to Meet the Goals in the LCAP for LCAP Year</w:t>
            </w:r>
          </w:p>
        </w:tc>
        <w:tc>
          <w:tcPr>
            <w:tcW w:w="5163" w:type="dxa"/>
            <w:tcBorders>
              <w:top w:val="single" w:sz="2" w:space="0" w:color="8EAADB"/>
              <w:left w:val="single" w:sz="2" w:space="0" w:color="8EAADB"/>
              <w:bottom w:val="single" w:sz="2" w:space="0" w:color="8EAADB"/>
              <w:right w:val="single" w:sz="2" w:space="0" w:color="8EAADB"/>
            </w:tcBorders>
            <w:shd w:val="clear" w:color="auto" w:fill="D9E2F3"/>
            <w:vAlign w:val="center"/>
          </w:tcPr>
          <w:p w:rsidR="00AF61A4" w:rsidRPr="00C15C84" w:rsidRDefault="00AF61A4" w:rsidP="002A7472">
            <w:pPr>
              <w:spacing w:before="60" w:after="60"/>
              <w:rPr>
                <w:rFonts w:cs="Arial"/>
                <w:color w:val="000000"/>
                <w:sz w:val="20"/>
                <w:szCs w:val="20"/>
              </w:rPr>
            </w:pPr>
            <w:r w:rsidRPr="00C15C84">
              <w:rPr>
                <w:rFonts w:cs="Arial"/>
                <w:color w:val="000000"/>
                <w:sz w:val="20"/>
                <w:szCs w:val="20"/>
              </w:rPr>
              <w:t>$11,179,361</w:t>
            </w:r>
          </w:p>
        </w:tc>
      </w:tr>
    </w:tbl>
    <w:p w:rsidR="00AF61A4" w:rsidRPr="00C15C84" w:rsidRDefault="00AF61A4" w:rsidP="00AF61A4">
      <w:pPr>
        <w:rPr>
          <w:rFonts w:cs="Arial"/>
          <w:color w:val="000000"/>
          <w:sz w:val="20"/>
        </w:rPr>
      </w:pPr>
    </w:p>
    <w:tbl>
      <w:tblPr>
        <w:tblW w:w="5000" w:type="pct"/>
        <w:tblCellSpacing w:w="36" w:type="dxa"/>
        <w:tblInd w:w="2" w:type="dxa"/>
        <w:tblCellMar>
          <w:left w:w="115" w:type="dxa"/>
          <w:right w:w="115" w:type="dxa"/>
        </w:tblCellMar>
        <w:tblLook w:val="04A0" w:firstRow="1" w:lastRow="0" w:firstColumn="1" w:lastColumn="0" w:noHBand="0" w:noVBand="1"/>
      </w:tblPr>
      <w:tblGrid>
        <w:gridCol w:w="14400"/>
      </w:tblGrid>
      <w:tr w:rsidR="00AF61A4" w:rsidRPr="00C15C84" w:rsidTr="002A7472">
        <w:trPr>
          <w:cantSplit/>
          <w:tblCellSpacing w:w="36" w:type="dxa"/>
        </w:trPr>
        <w:tc>
          <w:tcPr>
            <w:tcW w:w="4972" w:type="pct"/>
            <w:shd w:val="clear" w:color="auto" w:fill="auto"/>
          </w:tcPr>
          <w:p w:rsidR="00AF61A4" w:rsidRPr="00C15C84" w:rsidRDefault="00AF61A4" w:rsidP="002A7472">
            <w:pPr>
              <w:spacing w:before="60" w:after="60"/>
              <w:rPr>
                <w:rFonts w:eastAsia="Calibri"/>
                <w:color w:val="000000"/>
                <w:sz w:val="18"/>
                <w:szCs w:val="18"/>
              </w:rPr>
            </w:pPr>
            <w:r w:rsidRPr="00C15C84">
              <w:rPr>
                <w:rFonts w:eastAsia="Calibri"/>
                <w:color w:val="000000"/>
                <w:sz w:val="20"/>
                <w:szCs w:val="18"/>
              </w:rPr>
              <w:t>The LCAP is intended to be a comprehensive planning tool but may not describe all General Fund Budget Expenditures. Briefly describe any of the General Fund Budget Expenditures specified above for the LCAP year not included in the LCAP.</w:t>
            </w:r>
          </w:p>
        </w:tc>
      </w:tr>
      <w:tr w:rsidR="00AF61A4" w:rsidRPr="00FB6378" w:rsidTr="002A7472">
        <w:trPr>
          <w:trHeight w:val="319"/>
          <w:tblCellSpacing w:w="36" w:type="dxa"/>
        </w:trPr>
        <w:tc>
          <w:tcPr>
            <w:tcW w:w="4972" w:type="pct"/>
            <w:tcBorders>
              <w:top w:val="single" w:sz="2" w:space="0" w:color="8EAADB"/>
              <w:left w:val="single" w:sz="2" w:space="0" w:color="8EAADB"/>
              <w:bottom w:val="single" w:sz="2" w:space="0" w:color="8EAADB"/>
              <w:right w:val="single" w:sz="2" w:space="0" w:color="8EAADB"/>
            </w:tcBorders>
            <w:shd w:val="clear" w:color="auto" w:fill="D9E2F3"/>
          </w:tcPr>
          <w:p w:rsidR="00AF61A4" w:rsidRPr="00C15C84" w:rsidRDefault="00AF61A4" w:rsidP="002A7472">
            <w:pPr>
              <w:tabs>
                <w:tab w:val="left" w:pos="6480"/>
              </w:tabs>
              <w:spacing w:before="60" w:after="60"/>
              <w:rPr>
                <w:sz w:val="20"/>
                <w:szCs w:val="20"/>
              </w:rPr>
            </w:pPr>
            <w:r w:rsidRPr="00C15C84">
              <w:rPr>
                <w:sz w:val="20"/>
                <w:szCs w:val="20"/>
              </w:rPr>
              <w:t>$227,288          Administrative support services, including liability insurance, information network contract, contracted services for the financial audit, legal services.</w:t>
            </w:r>
          </w:p>
          <w:p w:rsidR="00AF61A4" w:rsidRPr="00BB196E" w:rsidRDefault="00AF61A4" w:rsidP="002A7472">
            <w:pPr>
              <w:tabs>
                <w:tab w:val="left" w:pos="6480"/>
              </w:tabs>
              <w:spacing w:before="60" w:after="60"/>
              <w:rPr>
                <w:sz w:val="20"/>
                <w:szCs w:val="20"/>
              </w:rPr>
            </w:pPr>
            <w:r w:rsidRPr="00C15C84">
              <w:rPr>
                <w:sz w:val="20"/>
                <w:szCs w:val="20"/>
              </w:rPr>
              <w:t>$309,555         Other expenses that support site instructional support (materials/supplies, contracted services, and operating expenses).</w:t>
            </w:r>
          </w:p>
        </w:tc>
      </w:tr>
    </w:tbl>
    <w:p w:rsidR="00AF61A4" w:rsidRPr="004E6FCE" w:rsidRDefault="00AF61A4" w:rsidP="00AF61A4">
      <w:pPr>
        <w:rPr>
          <w:vanish/>
        </w:rPr>
      </w:pPr>
    </w:p>
    <w:tbl>
      <w:tblPr>
        <w:tblpPr w:leftFromText="180" w:rightFromText="180" w:vertAnchor="text" w:horzAnchor="margin" w:tblpY="26"/>
        <w:tblW w:w="4999" w:type="pct"/>
        <w:tblCellSpacing w:w="36" w:type="dxa"/>
        <w:tblCellMar>
          <w:left w:w="115" w:type="dxa"/>
          <w:right w:w="115" w:type="dxa"/>
        </w:tblCellMar>
        <w:tblLook w:val="04A0" w:firstRow="1" w:lastRow="0" w:firstColumn="1" w:lastColumn="0" w:noHBand="0" w:noVBand="1"/>
      </w:tblPr>
      <w:tblGrid>
        <w:gridCol w:w="7084"/>
        <w:gridCol w:w="7310"/>
      </w:tblGrid>
      <w:tr w:rsidR="00AF61A4" w:rsidRPr="005F3A13" w:rsidTr="002A7472">
        <w:trPr>
          <w:trHeight w:val="337"/>
          <w:tblCellSpacing w:w="36" w:type="dxa"/>
        </w:trPr>
        <w:tc>
          <w:tcPr>
            <w:tcW w:w="2424" w:type="pct"/>
            <w:tcBorders>
              <w:top w:val="single" w:sz="2" w:space="0" w:color="8EAADB"/>
              <w:left w:val="single" w:sz="2" w:space="0" w:color="8EAADB"/>
              <w:bottom w:val="single" w:sz="2" w:space="0" w:color="8EAADB"/>
              <w:right w:val="single" w:sz="2" w:space="0" w:color="8EAADB"/>
            </w:tcBorders>
            <w:shd w:val="clear" w:color="auto" w:fill="D9E2F3"/>
            <w:vAlign w:val="center"/>
          </w:tcPr>
          <w:p w:rsidR="00AF61A4" w:rsidRPr="005F3A13" w:rsidRDefault="00AF61A4" w:rsidP="002A7472">
            <w:pPr>
              <w:spacing w:before="60" w:after="60"/>
              <w:rPr>
                <w:rFonts w:cs="Arial"/>
                <w:color w:val="000000"/>
                <w:sz w:val="20"/>
                <w:szCs w:val="20"/>
              </w:rPr>
            </w:pPr>
            <w:r w:rsidRPr="005F3A13">
              <w:rPr>
                <w:rFonts w:cs="Arial"/>
                <w:color w:val="000000"/>
                <w:sz w:val="20"/>
                <w:szCs w:val="20"/>
              </w:rPr>
              <w:t>$</w:t>
            </w:r>
            <w:r>
              <w:rPr>
                <w:rFonts w:cs="Arial"/>
                <w:color w:val="000000"/>
                <w:sz w:val="20"/>
                <w:szCs w:val="20"/>
              </w:rPr>
              <w:t>9,249,280</w:t>
            </w:r>
          </w:p>
        </w:tc>
        <w:tc>
          <w:tcPr>
            <w:tcW w:w="2503" w:type="pct"/>
            <w:shd w:val="clear" w:color="auto" w:fill="auto"/>
            <w:vAlign w:val="center"/>
          </w:tcPr>
          <w:p w:rsidR="00AF61A4" w:rsidRPr="008D3401" w:rsidRDefault="00AF61A4" w:rsidP="002A7472">
            <w:pPr>
              <w:rPr>
                <w:rFonts w:cs="Arial"/>
                <w:sz w:val="20"/>
                <w:szCs w:val="20"/>
              </w:rPr>
            </w:pPr>
            <w:r w:rsidRPr="008D3401">
              <w:rPr>
                <w:rFonts w:cs="Arial"/>
                <w:sz w:val="20"/>
                <w:szCs w:val="20"/>
              </w:rPr>
              <w:t>Total Projected LCFF Revenues for LCAP Year</w:t>
            </w:r>
          </w:p>
        </w:tc>
      </w:tr>
    </w:tbl>
    <w:p w:rsidR="00E6444A" w:rsidRPr="00AB70F0" w:rsidRDefault="00E6444A" w:rsidP="00215877">
      <w:pPr>
        <w:tabs>
          <w:tab w:val="left" w:pos="9812"/>
        </w:tabs>
        <w:rPr>
          <w:sz w:val="20"/>
        </w:rPr>
      </w:pPr>
    </w:p>
    <w:tbl>
      <w:tblPr>
        <w:tblW w:w="14688" w:type="dxa"/>
        <w:tblLook w:val="04A0" w:firstRow="1" w:lastRow="0" w:firstColumn="1" w:lastColumn="0" w:noHBand="0" w:noVBand="1"/>
      </w:tblPr>
      <w:tblGrid>
        <w:gridCol w:w="3775"/>
        <w:gridCol w:w="10913"/>
      </w:tblGrid>
      <w:tr w:rsidR="00FE3C90" w:rsidTr="00215877">
        <w:tc>
          <w:tcPr>
            <w:tcW w:w="3775" w:type="dxa"/>
            <w:shd w:val="clear" w:color="auto" w:fill="auto"/>
          </w:tcPr>
          <w:bookmarkStart w:id="6" w:name="DOC_AU"/>
          <w:p w:rsidR="00FE3C90" w:rsidRPr="005F3A13" w:rsidRDefault="00FE3C90" w:rsidP="00215877">
            <w:pPr>
              <w:spacing w:before="60" w:after="60"/>
              <w:rPr>
                <w:rFonts w:cs="Arial"/>
                <w:color w:val="000000"/>
                <w:sz w:val="18"/>
                <w:szCs w:val="18"/>
              </w:rPr>
            </w:pPr>
            <w:r w:rsidRPr="005F3A13">
              <w:rPr>
                <w:rFonts w:eastAsia="Calibri" w:cs="Arial"/>
                <w:b/>
                <w:color w:val="000000"/>
                <w:sz w:val="48"/>
                <w:szCs w:val="48"/>
              </w:rPr>
              <w:fldChar w:fldCharType="begin"/>
            </w:r>
            <w:r w:rsidRPr="005F3A13">
              <w:rPr>
                <w:rFonts w:eastAsia="Calibri" w:cs="Arial"/>
                <w:b/>
                <w:color w:val="000000"/>
                <w:sz w:val="48"/>
                <w:szCs w:val="48"/>
              </w:rPr>
              <w:instrText xml:space="preserve"> HYPERLINK  \l "Instructions_AU" </w:instrText>
            </w:r>
            <w:r w:rsidRPr="005F3A13">
              <w:rPr>
                <w:rFonts w:eastAsia="Calibri" w:cs="Arial"/>
                <w:b/>
                <w:color w:val="000000"/>
                <w:sz w:val="48"/>
                <w:szCs w:val="48"/>
              </w:rPr>
              <w:fldChar w:fldCharType="separate"/>
            </w:r>
            <w:r w:rsidRPr="005F3A13">
              <w:rPr>
                <w:rStyle w:val="Hyperlink"/>
                <w:rFonts w:eastAsia="Calibri" w:cs="Arial"/>
                <w:b/>
                <w:sz w:val="48"/>
                <w:szCs w:val="48"/>
              </w:rPr>
              <w:t>Annual Update</w:t>
            </w:r>
            <w:r w:rsidRPr="005F3A13">
              <w:rPr>
                <w:rFonts w:eastAsia="Calibri" w:cs="Arial"/>
                <w:b/>
                <w:color w:val="000000"/>
                <w:sz w:val="48"/>
                <w:szCs w:val="48"/>
              </w:rPr>
              <w:fldChar w:fldCharType="end"/>
            </w:r>
            <w:bookmarkEnd w:id="6"/>
          </w:p>
        </w:tc>
        <w:tc>
          <w:tcPr>
            <w:tcW w:w="10913" w:type="dxa"/>
            <w:shd w:val="clear" w:color="auto" w:fill="auto"/>
            <w:vAlign w:val="center"/>
          </w:tcPr>
          <w:p w:rsidR="00FE3C90" w:rsidRPr="005F3A13" w:rsidRDefault="00FE3C90" w:rsidP="00364BFA">
            <w:pPr>
              <w:spacing w:before="60" w:after="60"/>
              <w:rPr>
                <w:b/>
                <w:sz w:val="20"/>
                <w:szCs w:val="20"/>
              </w:rPr>
            </w:pPr>
            <w:r w:rsidRPr="005F3A13">
              <w:rPr>
                <w:b/>
                <w:sz w:val="20"/>
                <w:szCs w:val="20"/>
              </w:rPr>
              <w:t xml:space="preserve">LCAP Year Reviewed:   </w:t>
            </w:r>
            <w:r w:rsidR="00364BFA">
              <w:rPr>
                <w:b/>
                <w:sz w:val="20"/>
                <w:szCs w:val="20"/>
              </w:rPr>
              <w:t>2016-17</w:t>
            </w:r>
          </w:p>
        </w:tc>
      </w:tr>
    </w:tbl>
    <w:p w:rsidR="00FE3C90" w:rsidRPr="000E3529" w:rsidRDefault="00FE3C90" w:rsidP="00215877">
      <w:pPr>
        <w:spacing w:before="240" w:after="60"/>
        <w:rPr>
          <w:rFonts w:cs="Arial"/>
          <w:color w:val="000000"/>
          <w:sz w:val="20"/>
          <w:szCs w:val="20"/>
        </w:rPr>
      </w:pPr>
      <w:r w:rsidRPr="000E3529">
        <w:rPr>
          <w:rFonts w:cs="Arial"/>
          <w:color w:val="000000"/>
          <w:sz w:val="20"/>
          <w:szCs w:val="20"/>
        </w:rPr>
        <w:t>Complete a copy of the following table for each of the LEA’s goals from the prior year LCAP. Duplicate the table as needed.</w:t>
      </w:r>
    </w:p>
    <w:tbl>
      <w:tblPr>
        <w:tblW w:w="4961" w:type="pct"/>
        <w:tblCellSpacing w:w="36" w:type="dxa"/>
        <w:tblInd w:w="107" w:type="dxa"/>
        <w:tblCellMar>
          <w:top w:w="115" w:type="dxa"/>
          <w:left w:w="115" w:type="dxa"/>
          <w:bottom w:w="115" w:type="dxa"/>
          <w:right w:w="115" w:type="dxa"/>
        </w:tblCellMar>
        <w:tblLook w:val="04A0" w:firstRow="1" w:lastRow="0" w:firstColumn="1" w:lastColumn="0" w:noHBand="0" w:noVBand="1"/>
      </w:tblPr>
      <w:tblGrid>
        <w:gridCol w:w="1426"/>
        <w:gridCol w:w="1549"/>
        <w:gridCol w:w="1557"/>
        <w:gridCol w:w="9748"/>
      </w:tblGrid>
      <w:tr w:rsidR="00FE3C90" w:rsidRPr="00A12094" w:rsidTr="00A045BA">
        <w:trPr>
          <w:trHeight w:val="720"/>
          <w:tblCellSpacing w:w="36" w:type="dxa"/>
        </w:trPr>
        <w:tc>
          <w:tcPr>
            <w:tcW w:w="565" w:type="pct"/>
            <w:tcBorders>
              <w:top w:val="single" w:sz="4" w:space="0" w:color="D5ABFF"/>
              <w:left w:val="single" w:sz="4" w:space="0" w:color="D5ABFF"/>
              <w:bottom w:val="single" w:sz="4" w:space="0" w:color="D5ABFF"/>
              <w:right w:val="single" w:sz="4" w:space="0" w:color="D5ABFF"/>
            </w:tcBorders>
            <w:shd w:val="clear" w:color="auto" w:fill="E4CCE7"/>
            <w:vAlign w:val="center"/>
          </w:tcPr>
          <w:p w:rsidR="00FE3C90" w:rsidRDefault="00FE3C90" w:rsidP="00215877">
            <w:pPr>
              <w:spacing w:before="60" w:after="60"/>
              <w:rPr>
                <w:rFonts w:cs="Arial"/>
                <w:sz w:val="20"/>
                <w:szCs w:val="20"/>
              </w:rPr>
            </w:pPr>
            <w:r w:rsidRPr="00A93C92">
              <w:rPr>
                <w:rFonts w:cs="Arial"/>
                <w:b/>
                <w:color w:val="9830BC"/>
                <w:sz w:val="48"/>
                <w:szCs w:val="36"/>
              </w:rPr>
              <w:lastRenderedPageBreak/>
              <w:t>Goal 1</w:t>
            </w:r>
          </w:p>
        </w:tc>
        <w:tc>
          <w:tcPr>
            <w:tcW w:w="4362" w:type="pct"/>
            <w:gridSpan w:val="3"/>
            <w:tcBorders>
              <w:top w:val="single" w:sz="2" w:space="0" w:color="D5ABFF"/>
              <w:left w:val="single" w:sz="2" w:space="0" w:color="D5ABFF"/>
              <w:bottom w:val="single" w:sz="2" w:space="0" w:color="D5ABFF"/>
              <w:right w:val="single" w:sz="2" w:space="0" w:color="D5ABFF"/>
            </w:tcBorders>
            <w:shd w:val="clear" w:color="auto" w:fill="F1E4F0"/>
            <w:vAlign w:val="center"/>
          </w:tcPr>
          <w:p w:rsidR="00FE3C90" w:rsidRPr="005F3A13" w:rsidRDefault="00B24227" w:rsidP="00215877">
            <w:pPr>
              <w:tabs>
                <w:tab w:val="left" w:pos="1110"/>
              </w:tabs>
              <w:spacing w:before="60" w:after="60"/>
              <w:rPr>
                <w:rFonts w:cs="Arial"/>
                <w:color w:val="000000"/>
                <w:sz w:val="20"/>
                <w:szCs w:val="20"/>
              </w:rPr>
            </w:pPr>
            <w:r>
              <w:rPr>
                <w:rFonts w:eastAsia="Arial" w:cs="Arial"/>
                <w:sz w:val="20"/>
                <w:szCs w:val="20"/>
              </w:rPr>
              <w:t>Continue to design, develop, i</w:t>
            </w:r>
            <w:r w:rsidR="00A321E4">
              <w:rPr>
                <w:rFonts w:eastAsia="Arial" w:cs="Arial"/>
                <w:sz w:val="20"/>
                <w:szCs w:val="20"/>
              </w:rPr>
              <w:t>mplement, evaluate, and improve services that promote physical, emotional and mental health in a manner that considers the needs of all students.</w:t>
            </w:r>
          </w:p>
        </w:tc>
      </w:tr>
      <w:tr w:rsidR="00FE3C90" w:rsidRPr="00E0081E" w:rsidTr="00A045BA">
        <w:tblPrEx>
          <w:tblCellMar>
            <w:top w:w="0" w:type="dxa"/>
            <w:bottom w:w="0" w:type="dxa"/>
          </w:tblCellMar>
        </w:tblPrEx>
        <w:trPr>
          <w:trHeight w:val="267"/>
          <w:tblCellSpacing w:w="36" w:type="dxa"/>
        </w:trPr>
        <w:tc>
          <w:tcPr>
            <w:tcW w:w="1650" w:type="pct"/>
            <w:gridSpan w:val="2"/>
            <w:shd w:val="clear" w:color="auto" w:fill="auto"/>
          </w:tcPr>
          <w:p w:rsidR="00FE3C90" w:rsidRPr="000E3529" w:rsidRDefault="00FE3C90" w:rsidP="00215877">
            <w:pPr>
              <w:spacing w:before="140" w:after="120"/>
              <w:rPr>
                <w:rFonts w:eastAsia="Calibri"/>
                <w:color w:val="9830BC"/>
                <w:sz w:val="20"/>
                <w:szCs w:val="20"/>
              </w:rPr>
            </w:pPr>
            <w:r w:rsidRPr="000E3529">
              <w:rPr>
                <w:rFonts w:eastAsia="Calibri"/>
                <w:color w:val="9830BC"/>
                <w:sz w:val="20"/>
                <w:szCs w:val="20"/>
              </w:rPr>
              <w:t>State and/or Local Priorities Addressed by this goal:</w:t>
            </w:r>
          </w:p>
        </w:tc>
        <w:tc>
          <w:tcPr>
            <w:tcW w:w="3277" w:type="pct"/>
            <w:gridSpan w:val="2"/>
            <w:tcBorders>
              <w:top w:val="single" w:sz="2" w:space="0" w:color="D5ABFF"/>
              <w:left w:val="single" w:sz="2" w:space="0" w:color="D5ABFF"/>
              <w:bottom w:val="single" w:sz="2" w:space="0" w:color="D5ABFF"/>
              <w:right w:val="single" w:sz="2" w:space="0" w:color="D5ABFF"/>
            </w:tcBorders>
            <w:shd w:val="clear" w:color="auto" w:fill="F1E4F0"/>
            <w:vAlign w:val="center"/>
          </w:tcPr>
          <w:p w:rsidR="00FE3C90" w:rsidRPr="005F3A13" w:rsidRDefault="00FE3C90" w:rsidP="00215877">
            <w:pPr>
              <w:spacing w:before="120" w:after="120"/>
              <w:rPr>
                <w:rFonts w:eastAsia="Calibri" w:cs="Arial"/>
                <w:color w:val="000000"/>
              </w:rPr>
            </w:pPr>
            <w:r w:rsidRPr="005F3A13">
              <w:rPr>
                <w:rFonts w:eastAsia="Calibri" w:cs="Arial"/>
                <w:color w:val="000000"/>
                <w:sz w:val="18"/>
                <w:szCs w:val="18"/>
              </w:rPr>
              <w:t>STATE</w:t>
            </w:r>
            <w:r w:rsidRPr="005F3A13">
              <w:rPr>
                <w:rFonts w:eastAsia="Calibri" w:cs="Arial"/>
                <w:color w:val="000000"/>
              </w:rPr>
              <w:tab/>
            </w:r>
            <w:r w:rsidR="00A321E4">
              <w:rPr>
                <w:rFonts w:eastAsia="Calibri" w:cs="Arial"/>
                <w:color w:val="000000"/>
              </w:rPr>
              <w:fldChar w:fldCharType="begin">
                <w:ffData>
                  <w:name w:val="Check4"/>
                  <w:enabled/>
                  <w:calcOnExit w:val="0"/>
                  <w:checkBox>
                    <w:size w:val="20"/>
                    <w:default w:val="1"/>
                  </w:checkBox>
                </w:ffData>
              </w:fldChar>
            </w:r>
            <w:bookmarkStart w:id="7" w:name="Check4"/>
            <w:r w:rsidR="00A321E4">
              <w:rPr>
                <w:rFonts w:eastAsia="Calibri" w:cs="Arial"/>
                <w:color w:val="000000"/>
              </w:rPr>
              <w:instrText xml:space="preserve"> FORMCHECKBOX </w:instrText>
            </w:r>
            <w:r w:rsidR="00A321E4">
              <w:rPr>
                <w:rFonts w:eastAsia="Calibri" w:cs="Arial"/>
                <w:color w:val="000000"/>
              </w:rPr>
            </w:r>
            <w:r w:rsidR="00A321E4">
              <w:rPr>
                <w:rFonts w:eastAsia="Calibri" w:cs="Arial"/>
                <w:color w:val="000000"/>
              </w:rPr>
              <w:fldChar w:fldCharType="end"/>
            </w:r>
            <w:bookmarkEnd w:id="7"/>
            <w:r w:rsidRPr="005F3A13">
              <w:rPr>
                <w:rFonts w:eastAsia="Calibri" w:cs="Arial"/>
                <w:color w:val="000000"/>
              </w:rPr>
              <w:t xml:space="preserve"> 1  </w:t>
            </w:r>
            <w:r w:rsidRPr="005F3A13">
              <w:rPr>
                <w:rFonts w:eastAsia="Calibri" w:cs="Arial"/>
                <w:color w:val="000000"/>
              </w:rPr>
              <w:fldChar w:fldCharType="begin">
                <w:ffData>
                  <w:name w:val="Check5"/>
                  <w:enabled/>
                  <w:calcOnExit w:val="0"/>
                  <w:checkBox>
                    <w:size w:val="20"/>
                    <w:default w:val="0"/>
                  </w:checkBox>
                </w:ffData>
              </w:fldChar>
            </w:r>
            <w:r w:rsidRPr="005F3A13">
              <w:rPr>
                <w:rFonts w:eastAsia="Calibri" w:cs="Arial"/>
                <w:color w:val="000000"/>
              </w:rPr>
              <w:instrText xml:space="preserve"> FORMCHECKBOX </w:instrText>
            </w:r>
            <w:r w:rsidRPr="005F3A13">
              <w:rPr>
                <w:rFonts w:eastAsia="Calibri" w:cs="Arial"/>
                <w:color w:val="000000"/>
              </w:rPr>
            </w:r>
            <w:r w:rsidRPr="005F3A13">
              <w:rPr>
                <w:rFonts w:eastAsia="Calibri" w:cs="Arial"/>
                <w:color w:val="000000"/>
              </w:rPr>
              <w:fldChar w:fldCharType="separate"/>
            </w:r>
            <w:r w:rsidRPr="005F3A13">
              <w:rPr>
                <w:rFonts w:eastAsia="Calibri" w:cs="Arial"/>
                <w:color w:val="000000"/>
              </w:rPr>
              <w:fldChar w:fldCharType="end"/>
            </w:r>
            <w:r w:rsidRPr="005F3A13">
              <w:rPr>
                <w:rFonts w:eastAsia="Calibri" w:cs="Arial"/>
                <w:color w:val="000000"/>
              </w:rPr>
              <w:t xml:space="preserve"> 2   </w:t>
            </w:r>
            <w:r w:rsidR="00A321E4">
              <w:rPr>
                <w:rFonts w:eastAsia="Calibri" w:cs="Arial"/>
                <w:color w:val="000000"/>
              </w:rPr>
              <w:fldChar w:fldCharType="begin">
                <w:ffData>
                  <w:name w:val="Check6"/>
                  <w:enabled/>
                  <w:calcOnExit w:val="0"/>
                  <w:checkBox>
                    <w:size w:val="20"/>
                    <w:default w:val="1"/>
                  </w:checkBox>
                </w:ffData>
              </w:fldChar>
            </w:r>
            <w:bookmarkStart w:id="8" w:name="Check6"/>
            <w:r w:rsidR="00A321E4">
              <w:rPr>
                <w:rFonts w:eastAsia="Calibri" w:cs="Arial"/>
                <w:color w:val="000000"/>
              </w:rPr>
              <w:instrText xml:space="preserve"> FORMCHECKBOX </w:instrText>
            </w:r>
            <w:r w:rsidR="00A321E4">
              <w:rPr>
                <w:rFonts w:eastAsia="Calibri" w:cs="Arial"/>
                <w:color w:val="000000"/>
              </w:rPr>
            </w:r>
            <w:r w:rsidR="00A321E4">
              <w:rPr>
                <w:rFonts w:eastAsia="Calibri" w:cs="Arial"/>
                <w:color w:val="000000"/>
              </w:rPr>
              <w:fldChar w:fldCharType="end"/>
            </w:r>
            <w:bookmarkEnd w:id="8"/>
            <w:r w:rsidRPr="005F3A13">
              <w:rPr>
                <w:rFonts w:eastAsia="Calibri" w:cs="Arial"/>
                <w:color w:val="000000"/>
              </w:rPr>
              <w:t xml:space="preserve"> 3   </w:t>
            </w:r>
            <w:r w:rsidR="00A321E4">
              <w:rPr>
                <w:rFonts w:eastAsia="Calibri" w:cs="Arial"/>
                <w:color w:val="000000"/>
              </w:rPr>
              <w:fldChar w:fldCharType="begin">
                <w:ffData>
                  <w:name w:val="Check7"/>
                  <w:enabled/>
                  <w:calcOnExit w:val="0"/>
                  <w:checkBox>
                    <w:size w:val="20"/>
                    <w:default w:val="1"/>
                  </w:checkBox>
                </w:ffData>
              </w:fldChar>
            </w:r>
            <w:bookmarkStart w:id="9" w:name="Check7"/>
            <w:r w:rsidR="00A321E4">
              <w:rPr>
                <w:rFonts w:eastAsia="Calibri" w:cs="Arial"/>
                <w:color w:val="000000"/>
              </w:rPr>
              <w:instrText xml:space="preserve"> FORMCHECKBOX </w:instrText>
            </w:r>
            <w:r w:rsidR="00A321E4">
              <w:rPr>
                <w:rFonts w:eastAsia="Calibri" w:cs="Arial"/>
                <w:color w:val="000000"/>
              </w:rPr>
            </w:r>
            <w:r w:rsidR="00A321E4">
              <w:rPr>
                <w:rFonts w:eastAsia="Calibri" w:cs="Arial"/>
                <w:color w:val="000000"/>
              </w:rPr>
              <w:fldChar w:fldCharType="end"/>
            </w:r>
            <w:bookmarkEnd w:id="9"/>
            <w:r w:rsidRPr="005F3A13">
              <w:rPr>
                <w:rFonts w:eastAsia="Calibri" w:cs="Arial"/>
                <w:color w:val="000000"/>
              </w:rPr>
              <w:t xml:space="preserve"> 4   </w:t>
            </w:r>
            <w:r w:rsidR="00A321E4">
              <w:rPr>
                <w:rFonts w:eastAsia="Calibri" w:cs="Arial"/>
                <w:color w:val="000000"/>
              </w:rPr>
              <w:fldChar w:fldCharType="begin">
                <w:ffData>
                  <w:name w:val="Check8"/>
                  <w:enabled/>
                  <w:calcOnExit w:val="0"/>
                  <w:checkBox>
                    <w:size w:val="20"/>
                    <w:default w:val="1"/>
                  </w:checkBox>
                </w:ffData>
              </w:fldChar>
            </w:r>
            <w:bookmarkStart w:id="10" w:name="Check8"/>
            <w:r w:rsidR="00A321E4">
              <w:rPr>
                <w:rFonts w:eastAsia="Calibri" w:cs="Arial"/>
                <w:color w:val="000000"/>
              </w:rPr>
              <w:instrText xml:space="preserve"> FORMCHECKBOX </w:instrText>
            </w:r>
            <w:r w:rsidR="00A321E4">
              <w:rPr>
                <w:rFonts w:eastAsia="Calibri" w:cs="Arial"/>
                <w:color w:val="000000"/>
              </w:rPr>
            </w:r>
            <w:r w:rsidR="00A321E4">
              <w:rPr>
                <w:rFonts w:eastAsia="Calibri" w:cs="Arial"/>
                <w:color w:val="000000"/>
              </w:rPr>
              <w:fldChar w:fldCharType="end"/>
            </w:r>
            <w:bookmarkEnd w:id="10"/>
            <w:r w:rsidRPr="005F3A13">
              <w:rPr>
                <w:rFonts w:eastAsia="Calibri" w:cs="Arial"/>
                <w:color w:val="000000"/>
              </w:rPr>
              <w:t xml:space="preserve"> 5   </w:t>
            </w:r>
            <w:r w:rsidR="00A321E4">
              <w:rPr>
                <w:rFonts w:eastAsia="Calibri" w:cs="Arial"/>
                <w:color w:val="000000"/>
              </w:rPr>
              <w:fldChar w:fldCharType="begin">
                <w:ffData>
                  <w:name w:val="Check9"/>
                  <w:enabled/>
                  <w:calcOnExit w:val="0"/>
                  <w:checkBox>
                    <w:size w:val="20"/>
                    <w:default w:val="1"/>
                  </w:checkBox>
                </w:ffData>
              </w:fldChar>
            </w:r>
            <w:bookmarkStart w:id="11" w:name="Check9"/>
            <w:r w:rsidR="00A321E4">
              <w:rPr>
                <w:rFonts w:eastAsia="Calibri" w:cs="Arial"/>
                <w:color w:val="000000"/>
              </w:rPr>
              <w:instrText xml:space="preserve"> FORMCHECKBOX </w:instrText>
            </w:r>
            <w:r w:rsidR="00A321E4">
              <w:rPr>
                <w:rFonts w:eastAsia="Calibri" w:cs="Arial"/>
                <w:color w:val="000000"/>
              </w:rPr>
            </w:r>
            <w:r w:rsidR="00A321E4">
              <w:rPr>
                <w:rFonts w:eastAsia="Calibri" w:cs="Arial"/>
                <w:color w:val="000000"/>
              </w:rPr>
              <w:fldChar w:fldCharType="end"/>
            </w:r>
            <w:bookmarkEnd w:id="11"/>
            <w:r w:rsidRPr="005F3A13">
              <w:rPr>
                <w:rFonts w:eastAsia="Calibri" w:cs="Arial"/>
                <w:color w:val="000000"/>
              </w:rPr>
              <w:t xml:space="preserve"> 6   </w:t>
            </w:r>
            <w:r w:rsidRPr="005F3A13">
              <w:rPr>
                <w:rFonts w:eastAsia="Calibri" w:cs="Arial"/>
                <w:color w:val="000000"/>
              </w:rPr>
              <w:fldChar w:fldCharType="begin">
                <w:ffData>
                  <w:name w:val="Check10"/>
                  <w:enabled/>
                  <w:calcOnExit w:val="0"/>
                  <w:checkBox>
                    <w:size w:val="20"/>
                    <w:default w:val="0"/>
                  </w:checkBox>
                </w:ffData>
              </w:fldChar>
            </w:r>
            <w:r w:rsidRPr="005F3A13">
              <w:rPr>
                <w:rFonts w:eastAsia="Calibri" w:cs="Arial"/>
                <w:color w:val="000000"/>
              </w:rPr>
              <w:instrText xml:space="preserve"> FORMCHECKBOX </w:instrText>
            </w:r>
            <w:r w:rsidRPr="005F3A13">
              <w:rPr>
                <w:rFonts w:eastAsia="Calibri" w:cs="Arial"/>
                <w:color w:val="000000"/>
              </w:rPr>
            </w:r>
            <w:r w:rsidRPr="005F3A13">
              <w:rPr>
                <w:rFonts w:eastAsia="Calibri" w:cs="Arial"/>
                <w:color w:val="000000"/>
              </w:rPr>
              <w:fldChar w:fldCharType="separate"/>
            </w:r>
            <w:r w:rsidRPr="005F3A13">
              <w:rPr>
                <w:rFonts w:eastAsia="Calibri" w:cs="Arial"/>
                <w:color w:val="000000"/>
              </w:rPr>
              <w:fldChar w:fldCharType="end"/>
            </w:r>
            <w:r w:rsidRPr="005F3A13">
              <w:rPr>
                <w:rFonts w:eastAsia="Calibri" w:cs="Arial"/>
                <w:color w:val="000000"/>
              </w:rPr>
              <w:t xml:space="preserve"> 7   </w:t>
            </w:r>
            <w:r w:rsidR="004C67CB">
              <w:rPr>
                <w:rFonts w:eastAsia="Calibri" w:cs="Arial"/>
                <w:color w:val="000000"/>
              </w:rPr>
              <w:fldChar w:fldCharType="begin">
                <w:ffData>
                  <w:name w:val="Check11"/>
                  <w:enabled/>
                  <w:calcOnExit w:val="0"/>
                  <w:checkBox>
                    <w:size w:val="20"/>
                    <w:default w:val="1"/>
                  </w:checkBox>
                </w:ffData>
              </w:fldChar>
            </w:r>
            <w:bookmarkStart w:id="12" w:name="Check11"/>
            <w:r w:rsidR="004C67CB">
              <w:rPr>
                <w:rFonts w:eastAsia="Calibri" w:cs="Arial"/>
                <w:color w:val="000000"/>
              </w:rPr>
              <w:instrText xml:space="preserve"> FORMCHECKBOX </w:instrText>
            </w:r>
            <w:r w:rsidR="004C67CB">
              <w:rPr>
                <w:rFonts w:eastAsia="Calibri" w:cs="Arial"/>
                <w:color w:val="000000"/>
              </w:rPr>
            </w:r>
            <w:r w:rsidR="004C67CB">
              <w:rPr>
                <w:rFonts w:eastAsia="Calibri" w:cs="Arial"/>
                <w:color w:val="000000"/>
              </w:rPr>
              <w:fldChar w:fldCharType="end"/>
            </w:r>
            <w:bookmarkEnd w:id="12"/>
            <w:r w:rsidRPr="005F3A13">
              <w:rPr>
                <w:rFonts w:eastAsia="Calibri" w:cs="Arial"/>
                <w:color w:val="000000"/>
              </w:rPr>
              <w:t xml:space="preserve"> 8   </w:t>
            </w:r>
          </w:p>
          <w:p w:rsidR="00FE3C90" w:rsidRPr="005F3A13" w:rsidRDefault="00FE3C90" w:rsidP="00215877">
            <w:pPr>
              <w:spacing w:after="120"/>
              <w:rPr>
                <w:rFonts w:eastAsia="Calibri" w:cs="Arial"/>
                <w:color w:val="000000"/>
              </w:rPr>
            </w:pPr>
            <w:r w:rsidRPr="005F3A13">
              <w:rPr>
                <w:rFonts w:eastAsia="Calibri" w:cs="Arial"/>
                <w:color w:val="000000"/>
                <w:sz w:val="18"/>
                <w:szCs w:val="18"/>
              </w:rPr>
              <w:t>COE</w:t>
            </w:r>
            <w:r w:rsidRPr="005F3A13">
              <w:rPr>
                <w:rFonts w:eastAsia="Calibri" w:cs="Arial"/>
                <w:color w:val="000000"/>
                <w:sz w:val="18"/>
                <w:szCs w:val="18"/>
              </w:rPr>
              <w:tab/>
            </w:r>
            <w:r w:rsidRPr="005F3A13">
              <w:rPr>
                <w:rFonts w:eastAsia="Calibri" w:cs="Arial"/>
                <w:color w:val="000000"/>
              </w:rPr>
              <w:fldChar w:fldCharType="begin">
                <w:ffData>
                  <w:name w:val="Check12"/>
                  <w:enabled/>
                  <w:calcOnExit w:val="0"/>
                  <w:checkBox>
                    <w:size w:val="20"/>
                    <w:default w:val="0"/>
                  </w:checkBox>
                </w:ffData>
              </w:fldChar>
            </w:r>
            <w:r w:rsidRPr="005F3A13">
              <w:rPr>
                <w:rFonts w:eastAsia="Calibri" w:cs="Arial"/>
                <w:color w:val="000000"/>
              </w:rPr>
              <w:instrText xml:space="preserve"> FORMCHECKBOX </w:instrText>
            </w:r>
            <w:r w:rsidRPr="005F3A13">
              <w:rPr>
                <w:rFonts w:eastAsia="Calibri" w:cs="Arial"/>
                <w:color w:val="000000"/>
              </w:rPr>
            </w:r>
            <w:r w:rsidRPr="005F3A13">
              <w:rPr>
                <w:rFonts w:eastAsia="Calibri" w:cs="Arial"/>
                <w:color w:val="000000"/>
              </w:rPr>
              <w:fldChar w:fldCharType="separate"/>
            </w:r>
            <w:r w:rsidRPr="005F3A13">
              <w:rPr>
                <w:rFonts w:eastAsia="Calibri" w:cs="Arial"/>
                <w:color w:val="000000"/>
              </w:rPr>
              <w:fldChar w:fldCharType="end"/>
            </w:r>
            <w:r w:rsidRPr="005F3A13">
              <w:rPr>
                <w:rFonts w:eastAsia="Calibri" w:cs="Arial"/>
                <w:color w:val="000000"/>
              </w:rPr>
              <w:t xml:space="preserve"> 9  </w:t>
            </w:r>
            <w:r w:rsidRPr="005F3A13">
              <w:rPr>
                <w:rFonts w:eastAsia="Calibri" w:cs="Arial"/>
                <w:color w:val="000000"/>
              </w:rPr>
              <w:fldChar w:fldCharType="begin">
                <w:ffData>
                  <w:name w:val="Check13"/>
                  <w:enabled/>
                  <w:calcOnExit w:val="0"/>
                  <w:checkBox>
                    <w:size w:val="20"/>
                    <w:default w:val="0"/>
                  </w:checkBox>
                </w:ffData>
              </w:fldChar>
            </w:r>
            <w:r w:rsidRPr="005F3A13">
              <w:rPr>
                <w:rFonts w:eastAsia="Calibri" w:cs="Arial"/>
                <w:color w:val="000000"/>
              </w:rPr>
              <w:instrText xml:space="preserve"> FORMCHECKBOX </w:instrText>
            </w:r>
            <w:r w:rsidRPr="005F3A13">
              <w:rPr>
                <w:rFonts w:eastAsia="Calibri" w:cs="Arial"/>
                <w:color w:val="000000"/>
              </w:rPr>
            </w:r>
            <w:r w:rsidRPr="005F3A13">
              <w:rPr>
                <w:rFonts w:eastAsia="Calibri" w:cs="Arial"/>
                <w:color w:val="000000"/>
              </w:rPr>
              <w:fldChar w:fldCharType="separate"/>
            </w:r>
            <w:r w:rsidRPr="005F3A13">
              <w:rPr>
                <w:rFonts w:eastAsia="Calibri" w:cs="Arial"/>
                <w:color w:val="000000"/>
              </w:rPr>
              <w:fldChar w:fldCharType="end"/>
            </w:r>
            <w:r w:rsidRPr="005F3A13">
              <w:rPr>
                <w:rFonts w:eastAsia="Calibri" w:cs="Arial"/>
                <w:color w:val="000000"/>
              </w:rPr>
              <w:t xml:space="preserve"> 10</w:t>
            </w:r>
          </w:p>
          <w:p w:rsidR="00FE3C90" w:rsidRDefault="00FE3C90" w:rsidP="00D71B3D">
            <w:pPr>
              <w:spacing w:after="120"/>
              <w:rPr>
                <w:rFonts w:eastAsia="Calibri" w:cs="Arial"/>
                <w:color w:val="000000"/>
              </w:rPr>
            </w:pPr>
            <w:r w:rsidRPr="005F3A13">
              <w:rPr>
                <w:rFonts w:eastAsia="Calibri" w:cs="Arial"/>
                <w:color w:val="000000"/>
                <w:sz w:val="18"/>
                <w:szCs w:val="18"/>
              </w:rPr>
              <w:t>LOCAL</w:t>
            </w:r>
            <w:r w:rsidRPr="005F3A13">
              <w:rPr>
                <w:rFonts w:eastAsia="Calibri" w:cs="Arial"/>
                <w:color w:val="000000"/>
              </w:rPr>
              <w:tab/>
            </w:r>
            <w:r w:rsidR="00D71B3D">
              <w:rPr>
                <w:rFonts w:eastAsia="Calibri" w:cs="Arial"/>
                <w:color w:val="000000"/>
              </w:rPr>
              <w:t xml:space="preserve"> </w:t>
            </w:r>
          </w:p>
          <w:p w:rsidR="00D71B3D" w:rsidRDefault="00D71B3D" w:rsidP="00D71B3D">
            <w:pPr>
              <w:pStyle w:val="TableParagraph"/>
              <w:ind w:left="29" w:right="35"/>
              <w:rPr>
                <w:rFonts w:ascii="Arial" w:eastAsia="Arial" w:hAnsi="Arial" w:cs="Arial"/>
                <w:sz w:val="18"/>
                <w:szCs w:val="18"/>
              </w:rPr>
            </w:pPr>
            <w:r>
              <w:rPr>
                <w:rFonts w:ascii="Arial" w:eastAsia="Arial" w:hAnsi="Arial" w:cs="Arial"/>
                <w:sz w:val="18"/>
                <w:szCs w:val="18"/>
              </w:rPr>
              <w:t>Learning Environment</w:t>
            </w:r>
          </w:p>
          <w:p w:rsidR="00D71B3D" w:rsidRDefault="00D71B3D" w:rsidP="00D71B3D">
            <w:pPr>
              <w:pStyle w:val="TableParagraph"/>
              <w:spacing w:before="2" w:line="200" w:lineRule="exact"/>
              <w:rPr>
                <w:sz w:val="20"/>
                <w:szCs w:val="20"/>
              </w:rPr>
            </w:pPr>
          </w:p>
          <w:p w:rsidR="00D71B3D" w:rsidRDefault="00D71B3D" w:rsidP="00D71B3D">
            <w:pPr>
              <w:pStyle w:val="TableParagraph"/>
              <w:spacing w:line="200" w:lineRule="exact"/>
              <w:ind w:left="29" w:right="85"/>
              <w:rPr>
                <w:rFonts w:ascii="Arial" w:eastAsia="Arial" w:hAnsi="Arial" w:cs="Arial"/>
                <w:sz w:val="18"/>
                <w:szCs w:val="18"/>
              </w:rPr>
            </w:pPr>
            <w:r>
              <w:rPr>
                <w:rFonts w:ascii="Arial" w:eastAsia="Arial" w:hAnsi="Arial" w:cs="Arial"/>
                <w:sz w:val="18"/>
                <w:szCs w:val="18"/>
              </w:rPr>
              <w:t>School Wide Positive Behavior Support Plan</w:t>
            </w:r>
          </w:p>
          <w:p w:rsidR="00D71B3D" w:rsidRDefault="00D71B3D" w:rsidP="00D71B3D">
            <w:pPr>
              <w:pStyle w:val="TableParagraph"/>
              <w:spacing w:line="200" w:lineRule="exact"/>
              <w:rPr>
                <w:sz w:val="20"/>
                <w:szCs w:val="20"/>
              </w:rPr>
            </w:pPr>
          </w:p>
          <w:p w:rsidR="00D71B3D" w:rsidRDefault="00D71B3D" w:rsidP="00D71B3D">
            <w:pPr>
              <w:pStyle w:val="TableParagraph"/>
              <w:spacing w:line="200" w:lineRule="exact"/>
              <w:ind w:left="29" w:right="94"/>
              <w:rPr>
                <w:rFonts w:ascii="Arial" w:eastAsia="Arial" w:hAnsi="Arial" w:cs="Arial"/>
                <w:sz w:val="18"/>
                <w:szCs w:val="18"/>
              </w:rPr>
            </w:pPr>
            <w:r>
              <w:rPr>
                <w:rFonts w:ascii="Arial" w:eastAsia="Arial" w:hAnsi="Arial" w:cs="Arial"/>
                <w:sz w:val="18"/>
                <w:szCs w:val="18"/>
              </w:rPr>
              <w:t>Communication Between Intervention Program Leads and School Leadership</w:t>
            </w:r>
          </w:p>
          <w:p w:rsidR="00D71B3D" w:rsidRDefault="00D71B3D" w:rsidP="00D71B3D">
            <w:pPr>
              <w:pStyle w:val="TableParagraph"/>
              <w:spacing w:before="1" w:line="190" w:lineRule="exact"/>
              <w:rPr>
                <w:sz w:val="19"/>
                <w:szCs w:val="19"/>
              </w:rPr>
            </w:pPr>
          </w:p>
          <w:p w:rsidR="00D71B3D" w:rsidRPr="005F3A13" w:rsidRDefault="00D71B3D" w:rsidP="00D71B3D">
            <w:pPr>
              <w:spacing w:after="120"/>
              <w:rPr>
                <w:rFonts w:eastAsia="Calibri" w:cs="Arial"/>
                <w:color w:val="000000"/>
                <w:sz w:val="18"/>
                <w:szCs w:val="18"/>
              </w:rPr>
            </w:pPr>
            <w:r>
              <w:rPr>
                <w:rFonts w:eastAsia="Arial" w:cs="Arial"/>
                <w:sz w:val="18"/>
                <w:szCs w:val="18"/>
              </w:rPr>
              <w:t>Parent Involvement in Student Success</w:t>
            </w:r>
          </w:p>
        </w:tc>
      </w:tr>
      <w:bookmarkStart w:id="13" w:name="DOC_AU_AnnualMeasOutcomes"/>
      <w:tr w:rsidR="00FE3C90" w:rsidRPr="00A12094" w:rsidTr="00215877">
        <w:trPr>
          <w:tblCellSpacing w:w="36" w:type="dxa"/>
        </w:trPr>
        <w:tc>
          <w:tcPr>
            <w:tcW w:w="4951" w:type="pct"/>
            <w:gridSpan w:val="4"/>
            <w:shd w:val="clear" w:color="auto" w:fill="auto"/>
            <w:vAlign w:val="bottom"/>
          </w:tcPr>
          <w:p w:rsidR="00FE3C90" w:rsidRPr="00AF52D3" w:rsidRDefault="00FE3C90" w:rsidP="00215877">
            <w:pPr>
              <w:spacing w:before="60" w:after="60"/>
              <w:rPr>
                <w:rFonts w:eastAsia="Calibri" w:cs="Arial"/>
                <w:b/>
                <w:sz w:val="18"/>
                <w:szCs w:val="18"/>
              </w:rPr>
            </w:pPr>
            <w:r>
              <w:rPr>
                <w:rFonts w:cs="Arial"/>
                <w:sz w:val="20"/>
                <w:szCs w:val="20"/>
              </w:rPr>
              <w:fldChar w:fldCharType="begin"/>
            </w:r>
            <w:r>
              <w:rPr>
                <w:rFonts w:cs="Arial"/>
                <w:sz w:val="20"/>
                <w:szCs w:val="20"/>
              </w:rPr>
              <w:instrText xml:space="preserve"> HYPERLINK  \l "Instructions_AU_AnnMeasOutcomes" </w:instrText>
            </w:r>
            <w:r>
              <w:rPr>
                <w:rFonts w:cs="Arial"/>
                <w:sz w:val="20"/>
                <w:szCs w:val="20"/>
              </w:rPr>
              <w:fldChar w:fldCharType="separate"/>
            </w:r>
            <w:r w:rsidRPr="005F3A13">
              <w:rPr>
                <w:rStyle w:val="Hyperlink"/>
                <w:rFonts w:cs="Arial"/>
                <w:sz w:val="20"/>
                <w:szCs w:val="20"/>
              </w:rPr>
              <w:t>ANNUAL MEASURABLE OUTCOMES</w:t>
            </w:r>
            <w:r>
              <w:rPr>
                <w:rFonts w:cs="Arial"/>
                <w:sz w:val="20"/>
                <w:szCs w:val="20"/>
              </w:rPr>
              <w:fldChar w:fldCharType="end"/>
            </w:r>
            <w:bookmarkEnd w:id="13"/>
          </w:p>
        </w:tc>
      </w:tr>
      <w:tr w:rsidR="00FE3C90" w:rsidRPr="00A12094" w:rsidTr="00A045BA">
        <w:trPr>
          <w:tblCellSpacing w:w="36" w:type="dxa"/>
        </w:trPr>
        <w:tc>
          <w:tcPr>
            <w:tcW w:w="2507" w:type="pct"/>
            <w:gridSpan w:val="3"/>
            <w:shd w:val="clear" w:color="auto" w:fill="auto"/>
            <w:vAlign w:val="bottom"/>
          </w:tcPr>
          <w:p w:rsidR="00FE3C90" w:rsidRPr="00A045BA" w:rsidRDefault="00FE3C90" w:rsidP="00215877">
            <w:pPr>
              <w:spacing w:before="60" w:after="60"/>
              <w:rPr>
                <w:rFonts w:eastAsia="Calibri" w:cs="Arial"/>
                <w:color w:val="000000"/>
                <w:sz w:val="20"/>
                <w:szCs w:val="20"/>
              </w:rPr>
            </w:pPr>
            <w:hyperlink w:anchor="_Planned_Actions/Services_1" w:tooltip="Identify the planned Actions/Services to meet the described goal and the budgeted expenditures for each school year to implement these actions." w:history="1">
              <w:r w:rsidRPr="00A045BA">
                <w:rPr>
                  <w:rFonts w:eastAsia="Calibri" w:cs="Arial"/>
                  <w:b/>
                  <w:color w:val="9830BC"/>
                  <w:sz w:val="20"/>
                  <w:szCs w:val="20"/>
                </w:rPr>
                <w:t>EXPECTED</w:t>
              </w:r>
            </w:hyperlink>
          </w:p>
        </w:tc>
        <w:tc>
          <w:tcPr>
            <w:tcW w:w="2419" w:type="pct"/>
            <w:shd w:val="clear" w:color="auto" w:fill="auto"/>
            <w:vAlign w:val="bottom"/>
          </w:tcPr>
          <w:p w:rsidR="00FE3C90" w:rsidRPr="00A045BA" w:rsidRDefault="00FE3C90" w:rsidP="00215877">
            <w:pPr>
              <w:spacing w:before="60" w:after="60"/>
              <w:rPr>
                <w:rFonts w:eastAsia="Calibri" w:cs="Arial"/>
                <w:color w:val="000000"/>
                <w:sz w:val="20"/>
                <w:szCs w:val="20"/>
              </w:rPr>
            </w:pPr>
            <w:r w:rsidRPr="00A045BA">
              <w:rPr>
                <w:rFonts w:eastAsia="Calibri" w:cs="Arial"/>
                <w:b/>
                <w:color w:val="9830BC"/>
                <w:sz w:val="20"/>
                <w:szCs w:val="20"/>
              </w:rPr>
              <w:t>ACTUAL</w:t>
            </w:r>
          </w:p>
        </w:tc>
      </w:tr>
      <w:tr w:rsidR="00FE3C90" w:rsidRPr="00A12094" w:rsidTr="00A045BA">
        <w:trPr>
          <w:trHeight w:val="720"/>
          <w:tblCellSpacing w:w="36" w:type="dxa"/>
        </w:trPr>
        <w:tc>
          <w:tcPr>
            <w:tcW w:w="2507" w:type="pct"/>
            <w:gridSpan w:val="3"/>
            <w:tcBorders>
              <w:top w:val="single" w:sz="2" w:space="0" w:color="D5ABFF"/>
              <w:left w:val="single" w:sz="2" w:space="0" w:color="D5ABFF"/>
              <w:bottom w:val="single" w:sz="2" w:space="0" w:color="D5ABFF"/>
              <w:right w:val="single" w:sz="2" w:space="0" w:color="D5ABFF"/>
            </w:tcBorders>
            <w:shd w:val="clear" w:color="auto" w:fill="F1E4F0"/>
          </w:tcPr>
          <w:p w:rsidR="00FE3C90" w:rsidRDefault="00A321E4" w:rsidP="00215877">
            <w:pPr>
              <w:tabs>
                <w:tab w:val="left" w:pos="4035"/>
              </w:tabs>
              <w:spacing w:before="60" w:after="60"/>
              <w:rPr>
                <w:rFonts w:eastAsia="Arial" w:cs="Arial"/>
                <w:b/>
                <w:bCs/>
                <w:sz w:val="20"/>
                <w:szCs w:val="20"/>
                <w:u w:val="single"/>
              </w:rPr>
            </w:pPr>
            <w:r w:rsidRPr="00A321E4">
              <w:rPr>
                <w:rFonts w:eastAsia="Arial" w:cs="Arial"/>
                <w:b/>
                <w:bCs/>
                <w:sz w:val="20"/>
                <w:szCs w:val="20"/>
                <w:u w:val="single"/>
              </w:rPr>
              <w:t>Metric</w:t>
            </w:r>
          </w:p>
          <w:p w:rsidR="00A321E4" w:rsidRDefault="00A321E4" w:rsidP="00215877">
            <w:pPr>
              <w:tabs>
                <w:tab w:val="left" w:pos="4035"/>
              </w:tabs>
              <w:spacing w:before="60" w:after="60"/>
              <w:rPr>
                <w:rFonts w:eastAsia="Arial" w:cs="Arial"/>
                <w:b/>
                <w:bCs/>
                <w:sz w:val="20"/>
                <w:szCs w:val="20"/>
                <w:u w:val="single"/>
              </w:rPr>
            </w:pPr>
          </w:p>
          <w:p w:rsidR="00A321E4" w:rsidRDefault="00A321E4" w:rsidP="00A321E4">
            <w:pPr>
              <w:pStyle w:val="BodyText"/>
              <w:ind w:left="0" w:right="648"/>
            </w:pPr>
            <w:r>
              <w:rPr>
                <w:rFonts w:cs="Arial"/>
                <w:b/>
                <w:bCs/>
              </w:rPr>
              <w:t xml:space="preserve">Basic (1): </w:t>
            </w:r>
            <w:r>
              <w:t>Number (FTE) of staff members assigned to student support services.</w:t>
            </w:r>
          </w:p>
          <w:p w:rsidR="00A321E4" w:rsidRDefault="00A321E4" w:rsidP="00A321E4">
            <w:pPr>
              <w:pStyle w:val="BodyText"/>
              <w:ind w:left="0" w:right="648"/>
            </w:pPr>
          </w:p>
          <w:p w:rsidR="00A321E4" w:rsidRDefault="00A321E4" w:rsidP="00215877">
            <w:pPr>
              <w:tabs>
                <w:tab w:val="left" w:pos="4035"/>
              </w:tabs>
              <w:spacing w:before="60" w:after="60"/>
              <w:rPr>
                <w:rFonts w:eastAsia="Arial" w:cs="Arial"/>
                <w:sz w:val="20"/>
                <w:szCs w:val="20"/>
              </w:rPr>
            </w:pPr>
            <w:r>
              <w:rPr>
                <w:rFonts w:eastAsia="Arial" w:cs="Arial"/>
                <w:b/>
                <w:bCs/>
                <w:sz w:val="20"/>
                <w:szCs w:val="20"/>
              </w:rPr>
              <w:t>Parent Involvement (3):</w:t>
            </w:r>
            <w:r>
              <w:rPr>
                <w:rFonts w:eastAsia="Arial" w:cs="Arial"/>
                <w:b/>
                <w:bCs/>
                <w:spacing w:val="-1"/>
                <w:sz w:val="20"/>
                <w:szCs w:val="20"/>
              </w:rPr>
              <w:t xml:space="preserve"> </w:t>
            </w:r>
            <w:r>
              <w:rPr>
                <w:rFonts w:eastAsia="Arial" w:cs="Arial"/>
                <w:sz w:val="20"/>
                <w:szCs w:val="20"/>
              </w:rPr>
              <w:t>% of students and # of families referred to other agencies for mental health services</w:t>
            </w:r>
          </w:p>
          <w:p w:rsidR="00A321E4" w:rsidRDefault="00A321E4" w:rsidP="00215877">
            <w:pPr>
              <w:tabs>
                <w:tab w:val="left" w:pos="4035"/>
              </w:tabs>
              <w:spacing w:before="60" w:after="60"/>
              <w:rPr>
                <w:rFonts w:eastAsia="Arial" w:cs="Arial"/>
                <w:sz w:val="20"/>
                <w:szCs w:val="20"/>
              </w:rPr>
            </w:pPr>
          </w:p>
          <w:p w:rsidR="00A321E4" w:rsidRDefault="00A321E4" w:rsidP="00215877">
            <w:pPr>
              <w:tabs>
                <w:tab w:val="left" w:pos="4035"/>
              </w:tabs>
              <w:spacing w:before="60" w:after="60"/>
              <w:rPr>
                <w:rFonts w:eastAsia="Arial" w:cs="Arial"/>
                <w:sz w:val="20"/>
                <w:szCs w:val="20"/>
              </w:rPr>
            </w:pPr>
            <w:r>
              <w:rPr>
                <w:rFonts w:eastAsia="Arial" w:cs="Arial"/>
                <w:b/>
                <w:bCs/>
                <w:sz w:val="20"/>
                <w:szCs w:val="20"/>
              </w:rPr>
              <w:t>Student Engagement (5):</w:t>
            </w:r>
            <w:r>
              <w:rPr>
                <w:rFonts w:eastAsia="Arial" w:cs="Arial"/>
                <w:b/>
                <w:bCs/>
                <w:spacing w:val="-1"/>
                <w:sz w:val="20"/>
                <w:szCs w:val="20"/>
              </w:rPr>
              <w:t xml:space="preserve"> </w:t>
            </w:r>
            <w:r>
              <w:rPr>
                <w:rFonts w:eastAsia="Arial" w:cs="Arial"/>
                <w:sz w:val="20"/>
                <w:szCs w:val="20"/>
              </w:rPr>
              <w:t>School attendance % at each grade and District-wide.</w:t>
            </w:r>
          </w:p>
          <w:p w:rsidR="00A321E4" w:rsidRDefault="00A321E4" w:rsidP="00215877">
            <w:pPr>
              <w:tabs>
                <w:tab w:val="left" w:pos="4035"/>
              </w:tabs>
              <w:spacing w:before="60" w:after="60"/>
              <w:rPr>
                <w:rFonts w:eastAsia="Arial" w:cs="Arial"/>
                <w:sz w:val="20"/>
                <w:szCs w:val="20"/>
              </w:rPr>
            </w:pPr>
          </w:p>
          <w:p w:rsidR="00A321E4" w:rsidRDefault="00A321E4" w:rsidP="00215877">
            <w:pPr>
              <w:tabs>
                <w:tab w:val="left" w:pos="4035"/>
              </w:tabs>
              <w:spacing w:before="60" w:after="60"/>
              <w:rPr>
                <w:rFonts w:eastAsia="Arial" w:cs="Arial"/>
                <w:sz w:val="20"/>
                <w:szCs w:val="20"/>
              </w:rPr>
            </w:pPr>
            <w:r>
              <w:rPr>
                <w:rFonts w:eastAsia="Arial" w:cs="Arial"/>
                <w:b/>
                <w:bCs/>
                <w:sz w:val="20"/>
                <w:szCs w:val="20"/>
              </w:rPr>
              <w:t xml:space="preserve">School Climate (6): </w:t>
            </w:r>
            <w:r>
              <w:rPr>
                <w:rFonts w:eastAsia="Arial" w:cs="Arial"/>
                <w:sz w:val="20"/>
                <w:szCs w:val="20"/>
              </w:rPr>
              <w:t>Improved school attendance</w:t>
            </w:r>
          </w:p>
          <w:p w:rsidR="00A321E4" w:rsidRDefault="00A321E4" w:rsidP="00215877">
            <w:pPr>
              <w:tabs>
                <w:tab w:val="left" w:pos="4035"/>
              </w:tabs>
              <w:spacing w:before="60" w:after="60"/>
              <w:rPr>
                <w:rFonts w:eastAsia="Arial" w:cs="Arial"/>
                <w:sz w:val="20"/>
                <w:szCs w:val="20"/>
              </w:rPr>
            </w:pPr>
          </w:p>
          <w:p w:rsidR="00A321E4" w:rsidRDefault="00A321E4" w:rsidP="00215877">
            <w:pPr>
              <w:tabs>
                <w:tab w:val="left" w:pos="4035"/>
              </w:tabs>
              <w:spacing w:before="60" w:after="60"/>
              <w:rPr>
                <w:rFonts w:eastAsia="Arial" w:cs="Arial"/>
                <w:b/>
                <w:bCs/>
                <w:sz w:val="20"/>
                <w:szCs w:val="20"/>
                <w:u w:val="single"/>
              </w:rPr>
            </w:pPr>
            <w:r>
              <w:rPr>
                <w:rFonts w:eastAsia="Arial" w:cs="Arial"/>
                <w:b/>
                <w:bCs/>
                <w:sz w:val="20"/>
                <w:szCs w:val="20"/>
              </w:rPr>
              <w:t xml:space="preserve">School Climate (6): </w:t>
            </w:r>
            <w:r>
              <w:rPr>
                <w:rFonts w:eastAsia="Arial" w:cs="Arial"/>
                <w:sz w:val="20"/>
                <w:szCs w:val="20"/>
              </w:rPr>
              <w:t>Use CHKS to determine key areas where student needs are great.</w:t>
            </w:r>
          </w:p>
          <w:p w:rsidR="00A321E4" w:rsidRDefault="00A321E4" w:rsidP="00215877">
            <w:pPr>
              <w:tabs>
                <w:tab w:val="left" w:pos="4035"/>
              </w:tabs>
              <w:spacing w:before="60" w:after="60"/>
              <w:rPr>
                <w:rFonts w:eastAsia="Calibri" w:cs="Arial"/>
                <w:color w:val="000000"/>
                <w:sz w:val="22"/>
                <w:szCs w:val="22"/>
                <w:u w:val="single"/>
              </w:rPr>
            </w:pPr>
          </w:p>
          <w:p w:rsidR="00A321E4" w:rsidRDefault="00A321E4" w:rsidP="00A321E4">
            <w:pPr>
              <w:pStyle w:val="BodyText"/>
              <w:spacing w:line="224" w:lineRule="exact"/>
              <w:ind w:left="0" w:right="247"/>
            </w:pPr>
            <w:r>
              <w:rPr>
                <w:rFonts w:cs="Arial"/>
                <w:b/>
                <w:bCs/>
              </w:rPr>
              <w:t xml:space="preserve">School Climate (6): </w:t>
            </w:r>
            <w:r>
              <w:t>Lower student suspensions through PBIS and effective monitoring and support systems and maintain current level of expulsions.</w:t>
            </w:r>
          </w:p>
          <w:p w:rsidR="00A321E4" w:rsidRDefault="00A321E4" w:rsidP="00A321E4">
            <w:pPr>
              <w:pStyle w:val="BodyText"/>
              <w:spacing w:line="224" w:lineRule="exact"/>
              <w:ind w:left="0" w:right="247"/>
            </w:pPr>
          </w:p>
          <w:p w:rsidR="00A321E4" w:rsidRDefault="00A321E4" w:rsidP="00A321E4">
            <w:pPr>
              <w:pStyle w:val="BodyText"/>
              <w:spacing w:line="224" w:lineRule="exact"/>
              <w:ind w:left="0" w:right="247"/>
              <w:rPr>
                <w:rFonts w:cs="Arial"/>
              </w:rPr>
            </w:pPr>
            <w:r>
              <w:rPr>
                <w:rFonts w:cs="Arial"/>
                <w:b/>
                <w:bCs/>
              </w:rPr>
              <w:t>Other Student Outcomes (8):</w:t>
            </w:r>
            <w:r>
              <w:rPr>
                <w:rFonts w:cs="Arial"/>
                <w:b/>
                <w:bCs/>
                <w:spacing w:val="-1"/>
              </w:rPr>
              <w:t xml:space="preserve"> </w:t>
            </w:r>
            <w:r>
              <w:rPr>
                <w:rFonts w:cs="Arial"/>
              </w:rPr>
              <w:t>Participation in the Child Nutrition Program offered at the school sites</w:t>
            </w:r>
          </w:p>
          <w:p w:rsidR="00A321E4" w:rsidRDefault="00A321E4" w:rsidP="00A321E4">
            <w:pPr>
              <w:pStyle w:val="BodyText"/>
              <w:spacing w:line="224" w:lineRule="exact"/>
              <w:ind w:left="0" w:right="247"/>
              <w:rPr>
                <w:rFonts w:cs="Arial"/>
              </w:rPr>
            </w:pPr>
          </w:p>
          <w:p w:rsidR="00A321E4" w:rsidRDefault="00A321E4" w:rsidP="00A321E4">
            <w:pPr>
              <w:pStyle w:val="Heading3"/>
              <w:ind w:right="648"/>
              <w:rPr>
                <w:b w:val="0"/>
                <w:bCs/>
              </w:rPr>
            </w:pPr>
            <w:r>
              <w:rPr>
                <w:u w:val="single" w:color="000000"/>
              </w:rPr>
              <w:t>Outcome</w:t>
            </w:r>
          </w:p>
          <w:p w:rsidR="00A321E4" w:rsidRDefault="00A321E4" w:rsidP="00A321E4">
            <w:pPr>
              <w:pStyle w:val="BodyText"/>
              <w:spacing w:line="224" w:lineRule="exact"/>
              <w:ind w:left="0" w:right="247"/>
            </w:pPr>
          </w:p>
          <w:p w:rsidR="00A321E4" w:rsidRDefault="00A321E4" w:rsidP="00DA3E52">
            <w:pPr>
              <w:pStyle w:val="BodyText"/>
              <w:numPr>
                <w:ilvl w:val="0"/>
                <w:numId w:val="1"/>
              </w:numPr>
              <w:tabs>
                <w:tab w:val="left" w:pos="0"/>
              </w:tabs>
              <w:spacing w:before="83" w:line="224" w:lineRule="exact"/>
              <w:ind w:left="78" w:right="403"/>
            </w:pPr>
            <w:r w:rsidRPr="00A321E4">
              <w:rPr>
                <w:b/>
              </w:rPr>
              <w:t>1.</w:t>
            </w:r>
            <w:r>
              <w:t xml:space="preserve"> 100% of the students targeted as having health problems through mandatory screenings and assessments (i.e. vision, hearing, and scoliosis, nutritional or other medical conditions) will receive the necessary follow up regarding medical or health services.</w:t>
            </w:r>
          </w:p>
          <w:p w:rsidR="00BD5D39" w:rsidRDefault="00BD5D39" w:rsidP="00E97098">
            <w:pPr>
              <w:pStyle w:val="BodyText"/>
              <w:tabs>
                <w:tab w:val="left" w:pos="0"/>
              </w:tabs>
              <w:spacing w:before="83" w:line="224" w:lineRule="exact"/>
              <w:ind w:right="403"/>
            </w:pPr>
          </w:p>
          <w:p w:rsidR="00E97098" w:rsidRDefault="00E97098" w:rsidP="00E97098">
            <w:pPr>
              <w:pStyle w:val="BodyText"/>
              <w:tabs>
                <w:tab w:val="left" w:pos="0"/>
              </w:tabs>
              <w:spacing w:before="83" w:line="224" w:lineRule="exact"/>
              <w:ind w:right="403"/>
            </w:pPr>
          </w:p>
          <w:p w:rsidR="00E97098" w:rsidRDefault="00E97098" w:rsidP="00E97098">
            <w:pPr>
              <w:pStyle w:val="BodyText"/>
              <w:tabs>
                <w:tab w:val="left" w:pos="0"/>
              </w:tabs>
              <w:spacing w:before="83" w:line="224" w:lineRule="exact"/>
              <w:ind w:right="403"/>
            </w:pPr>
          </w:p>
          <w:p w:rsidR="00E97098" w:rsidRDefault="00E97098" w:rsidP="00E97098">
            <w:pPr>
              <w:pStyle w:val="BodyText"/>
              <w:tabs>
                <w:tab w:val="left" w:pos="0"/>
              </w:tabs>
              <w:spacing w:before="83" w:line="224" w:lineRule="exact"/>
              <w:ind w:right="403"/>
            </w:pPr>
          </w:p>
          <w:p w:rsidR="00E97098" w:rsidRDefault="00E97098" w:rsidP="00E97098">
            <w:pPr>
              <w:pStyle w:val="BodyText"/>
              <w:tabs>
                <w:tab w:val="left" w:pos="0"/>
              </w:tabs>
              <w:spacing w:before="83" w:line="224" w:lineRule="exact"/>
              <w:ind w:right="403"/>
            </w:pPr>
          </w:p>
          <w:p w:rsidR="00E97098" w:rsidRDefault="00E97098" w:rsidP="00E97098">
            <w:pPr>
              <w:pStyle w:val="BodyText"/>
              <w:tabs>
                <w:tab w:val="left" w:pos="0"/>
              </w:tabs>
              <w:spacing w:before="83" w:line="224" w:lineRule="exact"/>
              <w:ind w:right="403"/>
            </w:pPr>
          </w:p>
          <w:p w:rsidR="00E97098" w:rsidRDefault="00E97098" w:rsidP="00E97098">
            <w:pPr>
              <w:pStyle w:val="BodyText"/>
              <w:tabs>
                <w:tab w:val="left" w:pos="0"/>
              </w:tabs>
              <w:spacing w:before="83" w:line="224" w:lineRule="exact"/>
              <w:ind w:right="403"/>
            </w:pPr>
          </w:p>
          <w:p w:rsidR="00E97098" w:rsidRDefault="00E97098" w:rsidP="00E97098">
            <w:pPr>
              <w:pStyle w:val="BodyText"/>
              <w:tabs>
                <w:tab w:val="left" w:pos="0"/>
              </w:tabs>
              <w:spacing w:before="83" w:line="224" w:lineRule="exact"/>
              <w:ind w:right="403"/>
            </w:pPr>
          </w:p>
          <w:p w:rsidR="00E97098" w:rsidRDefault="00E97098" w:rsidP="00E97098">
            <w:pPr>
              <w:pStyle w:val="BodyText"/>
              <w:tabs>
                <w:tab w:val="left" w:pos="0"/>
              </w:tabs>
              <w:spacing w:before="83" w:line="224" w:lineRule="exact"/>
              <w:ind w:right="403"/>
            </w:pPr>
          </w:p>
          <w:p w:rsidR="00E97098" w:rsidRDefault="00E97098" w:rsidP="00E97098">
            <w:pPr>
              <w:pStyle w:val="BodyText"/>
              <w:tabs>
                <w:tab w:val="left" w:pos="0"/>
              </w:tabs>
              <w:spacing w:before="83" w:line="224" w:lineRule="exact"/>
              <w:ind w:right="403"/>
            </w:pPr>
          </w:p>
          <w:p w:rsidR="00E97098" w:rsidRDefault="00E97098" w:rsidP="00E97098">
            <w:pPr>
              <w:pStyle w:val="BodyText"/>
              <w:tabs>
                <w:tab w:val="left" w:pos="0"/>
              </w:tabs>
              <w:spacing w:before="83" w:line="224" w:lineRule="exact"/>
              <w:ind w:right="403"/>
            </w:pPr>
          </w:p>
          <w:p w:rsidR="00E97098" w:rsidRDefault="00E97098" w:rsidP="00E97098">
            <w:pPr>
              <w:pStyle w:val="BodyText"/>
              <w:tabs>
                <w:tab w:val="left" w:pos="0"/>
              </w:tabs>
              <w:spacing w:before="83" w:line="224" w:lineRule="exact"/>
              <w:ind w:right="403"/>
            </w:pPr>
          </w:p>
          <w:p w:rsidR="00E97098" w:rsidRDefault="00E97098" w:rsidP="00E97098">
            <w:pPr>
              <w:pStyle w:val="BodyText"/>
              <w:tabs>
                <w:tab w:val="left" w:pos="0"/>
              </w:tabs>
              <w:spacing w:before="83" w:line="224" w:lineRule="exact"/>
              <w:ind w:right="403"/>
            </w:pPr>
          </w:p>
          <w:p w:rsidR="00A321E4" w:rsidRDefault="00A321E4" w:rsidP="00A321E4">
            <w:pPr>
              <w:pStyle w:val="BodyText"/>
              <w:tabs>
                <w:tab w:val="left" w:pos="0"/>
              </w:tabs>
              <w:spacing w:before="83" w:line="224" w:lineRule="exact"/>
              <w:ind w:left="0" w:right="403"/>
            </w:pPr>
            <w:r w:rsidRPr="00A321E4">
              <w:rPr>
                <w:b/>
              </w:rPr>
              <w:t xml:space="preserve">2. </w:t>
            </w:r>
            <w:r>
              <w:t xml:space="preserve">100% of students at each of the school sites shall have access to the services of a </w:t>
            </w:r>
            <w:r>
              <w:lastRenderedPageBreak/>
              <w:t>counselor, school psychologist, or psychological technician</w:t>
            </w:r>
          </w:p>
          <w:p w:rsidR="00A321E4" w:rsidRDefault="00A321E4" w:rsidP="00BD5D39">
            <w:pPr>
              <w:pStyle w:val="BodyText"/>
              <w:tabs>
                <w:tab w:val="left" w:pos="0"/>
              </w:tabs>
              <w:spacing w:before="83" w:line="224" w:lineRule="exact"/>
              <w:ind w:left="0" w:right="403" w:firstLine="720"/>
            </w:pPr>
          </w:p>
          <w:p w:rsidR="00BD5D39" w:rsidRDefault="00BD5D39" w:rsidP="00BD5D39">
            <w:pPr>
              <w:pStyle w:val="BodyText"/>
              <w:tabs>
                <w:tab w:val="left" w:pos="0"/>
              </w:tabs>
              <w:spacing w:before="83" w:line="224" w:lineRule="exact"/>
              <w:ind w:left="0" w:right="403" w:firstLine="720"/>
            </w:pPr>
          </w:p>
          <w:p w:rsidR="00200E14" w:rsidRDefault="00200E14" w:rsidP="00A321E4">
            <w:pPr>
              <w:pStyle w:val="BodyText"/>
              <w:tabs>
                <w:tab w:val="left" w:pos="0"/>
              </w:tabs>
              <w:spacing w:before="83" w:line="224" w:lineRule="exact"/>
              <w:ind w:left="0" w:right="403"/>
              <w:rPr>
                <w:b/>
              </w:rPr>
            </w:pPr>
          </w:p>
          <w:p w:rsidR="00200E14" w:rsidRDefault="00200E14" w:rsidP="00A321E4">
            <w:pPr>
              <w:pStyle w:val="BodyText"/>
              <w:tabs>
                <w:tab w:val="left" w:pos="0"/>
              </w:tabs>
              <w:spacing w:before="83" w:line="224" w:lineRule="exact"/>
              <w:ind w:left="0" w:right="403"/>
              <w:rPr>
                <w:b/>
              </w:rPr>
            </w:pPr>
          </w:p>
          <w:p w:rsidR="00200E14" w:rsidRDefault="00200E14" w:rsidP="00A321E4">
            <w:pPr>
              <w:pStyle w:val="BodyText"/>
              <w:tabs>
                <w:tab w:val="left" w:pos="0"/>
              </w:tabs>
              <w:spacing w:before="83" w:line="224" w:lineRule="exact"/>
              <w:ind w:left="0" w:right="403"/>
              <w:rPr>
                <w:b/>
              </w:rPr>
            </w:pPr>
          </w:p>
          <w:p w:rsidR="00200E14" w:rsidRDefault="00200E14" w:rsidP="00A321E4">
            <w:pPr>
              <w:pStyle w:val="BodyText"/>
              <w:tabs>
                <w:tab w:val="left" w:pos="0"/>
              </w:tabs>
              <w:spacing w:before="83" w:line="224" w:lineRule="exact"/>
              <w:ind w:left="0" w:right="403"/>
              <w:rPr>
                <w:b/>
              </w:rPr>
            </w:pPr>
          </w:p>
          <w:p w:rsidR="00200E14" w:rsidRDefault="00200E14" w:rsidP="00A321E4">
            <w:pPr>
              <w:pStyle w:val="BodyText"/>
              <w:tabs>
                <w:tab w:val="left" w:pos="0"/>
              </w:tabs>
              <w:spacing w:before="83" w:line="224" w:lineRule="exact"/>
              <w:ind w:left="0" w:right="403"/>
              <w:rPr>
                <w:b/>
              </w:rPr>
            </w:pPr>
          </w:p>
          <w:p w:rsidR="00200E14" w:rsidRDefault="00200E14" w:rsidP="00A321E4">
            <w:pPr>
              <w:pStyle w:val="BodyText"/>
              <w:tabs>
                <w:tab w:val="left" w:pos="0"/>
              </w:tabs>
              <w:spacing w:before="83" w:line="224" w:lineRule="exact"/>
              <w:ind w:left="0" w:right="403"/>
              <w:rPr>
                <w:b/>
              </w:rPr>
            </w:pPr>
          </w:p>
          <w:p w:rsidR="00E97098" w:rsidRDefault="00E97098" w:rsidP="00A321E4">
            <w:pPr>
              <w:pStyle w:val="BodyText"/>
              <w:tabs>
                <w:tab w:val="left" w:pos="0"/>
              </w:tabs>
              <w:spacing w:before="83" w:line="224" w:lineRule="exact"/>
              <w:ind w:left="0" w:right="403"/>
              <w:rPr>
                <w:b/>
              </w:rPr>
            </w:pPr>
          </w:p>
          <w:p w:rsidR="00E97098" w:rsidRDefault="00E97098" w:rsidP="00A321E4">
            <w:pPr>
              <w:pStyle w:val="BodyText"/>
              <w:tabs>
                <w:tab w:val="left" w:pos="0"/>
              </w:tabs>
              <w:spacing w:before="83" w:line="224" w:lineRule="exact"/>
              <w:ind w:left="0" w:right="403"/>
              <w:rPr>
                <w:b/>
              </w:rPr>
            </w:pPr>
          </w:p>
          <w:p w:rsidR="00E97098" w:rsidRDefault="00E97098" w:rsidP="00A321E4">
            <w:pPr>
              <w:pStyle w:val="BodyText"/>
              <w:tabs>
                <w:tab w:val="left" w:pos="0"/>
              </w:tabs>
              <w:spacing w:before="83" w:line="224" w:lineRule="exact"/>
              <w:ind w:left="0" w:right="403"/>
              <w:rPr>
                <w:b/>
              </w:rPr>
            </w:pPr>
          </w:p>
          <w:p w:rsidR="00E97098" w:rsidRDefault="00E97098" w:rsidP="00A321E4">
            <w:pPr>
              <w:pStyle w:val="BodyText"/>
              <w:tabs>
                <w:tab w:val="left" w:pos="0"/>
              </w:tabs>
              <w:spacing w:before="83" w:line="224" w:lineRule="exact"/>
              <w:ind w:left="0" w:right="403"/>
              <w:rPr>
                <w:b/>
              </w:rPr>
            </w:pPr>
          </w:p>
          <w:p w:rsidR="00E97098" w:rsidRDefault="00E97098" w:rsidP="00A321E4">
            <w:pPr>
              <w:pStyle w:val="BodyText"/>
              <w:tabs>
                <w:tab w:val="left" w:pos="0"/>
              </w:tabs>
              <w:spacing w:before="83" w:line="224" w:lineRule="exact"/>
              <w:ind w:left="0" w:right="403"/>
              <w:rPr>
                <w:b/>
              </w:rPr>
            </w:pPr>
          </w:p>
          <w:p w:rsidR="00E97098" w:rsidRDefault="00E97098" w:rsidP="00A321E4">
            <w:pPr>
              <w:pStyle w:val="BodyText"/>
              <w:tabs>
                <w:tab w:val="left" w:pos="0"/>
              </w:tabs>
              <w:spacing w:before="83" w:line="224" w:lineRule="exact"/>
              <w:ind w:left="0" w:right="403"/>
              <w:rPr>
                <w:b/>
              </w:rPr>
            </w:pPr>
          </w:p>
          <w:p w:rsidR="00E97098" w:rsidRDefault="00E97098" w:rsidP="00A321E4">
            <w:pPr>
              <w:pStyle w:val="BodyText"/>
              <w:tabs>
                <w:tab w:val="left" w:pos="0"/>
              </w:tabs>
              <w:spacing w:before="83" w:line="224" w:lineRule="exact"/>
              <w:ind w:left="0" w:right="403"/>
              <w:rPr>
                <w:b/>
              </w:rPr>
            </w:pPr>
          </w:p>
          <w:p w:rsidR="00E97098" w:rsidRDefault="00E97098" w:rsidP="00A321E4">
            <w:pPr>
              <w:pStyle w:val="BodyText"/>
              <w:tabs>
                <w:tab w:val="left" w:pos="0"/>
              </w:tabs>
              <w:spacing w:before="83" w:line="224" w:lineRule="exact"/>
              <w:ind w:left="0" w:right="403"/>
              <w:rPr>
                <w:b/>
              </w:rPr>
            </w:pPr>
          </w:p>
          <w:p w:rsidR="00E97098" w:rsidRDefault="00E97098" w:rsidP="00A321E4">
            <w:pPr>
              <w:pStyle w:val="BodyText"/>
              <w:tabs>
                <w:tab w:val="left" w:pos="0"/>
              </w:tabs>
              <w:spacing w:before="83" w:line="224" w:lineRule="exact"/>
              <w:ind w:left="0" w:right="403"/>
              <w:rPr>
                <w:b/>
              </w:rPr>
            </w:pPr>
          </w:p>
          <w:p w:rsidR="00E97098" w:rsidRDefault="00E97098" w:rsidP="00A321E4">
            <w:pPr>
              <w:pStyle w:val="BodyText"/>
              <w:tabs>
                <w:tab w:val="left" w:pos="0"/>
              </w:tabs>
              <w:spacing w:before="83" w:line="224" w:lineRule="exact"/>
              <w:ind w:left="0" w:right="403"/>
              <w:rPr>
                <w:b/>
              </w:rPr>
            </w:pPr>
          </w:p>
          <w:p w:rsidR="00E97098" w:rsidRDefault="00E97098" w:rsidP="00A321E4">
            <w:pPr>
              <w:pStyle w:val="BodyText"/>
              <w:tabs>
                <w:tab w:val="left" w:pos="0"/>
              </w:tabs>
              <w:spacing w:before="83" w:line="224" w:lineRule="exact"/>
              <w:ind w:left="0" w:right="403"/>
              <w:rPr>
                <w:b/>
              </w:rPr>
            </w:pPr>
          </w:p>
          <w:p w:rsidR="00E97098" w:rsidRDefault="00E97098" w:rsidP="00A321E4">
            <w:pPr>
              <w:pStyle w:val="BodyText"/>
              <w:tabs>
                <w:tab w:val="left" w:pos="0"/>
              </w:tabs>
              <w:spacing w:before="83" w:line="224" w:lineRule="exact"/>
              <w:ind w:left="0" w:right="403"/>
              <w:rPr>
                <w:b/>
              </w:rPr>
            </w:pPr>
          </w:p>
          <w:p w:rsidR="00E97098" w:rsidRDefault="00E97098" w:rsidP="00A321E4">
            <w:pPr>
              <w:pStyle w:val="BodyText"/>
              <w:tabs>
                <w:tab w:val="left" w:pos="0"/>
              </w:tabs>
              <w:spacing w:before="83" w:line="224" w:lineRule="exact"/>
              <w:ind w:left="0" w:right="403"/>
              <w:rPr>
                <w:b/>
              </w:rPr>
            </w:pPr>
          </w:p>
          <w:p w:rsidR="00200E14" w:rsidRDefault="00200E14" w:rsidP="00A321E4">
            <w:pPr>
              <w:pStyle w:val="BodyText"/>
              <w:tabs>
                <w:tab w:val="left" w:pos="0"/>
              </w:tabs>
              <w:spacing w:before="83" w:line="224" w:lineRule="exact"/>
              <w:ind w:left="0" w:right="403"/>
              <w:rPr>
                <w:b/>
              </w:rPr>
            </w:pPr>
          </w:p>
          <w:p w:rsidR="00200E14" w:rsidRDefault="00200E14" w:rsidP="00A321E4">
            <w:pPr>
              <w:pStyle w:val="BodyText"/>
              <w:tabs>
                <w:tab w:val="left" w:pos="0"/>
              </w:tabs>
              <w:spacing w:before="83" w:line="224" w:lineRule="exact"/>
              <w:ind w:left="0" w:right="403"/>
              <w:rPr>
                <w:b/>
              </w:rPr>
            </w:pPr>
          </w:p>
          <w:p w:rsidR="00E97098" w:rsidRDefault="00E97098" w:rsidP="00A321E4">
            <w:pPr>
              <w:pStyle w:val="BodyText"/>
              <w:tabs>
                <w:tab w:val="left" w:pos="0"/>
              </w:tabs>
              <w:spacing w:before="83" w:line="224" w:lineRule="exact"/>
              <w:ind w:left="0" w:right="403"/>
              <w:rPr>
                <w:b/>
              </w:rPr>
            </w:pPr>
          </w:p>
          <w:p w:rsidR="00E97098" w:rsidRDefault="00E97098" w:rsidP="00A321E4">
            <w:pPr>
              <w:pStyle w:val="BodyText"/>
              <w:tabs>
                <w:tab w:val="left" w:pos="0"/>
              </w:tabs>
              <w:spacing w:before="83" w:line="224" w:lineRule="exact"/>
              <w:ind w:left="0" w:right="403"/>
              <w:rPr>
                <w:b/>
              </w:rPr>
            </w:pPr>
          </w:p>
          <w:p w:rsidR="00E97098" w:rsidRDefault="00E97098" w:rsidP="00A321E4">
            <w:pPr>
              <w:pStyle w:val="BodyText"/>
              <w:tabs>
                <w:tab w:val="left" w:pos="0"/>
              </w:tabs>
              <w:spacing w:before="83" w:line="224" w:lineRule="exact"/>
              <w:ind w:left="0" w:right="403"/>
              <w:rPr>
                <w:b/>
              </w:rPr>
            </w:pPr>
          </w:p>
          <w:p w:rsidR="00E97098" w:rsidRDefault="00E97098" w:rsidP="00A321E4">
            <w:pPr>
              <w:pStyle w:val="BodyText"/>
              <w:tabs>
                <w:tab w:val="left" w:pos="0"/>
              </w:tabs>
              <w:spacing w:before="83" w:line="224" w:lineRule="exact"/>
              <w:ind w:left="0" w:right="403"/>
              <w:rPr>
                <w:b/>
              </w:rPr>
            </w:pPr>
          </w:p>
          <w:p w:rsidR="00E97098" w:rsidRDefault="00E97098" w:rsidP="00A321E4">
            <w:pPr>
              <w:pStyle w:val="BodyText"/>
              <w:tabs>
                <w:tab w:val="left" w:pos="0"/>
              </w:tabs>
              <w:spacing w:before="83" w:line="224" w:lineRule="exact"/>
              <w:ind w:left="0" w:right="403"/>
              <w:rPr>
                <w:b/>
              </w:rPr>
            </w:pPr>
          </w:p>
          <w:p w:rsidR="00A44444" w:rsidRDefault="00A44444" w:rsidP="00A321E4">
            <w:pPr>
              <w:pStyle w:val="BodyText"/>
              <w:tabs>
                <w:tab w:val="left" w:pos="0"/>
              </w:tabs>
              <w:spacing w:before="83" w:line="224" w:lineRule="exact"/>
              <w:ind w:left="0" w:right="403"/>
              <w:rPr>
                <w:b/>
              </w:rPr>
            </w:pPr>
          </w:p>
          <w:p w:rsidR="00A44444" w:rsidRDefault="00A44444" w:rsidP="00A321E4">
            <w:pPr>
              <w:pStyle w:val="BodyText"/>
              <w:tabs>
                <w:tab w:val="left" w:pos="0"/>
              </w:tabs>
              <w:spacing w:before="83" w:line="224" w:lineRule="exact"/>
              <w:ind w:left="0" w:right="403"/>
              <w:rPr>
                <w:b/>
              </w:rPr>
            </w:pPr>
          </w:p>
          <w:p w:rsidR="00A44444" w:rsidRDefault="00A44444" w:rsidP="00A321E4">
            <w:pPr>
              <w:pStyle w:val="BodyText"/>
              <w:tabs>
                <w:tab w:val="left" w:pos="0"/>
              </w:tabs>
              <w:spacing w:before="83" w:line="224" w:lineRule="exact"/>
              <w:ind w:left="0" w:right="403"/>
              <w:rPr>
                <w:b/>
              </w:rPr>
            </w:pPr>
          </w:p>
          <w:p w:rsidR="00E97098" w:rsidRDefault="00E97098" w:rsidP="00A321E4">
            <w:pPr>
              <w:pStyle w:val="BodyText"/>
              <w:tabs>
                <w:tab w:val="left" w:pos="0"/>
              </w:tabs>
              <w:spacing w:before="83" w:line="224" w:lineRule="exact"/>
              <w:ind w:left="0" w:right="403"/>
              <w:rPr>
                <w:b/>
              </w:rPr>
            </w:pPr>
          </w:p>
          <w:p w:rsidR="00A321E4" w:rsidRDefault="00A321E4" w:rsidP="00A321E4">
            <w:pPr>
              <w:pStyle w:val="BodyText"/>
              <w:tabs>
                <w:tab w:val="left" w:pos="0"/>
              </w:tabs>
              <w:spacing w:before="83" w:line="224" w:lineRule="exact"/>
              <w:ind w:left="0" w:right="403"/>
            </w:pPr>
            <w:r w:rsidRPr="00A321E4">
              <w:rPr>
                <w:b/>
              </w:rPr>
              <w:t>3.</w:t>
            </w:r>
            <w:r>
              <w:rPr>
                <w:b/>
              </w:rPr>
              <w:t xml:space="preserve"> </w:t>
            </w:r>
            <w:r>
              <w:t>Increase each grade level and District wide student ADA by 1%.</w:t>
            </w:r>
          </w:p>
          <w:p w:rsidR="00A321E4" w:rsidRDefault="00A321E4" w:rsidP="00A321E4">
            <w:pPr>
              <w:pStyle w:val="BodyText"/>
              <w:tabs>
                <w:tab w:val="left" w:pos="0"/>
              </w:tabs>
              <w:spacing w:before="83" w:line="224" w:lineRule="exact"/>
              <w:ind w:left="0" w:right="403"/>
            </w:pPr>
          </w:p>
          <w:p w:rsidR="00200E14" w:rsidRDefault="00200E14" w:rsidP="00A321E4">
            <w:pPr>
              <w:pStyle w:val="BodyText"/>
              <w:tabs>
                <w:tab w:val="left" w:pos="0"/>
              </w:tabs>
              <w:spacing w:before="83" w:line="224" w:lineRule="exact"/>
              <w:ind w:left="0" w:right="403"/>
            </w:pPr>
          </w:p>
          <w:p w:rsidR="00200E14" w:rsidRDefault="00200E14" w:rsidP="00A321E4">
            <w:pPr>
              <w:pStyle w:val="BodyText"/>
              <w:tabs>
                <w:tab w:val="left" w:pos="0"/>
              </w:tabs>
              <w:spacing w:before="83" w:line="224" w:lineRule="exact"/>
              <w:ind w:left="0" w:right="403"/>
            </w:pPr>
          </w:p>
          <w:p w:rsidR="00200E14" w:rsidRDefault="00200E14" w:rsidP="00A321E4">
            <w:pPr>
              <w:pStyle w:val="BodyText"/>
              <w:tabs>
                <w:tab w:val="left" w:pos="0"/>
              </w:tabs>
              <w:spacing w:before="83" w:line="224" w:lineRule="exact"/>
              <w:ind w:left="0" w:right="403"/>
            </w:pPr>
          </w:p>
          <w:p w:rsidR="00200E14" w:rsidRDefault="00200E14" w:rsidP="00A321E4">
            <w:pPr>
              <w:pStyle w:val="BodyText"/>
              <w:tabs>
                <w:tab w:val="left" w:pos="0"/>
              </w:tabs>
              <w:spacing w:before="83" w:line="224" w:lineRule="exact"/>
              <w:ind w:left="0" w:right="403"/>
            </w:pPr>
          </w:p>
          <w:p w:rsidR="00200E14" w:rsidRDefault="00200E14" w:rsidP="00A321E4">
            <w:pPr>
              <w:pStyle w:val="BodyText"/>
              <w:tabs>
                <w:tab w:val="left" w:pos="0"/>
              </w:tabs>
              <w:spacing w:before="83" w:line="224" w:lineRule="exact"/>
              <w:ind w:left="0" w:right="403"/>
            </w:pPr>
          </w:p>
          <w:p w:rsidR="00200E14" w:rsidRDefault="00200E14" w:rsidP="00A321E4">
            <w:pPr>
              <w:pStyle w:val="BodyText"/>
              <w:tabs>
                <w:tab w:val="left" w:pos="0"/>
              </w:tabs>
              <w:spacing w:before="83" w:line="224" w:lineRule="exact"/>
              <w:ind w:left="0" w:right="403"/>
            </w:pPr>
          </w:p>
          <w:p w:rsidR="00200E14" w:rsidRDefault="00200E14" w:rsidP="00A321E4">
            <w:pPr>
              <w:pStyle w:val="BodyText"/>
              <w:tabs>
                <w:tab w:val="left" w:pos="0"/>
              </w:tabs>
              <w:spacing w:before="83" w:line="224" w:lineRule="exact"/>
              <w:ind w:left="0" w:right="403"/>
            </w:pPr>
          </w:p>
          <w:p w:rsidR="00200E14" w:rsidRDefault="00200E14" w:rsidP="00A321E4">
            <w:pPr>
              <w:pStyle w:val="BodyText"/>
              <w:tabs>
                <w:tab w:val="left" w:pos="0"/>
              </w:tabs>
              <w:spacing w:before="83" w:line="224" w:lineRule="exact"/>
              <w:ind w:left="0" w:right="403"/>
            </w:pPr>
          </w:p>
          <w:p w:rsidR="00200E14" w:rsidRDefault="00200E14" w:rsidP="00A321E4">
            <w:pPr>
              <w:pStyle w:val="BodyText"/>
              <w:tabs>
                <w:tab w:val="left" w:pos="0"/>
              </w:tabs>
              <w:spacing w:before="83" w:line="224" w:lineRule="exact"/>
              <w:ind w:left="0" w:right="403"/>
            </w:pPr>
          </w:p>
          <w:p w:rsidR="00200E14" w:rsidRDefault="00200E14" w:rsidP="00A321E4">
            <w:pPr>
              <w:pStyle w:val="BodyText"/>
              <w:tabs>
                <w:tab w:val="left" w:pos="0"/>
              </w:tabs>
              <w:spacing w:before="83" w:line="224" w:lineRule="exact"/>
              <w:ind w:left="0" w:right="403"/>
            </w:pPr>
          </w:p>
          <w:p w:rsidR="00200E14" w:rsidRDefault="00200E14" w:rsidP="00A321E4">
            <w:pPr>
              <w:pStyle w:val="BodyText"/>
              <w:tabs>
                <w:tab w:val="left" w:pos="0"/>
              </w:tabs>
              <w:spacing w:before="83" w:line="224" w:lineRule="exact"/>
              <w:ind w:left="0" w:right="403"/>
            </w:pPr>
          </w:p>
          <w:p w:rsidR="00200E14" w:rsidRDefault="00200E14" w:rsidP="00A321E4">
            <w:pPr>
              <w:pStyle w:val="BodyText"/>
              <w:tabs>
                <w:tab w:val="left" w:pos="0"/>
              </w:tabs>
              <w:spacing w:before="83" w:line="224" w:lineRule="exact"/>
              <w:ind w:left="0" w:right="403"/>
            </w:pPr>
          </w:p>
          <w:p w:rsidR="00200E14" w:rsidRDefault="00200E14" w:rsidP="00A321E4">
            <w:pPr>
              <w:pStyle w:val="BodyText"/>
              <w:tabs>
                <w:tab w:val="left" w:pos="0"/>
              </w:tabs>
              <w:spacing w:before="83" w:line="224" w:lineRule="exact"/>
              <w:ind w:left="0" w:right="403"/>
            </w:pPr>
          </w:p>
          <w:p w:rsidR="00200E14" w:rsidRDefault="00200E14" w:rsidP="00A321E4">
            <w:pPr>
              <w:pStyle w:val="BodyText"/>
              <w:tabs>
                <w:tab w:val="left" w:pos="0"/>
              </w:tabs>
              <w:spacing w:before="83" w:line="224" w:lineRule="exact"/>
              <w:ind w:left="0" w:right="403"/>
            </w:pPr>
          </w:p>
          <w:p w:rsidR="00200E14" w:rsidRDefault="00200E14" w:rsidP="00A321E4">
            <w:pPr>
              <w:pStyle w:val="BodyText"/>
              <w:tabs>
                <w:tab w:val="left" w:pos="0"/>
              </w:tabs>
              <w:spacing w:before="83" w:line="224" w:lineRule="exact"/>
              <w:ind w:left="0" w:right="403"/>
            </w:pPr>
          </w:p>
          <w:p w:rsidR="00200E14" w:rsidRDefault="00200E14" w:rsidP="00A321E4">
            <w:pPr>
              <w:pStyle w:val="BodyText"/>
              <w:tabs>
                <w:tab w:val="left" w:pos="0"/>
              </w:tabs>
              <w:spacing w:before="83" w:line="224" w:lineRule="exact"/>
              <w:ind w:left="0" w:right="403"/>
            </w:pPr>
          </w:p>
          <w:p w:rsidR="001B7194" w:rsidRDefault="001B7194" w:rsidP="00A321E4">
            <w:pPr>
              <w:pStyle w:val="BodyText"/>
              <w:tabs>
                <w:tab w:val="left" w:pos="0"/>
              </w:tabs>
              <w:spacing w:before="83" w:line="224" w:lineRule="exact"/>
              <w:ind w:left="0" w:right="403"/>
            </w:pPr>
          </w:p>
          <w:p w:rsidR="00A321E4" w:rsidRDefault="00BD5D39" w:rsidP="00A321E4">
            <w:pPr>
              <w:pStyle w:val="BodyText"/>
              <w:tabs>
                <w:tab w:val="left" w:pos="0"/>
              </w:tabs>
              <w:spacing w:before="83" w:line="224" w:lineRule="exact"/>
              <w:ind w:left="0" w:right="403"/>
            </w:pPr>
            <w:r>
              <w:rPr>
                <w:b/>
              </w:rPr>
              <w:t>4</w:t>
            </w:r>
            <w:r w:rsidR="00A321E4">
              <w:rPr>
                <w:b/>
              </w:rPr>
              <w:t>.</w:t>
            </w:r>
            <w:r w:rsidR="00A321E4">
              <w:t xml:space="preserve"> Decrease by 3% students who report feeling unsafe at school using the California Healthy Kids Survey (CHKS).</w:t>
            </w:r>
          </w:p>
          <w:p w:rsidR="00A321E4" w:rsidRDefault="00A321E4" w:rsidP="00A321E4">
            <w:pPr>
              <w:pStyle w:val="BodyText"/>
              <w:tabs>
                <w:tab w:val="left" w:pos="0"/>
              </w:tabs>
              <w:spacing w:before="83" w:line="224" w:lineRule="exact"/>
              <w:ind w:left="0" w:right="403"/>
            </w:pPr>
          </w:p>
          <w:p w:rsidR="00BD5D39" w:rsidRDefault="00BD5D39" w:rsidP="00A321E4">
            <w:pPr>
              <w:pStyle w:val="BodyText"/>
              <w:tabs>
                <w:tab w:val="left" w:pos="0"/>
              </w:tabs>
              <w:spacing w:before="83" w:line="224" w:lineRule="exact"/>
              <w:ind w:left="0" w:right="403"/>
            </w:pPr>
          </w:p>
          <w:p w:rsidR="00BD5D39" w:rsidRDefault="00BD5D39" w:rsidP="00A321E4">
            <w:pPr>
              <w:pStyle w:val="BodyText"/>
              <w:tabs>
                <w:tab w:val="left" w:pos="0"/>
              </w:tabs>
              <w:spacing w:before="83" w:line="224" w:lineRule="exact"/>
              <w:ind w:left="0" w:right="403"/>
            </w:pPr>
          </w:p>
          <w:p w:rsidR="001B7194" w:rsidRDefault="001B7194" w:rsidP="00A321E4">
            <w:pPr>
              <w:pStyle w:val="BodyText"/>
              <w:tabs>
                <w:tab w:val="left" w:pos="0"/>
              </w:tabs>
              <w:spacing w:before="83" w:line="224" w:lineRule="exact"/>
              <w:ind w:left="0" w:right="403"/>
            </w:pPr>
          </w:p>
          <w:p w:rsidR="001B7194" w:rsidRDefault="001B7194" w:rsidP="00A321E4">
            <w:pPr>
              <w:pStyle w:val="BodyText"/>
              <w:tabs>
                <w:tab w:val="left" w:pos="0"/>
              </w:tabs>
              <w:spacing w:before="83" w:line="224" w:lineRule="exact"/>
              <w:ind w:left="0" w:right="403"/>
            </w:pPr>
          </w:p>
          <w:p w:rsidR="00BD5D39" w:rsidRDefault="00BD5D39" w:rsidP="00A321E4">
            <w:pPr>
              <w:pStyle w:val="BodyText"/>
              <w:tabs>
                <w:tab w:val="left" w:pos="0"/>
              </w:tabs>
              <w:spacing w:before="83" w:line="224" w:lineRule="exact"/>
              <w:ind w:left="0" w:right="403"/>
            </w:pPr>
          </w:p>
          <w:p w:rsidR="00BD5D39" w:rsidRDefault="00BD5D39" w:rsidP="00694CBD">
            <w:pPr>
              <w:pStyle w:val="BodyText"/>
              <w:tabs>
                <w:tab w:val="left" w:pos="0"/>
              </w:tabs>
              <w:spacing w:before="83" w:line="224" w:lineRule="exact"/>
              <w:ind w:left="0" w:right="403"/>
            </w:pPr>
            <w:r>
              <w:rPr>
                <w:b/>
              </w:rPr>
              <w:t>5</w:t>
            </w:r>
            <w:r w:rsidR="00A321E4">
              <w:rPr>
                <w:b/>
              </w:rPr>
              <w:t>.</w:t>
            </w:r>
            <w:r w:rsidR="00A321E4">
              <w:t xml:space="preserve"> Decrease by 5% the number of students who are chronically absent </w:t>
            </w:r>
            <w:r w:rsidR="00A321E4">
              <w:lastRenderedPageBreak/>
              <w:t>(missing 10% or more of school days during the year)</w:t>
            </w:r>
          </w:p>
          <w:p w:rsidR="00B415D0" w:rsidRDefault="00B415D0" w:rsidP="00694CBD">
            <w:pPr>
              <w:pStyle w:val="BodyText"/>
              <w:tabs>
                <w:tab w:val="left" w:pos="0"/>
              </w:tabs>
              <w:spacing w:before="83" w:line="224" w:lineRule="exact"/>
              <w:ind w:left="0" w:right="403"/>
            </w:pPr>
          </w:p>
          <w:p w:rsidR="00A44444" w:rsidRPr="00694CBD" w:rsidRDefault="00A44444" w:rsidP="00694CBD">
            <w:pPr>
              <w:pStyle w:val="BodyText"/>
              <w:tabs>
                <w:tab w:val="left" w:pos="0"/>
              </w:tabs>
              <w:spacing w:before="83" w:line="224" w:lineRule="exact"/>
              <w:ind w:left="0" w:right="403"/>
            </w:pPr>
          </w:p>
          <w:p w:rsidR="00A321E4" w:rsidRDefault="00BD5D39" w:rsidP="00A321E4">
            <w:pPr>
              <w:pStyle w:val="BodyText"/>
              <w:tabs>
                <w:tab w:val="left" w:pos="2099"/>
              </w:tabs>
              <w:ind w:left="0"/>
            </w:pPr>
            <w:r>
              <w:rPr>
                <w:b/>
              </w:rPr>
              <w:t>6</w:t>
            </w:r>
            <w:r w:rsidR="00A321E4" w:rsidRPr="00A321E4">
              <w:rPr>
                <w:b/>
              </w:rPr>
              <w:t>.</w:t>
            </w:r>
            <w:r w:rsidR="00A321E4">
              <w:t xml:space="preserve"> Decrease suspension rate by 5% from previous year.</w:t>
            </w:r>
          </w:p>
          <w:p w:rsidR="00BD5D39" w:rsidRDefault="00BD5D39" w:rsidP="00BD5D39">
            <w:pPr>
              <w:pStyle w:val="BodyText"/>
              <w:tabs>
                <w:tab w:val="left" w:pos="2099"/>
              </w:tabs>
              <w:ind w:left="0"/>
            </w:pPr>
          </w:p>
          <w:p w:rsidR="005B2BCA" w:rsidRDefault="005B2BCA" w:rsidP="00BD5D39">
            <w:pPr>
              <w:pStyle w:val="BodyText"/>
              <w:tabs>
                <w:tab w:val="left" w:pos="2099"/>
              </w:tabs>
              <w:ind w:left="0"/>
            </w:pPr>
          </w:p>
          <w:p w:rsidR="005B2BCA" w:rsidRDefault="005B2BCA" w:rsidP="00BD5D39">
            <w:pPr>
              <w:pStyle w:val="BodyText"/>
              <w:tabs>
                <w:tab w:val="left" w:pos="2099"/>
              </w:tabs>
              <w:ind w:left="0"/>
            </w:pPr>
          </w:p>
          <w:p w:rsidR="001B7194" w:rsidRDefault="001B7194" w:rsidP="00BD5D39">
            <w:pPr>
              <w:pStyle w:val="BodyText"/>
              <w:tabs>
                <w:tab w:val="left" w:pos="2099"/>
              </w:tabs>
              <w:ind w:left="0"/>
            </w:pPr>
          </w:p>
          <w:p w:rsidR="005B2BCA" w:rsidRDefault="005B2BCA" w:rsidP="00BD5D39">
            <w:pPr>
              <w:pStyle w:val="BodyText"/>
              <w:tabs>
                <w:tab w:val="left" w:pos="2099"/>
              </w:tabs>
              <w:ind w:left="0"/>
            </w:pPr>
          </w:p>
          <w:p w:rsidR="00B415D0" w:rsidRDefault="00B415D0" w:rsidP="00BD5D39">
            <w:pPr>
              <w:pStyle w:val="BodyText"/>
              <w:tabs>
                <w:tab w:val="left" w:pos="2099"/>
              </w:tabs>
              <w:ind w:left="0"/>
            </w:pPr>
          </w:p>
          <w:p w:rsidR="00B415D0" w:rsidRDefault="00B415D0" w:rsidP="00BD5D39">
            <w:pPr>
              <w:pStyle w:val="BodyText"/>
              <w:tabs>
                <w:tab w:val="left" w:pos="2099"/>
              </w:tabs>
              <w:ind w:left="0"/>
            </w:pPr>
          </w:p>
          <w:p w:rsidR="00A44444" w:rsidRDefault="00A44444" w:rsidP="00BD5D39">
            <w:pPr>
              <w:pStyle w:val="BodyText"/>
              <w:tabs>
                <w:tab w:val="left" w:pos="2099"/>
              </w:tabs>
              <w:ind w:left="0"/>
            </w:pPr>
          </w:p>
          <w:p w:rsidR="00A44444" w:rsidRDefault="00A44444" w:rsidP="00BD5D39">
            <w:pPr>
              <w:pStyle w:val="BodyText"/>
              <w:tabs>
                <w:tab w:val="left" w:pos="2099"/>
              </w:tabs>
              <w:ind w:left="0"/>
            </w:pPr>
          </w:p>
          <w:p w:rsidR="001B7194" w:rsidRDefault="001B7194" w:rsidP="00BD5D39">
            <w:pPr>
              <w:pStyle w:val="BodyText"/>
              <w:tabs>
                <w:tab w:val="left" w:pos="2099"/>
              </w:tabs>
              <w:ind w:left="0"/>
            </w:pPr>
          </w:p>
          <w:p w:rsidR="00A321E4" w:rsidRDefault="00BD5D39" w:rsidP="00BD5D39">
            <w:pPr>
              <w:pStyle w:val="BodyText"/>
              <w:tabs>
                <w:tab w:val="left" w:pos="2099"/>
              </w:tabs>
              <w:ind w:left="0"/>
            </w:pPr>
            <w:r>
              <w:rPr>
                <w:b/>
              </w:rPr>
              <w:t>7</w:t>
            </w:r>
            <w:r w:rsidR="00A321E4" w:rsidRPr="00A321E4">
              <w:rPr>
                <w:b/>
              </w:rPr>
              <w:t>.</w:t>
            </w:r>
            <w:r w:rsidR="00A321E4">
              <w:t xml:space="preserve"> Maintain 0 expulsions</w:t>
            </w:r>
          </w:p>
          <w:p w:rsidR="00BD5D39" w:rsidRDefault="00BD5D39" w:rsidP="00BD5D39">
            <w:pPr>
              <w:pStyle w:val="BodyText"/>
              <w:tabs>
                <w:tab w:val="left" w:pos="2099"/>
              </w:tabs>
              <w:ind w:left="0"/>
            </w:pPr>
          </w:p>
          <w:p w:rsidR="001C218E" w:rsidRDefault="001C218E" w:rsidP="00BD5D39">
            <w:pPr>
              <w:pStyle w:val="BodyText"/>
              <w:tabs>
                <w:tab w:val="left" w:pos="2099"/>
              </w:tabs>
              <w:ind w:left="0"/>
            </w:pPr>
          </w:p>
          <w:p w:rsidR="00BD5D39" w:rsidRDefault="00BD5D39" w:rsidP="00BD5D39">
            <w:pPr>
              <w:pStyle w:val="BodyText"/>
              <w:tabs>
                <w:tab w:val="left" w:pos="2099"/>
              </w:tabs>
              <w:ind w:left="0"/>
            </w:pPr>
          </w:p>
          <w:p w:rsidR="00A321E4" w:rsidRDefault="00BD5D39" w:rsidP="00BD5D39">
            <w:pPr>
              <w:pStyle w:val="BodyText"/>
              <w:tabs>
                <w:tab w:val="left" w:pos="2099"/>
              </w:tabs>
              <w:ind w:left="0"/>
            </w:pPr>
            <w:r>
              <w:rPr>
                <w:b/>
              </w:rPr>
              <w:t>8</w:t>
            </w:r>
            <w:r w:rsidR="00A321E4">
              <w:rPr>
                <w:b/>
              </w:rPr>
              <w:t>.</w:t>
            </w:r>
            <w:r w:rsidR="00A321E4">
              <w:t xml:space="preserve"> Increase by 2% year-over-year, the number of students participating in the Child Nutrition Program</w:t>
            </w:r>
          </w:p>
          <w:p w:rsidR="00A321E4" w:rsidRDefault="00A321E4" w:rsidP="00BD5D39">
            <w:pPr>
              <w:pStyle w:val="BodyText"/>
              <w:tabs>
                <w:tab w:val="left" w:pos="2099"/>
              </w:tabs>
              <w:ind w:left="0"/>
            </w:pPr>
          </w:p>
          <w:p w:rsidR="00BD5D39" w:rsidRDefault="00BD5D39" w:rsidP="00BD5D39">
            <w:pPr>
              <w:pStyle w:val="BodyText"/>
              <w:tabs>
                <w:tab w:val="left" w:pos="2099"/>
              </w:tabs>
              <w:ind w:left="0"/>
            </w:pPr>
          </w:p>
          <w:p w:rsidR="00BD5D39" w:rsidRDefault="00BD5D39" w:rsidP="00BD5D39">
            <w:pPr>
              <w:pStyle w:val="BodyText"/>
              <w:tabs>
                <w:tab w:val="left" w:pos="2099"/>
              </w:tabs>
              <w:ind w:left="0"/>
            </w:pPr>
          </w:p>
          <w:p w:rsidR="00746468" w:rsidRDefault="00746468" w:rsidP="00BD5D39">
            <w:pPr>
              <w:pStyle w:val="BodyText"/>
              <w:tabs>
                <w:tab w:val="left" w:pos="2099"/>
              </w:tabs>
              <w:ind w:left="0"/>
            </w:pPr>
          </w:p>
          <w:p w:rsidR="00746468" w:rsidRDefault="00746468" w:rsidP="00BD5D39">
            <w:pPr>
              <w:pStyle w:val="BodyText"/>
              <w:tabs>
                <w:tab w:val="left" w:pos="2099"/>
              </w:tabs>
              <w:ind w:left="0"/>
            </w:pPr>
          </w:p>
          <w:p w:rsidR="00746468" w:rsidRDefault="00746468" w:rsidP="00BD5D39">
            <w:pPr>
              <w:pStyle w:val="BodyText"/>
              <w:tabs>
                <w:tab w:val="left" w:pos="2099"/>
              </w:tabs>
              <w:ind w:left="0"/>
            </w:pPr>
          </w:p>
          <w:p w:rsidR="00746468" w:rsidRDefault="00746468" w:rsidP="00BD5D39">
            <w:pPr>
              <w:pStyle w:val="BodyText"/>
              <w:tabs>
                <w:tab w:val="left" w:pos="2099"/>
              </w:tabs>
              <w:ind w:left="0"/>
            </w:pPr>
          </w:p>
          <w:p w:rsidR="00DD6354" w:rsidRDefault="00DD6354" w:rsidP="00BD5D39">
            <w:pPr>
              <w:pStyle w:val="BodyText"/>
              <w:tabs>
                <w:tab w:val="left" w:pos="2099"/>
              </w:tabs>
              <w:ind w:left="0"/>
            </w:pPr>
          </w:p>
          <w:p w:rsidR="00B415D0" w:rsidRDefault="00B415D0" w:rsidP="00BD5D39">
            <w:pPr>
              <w:pStyle w:val="BodyText"/>
              <w:tabs>
                <w:tab w:val="left" w:pos="2099"/>
              </w:tabs>
              <w:ind w:left="0"/>
            </w:pPr>
          </w:p>
          <w:p w:rsidR="00B415D0" w:rsidRDefault="00B415D0" w:rsidP="00BD5D39">
            <w:pPr>
              <w:pStyle w:val="BodyText"/>
              <w:tabs>
                <w:tab w:val="left" w:pos="2099"/>
              </w:tabs>
              <w:ind w:left="0"/>
            </w:pPr>
          </w:p>
          <w:p w:rsidR="00746468" w:rsidRDefault="00746468" w:rsidP="00BD5D39">
            <w:pPr>
              <w:pStyle w:val="BodyText"/>
              <w:tabs>
                <w:tab w:val="left" w:pos="2099"/>
              </w:tabs>
              <w:ind w:left="0"/>
            </w:pPr>
          </w:p>
          <w:p w:rsidR="00A321E4" w:rsidRDefault="00BD5D39" w:rsidP="00BD5D39">
            <w:pPr>
              <w:pStyle w:val="BodyText"/>
              <w:tabs>
                <w:tab w:val="left" w:pos="2244"/>
              </w:tabs>
              <w:ind w:left="0"/>
            </w:pPr>
            <w:r>
              <w:rPr>
                <w:b/>
              </w:rPr>
              <w:t>9</w:t>
            </w:r>
            <w:r w:rsidR="00A321E4">
              <w:rPr>
                <w:b/>
              </w:rPr>
              <w:t>.</w:t>
            </w:r>
            <w:r w:rsidR="00A321E4">
              <w:t xml:space="preserve"> The number of suspensions District-wide shall decrease by 5%</w:t>
            </w:r>
          </w:p>
          <w:p w:rsidR="00BD5D39" w:rsidRDefault="00BD5D39" w:rsidP="00BD5D39">
            <w:pPr>
              <w:pStyle w:val="BodyText"/>
              <w:tabs>
                <w:tab w:val="left" w:pos="2244"/>
              </w:tabs>
              <w:ind w:left="0"/>
            </w:pPr>
          </w:p>
          <w:p w:rsidR="00BD5D39" w:rsidRDefault="00BD5D39" w:rsidP="00BD5D39">
            <w:pPr>
              <w:pStyle w:val="BodyText"/>
              <w:tabs>
                <w:tab w:val="left" w:pos="2244"/>
              </w:tabs>
              <w:ind w:left="0"/>
            </w:pPr>
          </w:p>
          <w:p w:rsidR="00BD5D39" w:rsidRDefault="00BD5D39" w:rsidP="00BD5D39">
            <w:pPr>
              <w:pStyle w:val="BodyText"/>
              <w:tabs>
                <w:tab w:val="left" w:pos="2244"/>
              </w:tabs>
              <w:ind w:left="0"/>
            </w:pPr>
          </w:p>
          <w:p w:rsidR="00BD5D39" w:rsidRDefault="00BD5D39" w:rsidP="00BD5D39">
            <w:pPr>
              <w:pStyle w:val="BodyText"/>
              <w:tabs>
                <w:tab w:val="left" w:pos="2244"/>
              </w:tabs>
              <w:ind w:left="0"/>
            </w:pPr>
          </w:p>
          <w:p w:rsidR="00A321E4" w:rsidRPr="00A321E4" w:rsidRDefault="00BD5D39" w:rsidP="00BD5D39">
            <w:pPr>
              <w:pStyle w:val="BodyText"/>
              <w:tabs>
                <w:tab w:val="left" w:pos="2244"/>
              </w:tabs>
              <w:ind w:left="0"/>
            </w:pPr>
            <w:r>
              <w:rPr>
                <w:b/>
              </w:rPr>
              <w:t>10</w:t>
            </w:r>
            <w:r w:rsidR="00A321E4">
              <w:rPr>
                <w:b/>
              </w:rPr>
              <w:t>.</w:t>
            </w:r>
            <w:r w:rsidR="00A321E4">
              <w:t xml:space="preserve"> Maintain Facilities to good or better standard on FIT.</w:t>
            </w:r>
          </w:p>
        </w:tc>
        <w:tc>
          <w:tcPr>
            <w:tcW w:w="2419" w:type="pct"/>
            <w:tcBorders>
              <w:top w:val="single" w:sz="2" w:space="0" w:color="D5ABFF"/>
              <w:left w:val="single" w:sz="2" w:space="0" w:color="D5ABFF"/>
              <w:bottom w:val="single" w:sz="2" w:space="0" w:color="D5ABFF"/>
              <w:right w:val="single" w:sz="2" w:space="0" w:color="D5ABFF"/>
            </w:tcBorders>
            <w:shd w:val="clear" w:color="auto" w:fill="F1E4F0"/>
          </w:tcPr>
          <w:p w:rsidR="00FE3C90" w:rsidRDefault="00FE3C90" w:rsidP="00215877">
            <w:pPr>
              <w:spacing w:before="60" w:after="60"/>
              <w:rPr>
                <w:rFonts w:eastAsia="Calibri" w:cs="Arial"/>
                <w:color w:val="000000"/>
                <w:sz w:val="22"/>
                <w:szCs w:val="22"/>
              </w:rPr>
            </w:pPr>
          </w:p>
          <w:p w:rsidR="00BD5D39" w:rsidRDefault="00BD5D39" w:rsidP="00215877">
            <w:pPr>
              <w:spacing w:before="60" w:after="60"/>
              <w:rPr>
                <w:rFonts w:eastAsia="Calibri" w:cs="Arial"/>
                <w:color w:val="000000"/>
                <w:sz w:val="22"/>
                <w:szCs w:val="22"/>
              </w:rPr>
            </w:pPr>
          </w:p>
          <w:p w:rsidR="00BD5D39" w:rsidRDefault="00BD5D39" w:rsidP="00215877">
            <w:pPr>
              <w:spacing w:before="60" w:after="60"/>
              <w:rPr>
                <w:rFonts w:eastAsia="Calibri" w:cs="Arial"/>
                <w:color w:val="000000"/>
                <w:sz w:val="22"/>
                <w:szCs w:val="22"/>
              </w:rPr>
            </w:pPr>
          </w:p>
          <w:p w:rsidR="00BD5D39" w:rsidRDefault="00BD5D39" w:rsidP="00215877">
            <w:pPr>
              <w:spacing w:before="60" w:after="60"/>
              <w:rPr>
                <w:rFonts w:eastAsia="Calibri" w:cs="Arial"/>
                <w:color w:val="000000"/>
                <w:sz w:val="22"/>
                <w:szCs w:val="22"/>
              </w:rPr>
            </w:pPr>
          </w:p>
          <w:p w:rsidR="00BD5D39" w:rsidRDefault="00BD5D39" w:rsidP="00215877">
            <w:pPr>
              <w:spacing w:before="60" w:after="60"/>
              <w:rPr>
                <w:rFonts w:eastAsia="Calibri" w:cs="Arial"/>
                <w:color w:val="000000"/>
                <w:sz w:val="22"/>
                <w:szCs w:val="22"/>
              </w:rPr>
            </w:pPr>
          </w:p>
          <w:p w:rsidR="00BD5D39" w:rsidRDefault="00BD5D39" w:rsidP="00215877">
            <w:pPr>
              <w:spacing w:before="60" w:after="60"/>
              <w:rPr>
                <w:rFonts w:eastAsia="Calibri" w:cs="Arial"/>
                <w:color w:val="000000"/>
                <w:sz w:val="22"/>
                <w:szCs w:val="22"/>
              </w:rPr>
            </w:pPr>
          </w:p>
          <w:p w:rsidR="00BD5D39" w:rsidRDefault="00BD5D39" w:rsidP="00215877">
            <w:pPr>
              <w:spacing w:before="60" w:after="60"/>
              <w:rPr>
                <w:rFonts w:eastAsia="Calibri" w:cs="Arial"/>
                <w:color w:val="000000"/>
                <w:sz w:val="22"/>
                <w:szCs w:val="22"/>
              </w:rPr>
            </w:pPr>
          </w:p>
          <w:p w:rsidR="00BD5D39" w:rsidRDefault="00BD5D39" w:rsidP="00215877">
            <w:pPr>
              <w:spacing w:before="60" w:after="60"/>
              <w:rPr>
                <w:rFonts w:eastAsia="Calibri" w:cs="Arial"/>
                <w:color w:val="000000"/>
                <w:sz w:val="22"/>
                <w:szCs w:val="22"/>
              </w:rPr>
            </w:pPr>
          </w:p>
          <w:p w:rsidR="00BD5D39" w:rsidRDefault="00BD5D39" w:rsidP="00215877">
            <w:pPr>
              <w:spacing w:before="60" w:after="60"/>
              <w:rPr>
                <w:rFonts w:eastAsia="Calibri" w:cs="Arial"/>
                <w:color w:val="000000"/>
                <w:sz w:val="22"/>
                <w:szCs w:val="22"/>
              </w:rPr>
            </w:pPr>
          </w:p>
          <w:p w:rsidR="00BD5D39" w:rsidRDefault="00BD5D39" w:rsidP="00215877">
            <w:pPr>
              <w:spacing w:before="60" w:after="60"/>
              <w:rPr>
                <w:rFonts w:eastAsia="Calibri" w:cs="Arial"/>
                <w:color w:val="000000"/>
                <w:sz w:val="22"/>
                <w:szCs w:val="22"/>
              </w:rPr>
            </w:pPr>
          </w:p>
          <w:p w:rsidR="00BD5D39" w:rsidRDefault="00BD5D39" w:rsidP="00215877">
            <w:pPr>
              <w:spacing w:before="60" w:after="60"/>
              <w:rPr>
                <w:rFonts w:eastAsia="Calibri" w:cs="Arial"/>
                <w:color w:val="000000"/>
                <w:sz w:val="22"/>
                <w:szCs w:val="22"/>
              </w:rPr>
            </w:pPr>
          </w:p>
          <w:p w:rsidR="00BD5D39" w:rsidRDefault="00BD5D39" w:rsidP="00215877">
            <w:pPr>
              <w:spacing w:before="60" w:after="60"/>
              <w:rPr>
                <w:rFonts w:eastAsia="Calibri" w:cs="Arial"/>
                <w:color w:val="000000"/>
                <w:sz w:val="22"/>
                <w:szCs w:val="22"/>
              </w:rPr>
            </w:pPr>
          </w:p>
          <w:p w:rsidR="00BD5D39" w:rsidRDefault="00BD5D39" w:rsidP="00215877">
            <w:pPr>
              <w:spacing w:before="60" w:after="60"/>
              <w:rPr>
                <w:rFonts w:eastAsia="Calibri" w:cs="Arial"/>
                <w:color w:val="000000"/>
                <w:sz w:val="22"/>
                <w:szCs w:val="22"/>
              </w:rPr>
            </w:pPr>
          </w:p>
          <w:p w:rsidR="00BD5D39" w:rsidRDefault="00BD5D39" w:rsidP="00215877">
            <w:pPr>
              <w:spacing w:before="60" w:after="60"/>
              <w:rPr>
                <w:rFonts w:eastAsia="Calibri" w:cs="Arial"/>
                <w:color w:val="000000"/>
                <w:sz w:val="22"/>
                <w:szCs w:val="22"/>
              </w:rPr>
            </w:pPr>
          </w:p>
          <w:p w:rsidR="00BD5D39" w:rsidRDefault="00BD5D39" w:rsidP="00215877">
            <w:pPr>
              <w:spacing w:before="60" w:after="60"/>
              <w:rPr>
                <w:rFonts w:eastAsia="Calibri" w:cs="Arial"/>
                <w:color w:val="000000"/>
                <w:sz w:val="22"/>
                <w:szCs w:val="22"/>
              </w:rPr>
            </w:pPr>
          </w:p>
          <w:p w:rsidR="00BD5D39" w:rsidRDefault="00BD5D39" w:rsidP="00215877">
            <w:pPr>
              <w:spacing w:before="60" w:after="60"/>
              <w:rPr>
                <w:rFonts w:eastAsia="Calibri" w:cs="Arial"/>
                <w:color w:val="000000"/>
                <w:sz w:val="22"/>
                <w:szCs w:val="22"/>
              </w:rPr>
            </w:pPr>
          </w:p>
          <w:p w:rsidR="00BD5D39" w:rsidRDefault="00BD5D39" w:rsidP="00215877">
            <w:pPr>
              <w:spacing w:before="60" w:after="60"/>
              <w:rPr>
                <w:rFonts w:eastAsia="Calibri" w:cs="Arial"/>
                <w:color w:val="000000"/>
                <w:sz w:val="22"/>
                <w:szCs w:val="22"/>
              </w:rPr>
            </w:pPr>
          </w:p>
          <w:p w:rsidR="00BD5D39" w:rsidRDefault="00BD5D39" w:rsidP="00215877">
            <w:pPr>
              <w:spacing w:before="60" w:after="60"/>
              <w:rPr>
                <w:rFonts w:eastAsia="Calibri" w:cs="Arial"/>
                <w:color w:val="000000"/>
                <w:sz w:val="22"/>
                <w:szCs w:val="22"/>
              </w:rPr>
            </w:pPr>
          </w:p>
          <w:p w:rsidR="00BD5D39" w:rsidRPr="00BD5D39" w:rsidRDefault="00BD5D39" w:rsidP="00215877">
            <w:pPr>
              <w:spacing w:before="60" w:after="60"/>
              <w:rPr>
                <w:rFonts w:eastAsia="Calibri" w:cs="Arial"/>
                <w:color w:val="000000"/>
                <w:sz w:val="20"/>
                <w:szCs w:val="20"/>
              </w:rPr>
            </w:pPr>
          </w:p>
          <w:p w:rsidR="00BD5D39" w:rsidRPr="00BD5D39" w:rsidRDefault="00BD5D39" w:rsidP="00BD5D39">
            <w:pPr>
              <w:rPr>
                <w:rFonts w:eastAsia="Calibri" w:cs="Arial"/>
                <w:color w:val="000000"/>
                <w:sz w:val="20"/>
                <w:szCs w:val="20"/>
              </w:rPr>
            </w:pPr>
          </w:p>
          <w:p w:rsidR="00BD5D39" w:rsidRPr="00BD5D39" w:rsidRDefault="00BD5D39" w:rsidP="00BD5D39">
            <w:pPr>
              <w:spacing w:before="60" w:after="60"/>
              <w:rPr>
                <w:rFonts w:eastAsia="Calibri" w:cs="Arial"/>
                <w:color w:val="000000"/>
                <w:sz w:val="20"/>
                <w:szCs w:val="20"/>
              </w:rPr>
            </w:pPr>
          </w:p>
          <w:p w:rsidR="00200E14" w:rsidRDefault="00200E14" w:rsidP="00BD5D39">
            <w:pPr>
              <w:spacing w:before="60" w:after="60"/>
              <w:rPr>
                <w:rFonts w:eastAsia="Calibri" w:cs="Arial"/>
                <w:b/>
                <w:color w:val="000000"/>
                <w:sz w:val="20"/>
                <w:szCs w:val="20"/>
              </w:rPr>
            </w:pPr>
          </w:p>
          <w:p w:rsidR="003C6BAF" w:rsidRDefault="003C6BAF" w:rsidP="00BD5D39">
            <w:pPr>
              <w:spacing w:before="60" w:after="60"/>
              <w:rPr>
                <w:rFonts w:eastAsia="Calibri" w:cs="Arial"/>
                <w:b/>
                <w:color w:val="000000"/>
                <w:sz w:val="20"/>
                <w:szCs w:val="20"/>
              </w:rPr>
            </w:pPr>
          </w:p>
          <w:p w:rsidR="003C6BAF" w:rsidRDefault="003C6BAF" w:rsidP="00BD5D39">
            <w:pPr>
              <w:spacing w:before="60" w:after="60"/>
              <w:rPr>
                <w:rFonts w:eastAsia="Calibri" w:cs="Arial"/>
                <w:b/>
                <w:color w:val="000000"/>
                <w:sz w:val="20"/>
                <w:szCs w:val="20"/>
              </w:rPr>
            </w:pPr>
          </w:p>
          <w:p w:rsidR="00200E14" w:rsidRDefault="00200E14" w:rsidP="00BD5D39">
            <w:pPr>
              <w:spacing w:before="60" w:after="60"/>
              <w:rPr>
                <w:rFonts w:eastAsia="Calibri" w:cs="Arial"/>
                <w:b/>
                <w:color w:val="000000"/>
                <w:sz w:val="20"/>
                <w:szCs w:val="20"/>
              </w:rPr>
            </w:pPr>
          </w:p>
          <w:p w:rsidR="00BD5D39" w:rsidRPr="00BD5D39" w:rsidRDefault="00BD5D39" w:rsidP="00DA3E52">
            <w:pPr>
              <w:numPr>
                <w:ilvl w:val="0"/>
                <w:numId w:val="12"/>
              </w:numPr>
              <w:spacing w:before="60" w:after="60"/>
              <w:ind w:left="318" w:hanging="270"/>
              <w:rPr>
                <w:rFonts w:eastAsia="Calibri" w:cs="Arial"/>
                <w:color w:val="000000"/>
                <w:sz w:val="20"/>
                <w:szCs w:val="20"/>
              </w:rPr>
            </w:pPr>
            <w:r w:rsidRPr="00BD5D39">
              <w:rPr>
                <w:rFonts w:eastAsia="Calibri" w:cs="Arial"/>
                <w:b/>
                <w:color w:val="000000"/>
                <w:sz w:val="20"/>
                <w:szCs w:val="20"/>
              </w:rPr>
              <w:t xml:space="preserve">MET TARGET for ALL Targeted Students </w:t>
            </w:r>
            <w:r w:rsidRPr="00BD5D39">
              <w:rPr>
                <w:rFonts w:eastAsia="Calibri" w:cs="Arial"/>
                <w:color w:val="000000"/>
                <w:sz w:val="20"/>
                <w:szCs w:val="20"/>
              </w:rPr>
              <w:t>per nurse’s records that all students identified with health concerns through mandatory screenings and assessments were referred for services and supports.</w:t>
            </w:r>
          </w:p>
          <w:p w:rsidR="00BD5D39" w:rsidRDefault="00BD5D39" w:rsidP="00BD5D39">
            <w:pPr>
              <w:spacing w:before="60" w:after="60"/>
              <w:rPr>
                <w:rFonts w:eastAsia="Calibri" w:cs="Arial"/>
                <w:b/>
                <w:color w:val="000000"/>
                <w:sz w:val="20"/>
                <w:szCs w:val="20"/>
              </w:rPr>
            </w:pPr>
          </w:p>
          <w:p w:rsidR="00BD5D39" w:rsidRPr="00BD5D39" w:rsidRDefault="00BD5D39" w:rsidP="00BD5D39">
            <w:pPr>
              <w:spacing w:before="60" w:after="60"/>
              <w:rPr>
                <w:rFonts w:eastAsia="Calibri" w:cs="Arial"/>
                <w:b/>
                <w:color w:val="000000"/>
                <w:sz w:val="20"/>
                <w:szCs w:val="20"/>
              </w:rPr>
            </w:pPr>
          </w:p>
          <w:p w:rsidR="00200E14" w:rsidRDefault="00200E14" w:rsidP="00BD5D39">
            <w:pPr>
              <w:spacing w:before="60" w:after="60"/>
              <w:rPr>
                <w:rFonts w:eastAsia="Calibri" w:cs="Arial"/>
                <w:b/>
                <w:color w:val="000000"/>
                <w:sz w:val="20"/>
                <w:szCs w:val="20"/>
              </w:rPr>
            </w:pPr>
          </w:p>
          <w:p w:rsidR="00200E14" w:rsidRDefault="00200E14" w:rsidP="00BD5D39">
            <w:pPr>
              <w:spacing w:before="60" w:after="60"/>
              <w:rPr>
                <w:rFonts w:eastAsia="Calibri" w:cs="Arial"/>
                <w:b/>
                <w:color w:val="000000"/>
                <w:sz w:val="20"/>
                <w:szCs w:val="20"/>
              </w:rPr>
            </w:pPr>
          </w:p>
          <w:p w:rsidR="00E97098" w:rsidRDefault="00E97098" w:rsidP="00BD5D39">
            <w:pPr>
              <w:spacing w:before="60" w:after="60"/>
              <w:rPr>
                <w:rFonts w:eastAsia="Calibri" w:cs="Arial"/>
                <w:b/>
                <w:color w:val="000000"/>
                <w:sz w:val="20"/>
                <w:szCs w:val="20"/>
              </w:rPr>
            </w:pPr>
          </w:p>
          <w:p w:rsidR="00E97098" w:rsidRDefault="00E97098" w:rsidP="00BD5D39">
            <w:pPr>
              <w:spacing w:before="60" w:after="60"/>
              <w:rPr>
                <w:rFonts w:eastAsia="Calibri" w:cs="Arial"/>
                <w:b/>
                <w:color w:val="000000"/>
                <w:sz w:val="20"/>
                <w:szCs w:val="20"/>
              </w:rPr>
            </w:pPr>
          </w:p>
          <w:p w:rsidR="00E97098" w:rsidRDefault="00E97098" w:rsidP="00BD5D39">
            <w:pPr>
              <w:spacing w:before="60" w:after="60"/>
              <w:rPr>
                <w:rFonts w:eastAsia="Calibri" w:cs="Arial"/>
                <w:b/>
                <w:color w:val="000000"/>
                <w:sz w:val="20"/>
                <w:szCs w:val="20"/>
              </w:rPr>
            </w:pPr>
          </w:p>
          <w:p w:rsidR="00E97098" w:rsidRDefault="00E97098" w:rsidP="00BD5D39">
            <w:pPr>
              <w:spacing w:before="60" w:after="60"/>
              <w:rPr>
                <w:rFonts w:eastAsia="Calibri" w:cs="Arial"/>
                <w:b/>
                <w:color w:val="000000"/>
                <w:sz w:val="20"/>
                <w:szCs w:val="20"/>
              </w:rPr>
            </w:pPr>
          </w:p>
          <w:p w:rsidR="00E97098" w:rsidRDefault="00E97098" w:rsidP="00BD5D39">
            <w:pPr>
              <w:spacing w:before="60" w:after="60"/>
              <w:rPr>
                <w:rFonts w:eastAsia="Calibri" w:cs="Arial"/>
                <w:b/>
                <w:color w:val="000000"/>
                <w:sz w:val="20"/>
                <w:szCs w:val="20"/>
              </w:rPr>
            </w:pPr>
          </w:p>
          <w:p w:rsidR="00E97098" w:rsidRDefault="00E97098" w:rsidP="00BD5D39">
            <w:pPr>
              <w:spacing w:before="60" w:after="60"/>
              <w:rPr>
                <w:rFonts w:eastAsia="Calibri" w:cs="Arial"/>
                <w:b/>
                <w:color w:val="000000"/>
                <w:sz w:val="20"/>
                <w:szCs w:val="20"/>
              </w:rPr>
            </w:pPr>
          </w:p>
          <w:p w:rsidR="00E97098" w:rsidRDefault="00E97098" w:rsidP="00BD5D39">
            <w:pPr>
              <w:spacing w:before="60" w:after="60"/>
              <w:rPr>
                <w:rFonts w:eastAsia="Calibri" w:cs="Arial"/>
                <w:b/>
                <w:color w:val="000000"/>
                <w:sz w:val="20"/>
                <w:szCs w:val="20"/>
              </w:rPr>
            </w:pPr>
          </w:p>
          <w:p w:rsidR="00E97098" w:rsidRDefault="00E97098" w:rsidP="00BD5D39">
            <w:pPr>
              <w:spacing w:before="60" w:after="60"/>
              <w:rPr>
                <w:rFonts w:eastAsia="Calibri" w:cs="Arial"/>
                <w:b/>
                <w:color w:val="000000"/>
                <w:sz w:val="20"/>
                <w:szCs w:val="20"/>
              </w:rPr>
            </w:pPr>
          </w:p>
          <w:p w:rsidR="00E97098" w:rsidRDefault="00E97098" w:rsidP="00BD5D39">
            <w:pPr>
              <w:spacing w:before="60" w:after="60"/>
              <w:rPr>
                <w:rFonts w:eastAsia="Calibri" w:cs="Arial"/>
                <w:b/>
                <w:color w:val="000000"/>
                <w:sz w:val="20"/>
                <w:szCs w:val="20"/>
              </w:rPr>
            </w:pPr>
          </w:p>
          <w:p w:rsidR="00E97098" w:rsidRDefault="00E97098" w:rsidP="00BD5D39">
            <w:pPr>
              <w:spacing w:before="60" w:after="60"/>
              <w:rPr>
                <w:rFonts w:eastAsia="Calibri" w:cs="Arial"/>
                <w:b/>
                <w:color w:val="000000"/>
                <w:sz w:val="20"/>
                <w:szCs w:val="20"/>
              </w:rPr>
            </w:pPr>
          </w:p>
          <w:p w:rsidR="00E97098" w:rsidRDefault="00E97098" w:rsidP="00BD5D39">
            <w:pPr>
              <w:spacing w:before="60" w:after="60"/>
              <w:rPr>
                <w:rFonts w:eastAsia="Calibri" w:cs="Arial"/>
                <w:b/>
                <w:color w:val="000000"/>
                <w:sz w:val="20"/>
                <w:szCs w:val="20"/>
              </w:rPr>
            </w:pPr>
          </w:p>
          <w:p w:rsidR="00E97098" w:rsidRDefault="00E97098" w:rsidP="00BD5D39">
            <w:pPr>
              <w:spacing w:before="60" w:after="60"/>
              <w:rPr>
                <w:rFonts w:eastAsia="Calibri" w:cs="Arial"/>
                <w:b/>
                <w:color w:val="000000"/>
                <w:sz w:val="20"/>
                <w:szCs w:val="20"/>
              </w:rPr>
            </w:pPr>
          </w:p>
          <w:p w:rsidR="00856BAF" w:rsidRDefault="00856BAF" w:rsidP="00BD5D39">
            <w:pPr>
              <w:spacing w:before="60" w:after="60"/>
              <w:rPr>
                <w:rFonts w:eastAsia="Calibri" w:cs="Arial"/>
                <w:b/>
                <w:color w:val="000000"/>
                <w:sz w:val="20"/>
                <w:szCs w:val="20"/>
              </w:rPr>
            </w:pPr>
          </w:p>
          <w:p w:rsidR="00A44444" w:rsidRDefault="00A44444" w:rsidP="00BD5D39">
            <w:pPr>
              <w:spacing w:before="60" w:after="60"/>
              <w:rPr>
                <w:rFonts w:eastAsia="Calibri" w:cs="Arial"/>
                <w:b/>
                <w:color w:val="000000"/>
                <w:sz w:val="20"/>
                <w:szCs w:val="20"/>
              </w:rPr>
            </w:pPr>
          </w:p>
          <w:p w:rsidR="001F02E6" w:rsidRDefault="00BD5D39" w:rsidP="00DA3E52">
            <w:pPr>
              <w:numPr>
                <w:ilvl w:val="0"/>
                <w:numId w:val="1"/>
              </w:numPr>
              <w:spacing w:before="60" w:after="60"/>
              <w:ind w:left="408"/>
              <w:rPr>
                <w:rFonts w:eastAsia="Calibri" w:cs="Arial"/>
                <w:color w:val="000000"/>
                <w:sz w:val="20"/>
                <w:szCs w:val="20"/>
              </w:rPr>
            </w:pPr>
            <w:r w:rsidRPr="00BD5D39">
              <w:rPr>
                <w:rFonts w:eastAsia="Calibri" w:cs="Arial"/>
                <w:b/>
                <w:color w:val="000000"/>
                <w:sz w:val="20"/>
                <w:szCs w:val="20"/>
              </w:rPr>
              <w:t xml:space="preserve">MET TARGET.  </w:t>
            </w:r>
            <w:r w:rsidRPr="00BD5D39">
              <w:rPr>
                <w:rFonts w:eastAsia="Calibri" w:cs="Arial"/>
                <w:color w:val="000000"/>
                <w:sz w:val="20"/>
                <w:szCs w:val="20"/>
              </w:rPr>
              <w:t xml:space="preserve">All students have access to a counselor, school psychologist and/or psychologist intern. </w:t>
            </w:r>
            <w:r w:rsidR="001F02E6">
              <w:rPr>
                <w:rFonts w:eastAsia="Calibri" w:cs="Arial"/>
                <w:color w:val="000000"/>
                <w:sz w:val="20"/>
                <w:szCs w:val="20"/>
              </w:rPr>
              <w:t xml:space="preserve">We employ a 1.0 FTE Counselor at the middle school.  We employ 2.6 FTE Psychologists and </w:t>
            </w:r>
            <w:r w:rsidR="001F02E6">
              <w:rPr>
                <w:rFonts w:eastAsia="Calibri" w:cs="Arial"/>
                <w:color w:val="000000"/>
                <w:sz w:val="20"/>
                <w:szCs w:val="20"/>
              </w:rPr>
              <w:lastRenderedPageBreak/>
              <w:t>2 full time psych interns in the district, and each school a psych tech for 3 hours per day.</w:t>
            </w:r>
            <w:r w:rsidR="00E97098">
              <w:rPr>
                <w:rFonts w:eastAsia="Calibri" w:cs="Arial"/>
                <w:color w:val="000000"/>
                <w:sz w:val="20"/>
                <w:szCs w:val="20"/>
              </w:rPr>
              <w:t xml:space="preserve"> Additionally, we have a Social Work Intern and 2 HSU Grad students secured in our district that provide supports to students.</w:t>
            </w:r>
          </w:p>
          <w:p w:rsidR="00E97098" w:rsidRDefault="00E97098" w:rsidP="00BD5D39">
            <w:pPr>
              <w:spacing w:before="60" w:after="60"/>
              <w:rPr>
                <w:rFonts w:eastAsia="Calibri"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1901"/>
              <w:gridCol w:w="1433"/>
              <w:gridCol w:w="1450"/>
              <w:gridCol w:w="1433"/>
              <w:gridCol w:w="1623"/>
            </w:tblGrid>
            <w:tr w:rsidR="006D528B" w:rsidRPr="006D528B" w:rsidTr="006D528B">
              <w:tc>
                <w:tcPr>
                  <w:tcW w:w="1870" w:type="dxa"/>
                  <w:shd w:val="clear" w:color="auto" w:fill="auto"/>
                </w:tcPr>
                <w:p w:rsidR="00E97098" w:rsidRPr="006D528B" w:rsidRDefault="00E97098" w:rsidP="00E97098">
                  <w:pPr>
                    <w:rPr>
                      <w:sz w:val="18"/>
                      <w:szCs w:val="18"/>
                    </w:rPr>
                  </w:pPr>
                  <w:r w:rsidRPr="006D528B">
                    <w:rPr>
                      <w:sz w:val="18"/>
                      <w:szCs w:val="18"/>
                    </w:rPr>
                    <w:t>Counselor at MMS</w:t>
                  </w:r>
                </w:p>
              </w:tc>
              <w:tc>
                <w:tcPr>
                  <w:tcW w:w="2030" w:type="dxa"/>
                  <w:shd w:val="clear" w:color="auto" w:fill="auto"/>
                </w:tcPr>
                <w:p w:rsidR="00E97098" w:rsidRPr="006D528B" w:rsidRDefault="00E97098" w:rsidP="00E97098">
                  <w:pPr>
                    <w:rPr>
                      <w:sz w:val="18"/>
                      <w:szCs w:val="18"/>
                    </w:rPr>
                  </w:pPr>
                  <w:r w:rsidRPr="006D528B">
                    <w:rPr>
                      <w:sz w:val="18"/>
                      <w:szCs w:val="18"/>
                    </w:rPr>
                    <w:t>Psychologists</w:t>
                  </w:r>
                </w:p>
              </w:tc>
              <w:tc>
                <w:tcPr>
                  <w:tcW w:w="1870" w:type="dxa"/>
                  <w:shd w:val="clear" w:color="auto" w:fill="auto"/>
                </w:tcPr>
                <w:p w:rsidR="00E97098" w:rsidRPr="006D528B" w:rsidRDefault="00E97098" w:rsidP="00E97098">
                  <w:pPr>
                    <w:rPr>
                      <w:sz w:val="18"/>
                      <w:szCs w:val="18"/>
                    </w:rPr>
                  </w:pPr>
                  <w:r w:rsidRPr="006D528B">
                    <w:rPr>
                      <w:sz w:val="18"/>
                      <w:szCs w:val="18"/>
                    </w:rPr>
                    <w:t>Psych Interns</w:t>
                  </w:r>
                </w:p>
              </w:tc>
              <w:tc>
                <w:tcPr>
                  <w:tcW w:w="1870" w:type="dxa"/>
                  <w:shd w:val="clear" w:color="auto" w:fill="auto"/>
                </w:tcPr>
                <w:p w:rsidR="00E97098" w:rsidRPr="006D528B" w:rsidRDefault="00E97098" w:rsidP="00E97098">
                  <w:pPr>
                    <w:rPr>
                      <w:sz w:val="18"/>
                      <w:szCs w:val="18"/>
                    </w:rPr>
                  </w:pPr>
                  <w:r w:rsidRPr="006D528B">
                    <w:rPr>
                      <w:sz w:val="18"/>
                      <w:szCs w:val="18"/>
                    </w:rPr>
                    <w:t xml:space="preserve">Psych Techs </w:t>
                  </w:r>
                </w:p>
              </w:tc>
              <w:tc>
                <w:tcPr>
                  <w:tcW w:w="1870" w:type="dxa"/>
                  <w:shd w:val="clear" w:color="auto" w:fill="auto"/>
                </w:tcPr>
                <w:p w:rsidR="00E97098" w:rsidRPr="006D528B" w:rsidRDefault="00E97098" w:rsidP="00E97098">
                  <w:pPr>
                    <w:rPr>
                      <w:sz w:val="18"/>
                      <w:szCs w:val="18"/>
                    </w:rPr>
                  </w:pPr>
                  <w:r w:rsidRPr="006D528B">
                    <w:rPr>
                      <w:sz w:val="18"/>
                      <w:szCs w:val="18"/>
                    </w:rPr>
                    <w:t>Social Work Intern</w:t>
                  </w:r>
                </w:p>
              </w:tc>
              <w:tc>
                <w:tcPr>
                  <w:tcW w:w="1870" w:type="dxa"/>
                  <w:shd w:val="clear" w:color="auto" w:fill="auto"/>
                </w:tcPr>
                <w:p w:rsidR="00E97098" w:rsidRPr="006D528B" w:rsidRDefault="00E97098" w:rsidP="00E97098">
                  <w:pPr>
                    <w:rPr>
                      <w:sz w:val="18"/>
                      <w:szCs w:val="18"/>
                    </w:rPr>
                  </w:pPr>
                  <w:r w:rsidRPr="006D528B">
                    <w:rPr>
                      <w:sz w:val="18"/>
                      <w:szCs w:val="18"/>
                    </w:rPr>
                    <w:t>School Psych Grad Student</w:t>
                  </w:r>
                </w:p>
              </w:tc>
            </w:tr>
            <w:tr w:rsidR="006D528B" w:rsidRPr="006D528B" w:rsidTr="006D528B">
              <w:tc>
                <w:tcPr>
                  <w:tcW w:w="1870" w:type="dxa"/>
                  <w:shd w:val="clear" w:color="auto" w:fill="auto"/>
                </w:tcPr>
                <w:p w:rsidR="00E97098" w:rsidRPr="006D528B" w:rsidRDefault="00E97098" w:rsidP="00E97098">
                  <w:pPr>
                    <w:rPr>
                      <w:sz w:val="18"/>
                      <w:szCs w:val="18"/>
                    </w:rPr>
                  </w:pPr>
                  <w:r w:rsidRPr="006D528B">
                    <w:rPr>
                      <w:sz w:val="18"/>
                      <w:szCs w:val="18"/>
                    </w:rPr>
                    <w:t>Marzanna provided three class presentations to each class at MMS on bully prevention and relationship building</w:t>
                  </w:r>
                </w:p>
              </w:tc>
              <w:tc>
                <w:tcPr>
                  <w:tcW w:w="2030" w:type="dxa"/>
                  <w:shd w:val="clear" w:color="auto" w:fill="auto"/>
                </w:tcPr>
                <w:p w:rsidR="00E97098" w:rsidRPr="006D528B" w:rsidRDefault="00E97098" w:rsidP="00E97098">
                  <w:pPr>
                    <w:rPr>
                      <w:sz w:val="18"/>
                      <w:szCs w:val="18"/>
                    </w:rPr>
                  </w:pPr>
                  <w:r w:rsidRPr="006D528B">
                    <w:rPr>
                      <w:sz w:val="18"/>
                      <w:szCs w:val="18"/>
                    </w:rPr>
                    <w:t>Claire contributed to 52 student evaluation reports at Morris and another 4 for Dow’s</w:t>
                  </w:r>
                </w:p>
                <w:p w:rsidR="00E97098" w:rsidRPr="006D528B" w:rsidRDefault="00E97098" w:rsidP="00E97098">
                  <w:pPr>
                    <w:rPr>
                      <w:sz w:val="18"/>
                      <w:szCs w:val="18"/>
                    </w:rPr>
                  </w:pPr>
                </w:p>
                <w:p w:rsidR="00E97098" w:rsidRPr="006D528B" w:rsidRDefault="00E97098" w:rsidP="00E97098">
                  <w:pPr>
                    <w:rPr>
                      <w:sz w:val="18"/>
                      <w:szCs w:val="18"/>
                    </w:rPr>
                  </w:pPr>
                  <w:r w:rsidRPr="006D528B">
                    <w:rPr>
                      <w:sz w:val="18"/>
                      <w:szCs w:val="18"/>
                    </w:rPr>
                    <w:t>Claire sees 22 students per week for 30 min in an individual or group setting on skill building/counseling.</w:t>
                  </w:r>
                </w:p>
                <w:p w:rsidR="00E97098" w:rsidRPr="006D528B" w:rsidRDefault="00E97098" w:rsidP="00E97098">
                  <w:pPr>
                    <w:rPr>
                      <w:sz w:val="18"/>
                      <w:szCs w:val="18"/>
                    </w:rPr>
                  </w:pPr>
                </w:p>
                <w:p w:rsidR="00E97098" w:rsidRPr="006D528B" w:rsidRDefault="00E97098" w:rsidP="00E97098">
                  <w:pPr>
                    <w:rPr>
                      <w:sz w:val="18"/>
                      <w:szCs w:val="18"/>
                    </w:rPr>
                  </w:pPr>
                </w:p>
                <w:p w:rsidR="00E97098" w:rsidRPr="006D528B" w:rsidRDefault="00E97098" w:rsidP="00E97098">
                  <w:pPr>
                    <w:rPr>
                      <w:sz w:val="18"/>
                      <w:szCs w:val="18"/>
                    </w:rPr>
                  </w:pPr>
                </w:p>
                <w:p w:rsidR="00E97098" w:rsidRPr="006D528B" w:rsidRDefault="00E97098" w:rsidP="00E97098">
                  <w:pPr>
                    <w:rPr>
                      <w:sz w:val="18"/>
                      <w:szCs w:val="18"/>
                    </w:rPr>
                  </w:pPr>
                </w:p>
              </w:tc>
              <w:tc>
                <w:tcPr>
                  <w:tcW w:w="1870" w:type="dxa"/>
                  <w:shd w:val="clear" w:color="auto" w:fill="auto"/>
                </w:tcPr>
                <w:p w:rsidR="00E97098" w:rsidRPr="006D528B" w:rsidRDefault="00E97098" w:rsidP="00E97098">
                  <w:pPr>
                    <w:rPr>
                      <w:sz w:val="18"/>
                      <w:szCs w:val="18"/>
                    </w:rPr>
                  </w:pPr>
                  <w:r w:rsidRPr="006D528B">
                    <w:rPr>
                      <w:sz w:val="18"/>
                      <w:szCs w:val="18"/>
                    </w:rPr>
                    <w:t>Lauren worked with eight students completing the evaluation and reports for Morris and 17 for Dow’s Prairie.</w:t>
                  </w:r>
                  <w:r w:rsidR="00A56155">
                    <w:rPr>
                      <w:sz w:val="18"/>
                      <w:szCs w:val="18"/>
                    </w:rPr>
                    <w:t xml:space="preserve">  She also provided individual counseling to 13 students on a scheduled basis and also other on drop-ins.  She saw 10 students for CICO and saw 38 students in group work.</w:t>
                  </w:r>
                </w:p>
                <w:p w:rsidR="00E97098" w:rsidRPr="006D528B" w:rsidRDefault="00E97098" w:rsidP="00E97098">
                  <w:pPr>
                    <w:rPr>
                      <w:sz w:val="18"/>
                      <w:szCs w:val="18"/>
                    </w:rPr>
                  </w:pPr>
                </w:p>
                <w:p w:rsidR="00E97098" w:rsidRPr="006D528B" w:rsidRDefault="00E97098" w:rsidP="00E97098">
                  <w:pPr>
                    <w:rPr>
                      <w:sz w:val="18"/>
                      <w:szCs w:val="18"/>
                    </w:rPr>
                  </w:pPr>
                </w:p>
                <w:p w:rsidR="00E97098" w:rsidRPr="006D528B" w:rsidRDefault="00E97098" w:rsidP="00E97098">
                  <w:pPr>
                    <w:rPr>
                      <w:sz w:val="18"/>
                      <w:szCs w:val="18"/>
                    </w:rPr>
                  </w:pPr>
                </w:p>
                <w:p w:rsidR="00E97098" w:rsidRPr="006D528B" w:rsidRDefault="00E97098" w:rsidP="00E97098">
                  <w:pPr>
                    <w:rPr>
                      <w:sz w:val="18"/>
                      <w:szCs w:val="18"/>
                    </w:rPr>
                  </w:pPr>
                </w:p>
              </w:tc>
              <w:tc>
                <w:tcPr>
                  <w:tcW w:w="1870" w:type="dxa"/>
                  <w:shd w:val="clear" w:color="auto" w:fill="auto"/>
                </w:tcPr>
                <w:p w:rsidR="00E97098" w:rsidRDefault="00E97098" w:rsidP="00E97098">
                  <w:pPr>
                    <w:rPr>
                      <w:sz w:val="18"/>
                      <w:szCs w:val="18"/>
                    </w:rPr>
                  </w:pPr>
                  <w:r w:rsidRPr="006D528B">
                    <w:rPr>
                      <w:sz w:val="18"/>
                      <w:szCs w:val="18"/>
                    </w:rPr>
                    <w:t>Alaisha saw 37 students (8 groups and 6 individuals) for group or individual skill building with sessions lasting 30 min.</w:t>
                  </w:r>
                </w:p>
                <w:p w:rsidR="00A56155" w:rsidRDefault="00A56155" w:rsidP="00E97098">
                  <w:pPr>
                    <w:rPr>
                      <w:sz w:val="18"/>
                      <w:szCs w:val="18"/>
                    </w:rPr>
                  </w:pPr>
                </w:p>
                <w:p w:rsidR="00A56155" w:rsidRPr="006D528B" w:rsidRDefault="00A56155" w:rsidP="00E97098">
                  <w:pPr>
                    <w:rPr>
                      <w:sz w:val="18"/>
                      <w:szCs w:val="18"/>
                    </w:rPr>
                  </w:pPr>
                  <w:r>
                    <w:rPr>
                      <w:sz w:val="18"/>
                      <w:szCs w:val="18"/>
                    </w:rPr>
                    <w:t>Moriah saw 38 students in group work.</w:t>
                  </w:r>
                </w:p>
              </w:tc>
              <w:tc>
                <w:tcPr>
                  <w:tcW w:w="1870" w:type="dxa"/>
                  <w:shd w:val="clear" w:color="auto" w:fill="auto"/>
                </w:tcPr>
                <w:p w:rsidR="00E97098" w:rsidRPr="006D528B" w:rsidRDefault="00E97098" w:rsidP="00E97098">
                  <w:pPr>
                    <w:rPr>
                      <w:sz w:val="18"/>
                      <w:szCs w:val="18"/>
                    </w:rPr>
                  </w:pPr>
                  <w:r w:rsidRPr="006D528B">
                    <w:rPr>
                      <w:sz w:val="18"/>
                      <w:szCs w:val="18"/>
                    </w:rPr>
                    <w:t>Susan saw 2 individual students per week and worked with 4 families on securing needed community resources.</w:t>
                  </w:r>
                </w:p>
              </w:tc>
              <w:tc>
                <w:tcPr>
                  <w:tcW w:w="1870" w:type="dxa"/>
                  <w:shd w:val="clear" w:color="auto" w:fill="auto"/>
                </w:tcPr>
                <w:p w:rsidR="00E97098" w:rsidRPr="006D528B" w:rsidRDefault="00E97098" w:rsidP="00E97098">
                  <w:pPr>
                    <w:rPr>
                      <w:sz w:val="18"/>
                      <w:szCs w:val="18"/>
                    </w:rPr>
                  </w:pPr>
                  <w:r w:rsidRPr="006D528B">
                    <w:rPr>
                      <w:sz w:val="18"/>
                      <w:szCs w:val="18"/>
                    </w:rPr>
                    <w:t>HSU Grad students provide service to 14 students for regularly scheduled counseling/skill building between Dow’s and Morris.</w:t>
                  </w:r>
                </w:p>
                <w:p w:rsidR="00E97098" w:rsidRPr="006D528B" w:rsidRDefault="00E97098" w:rsidP="00E97098">
                  <w:pPr>
                    <w:rPr>
                      <w:sz w:val="18"/>
                      <w:szCs w:val="18"/>
                    </w:rPr>
                  </w:pPr>
                </w:p>
                <w:p w:rsidR="00E97098" w:rsidRPr="006D528B" w:rsidRDefault="00E97098" w:rsidP="00E97098">
                  <w:pPr>
                    <w:rPr>
                      <w:sz w:val="18"/>
                      <w:szCs w:val="18"/>
                    </w:rPr>
                  </w:pPr>
                  <w:r w:rsidRPr="006D528B">
                    <w:rPr>
                      <w:sz w:val="18"/>
                      <w:szCs w:val="18"/>
                    </w:rPr>
                    <w:t>HSU Grade students Lori and Gillian worked with 20 individual students and 2 groups of 45 min per week at MMS.  They also had drop in/as needed hours of 15 hours per week and completed 18 student assessments.</w:t>
                  </w:r>
                </w:p>
              </w:tc>
            </w:tr>
          </w:tbl>
          <w:p w:rsidR="00AE308D" w:rsidRDefault="00AE308D" w:rsidP="00BD5D39">
            <w:pPr>
              <w:spacing w:before="60" w:after="60"/>
              <w:rPr>
                <w:rFonts w:eastAsia="Calibri" w:cs="Arial"/>
                <w:b/>
                <w:color w:val="000000"/>
                <w:sz w:val="20"/>
                <w:szCs w:val="20"/>
              </w:rPr>
            </w:pPr>
          </w:p>
          <w:p w:rsidR="00AE308D" w:rsidRDefault="00AE308D" w:rsidP="00BD5D39">
            <w:pPr>
              <w:spacing w:before="60" w:after="60"/>
              <w:rPr>
                <w:rFonts w:eastAsia="Calibri" w:cs="Arial"/>
                <w:b/>
                <w:color w:val="000000"/>
                <w:sz w:val="20"/>
                <w:szCs w:val="20"/>
              </w:rPr>
            </w:pPr>
          </w:p>
          <w:p w:rsidR="00AE308D" w:rsidRDefault="00AE308D" w:rsidP="00BD5D39">
            <w:pPr>
              <w:spacing w:before="60" w:after="60"/>
              <w:rPr>
                <w:rFonts w:eastAsia="Calibri" w:cs="Arial"/>
                <w:b/>
                <w:color w:val="000000"/>
                <w:sz w:val="20"/>
                <w:szCs w:val="20"/>
              </w:rPr>
            </w:pPr>
          </w:p>
          <w:p w:rsidR="00AE308D" w:rsidRDefault="00AE308D" w:rsidP="00BD5D39">
            <w:pPr>
              <w:spacing w:before="60" w:after="60"/>
              <w:rPr>
                <w:rFonts w:eastAsia="Calibri" w:cs="Arial"/>
                <w:b/>
                <w:color w:val="000000"/>
                <w:sz w:val="20"/>
                <w:szCs w:val="20"/>
              </w:rPr>
            </w:pPr>
          </w:p>
          <w:p w:rsidR="00AE308D" w:rsidRDefault="00AE308D" w:rsidP="00BD5D39">
            <w:pPr>
              <w:spacing w:before="60" w:after="60"/>
              <w:rPr>
                <w:rFonts w:eastAsia="Calibri" w:cs="Arial"/>
                <w:b/>
                <w:color w:val="000000"/>
                <w:sz w:val="20"/>
                <w:szCs w:val="20"/>
              </w:rPr>
            </w:pPr>
          </w:p>
          <w:p w:rsidR="00AE308D" w:rsidRDefault="00AE308D" w:rsidP="00BD5D39">
            <w:pPr>
              <w:spacing w:before="60" w:after="60"/>
              <w:rPr>
                <w:rFonts w:eastAsia="Calibri" w:cs="Arial"/>
                <w:b/>
                <w:color w:val="000000"/>
                <w:sz w:val="20"/>
                <w:szCs w:val="20"/>
              </w:rPr>
            </w:pPr>
          </w:p>
          <w:p w:rsidR="00AE308D" w:rsidRDefault="00AE308D" w:rsidP="00BD5D39">
            <w:pPr>
              <w:spacing w:before="60" w:after="60"/>
              <w:rPr>
                <w:rFonts w:eastAsia="Calibri" w:cs="Arial"/>
                <w:b/>
                <w:color w:val="000000"/>
                <w:sz w:val="20"/>
                <w:szCs w:val="20"/>
              </w:rPr>
            </w:pPr>
          </w:p>
          <w:p w:rsidR="00AE308D" w:rsidRDefault="00AE308D" w:rsidP="00BD5D39">
            <w:pPr>
              <w:spacing w:before="60" w:after="60"/>
              <w:rPr>
                <w:rFonts w:eastAsia="Calibri" w:cs="Arial"/>
                <w:b/>
                <w:color w:val="000000"/>
                <w:sz w:val="20"/>
                <w:szCs w:val="20"/>
              </w:rPr>
            </w:pPr>
          </w:p>
          <w:p w:rsidR="00A44444" w:rsidRDefault="00A44444" w:rsidP="00BD5D39">
            <w:pPr>
              <w:spacing w:before="60" w:after="60"/>
              <w:rPr>
                <w:rFonts w:eastAsia="Calibri" w:cs="Arial"/>
                <w:b/>
                <w:color w:val="000000"/>
                <w:sz w:val="20"/>
                <w:szCs w:val="20"/>
              </w:rPr>
            </w:pPr>
          </w:p>
          <w:p w:rsidR="00A44444" w:rsidRDefault="00A44444" w:rsidP="00BD5D39">
            <w:pPr>
              <w:spacing w:before="60" w:after="60"/>
              <w:rPr>
                <w:rFonts w:eastAsia="Calibri" w:cs="Arial"/>
                <w:b/>
                <w:color w:val="000000"/>
                <w:sz w:val="20"/>
                <w:szCs w:val="20"/>
              </w:rPr>
            </w:pPr>
          </w:p>
          <w:p w:rsidR="00A44444" w:rsidRDefault="00A44444" w:rsidP="00BD5D39">
            <w:pPr>
              <w:spacing w:before="60" w:after="60"/>
              <w:rPr>
                <w:rFonts w:eastAsia="Calibri" w:cs="Arial"/>
                <w:b/>
                <w:color w:val="000000"/>
                <w:sz w:val="20"/>
                <w:szCs w:val="20"/>
              </w:rPr>
            </w:pPr>
          </w:p>
          <w:p w:rsidR="003C6BAF" w:rsidRDefault="003C6BAF" w:rsidP="00BD5D39">
            <w:pPr>
              <w:spacing w:before="60" w:after="60"/>
              <w:rPr>
                <w:rFonts w:eastAsia="Calibri" w:cs="Arial"/>
                <w:b/>
                <w:color w:val="000000"/>
                <w:sz w:val="20"/>
                <w:szCs w:val="20"/>
              </w:rPr>
            </w:pPr>
          </w:p>
          <w:p w:rsidR="00BD5D39" w:rsidRDefault="00046734" w:rsidP="00DA3E52">
            <w:pPr>
              <w:numPr>
                <w:ilvl w:val="0"/>
                <w:numId w:val="1"/>
              </w:numPr>
              <w:spacing w:before="60" w:after="60"/>
              <w:ind w:left="318"/>
              <w:rPr>
                <w:rFonts w:eastAsia="Calibri" w:cs="Arial"/>
                <w:color w:val="000000"/>
                <w:sz w:val="20"/>
                <w:szCs w:val="20"/>
              </w:rPr>
            </w:pPr>
            <w:r>
              <w:rPr>
                <w:rFonts w:eastAsia="Calibri" w:cs="Arial"/>
                <w:b/>
                <w:color w:val="000000"/>
                <w:sz w:val="20"/>
                <w:szCs w:val="20"/>
              </w:rPr>
              <w:t>TARGET NOT MET</w:t>
            </w:r>
          </w:p>
          <w:tbl>
            <w:tblPr>
              <w:tblW w:w="9400" w:type="dxa"/>
              <w:tblLook w:val="04A0" w:firstRow="1" w:lastRow="0" w:firstColumn="1" w:lastColumn="0" w:noHBand="0" w:noVBand="1"/>
            </w:tblPr>
            <w:tblGrid>
              <w:gridCol w:w="1118"/>
              <w:gridCol w:w="939"/>
              <w:gridCol w:w="1519"/>
              <w:gridCol w:w="2091"/>
              <w:gridCol w:w="1893"/>
              <w:gridCol w:w="1840"/>
            </w:tblGrid>
            <w:tr w:rsidR="00EC5AF9" w:rsidRPr="00046734" w:rsidTr="00DA3E52">
              <w:trPr>
                <w:trHeight w:val="240"/>
              </w:trPr>
              <w:tc>
                <w:tcPr>
                  <w:tcW w:w="1118" w:type="dxa"/>
                  <w:tcBorders>
                    <w:top w:val="nil"/>
                    <w:left w:val="nil"/>
                    <w:bottom w:val="nil"/>
                    <w:right w:val="nil"/>
                  </w:tcBorders>
                  <w:shd w:val="clear" w:color="auto" w:fill="auto"/>
                  <w:noWrap/>
                  <w:vAlign w:val="bottom"/>
                  <w:hideMark/>
                </w:tcPr>
                <w:p w:rsidR="00EC5AF9" w:rsidRPr="00046734" w:rsidRDefault="00EC5AF9" w:rsidP="00EC5AF9">
                  <w:pPr>
                    <w:rPr>
                      <w:rFonts w:ascii="Calibri" w:hAnsi="Calibri" w:cs="Calibri"/>
                      <w:b/>
                      <w:bCs/>
                      <w:color w:val="000000"/>
                      <w:sz w:val="18"/>
                      <w:szCs w:val="18"/>
                      <w:u w:val="single"/>
                    </w:rPr>
                  </w:pPr>
                  <w:r w:rsidRPr="00046734">
                    <w:rPr>
                      <w:rFonts w:ascii="Calibri" w:hAnsi="Calibri" w:cs="Calibri"/>
                      <w:b/>
                      <w:bCs/>
                      <w:color w:val="000000"/>
                      <w:sz w:val="18"/>
                      <w:szCs w:val="18"/>
                      <w:u w:val="single"/>
                    </w:rPr>
                    <w:t>2014-15</w:t>
                  </w:r>
                </w:p>
              </w:tc>
              <w:tc>
                <w:tcPr>
                  <w:tcW w:w="939" w:type="dxa"/>
                  <w:tcBorders>
                    <w:top w:val="nil"/>
                    <w:left w:val="nil"/>
                    <w:bottom w:val="nil"/>
                    <w:right w:val="nil"/>
                  </w:tcBorders>
                  <w:shd w:val="clear" w:color="auto" w:fill="auto"/>
                  <w:noWrap/>
                  <w:vAlign w:val="bottom"/>
                  <w:hideMark/>
                </w:tcPr>
                <w:p w:rsidR="00EC5AF9" w:rsidRPr="00046734" w:rsidRDefault="00EC5AF9" w:rsidP="00EC5AF9">
                  <w:pPr>
                    <w:rPr>
                      <w:rFonts w:ascii="Calibri" w:hAnsi="Calibri" w:cs="Calibri"/>
                      <w:b/>
                      <w:bCs/>
                      <w:color w:val="000000"/>
                      <w:sz w:val="18"/>
                      <w:szCs w:val="18"/>
                      <w:u w:val="single"/>
                    </w:rPr>
                  </w:pPr>
                </w:p>
              </w:tc>
              <w:tc>
                <w:tcPr>
                  <w:tcW w:w="1519" w:type="dxa"/>
                  <w:tcBorders>
                    <w:top w:val="nil"/>
                    <w:left w:val="nil"/>
                    <w:bottom w:val="nil"/>
                    <w:right w:val="nil"/>
                  </w:tcBorders>
                  <w:shd w:val="clear" w:color="auto" w:fill="auto"/>
                  <w:noWrap/>
                  <w:vAlign w:val="bottom"/>
                  <w:hideMark/>
                </w:tcPr>
                <w:p w:rsidR="00EC5AF9" w:rsidRPr="00046734" w:rsidRDefault="00EC5AF9" w:rsidP="00EC5AF9">
                  <w:pPr>
                    <w:rPr>
                      <w:rFonts w:ascii="Times New Roman" w:hAnsi="Times New Roman"/>
                      <w:sz w:val="20"/>
                      <w:szCs w:val="20"/>
                    </w:rPr>
                  </w:pPr>
                </w:p>
              </w:tc>
              <w:tc>
                <w:tcPr>
                  <w:tcW w:w="2091" w:type="dxa"/>
                  <w:tcBorders>
                    <w:top w:val="nil"/>
                    <w:left w:val="nil"/>
                    <w:bottom w:val="nil"/>
                    <w:right w:val="nil"/>
                  </w:tcBorders>
                  <w:shd w:val="clear" w:color="auto" w:fill="auto"/>
                  <w:noWrap/>
                  <w:vAlign w:val="bottom"/>
                  <w:hideMark/>
                </w:tcPr>
                <w:p w:rsidR="00EC5AF9" w:rsidRPr="00046734" w:rsidRDefault="00EC5AF9" w:rsidP="00EC5AF9">
                  <w:pPr>
                    <w:rPr>
                      <w:rFonts w:ascii="Times New Roman" w:hAnsi="Times New Roman"/>
                      <w:sz w:val="20"/>
                      <w:szCs w:val="20"/>
                    </w:rPr>
                  </w:pPr>
                </w:p>
              </w:tc>
              <w:tc>
                <w:tcPr>
                  <w:tcW w:w="1893" w:type="dxa"/>
                  <w:tcBorders>
                    <w:top w:val="nil"/>
                    <w:left w:val="nil"/>
                    <w:bottom w:val="nil"/>
                    <w:right w:val="nil"/>
                  </w:tcBorders>
                  <w:shd w:val="clear" w:color="auto" w:fill="auto"/>
                  <w:noWrap/>
                  <w:vAlign w:val="bottom"/>
                  <w:hideMark/>
                </w:tcPr>
                <w:p w:rsidR="00EC5AF9" w:rsidRPr="00046734" w:rsidRDefault="00EC5AF9" w:rsidP="00EC5AF9">
                  <w:pPr>
                    <w:rPr>
                      <w:rFonts w:ascii="Times New Roman" w:hAnsi="Times New Roman"/>
                      <w:sz w:val="20"/>
                      <w:szCs w:val="20"/>
                    </w:rPr>
                  </w:pPr>
                </w:p>
              </w:tc>
              <w:tc>
                <w:tcPr>
                  <w:tcW w:w="1840" w:type="dxa"/>
                  <w:tcBorders>
                    <w:top w:val="nil"/>
                    <w:left w:val="nil"/>
                    <w:bottom w:val="nil"/>
                    <w:right w:val="nil"/>
                  </w:tcBorders>
                  <w:shd w:val="clear" w:color="auto" w:fill="auto"/>
                  <w:noWrap/>
                  <w:vAlign w:val="bottom"/>
                  <w:hideMark/>
                </w:tcPr>
                <w:p w:rsidR="00EC5AF9" w:rsidRPr="00046734" w:rsidRDefault="00EC5AF9" w:rsidP="00EC5AF9">
                  <w:pPr>
                    <w:rPr>
                      <w:rFonts w:ascii="Times New Roman" w:hAnsi="Times New Roman"/>
                      <w:sz w:val="20"/>
                      <w:szCs w:val="20"/>
                    </w:rPr>
                  </w:pPr>
                </w:p>
              </w:tc>
            </w:tr>
            <w:tr w:rsidR="00EC5AF9" w:rsidRPr="00046734" w:rsidTr="00DA3E52">
              <w:trPr>
                <w:trHeight w:val="225"/>
              </w:trPr>
              <w:tc>
                <w:tcPr>
                  <w:tcW w:w="1118" w:type="dxa"/>
                  <w:tcBorders>
                    <w:top w:val="nil"/>
                    <w:left w:val="nil"/>
                    <w:bottom w:val="nil"/>
                    <w:right w:val="nil"/>
                  </w:tcBorders>
                  <w:shd w:val="clear" w:color="auto" w:fill="auto"/>
                  <w:noWrap/>
                  <w:vAlign w:val="bottom"/>
                  <w:hideMark/>
                </w:tcPr>
                <w:p w:rsidR="00EC5AF9" w:rsidRPr="00046734" w:rsidRDefault="00EC5AF9" w:rsidP="00EC5AF9">
                  <w:pPr>
                    <w:rPr>
                      <w:rFonts w:ascii="Times New Roman" w:hAnsi="Times New Roman"/>
                      <w:sz w:val="20"/>
                      <w:szCs w:val="20"/>
                    </w:rPr>
                  </w:pPr>
                </w:p>
              </w:tc>
              <w:tc>
                <w:tcPr>
                  <w:tcW w:w="939" w:type="dxa"/>
                  <w:tcBorders>
                    <w:top w:val="nil"/>
                    <w:left w:val="nil"/>
                    <w:bottom w:val="nil"/>
                    <w:right w:val="nil"/>
                  </w:tcBorders>
                  <w:shd w:val="clear" w:color="auto" w:fill="auto"/>
                  <w:noWrap/>
                  <w:vAlign w:val="bottom"/>
                  <w:hideMark/>
                </w:tcPr>
                <w:p w:rsidR="00EC5AF9" w:rsidRPr="00046734" w:rsidRDefault="00EC5AF9" w:rsidP="00EC5AF9">
                  <w:pPr>
                    <w:jc w:val="center"/>
                    <w:rPr>
                      <w:rFonts w:ascii="Calibri" w:hAnsi="Calibri" w:cs="Calibri"/>
                      <w:b/>
                      <w:bCs/>
                      <w:color w:val="000000"/>
                      <w:sz w:val="18"/>
                      <w:szCs w:val="18"/>
                    </w:rPr>
                  </w:pPr>
                  <w:r w:rsidRPr="00046734">
                    <w:rPr>
                      <w:rFonts w:ascii="Calibri" w:hAnsi="Calibri" w:cs="Calibri"/>
                      <w:b/>
                      <w:bCs/>
                      <w:color w:val="000000"/>
                      <w:sz w:val="18"/>
                      <w:szCs w:val="18"/>
                    </w:rPr>
                    <w:t>ADA</w:t>
                  </w:r>
                </w:p>
              </w:tc>
              <w:tc>
                <w:tcPr>
                  <w:tcW w:w="1519" w:type="dxa"/>
                  <w:tcBorders>
                    <w:top w:val="nil"/>
                    <w:left w:val="nil"/>
                    <w:bottom w:val="nil"/>
                    <w:right w:val="nil"/>
                  </w:tcBorders>
                  <w:shd w:val="clear" w:color="auto" w:fill="auto"/>
                  <w:noWrap/>
                  <w:vAlign w:val="bottom"/>
                  <w:hideMark/>
                </w:tcPr>
                <w:p w:rsidR="00EC5AF9" w:rsidRPr="00046734" w:rsidRDefault="00EC5AF9" w:rsidP="00EC5AF9">
                  <w:pPr>
                    <w:jc w:val="center"/>
                    <w:rPr>
                      <w:rFonts w:ascii="Calibri" w:hAnsi="Calibri" w:cs="Calibri"/>
                      <w:b/>
                      <w:bCs/>
                      <w:color w:val="000000"/>
                      <w:sz w:val="18"/>
                      <w:szCs w:val="18"/>
                    </w:rPr>
                  </w:pPr>
                  <w:r w:rsidRPr="00046734">
                    <w:rPr>
                      <w:rFonts w:ascii="Calibri" w:hAnsi="Calibri" w:cs="Calibri"/>
                      <w:b/>
                      <w:bCs/>
                      <w:color w:val="000000"/>
                      <w:sz w:val="18"/>
                      <w:szCs w:val="18"/>
                    </w:rPr>
                    <w:t>Enrollment</w:t>
                  </w:r>
                </w:p>
              </w:tc>
              <w:tc>
                <w:tcPr>
                  <w:tcW w:w="2091" w:type="dxa"/>
                  <w:tcBorders>
                    <w:top w:val="nil"/>
                    <w:left w:val="nil"/>
                    <w:bottom w:val="nil"/>
                    <w:right w:val="nil"/>
                  </w:tcBorders>
                  <w:shd w:val="clear" w:color="auto" w:fill="auto"/>
                  <w:noWrap/>
                  <w:vAlign w:val="bottom"/>
                  <w:hideMark/>
                </w:tcPr>
                <w:p w:rsidR="00EC5AF9" w:rsidRPr="00046734" w:rsidRDefault="00EC5AF9" w:rsidP="00EC5AF9">
                  <w:pPr>
                    <w:jc w:val="center"/>
                    <w:rPr>
                      <w:rFonts w:ascii="Calibri" w:hAnsi="Calibri" w:cs="Calibri"/>
                      <w:b/>
                      <w:bCs/>
                      <w:color w:val="000000"/>
                      <w:sz w:val="18"/>
                      <w:szCs w:val="18"/>
                    </w:rPr>
                  </w:pPr>
                  <w:r w:rsidRPr="00046734">
                    <w:rPr>
                      <w:rFonts w:ascii="Calibri" w:hAnsi="Calibri" w:cs="Calibri"/>
                      <w:b/>
                      <w:bCs/>
                      <w:color w:val="000000"/>
                      <w:sz w:val="18"/>
                      <w:szCs w:val="18"/>
                    </w:rPr>
                    <w:t>Attendance (%)</w:t>
                  </w:r>
                </w:p>
              </w:tc>
              <w:tc>
                <w:tcPr>
                  <w:tcW w:w="1893" w:type="dxa"/>
                  <w:tcBorders>
                    <w:top w:val="nil"/>
                    <w:left w:val="nil"/>
                    <w:bottom w:val="nil"/>
                    <w:right w:val="nil"/>
                  </w:tcBorders>
                  <w:shd w:val="clear" w:color="auto" w:fill="auto"/>
                  <w:vAlign w:val="bottom"/>
                  <w:hideMark/>
                </w:tcPr>
                <w:p w:rsidR="00EC5AF9" w:rsidRPr="00046734" w:rsidRDefault="00EC5AF9" w:rsidP="00EC5AF9">
                  <w:pPr>
                    <w:jc w:val="center"/>
                    <w:rPr>
                      <w:rFonts w:ascii="Calibri" w:hAnsi="Calibri" w:cs="Calibri"/>
                      <w:b/>
                      <w:bCs/>
                      <w:color w:val="000000"/>
                      <w:sz w:val="18"/>
                      <w:szCs w:val="18"/>
                    </w:rPr>
                  </w:pPr>
                  <w:r w:rsidRPr="00046734">
                    <w:rPr>
                      <w:rFonts w:ascii="Calibri" w:hAnsi="Calibri" w:cs="Calibri"/>
                      <w:b/>
                      <w:bCs/>
                      <w:color w:val="000000"/>
                      <w:sz w:val="18"/>
                      <w:szCs w:val="18"/>
                    </w:rPr>
                    <w:t>Change Over</w:t>
                  </w:r>
                  <w:r w:rsidRPr="00046734">
                    <w:rPr>
                      <w:rFonts w:ascii="Calibri" w:hAnsi="Calibri" w:cs="Calibri"/>
                      <w:b/>
                      <w:bCs/>
                      <w:color w:val="000000"/>
                      <w:sz w:val="18"/>
                      <w:szCs w:val="18"/>
                    </w:rPr>
                    <w:br/>
                    <w:t xml:space="preserve"> Prior Yr.</w:t>
                  </w:r>
                </w:p>
              </w:tc>
              <w:tc>
                <w:tcPr>
                  <w:tcW w:w="1840" w:type="dxa"/>
                  <w:tcBorders>
                    <w:top w:val="nil"/>
                    <w:left w:val="nil"/>
                    <w:bottom w:val="nil"/>
                    <w:right w:val="nil"/>
                  </w:tcBorders>
                  <w:shd w:val="clear" w:color="auto" w:fill="auto"/>
                  <w:noWrap/>
                  <w:vAlign w:val="bottom"/>
                  <w:hideMark/>
                </w:tcPr>
                <w:p w:rsidR="00EC5AF9" w:rsidRPr="00046734" w:rsidRDefault="00EC5AF9" w:rsidP="00EC5AF9">
                  <w:pPr>
                    <w:jc w:val="center"/>
                    <w:rPr>
                      <w:rFonts w:ascii="Calibri" w:hAnsi="Calibri" w:cs="Calibri"/>
                      <w:b/>
                      <w:bCs/>
                      <w:color w:val="000000"/>
                      <w:sz w:val="18"/>
                      <w:szCs w:val="18"/>
                    </w:rPr>
                  </w:pPr>
                </w:p>
              </w:tc>
            </w:tr>
            <w:tr w:rsidR="00EC5AF9" w:rsidRPr="00046734" w:rsidTr="00DA3E52">
              <w:trPr>
                <w:trHeight w:val="24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5AF9" w:rsidRPr="00046734" w:rsidRDefault="00EC5AF9" w:rsidP="00EC5AF9">
                  <w:pPr>
                    <w:rPr>
                      <w:rFonts w:ascii="Calibri" w:hAnsi="Calibri" w:cs="Calibri"/>
                      <w:color w:val="000000"/>
                      <w:sz w:val="18"/>
                      <w:szCs w:val="18"/>
                    </w:rPr>
                  </w:pPr>
                  <w:r w:rsidRPr="00046734">
                    <w:rPr>
                      <w:rFonts w:ascii="Calibri" w:hAnsi="Calibri" w:cs="Calibri"/>
                      <w:color w:val="000000"/>
                      <w:sz w:val="18"/>
                      <w:szCs w:val="18"/>
                    </w:rPr>
                    <w:t>TK-3</w:t>
                  </w:r>
                </w:p>
              </w:tc>
              <w:tc>
                <w:tcPr>
                  <w:tcW w:w="939" w:type="dxa"/>
                  <w:tcBorders>
                    <w:top w:val="single" w:sz="4" w:space="0" w:color="auto"/>
                    <w:left w:val="nil"/>
                    <w:bottom w:val="single" w:sz="4" w:space="0" w:color="auto"/>
                    <w:right w:val="single" w:sz="4" w:space="0" w:color="auto"/>
                  </w:tcBorders>
                  <w:shd w:val="clear" w:color="auto" w:fill="auto"/>
                  <w:noWrap/>
                  <w:vAlign w:val="bottom"/>
                  <w:hideMark/>
                </w:tcPr>
                <w:p w:rsidR="00EC5AF9" w:rsidRPr="00046734" w:rsidRDefault="00EC5AF9" w:rsidP="00EC5AF9">
                  <w:pPr>
                    <w:jc w:val="right"/>
                    <w:rPr>
                      <w:rFonts w:ascii="Calibri" w:hAnsi="Calibri" w:cs="Calibri"/>
                      <w:color w:val="000000"/>
                      <w:sz w:val="18"/>
                      <w:szCs w:val="18"/>
                    </w:rPr>
                  </w:pPr>
                  <w:r w:rsidRPr="00046734">
                    <w:rPr>
                      <w:rFonts w:ascii="Calibri" w:hAnsi="Calibri" w:cs="Calibri"/>
                      <w:color w:val="000000"/>
                      <w:sz w:val="18"/>
                      <w:szCs w:val="18"/>
                    </w:rPr>
                    <w:t>506.13</w:t>
                  </w:r>
                </w:p>
              </w:tc>
              <w:tc>
                <w:tcPr>
                  <w:tcW w:w="1519" w:type="dxa"/>
                  <w:tcBorders>
                    <w:top w:val="single" w:sz="4" w:space="0" w:color="auto"/>
                    <w:left w:val="nil"/>
                    <w:bottom w:val="single" w:sz="4" w:space="0" w:color="auto"/>
                    <w:right w:val="single" w:sz="4" w:space="0" w:color="auto"/>
                  </w:tcBorders>
                  <w:shd w:val="clear" w:color="auto" w:fill="auto"/>
                  <w:noWrap/>
                  <w:vAlign w:val="bottom"/>
                  <w:hideMark/>
                </w:tcPr>
                <w:p w:rsidR="00EC5AF9" w:rsidRPr="00046734" w:rsidRDefault="00EC5AF9" w:rsidP="00EC5AF9">
                  <w:pPr>
                    <w:jc w:val="right"/>
                    <w:rPr>
                      <w:rFonts w:ascii="Calibri" w:hAnsi="Calibri" w:cs="Calibri"/>
                      <w:color w:val="000000"/>
                      <w:sz w:val="18"/>
                      <w:szCs w:val="18"/>
                    </w:rPr>
                  </w:pPr>
                  <w:r w:rsidRPr="00046734">
                    <w:rPr>
                      <w:rFonts w:ascii="Calibri" w:hAnsi="Calibri" w:cs="Calibri"/>
                      <w:color w:val="000000"/>
                      <w:sz w:val="18"/>
                      <w:szCs w:val="18"/>
                    </w:rPr>
                    <w:t>537</w:t>
                  </w:r>
                </w:p>
              </w:tc>
              <w:tc>
                <w:tcPr>
                  <w:tcW w:w="2091" w:type="dxa"/>
                  <w:tcBorders>
                    <w:top w:val="single" w:sz="4" w:space="0" w:color="auto"/>
                    <w:left w:val="nil"/>
                    <w:bottom w:val="single" w:sz="4" w:space="0" w:color="auto"/>
                    <w:right w:val="single" w:sz="4" w:space="0" w:color="auto"/>
                  </w:tcBorders>
                  <w:shd w:val="clear" w:color="auto" w:fill="auto"/>
                  <w:noWrap/>
                  <w:vAlign w:val="bottom"/>
                  <w:hideMark/>
                </w:tcPr>
                <w:p w:rsidR="00EC5AF9" w:rsidRPr="00046734" w:rsidRDefault="00EC5AF9" w:rsidP="00EC5AF9">
                  <w:pPr>
                    <w:jc w:val="right"/>
                    <w:rPr>
                      <w:rFonts w:ascii="Calibri" w:hAnsi="Calibri" w:cs="Calibri"/>
                      <w:color w:val="000000"/>
                      <w:sz w:val="18"/>
                      <w:szCs w:val="18"/>
                    </w:rPr>
                  </w:pPr>
                  <w:r w:rsidRPr="00046734">
                    <w:rPr>
                      <w:rFonts w:ascii="Calibri" w:hAnsi="Calibri" w:cs="Calibri"/>
                      <w:color w:val="000000"/>
                      <w:sz w:val="18"/>
                      <w:szCs w:val="18"/>
                    </w:rPr>
                    <w:t>94.25%</w:t>
                  </w:r>
                </w:p>
              </w:tc>
              <w:tc>
                <w:tcPr>
                  <w:tcW w:w="1893" w:type="dxa"/>
                  <w:tcBorders>
                    <w:top w:val="single" w:sz="4" w:space="0" w:color="auto"/>
                    <w:left w:val="nil"/>
                    <w:bottom w:val="single" w:sz="4" w:space="0" w:color="auto"/>
                    <w:right w:val="single" w:sz="4" w:space="0" w:color="auto"/>
                  </w:tcBorders>
                  <w:shd w:val="clear" w:color="auto" w:fill="auto"/>
                  <w:noWrap/>
                  <w:vAlign w:val="bottom"/>
                  <w:hideMark/>
                </w:tcPr>
                <w:p w:rsidR="00EC5AF9" w:rsidRPr="00046734" w:rsidRDefault="00EC5AF9" w:rsidP="00EC5AF9">
                  <w:pPr>
                    <w:jc w:val="right"/>
                    <w:rPr>
                      <w:rFonts w:ascii="Calibri" w:hAnsi="Calibri" w:cs="Calibri"/>
                      <w:color w:val="000000"/>
                      <w:sz w:val="18"/>
                      <w:szCs w:val="18"/>
                    </w:rPr>
                  </w:pPr>
                  <w:r w:rsidRPr="00046734">
                    <w:rPr>
                      <w:rFonts w:ascii="Calibri" w:hAnsi="Calibri" w:cs="Calibri"/>
                      <w:color w:val="000000"/>
                      <w:sz w:val="18"/>
                      <w:szCs w:val="18"/>
                    </w:rPr>
                    <w:t>n/a</w:t>
                  </w:r>
                </w:p>
              </w:tc>
              <w:tc>
                <w:tcPr>
                  <w:tcW w:w="1840" w:type="dxa"/>
                  <w:tcBorders>
                    <w:top w:val="nil"/>
                    <w:left w:val="nil"/>
                    <w:bottom w:val="nil"/>
                    <w:right w:val="nil"/>
                  </w:tcBorders>
                  <w:shd w:val="clear" w:color="auto" w:fill="auto"/>
                  <w:noWrap/>
                  <w:vAlign w:val="bottom"/>
                  <w:hideMark/>
                </w:tcPr>
                <w:p w:rsidR="00EC5AF9" w:rsidRPr="00046734" w:rsidRDefault="00EC5AF9" w:rsidP="00EC5AF9">
                  <w:pPr>
                    <w:jc w:val="right"/>
                    <w:rPr>
                      <w:rFonts w:ascii="Calibri" w:hAnsi="Calibri" w:cs="Calibri"/>
                      <w:color w:val="000000"/>
                      <w:sz w:val="18"/>
                      <w:szCs w:val="18"/>
                    </w:rPr>
                  </w:pPr>
                </w:p>
              </w:tc>
            </w:tr>
            <w:tr w:rsidR="00EC5AF9" w:rsidRPr="00046734" w:rsidTr="00DA3E52">
              <w:trPr>
                <w:trHeight w:val="240"/>
              </w:trPr>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EC5AF9" w:rsidRPr="00046734" w:rsidRDefault="00EC5AF9" w:rsidP="00EC5AF9">
                  <w:pPr>
                    <w:rPr>
                      <w:rFonts w:ascii="Calibri" w:hAnsi="Calibri" w:cs="Calibri"/>
                      <w:color w:val="000000"/>
                      <w:sz w:val="18"/>
                      <w:szCs w:val="18"/>
                    </w:rPr>
                  </w:pPr>
                  <w:r w:rsidRPr="00046734">
                    <w:rPr>
                      <w:rFonts w:ascii="Calibri" w:hAnsi="Calibri" w:cs="Calibri"/>
                      <w:color w:val="000000"/>
                      <w:sz w:val="18"/>
                      <w:szCs w:val="18"/>
                    </w:rPr>
                    <w:t>4-6</w:t>
                  </w:r>
                </w:p>
              </w:tc>
              <w:tc>
                <w:tcPr>
                  <w:tcW w:w="939" w:type="dxa"/>
                  <w:tcBorders>
                    <w:top w:val="nil"/>
                    <w:left w:val="nil"/>
                    <w:bottom w:val="single" w:sz="4" w:space="0" w:color="auto"/>
                    <w:right w:val="single" w:sz="4" w:space="0" w:color="auto"/>
                  </w:tcBorders>
                  <w:shd w:val="clear" w:color="auto" w:fill="auto"/>
                  <w:noWrap/>
                  <w:vAlign w:val="bottom"/>
                  <w:hideMark/>
                </w:tcPr>
                <w:p w:rsidR="00EC5AF9" w:rsidRPr="00046734" w:rsidRDefault="00EC5AF9" w:rsidP="00EC5AF9">
                  <w:pPr>
                    <w:jc w:val="right"/>
                    <w:rPr>
                      <w:rFonts w:ascii="Calibri" w:hAnsi="Calibri" w:cs="Calibri"/>
                      <w:color w:val="000000"/>
                      <w:sz w:val="18"/>
                      <w:szCs w:val="18"/>
                    </w:rPr>
                  </w:pPr>
                  <w:r w:rsidRPr="00046734">
                    <w:rPr>
                      <w:rFonts w:ascii="Calibri" w:hAnsi="Calibri" w:cs="Calibri"/>
                      <w:color w:val="000000"/>
                      <w:sz w:val="18"/>
                      <w:szCs w:val="18"/>
                    </w:rPr>
                    <w:t>344.75</w:t>
                  </w:r>
                </w:p>
              </w:tc>
              <w:tc>
                <w:tcPr>
                  <w:tcW w:w="1519" w:type="dxa"/>
                  <w:tcBorders>
                    <w:top w:val="nil"/>
                    <w:left w:val="nil"/>
                    <w:bottom w:val="single" w:sz="4" w:space="0" w:color="auto"/>
                    <w:right w:val="single" w:sz="4" w:space="0" w:color="auto"/>
                  </w:tcBorders>
                  <w:shd w:val="clear" w:color="auto" w:fill="auto"/>
                  <w:noWrap/>
                  <w:vAlign w:val="bottom"/>
                  <w:hideMark/>
                </w:tcPr>
                <w:p w:rsidR="00EC5AF9" w:rsidRPr="00046734" w:rsidRDefault="00EC5AF9" w:rsidP="00EC5AF9">
                  <w:pPr>
                    <w:jc w:val="right"/>
                    <w:rPr>
                      <w:rFonts w:ascii="Calibri" w:hAnsi="Calibri" w:cs="Calibri"/>
                      <w:color w:val="000000"/>
                      <w:sz w:val="18"/>
                      <w:szCs w:val="18"/>
                    </w:rPr>
                  </w:pPr>
                  <w:r w:rsidRPr="00046734">
                    <w:rPr>
                      <w:rFonts w:ascii="Calibri" w:hAnsi="Calibri" w:cs="Calibri"/>
                      <w:color w:val="000000"/>
                      <w:sz w:val="18"/>
                      <w:szCs w:val="18"/>
                    </w:rPr>
                    <w:t>359</w:t>
                  </w:r>
                </w:p>
              </w:tc>
              <w:tc>
                <w:tcPr>
                  <w:tcW w:w="2091" w:type="dxa"/>
                  <w:tcBorders>
                    <w:top w:val="nil"/>
                    <w:left w:val="nil"/>
                    <w:bottom w:val="single" w:sz="4" w:space="0" w:color="auto"/>
                    <w:right w:val="single" w:sz="4" w:space="0" w:color="auto"/>
                  </w:tcBorders>
                  <w:shd w:val="clear" w:color="auto" w:fill="auto"/>
                  <w:noWrap/>
                  <w:vAlign w:val="bottom"/>
                  <w:hideMark/>
                </w:tcPr>
                <w:p w:rsidR="00EC5AF9" w:rsidRPr="00046734" w:rsidRDefault="00EC5AF9" w:rsidP="00EC5AF9">
                  <w:pPr>
                    <w:jc w:val="right"/>
                    <w:rPr>
                      <w:rFonts w:ascii="Calibri" w:hAnsi="Calibri" w:cs="Calibri"/>
                      <w:color w:val="000000"/>
                      <w:sz w:val="18"/>
                      <w:szCs w:val="18"/>
                    </w:rPr>
                  </w:pPr>
                  <w:r w:rsidRPr="00046734">
                    <w:rPr>
                      <w:rFonts w:ascii="Calibri" w:hAnsi="Calibri" w:cs="Calibri"/>
                      <w:color w:val="000000"/>
                      <w:sz w:val="18"/>
                      <w:szCs w:val="18"/>
                    </w:rPr>
                    <w:t>96.03%</w:t>
                  </w:r>
                </w:p>
              </w:tc>
              <w:tc>
                <w:tcPr>
                  <w:tcW w:w="1893" w:type="dxa"/>
                  <w:tcBorders>
                    <w:top w:val="nil"/>
                    <w:left w:val="nil"/>
                    <w:bottom w:val="single" w:sz="4" w:space="0" w:color="auto"/>
                    <w:right w:val="single" w:sz="4" w:space="0" w:color="auto"/>
                  </w:tcBorders>
                  <w:shd w:val="clear" w:color="auto" w:fill="auto"/>
                  <w:noWrap/>
                  <w:vAlign w:val="bottom"/>
                  <w:hideMark/>
                </w:tcPr>
                <w:p w:rsidR="00EC5AF9" w:rsidRPr="00046734" w:rsidRDefault="00EC5AF9" w:rsidP="00EC5AF9">
                  <w:pPr>
                    <w:jc w:val="right"/>
                    <w:rPr>
                      <w:rFonts w:ascii="Calibri" w:hAnsi="Calibri" w:cs="Calibri"/>
                      <w:color w:val="000000"/>
                      <w:sz w:val="18"/>
                      <w:szCs w:val="18"/>
                    </w:rPr>
                  </w:pPr>
                  <w:r w:rsidRPr="00046734">
                    <w:rPr>
                      <w:rFonts w:ascii="Calibri" w:hAnsi="Calibri" w:cs="Calibri"/>
                      <w:color w:val="000000"/>
                      <w:sz w:val="18"/>
                      <w:szCs w:val="18"/>
                    </w:rPr>
                    <w:t>n/a</w:t>
                  </w:r>
                </w:p>
              </w:tc>
              <w:tc>
                <w:tcPr>
                  <w:tcW w:w="1840" w:type="dxa"/>
                  <w:tcBorders>
                    <w:top w:val="nil"/>
                    <w:left w:val="nil"/>
                    <w:bottom w:val="nil"/>
                    <w:right w:val="nil"/>
                  </w:tcBorders>
                  <w:shd w:val="clear" w:color="auto" w:fill="auto"/>
                  <w:noWrap/>
                  <w:vAlign w:val="bottom"/>
                  <w:hideMark/>
                </w:tcPr>
                <w:p w:rsidR="00EC5AF9" w:rsidRPr="00046734" w:rsidRDefault="00EC5AF9" w:rsidP="00EC5AF9">
                  <w:pPr>
                    <w:jc w:val="right"/>
                    <w:rPr>
                      <w:rFonts w:ascii="Calibri" w:hAnsi="Calibri" w:cs="Calibri"/>
                      <w:color w:val="000000"/>
                      <w:sz w:val="18"/>
                      <w:szCs w:val="18"/>
                    </w:rPr>
                  </w:pPr>
                </w:p>
              </w:tc>
            </w:tr>
            <w:tr w:rsidR="00EC5AF9" w:rsidRPr="00046734" w:rsidTr="00DA3E52">
              <w:trPr>
                <w:trHeight w:val="240"/>
              </w:trPr>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EC5AF9" w:rsidRPr="00046734" w:rsidRDefault="00EC5AF9" w:rsidP="00EC5AF9">
                  <w:pPr>
                    <w:rPr>
                      <w:rFonts w:ascii="Calibri" w:hAnsi="Calibri" w:cs="Calibri"/>
                      <w:color w:val="000000"/>
                      <w:sz w:val="18"/>
                      <w:szCs w:val="18"/>
                    </w:rPr>
                  </w:pPr>
                  <w:r w:rsidRPr="00046734">
                    <w:rPr>
                      <w:rFonts w:ascii="Calibri" w:hAnsi="Calibri" w:cs="Calibri"/>
                      <w:color w:val="000000"/>
                      <w:sz w:val="18"/>
                      <w:szCs w:val="18"/>
                    </w:rPr>
                    <w:t>7-8</w:t>
                  </w:r>
                </w:p>
              </w:tc>
              <w:tc>
                <w:tcPr>
                  <w:tcW w:w="939" w:type="dxa"/>
                  <w:tcBorders>
                    <w:top w:val="nil"/>
                    <w:left w:val="nil"/>
                    <w:bottom w:val="single" w:sz="4" w:space="0" w:color="auto"/>
                    <w:right w:val="single" w:sz="4" w:space="0" w:color="auto"/>
                  </w:tcBorders>
                  <w:shd w:val="clear" w:color="auto" w:fill="auto"/>
                  <w:noWrap/>
                  <w:vAlign w:val="bottom"/>
                  <w:hideMark/>
                </w:tcPr>
                <w:p w:rsidR="00EC5AF9" w:rsidRPr="00046734" w:rsidRDefault="00EC5AF9" w:rsidP="00EC5AF9">
                  <w:pPr>
                    <w:jc w:val="right"/>
                    <w:rPr>
                      <w:rFonts w:ascii="Calibri" w:hAnsi="Calibri" w:cs="Calibri"/>
                      <w:color w:val="000000"/>
                      <w:sz w:val="18"/>
                      <w:szCs w:val="18"/>
                    </w:rPr>
                  </w:pPr>
                  <w:r w:rsidRPr="00046734">
                    <w:rPr>
                      <w:rFonts w:ascii="Calibri" w:hAnsi="Calibri" w:cs="Calibri"/>
                      <w:color w:val="000000"/>
                      <w:sz w:val="18"/>
                      <w:szCs w:val="18"/>
                    </w:rPr>
                    <w:t>226.2</w:t>
                  </w:r>
                </w:p>
              </w:tc>
              <w:tc>
                <w:tcPr>
                  <w:tcW w:w="1519" w:type="dxa"/>
                  <w:tcBorders>
                    <w:top w:val="nil"/>
                    <w:left w:val="nil"/>
                    <w:bottom w:val="single" w:sz="4" w:space="0" w:color="auto"/>
                    <w:right w:val="single" w:sz="4" w:space="0" w:color="auto"/>
                  </w:tcBorders>
                  <w:shd w:val="clear" w:color="auto" w:fill="auto"/>
                  <w:noWrap/>
                  <w:vAlign w:val="bottom"/>
                  <w:hideMark/>
                </w:tcPr>
                <w:p w:rsidR="00EC5AF9" w:rsidRPr="00046734" w:rsidRDefault="00EC5AF9" w:rsidP="00EC5AF9">
                  <w:pPr>
                    <w:jc w:val="right"/>
                    <w:rPr>
                      <w:rFonts w:ascii="Calibri" w:hAnsi="Calibri" w:cs="Calibri"/>
                      <w:color w:val="000000"/>
                      <w:sz w:val="18"/>
                      <w:szCs w:val="18"/>
                    </w:rPr>
                  </w:pPr>
                  <w:r w:rsidRPr="00046734">
                    <w:rPr>
                      <w:rFonts w:ascii="Calibri" w:hAnsi="Calibri" w:cs="Calibri"/>
                      <w:color w:val="000000"/>
                      <w:sz w:val="18"/>
                      <w:szCs w:val="18"/>
                    </w:rPr>
                    <w:t>248</w:t>
                  </w:r>
                </w:p>
              </w:tc>
              <w:tc>
                <w:tcPr>
                  <w:tcW w:w="2091" w:type="dxa"/>
                  <w:tcBorders>
                    <w:top w:val="nil"/>
                    <w:left w:val="nil"/>
                    <w:bottom w:val="single" w:sz="4" w:space="0" w:color="auto"/>
                    <w:right w:val="single" w:sz="4" w:space="0" w:color="auto"/>
                  </w:tcBorders>
                  <w:shd w:val="clear" w:color="auto" w:fill="auto"/>
                  <w:noWrap/>
                  <w:vAlign w:val="bottom"/>
                  <w:hideMark/>
                </w:tcPr>
                <w:p w:rsidR="00EC5AF9" w:rsidRPr="00046734" w:rsidRDefault="00EC5AF9" w:rsidP="00EC5AF9">
                  <w:pPr>
                    <w:jc w:val="right"/>
                    <w:rPr>
                      <w:rFonts w:ascii="Calibri" w:hAnsi="Calibri" w:cs="Calibri"/>
                      <w:color w:val="000000"/>
                      <w:sz w:val="18"/>
                      <w:szCs w:val="18"/>
                    </w:rPr>
                  </w:pPr>
                  <w:r w:rsidRPr="00046734">
                    <w:rPr>
                      <w:rFonts w:ascii="Calibri" w:hAnsi="Calibri" w:cs="Calibri"/>
                      <w:color w:val="000000"/>
                      <w:sz w:val="18"/>
                      <w:szCs w:val="18"/>
                    </w:rPr>
                    <w:t>91.21%</w:t>
                  </w:r>
                </w:p>
              </w:tc>
              <w:tc>
                <w:tcPr>
                  <w:tcW w:w="1893" w:type="dxa"/>
                  <w:tcBorders>
                    <w:top w:val="nil"/>
                    <w:left w:val="nil"/>
                    <w:bottom w:val="single" w:sz="4" w:space="0" w:color="auto"/>
                    <w:right w:val="single" w:sz="4" w:space="0" w:color="auto"/>
                  </w:tcBorders>
                  <w:shd w:val="clear" w:color="auto" w:fill="auto"/>
                  <w:noWrap/>
                  <w:vAlign w:val="bottom"/>
                  <w:hideMark/>
                </w:tcPr>
                <w:p w:rsidR="00EC5AF9" w:rsidRPr="00046734" w:rsidRDefault="00EC5AF9" w:rsidP="00EC5AF9">
                  <w:pPr>
                    <w:jc w:val="right"/>
                    <w:rPr>
                      <w:rFonts w:ascii="Calibri" w:hAnsi="Calibri" w:cs="Calibri"/>
                      <w:color w:val="000000"/>
                      <w:sz w:val="18"/>
                      <w:szCs w:val="18"/>
                    </w:rPr>
                  </w:pPr>
                  <w:r w:rsidRPr="00046734">
                    <w:rPr>
                      <w:rFonts w:ascii="Calibri" w:hAnsi="Calibri" w:cs="Calibri"/>
                      <w:color w:val="000000"/>
                      <w:sz w:val="18"/>
                      <w:szCs w:val="18"/>
                    </w:rPr>
                    <w:t>n/a</w:t>
                  </w:r>
                </w:p>
              </w:tc>
              <w:tc>
                <w:tcPr>
                  <w:tcW w:w="1840" w:type="dxa"/>
                  <w:tcBorders>
                    <w:top w:val="nil"/>
                    <w:left w:val="nil"/>
                    <w:bottom w:val="nil"/>
                    <w:right w:val="nil"/>
                  </w:tcBorders>
                  <w:shd w:val="clear" w:color="auto" w:fill="auto"/>
                  <w:noWrap/>
                  <w:vAlign w:val="bottom"/>
                  <w:hideMark/>
                </w:tcPr>
                <w:p w:rsidR="00EC5AF9" w:rsidRPr="00046734" w:rsidRDefault="00EC5AF9" w:rsidP="00EC5AF9">
                  <w:pPr>
                    <w:jc w:val="right"/>
                    <w:rPr>
                      <w:rFonts w:ascii="Calibri" w:hAnsi="Calibri" w:cs="Calibri"/>
                      <w:color w:val="000000"/>
                      <w:sz w:val="18"/>
                      <w:szCs w:val="18"/>
                    </w:rPr>
                  </w:pPr>
                </w:p>
              </w:tc>
            </w:tr>
            <w:tr w:rsidR="00EC5AF9" w:rsidRPr="00046734" w:rsidTr="00DA3E52">
              <w:trPr>
                <w:trHeight w:val="240"/>
              </w:trPr>
              <w:tc>
                <w:tcPr>
                  <w:tcW w:w="1118" w:type="dxa"/>
                  <w:tcBorders>
                    <w:top w:val="nil"/>
                    <w:left w:val="single" w:sz="4" w:space="0" w:color="auto"/>
                    <w:bottom w:val="single" w:sz="4" w:space="0" w:color="auto"/>
                    <w:right w:val="single" w:sz="4" w:space="0" w:color="auto"/>
                  </w:tcBorders>
                  <w:shd w:val="clear" w:color="auto" w:fill="auto"/>
                  <w:noWrap/>
                  <w:vAlign w:val="bottom"/>
                </w:tcPr>
                <w:p w:rsidR="00EC5AF9" w:rsidRPr="00046734" w:rsidRDefault="00EC5AF9" w:rsidP="00EC5AF9">
                  <w:pPr>
                    <w:rPr>
                      <w:rFonts w:ascii="Calibri" w:hAnsi="Calibri" w:cs="Calibri"/>
                      <w:color w:val="000000"/>
                      <w:sz w:val="18"/>
                      <w:szCs w:val="18"/>
                    </w:rPr>
                  </w:pPr>
                  <w:r>
                    <w:rPr>
                      <w:rFonts w:ascii="Calibri" w:hAnsi="Calibri" w:cs="Calibri"/>
                      <w:color w:val="000000"/>
                      <w:sz w:val="18"/>
                      <w:szCs w:val="18"/>
                    </w:rPr>
                    <w:t>District</w:t>
                  </w:r>
                </w:p>
              </w:tc>
              <w:tc>
                <w:tcPr>
                  <w:tcW w:w="939" w:type="dxa"/>
                  <w:tcBorders>
                    <w:top w:val="nil"/>
                    <w:left w:val="nil"/>
                    <w:bottom w:val="single" w:sz="4" w:space="0" w:color="auto"/>
                    <w:right w:val="single" w:sz="4" w:space="0" w:color="auto"/>
                  </w:tcBorders>
                  <w:shd w:val="clear" w:color="auto" w:fill="auto"/>
                  <w:noWrap/>
                  <w:vAlign w:val="bottom"/>
                </w:tcPr>
                <w:p w:rsidR="00EC5AF9" w:rsidRPr="00046734" w:rsidRDefault="00EC5AF9" w:rsidP="00EC5AF9">
                  <w:pPr>
                    <w:jc w:val="right"/>
                    <w:rPr>
                      <w:rFonts w:ascii="Calibri" w:hAnsi="Calibri" w:cs="Calibri"/>
                      <w:color w:val="000000"/>
                      <w:sz w:val="18"/>
                      <w:szCs w:val="18"/>
                    </w:rPr>
                  </w:pPr>
                  <w:r>
                    <w:rPr>
                      <w:rFonts w:ascii="Calibri" w:hAnsi="Calibri" w:cs="Calibri"/>
                      <w:color w:val="000000"/>
                      <w:sz w:val="18"/>
                      <w:szCs w:val="18"/>
                    </w:rPr>
                    <w:t>1,077.8</w:t>
                  </w:r>
                </w:p>
              </w:tc>
              <w:tc>
                <w:tcPr>
                  <w:tcW w:w="1519" w:type="dxa"/>
                  <w:tcBorders>
                    <w:top w:val="nil"/>
                    <w:left w:val="nil"/>
                    <w:bottom w:val="single" w:sz="4" w:space="0" w:color="auto"/>
                    <w:right w:val="single" w:sz="4" w:space="0" w:color="auto"/>
                  </w:tcBorders>
                  <w:shd w:val="clear" w:color="auto" w:fill="auto"/>
                  <w:noWrap/>
                  <w:vAlign w:val="bottom"/>
                </w:tcPr>
                <w:p w:rsidR="00EC5AF9" w:rsidRPr="00046734" w:rsidRDefault="00EC5AF9" w:rsidP="00EC5AF9">
                  <w:pPr>
                    <w:jc w:val="right"/>
                    <w:rPr>
                      <w:rFonts w:ascii="Calibri" w:hAnsi="Calibri" w:cs="Calibri"/>
                      <w:color w:val="000000"/>
                      <w:sz w:val="18"/>
                      <w:szCs w:val="18"/>
                    </w:rPr>
                  </w:pPr>
                  <w:r>
                    <w:rPr>
                      <w:rFonts w:ascii="Calibri" w:hAnsi="Calibri" w:cs="Calibri"/>
                      <w:color w:val="000000"/>
                      <w:sz w:val="18"/>
                      <w:szCs w:val="18"/>
                    </w:rPr>
                    <w:t>1,144</w:t>
                  </w:r>
                </w:p>
              </w:tc>
              <w:tc>
                <w:tcPr>
                  <w:tcW w:w="2091" w:type="dxa"/>
                  <w:tcBorders>
                    <w:top w:val="nil"/>
                    <w:left w:val="nil"/>
                    <w:bottom w:val="single" w:sz="4" w:space="0" w:color="auto"/>
                    <w:right w:val="single" w:sz="4" w:space="0" w:color="auto"/>
                  </w:tcBorders>
                  <w:shd w:val="clear" w:color="auto" w:fill="auto"/>
                  <w:noWrap/>
                  <w:vAlign w:val="bottom"/>
                </w:tcPr>
                <w:p w:rsidR="00EC5AF9" w:rsidRPr="00046734" w:rsidRDefault="00EC5AF9" w:rsidP="00EC5AF9">
                  <w:pPr>
                    <w:jc w:val="right"/>
                    <w:rPr>
                      <w:rFonts w:ascii="Calibri" w:hAnsi="Calibri" w:cs="Calibri"/>
                      <w:color w:val="000000"/>
                      <w:sz w:val="18"/>
                      <w:szCs w:val="18"/>
                    </w:rPr>
                  </w:pPr>
                  <w:r>
                    <w:rPr>
                      <w:rFonts w:ascii="Calibri" w:hAnsi="Calibri" w:cs="Calibri"/>
                      <w:color w:val="000000"/>
                      <w:sz w:val="18"/>
                      <w:szCs w:val="18"/>
                    </w:rPr>
                    <w:t>94.21%</w:t>
                  </w:r>
                </w:p>
              </w:tc>
              <w:tc>
                <w:tcPr>
                  <w:tcW w:w="1893" w:type="dxa"/>
                  <w:tcBorders>
                    <w:top w:val="nil"/>
                    <w:left w:val="nil"/>
                    <w:bottom w:val="single" w:sz="4" w:space="0" w:color="auto"/>
                    <w:right w:val="single" w:sz="4" w:space="0" w:color="auto"/>
                  </w:tcBorders>
                  <w:shd w:val="clear" w:color="auto" w:fill="auto"/>
                  <w:noWrap/>
                  <w:vAlign w:val="bottom"/>
                </w:tcPr>
                <w:p w:rsidR="00EC5AF9" w:rsidRPr="00046734" w:rsidRDefault="00EC5AF9" w:rsidP="00EC5AF9">
                  <w:pPr>
                    <w:jc w:val="right"/>
                    <w:rPr>
                      <w:rFonts w:ascii="Calibri" w:hAnsi="Calibri" w:cs="Calibri"/>
                      <w:color w:val="000000"/>
                      <w:sz w:val="18"/>
                      <w:szCs w:val="18"/>
                    </w:rPr>
                  </w:pPr>
                  <w:r>
                    <w:rPr>
                      <w:rFonts w:ascii="Calibri" w:hAnsi="Calibri" w:cs="Calibri"/>
                      <w:color w:val="000000"/>
                      <w:sz w:val="18"/>
                      <w:szCs w:val="18"/>
                    </w:rPr>
                    <w:t>n/a</w:t>
                  </w:r>
                </w:p>
              </w:tc>
              <w:tc>
                <w:tcPr>
                  <w:tcW w:w="1840" w:type="dxa"/>
                  <w:tcBorders>
                    <w:top w:val="nil"/>
                    <w:left w:val="nil"/>
                    <w:bottom w:val="nil"/>
                    <w:right w:val="nil"/>
                  </w:tcBorders>
                  <w:shd w:val="clear" w:color="auto" w:fill="auto"/>
                  <w:noWrap/>
                  <w:vAlign w:val="bottom"/>
                </w:tcPr>
                <w:p w:rsidR="00EC5AF9" w:rsidRPr="00046734" w:rsidRDefault="00EC5AF9" w:rsidP="00EC5AF9">
                  <w:pPr>
                    <w:jc w:val="right"/>
                    <w:rPr>
                      <w:rFonts w:ascii="Calibri" w:hAnsi="Calibri" w:cs="Calibri"/>
                      <w:color w:val="000000"/>
                      <w:sz w:val="18"/>
                      <w:szCs w:val="18"/>
                    </w:rPr>
                  </w:pPr>
                </w:p>
              </w:tc>
            </w:tr>
            <w:tr w:rsidR="00EC5AF9" w:rsidRPr="00046734" w:rsidTr="00DA3E52">
              <w:trPr>
                <w:trHeight w:val="240"/>
              </w:trPr>
              <w:tc>
                <w:tcPr>
                  <w:tcW w:w="1118" w:type="dxa"/>
                  <w:tcBorders>
                    <w:top w:val="nil"/>
                    <w:left w:val="nil"/>
                    <w:bottom w:val="nil"/>
                    <w:right w:val="nil"/>
                  </w:tcBorders>
                  <w:shd w:val="clear" w:color="auto" w:fill="auto"/>
                  <w:noWrap/>
                  <w:vAlign w:val="bottom"/>
                  <w:hideMark/>
                </w:tcPr>
                <w:p w:rsidR="00EC5AF9" w:rsidRDefault="00EC5AF9" w:rsidP="00EC5AF9">
                  <w:pPr>
                    <w:rPr>
                      <w:rFonts w:ascii="Calibri" w:hAnsi="Calibri" w:cs="Calibri"/>
                      <w:b/>
                      <w:bCs/>
                      <w:color w:val="000000"/>
                      <w:sz w:val="18"/>
                      <w:szCs w:val="18"/>
                      <w:u w:val="single"/>
                    </w:rPr>
                  </w:pPr>
                </w:p>
                <w:p w:rsidR="00EC5AF9" w:rsidRPr="00046734" w:rsidRDefault="00EC5AF9" w:rsidP="00EC5AF9">
                  <w:pPr>
                    <w:rPr>
                      <w:rFonts w:ascii="Calibri" w:hAnsi="Calibri" w:cs="Calibri"/>
                      <w:b/>
                      <w:bCs/>
                      <w:color w:val="000000"/>
                      <w:sz w:val="18"/>
                      <w:szCs w:val="18"/>
                      <w:u w:val="single"/>
                    </w:rPr>
                  </w:pPr>
                  <w:r w:rsidRPr="00046734">
                    <w:rPr>
                      <w:rFonts w:ascii="Calibri" w:hAnsi="Calibri" w:cs="Calibri"/>
                      <w:b/>
                      <w:bCs/>
                      <w:color w:val="000000"/>
                      <w:sz w:val="18"/>
                      <w:szCs w:val="18"/>
                      <w:u w:val="single"/>
                    </w:rPr>
                    <w:t>2015-16</w:t>
                  </w:r>
                </w:p>
              </w:tc>
              <w:tc>
                <w:tcPr>
                  <w:tcW w:w="939" w:type="dxa"/>
                  <w:tcBorders>
                    <w:top w:val="nil"/>
                    <w:left w:val="nil"/>
                    <w:bottom w:val="nil"/>
                    <w:right w:val="nil"/>
                  </w:tcBorders>
                  <w:shd w:val="clear" w:color="auto" w:fill="auto"/>
                  <w:noWrap/>
                  <w:vAlign w:val="bottom"/>
                  <w:hideMark/>
                </w:tcPr>
                <w:p w:rsidR="00EC5AF9" w:rsidRPr="00046734" w:rsidRDefault="00EC5AF9" w:rsidP="00EC5AF9">
                  <w:pPr>
                    <w:rPr>
                      <w:rFonts w:ascii="Calibri" w:hAnsi="Calibri" w:cs="Calibri"/>
                      <w:b/>
                      <w:bCs/>
                      <w:color w:val="000000"/>
                      <w:sz w:val="18"/>
                      <w:szCs w:val="18"/>
                      <w:u w:val="single"/>
                    </w:rPr>
                  </w:pPr>
                </w:p>
              </w:tc>
              <w:tc>
                <w:tcPr>
                  <w:tcW w:w="1519" w:type="dxa"/>
                  <w:tcBorders>
                    <w:top w:val="nil"/>
                    <w:left w:val="nil"/>
                    <w:bottom w:val="nil"/>
                    <w:right w:val="nil"/>
                  </w:tcBorders>
                  <w:shd w:val="clear" w:color="auto" w:fill="auto"/>
                  <w:noWrap/>
                  <w:vAlign w:val="bottom"/>
                  <w:hideMark/>
                </w:tcPr>
                <w:p w:rsidR="00EC5AF9" w:rsidRPr="00046734" w:rsidRDefault="00EC5AF9" w:rsidP="00EC5AF9">
                  <w:pPr>
                    <w:rPr>
                      <w:rFonts w:ascii="Times New Roman" w:hAnsi="Times New Roman"/>
                      <w:sz w:val="20"/>
                      <w:szCs w:val="20"/>
                    </w:rPr>
                  </w:pPr>
                </w:p>
              </w:tc>
              <w:tc>
                <w:tcPr>
                  <w:tcW w:w="2091" w:type="dxa"/>
                  <w:tcBorders>
                    <w:top w:val="nil"/>
                    <w:left w:val="nil"/>
                    <w:bottom w:val="nil"/>
                    <w:right w:val="nil"/>
                  </w:tcBorders>
                  <w:shd w:val="clear" w:color="auto" w:fill="auto"/>
                  <w:noWrap/>
                  <w:vAlign w:val="bottom"/>
                  <w:hideMark/>
                </w:tcPr>
                <w:p w:rsidR="00EC5AF9" w:rsidRPr="00046734" w:rsidRDefault="00EC5AF9" w:rsidP="00EC5AF9">
                  <w:pPr>
                    <w:rPr>
                      <w:rFonts w:ascii="Times New Roman" w:hAnsi="Times New Roman"/>
                      <w:sz w:val="20"/>
                      <w:szCs w:val="20"/>
                    </w:rPr>
                  </w:pPr>
                </w:p>
              </w:tc>
              <w:tc>
                <w:tcPr>
                  <w:tcW w:w="1893" w:type="dxa"/>
                  <w:tcBorders>
                    <w:top w:val="nil"/>
                    <w:left w:val="nil"/>
                    <w:bottom w:val="nil"/>
                    <w:right w:val="nil"/>
                  </w:tcBorders>
                  <w:shd w:val="clear" w:color="auto" w:fill="auto"/>
                  <w:noWrap/>
                  <w:vAlign w:val="bottom"/>
                  <w:hideMark/>
                </w:tcPr>
                <w:p w:rsidR="00EC5AF9" w:rsidRPr="00046734" w:rsidRDefault="00EC5AF9" w:rsidP="00EC5AF9">
                  <w:pPr>
                    <w:rPr>
                      <w:rFonts w:ascii="Times New Roman" w:hAnsi="Times New Roman"/>
                      <w:sz w:val="20"/>
                      <w:szCs w:val="20"/>
                    </w:rPr>
                  </w:pPr>
                </w:p>
              </w:tc>
              <w:tc>
                <w:tcPr>
                  <w:tcW w:w="1840" w:type="dxa"/>
                  <w:tcBorders>
                    <w:top w:val="nil"/>
                    <w:left w:val="nil"/>
                    <w:bottom w:val="nil"/>
                    <w:right w:val="nil"/>
                  </w:tcBorders>
                  <w:shd w:val="clear" w:color="auto" w:fill="auto"/>
                  <w:noWrap/>
                  <w:vAlign w:val="bottom"/>
                  <w:hideMark/>
                </w:tcPr>
                <w:p w:rsidR="00EC5AF9" w:rsidRPr="00046734" w:rsidRDefault="00EC5AF9" w:rsidP="00EC5AF9">
                  <w:pPr>
                    <w:rPr>
                      <w:rFonts w:ascii="Times New Roman" w:hAnsi="Times New Roman"/>
                      <w:sz w:val="20"/>
                      <w:szCs w:val="20"/>
                    </w:rPr>
                  </w:pPr>
                </w:p>
              </w:tc>
            </w:tr>
            <w:tr w:rsidR="00EC5AF9" w:rsidRPr="00046734" w:rsidTr="00DA3E52">
              <w:trPr>
                <w:trHeight w:val="117"/>
              </w:trPr>
              <w:tc>
                <w:tcPr>
                  <w:tcW w:w="1118" w:type="dxa"/>
                  <w:tcBorders>
                    <w:top w:val="nil"/>
                    <w:left w:val="nil"/>
                    <w:bottom w:val="nil"/>
                    <w:right w:val="nil"/>
                  </w:tcBorders>
                  <w:shd w:val="clear" w:color="auto" w:fill="auto"/>
                  <w:noWrap/>
                  <w:vAlign w:val="bottom"/>
                  <w:hideMark/>
                </w:tcPr>
                <w:p w:rsidR="00EC5AF9" w:rsidRPr="00046734" w:rsidRDefault="00EC5AF9" w:rsidP="00EC5AF9">
                  <w:pPr>
                    <w:rPr>
                      <w:rFonts w:ascii="Times New Roman" w:hAnsi="Times New Roman"/>
                      <w:sz w:val="20"/>
                      <w:szCs w:val="20"/>
                    </w:rPr>
                  </w:pPr>
                </w:p>
              </w:tc>
              <w:tc>
                <w:tcPr>
                  <w:tcW w:w="939" w:type="dxa"/>
                  <w:tcBorders>
                    <w:top w:val="nil"/>
                    <w:left w:val="nil"/>
                    <w:bottom w:val="nil"/>
                    <w:right w:val="nil"/>
                  </w:tcBorders>
                  <w:shd w:val="clear" w:color="auto" w:fill="auto"/>
                  <w:noWrap/>
                  <w:vAlign w:val="bottom"/>
                  <w:hideMark/>
                </w:tcPr>
                <w:p w:rsidR="00EC5AF9" w:rsidRPr="00046734" w:rsidRDefault="00EC5AF9" w:rsidP="00EC5AF9">
                  <w:pPr>
                    <w:jc w:val="center"/>
                    <w:rPr>
                      <w:rFonts w:ascii="Calibri" w:hAnsi="Calibri" w:cs="Calibri"/>
                      <w:b/>
                      <w:bCs/>
                      <w:color w:val="000000"/>
                      <w:sz w:val="18"/>
                      <w:szCs w:val="18"/>
                    </w:rPr>
                  </w:pPr>
                  <w:r w:rsidRPr="00046734">
                    <w:rPr>
                      <w:rFonts w:ascii="Calibri" w:hAnsi="Calibri" w:cs="Calibri"/>
                      <w:b/>
                      <w:bCs/>
                      <w:color w:val="000000"/>
                      <w:sz w:val="18"/>
                      <w:szCs w:val="18"/>
                    </w:rPr>
                    <w:t>ADA</w:t>
                  </w:r>
                </w:p>
              </w:tc>
              <w:tc>
                <w:tcPr>
                  <w:tcW w:w="1519" w:type="dxa"/>
                  <w:tcBorders>
                    <w:top w:val="nil"/>
                    <w:left w:val="nil"/>
                    <w:bottom w:val="nil"/>
                    <w:right w:val="nil"/>
                  </w:tcBorders>
                  <w:shd w:val="clear" w:color="auto" w:fill="auto"/>
                  <w:noWrap/>
                  <w:vAlign w:val="bottom"/>
                  <w:hideMark/>
                </w:tcPr>
                <w:p w:rsidR="00EC5AF9" w:rsidRPr="00046734" w:rsidRDefault="00EC5AF9" w:rsidP="00EC5AF9">
                  <w:pPr>
                    <w:jc w:val="center"/>
                    <w:rPr>
                      <w:rFonts w:ascii="Calibri" w:hAnsi="Calibri" w:cs="Calibri"/>
                      <w:b/>
                      <w:bCs/>
                      <w:color w:val="000000"/>
                      <w:sz w:val="18"/>
                      <w:szCs w:val="18"/>
                    </w:rPr>
                  </w:pPr>
                  <w:r w:rsidRPr="00046734">
                    <w:rPr>
                      <w:rFonts w:ascii="Calibri" w:hAnsi="Calibri" w:cs="Calibri"/>
                      <w:b/>
                      <w:bCs/>
                      <w:color w:val="000000"/>
                      <w:sz w:val="18"/>
                      <w:szCs w:val="18"/>
                    </w:rPr>
                    <w:t>Enrollment</w:t>
                  </w:r>
                </w:p>
              </w:tc>
              <w:tc>
                <w:tcPr>
                  <w:tcW w:w="2091" w:type="dxa"/>
                  <w:tcBorders>
                    <w:top w:val="nil"/>
                    <w:left w:val="nil"/>
                    <w:bottom w:val="nil"/>
                    <w:right w:val="nil"/>
                  </w:tcBorders>
                  <w:shd w:val="clear" w:color="auto" w:fill="auto"/>
                  <w:noWrap/>
                  <w:vAlign w:val="bottom"/>
                  <w:hideMark/>
                </w:tcPr>
                <w:p w:rsidR="00EC5AF9" w:rsidRPr="00046734" w:rsidRDefault="00EC5AF9" w:rsidP="00EC5AF9">
                  <w:pPr>
                    <w:jc w:val="center"/>
                    <w:rPr>
                      <w:rFonts w:ascii="Calibri" w:hAnsi="Calibri" w:cs="Calibri"/>
                      <w:b/>
                      <w:bCs/>
                      <w:color w:val="000000"/>
                      <w:sz w:val="18"/>
                      <w:szCs w:val="18"/>
                    </w:rPr>
                  </w:pPr>
                  <w:r w:rsidRPr="00046734">
                    <w:rPr>
                      <w:rFonts w:ascii="Calibri" w:hAnsi="Calibri" w:cs="Calibri"/>
                      <w:b/>
                      <w:bCs/>
                      <w:color w:val="000000"/>
                      <w:sz w:val="18"/>
                      <w:szCs w:val="18"/>
                    </w:rPr>
                    <w:t>Attendance (%)</w:t>
                  </w:r>
                </w:p>
              </w:tc>
              <w:tc>
                <w:tcPr>
                  <w:tcW w:w="1893" w:type="dxa"/>
                  <w:tcBorders>
                    <w:top w:val="nil"/>
                    <w:left w:val="nil"/>
                    <w:bottom w:val="nil"/>
                    <w:right w:val="nil"/>
                  </w:tcBorders>
                  <w:shd w:val="clear" w:color="auto" w:fill="auto"/>
                  <w:vAlign w:val="bottom"/>
                  <w:hideMark/>
                </w:tcPr>
                <w:p w:rsidR="00EC5AF9" w:rsidRPr="00046734" w:rsidRDefault="00EC5AF9" w:rsidP="00EC5AF9">
                  <w:pPr>
                    <w:jc w:val="center"/>
                    <w:rPr>
                      <w:rFonts w:ascii="Calibri" w:hAnsi="Calibri" w:cs="Calibri"/>
                      <w:b/>
                      <w:bCs/>
                      <w:color w:val="000000"/>
                      <w:sz w:val="18"/>
                      <w:szCs w:val="18"/>
                    </w:rPr>
                  </w:pPr>
                  <w:r w:rsidRPr="00046734">
                    <w:rPr>
                      <w:rFonts w:ascii="Calibri" w:hAnsi="Calibri" w:cs="Calibri"/>
                      <w:b/>
                      <w:bCs/>
                      <w:color w:val="000000"/>
                      <w:sz w:val="18"/>
                      <w:szCs w:val="18"/>
                    </w:rPr>
                    <w:t>Change Over</w:t>
                  </w:r>
                  <w:r w:rsidRPr="00046734">
                    <w:rPr>
                      <w:rFonts w:ascii="Calibri" w:hAnsi="Calibri" w:cs="Calibri"/>
                      <w:b/>
                      <w:bCs/>
                      <w:color w:val="000000"/>
                      <w:sz w:val="18"/>
                      <w:szCs w:val="18"/>
                    </w:rPr>
                    <w:br/>
                    <w:t xml:space="preserve"> Prior Yr.</w:t>
                  </w:r>
                </w:p>
              </w:tc>
              <w:tc>
                <w:tcPr>
                  <w:tcW w:w="1840" w:type="dxa"/>
                  <w:tcBorders>
                    <w:top w:val="nil"/>
                    <w:left w:val="nil"/>
                    <w:bottom w:val="nil"/>
                    <w:right w:val="nil"/>
                  </w:tcBorders>
                  <w:shd w:val="clear" w:color="auto" w:fill="auto"/>
                  <w:noWrap/>
                  <w:vAlign w:val="bottom"/>
                  <w:hideMark/>
                </w:tcPr>
                <w:p w:rsidR="00EC5AF9" w:rsidRPr="00046734" w:rsidRDefault="00EC5AF9" w:rsidP="00EC5AF9">
                  <w:pPr>
                    <w:jc w:val="center"/>
                    <w:rPr>
                      <w:rFonts w:ascii="Calibri" w:hAnsi="Calibri" w:cs="Calibri"/>
                      <w:b/>
                      <w:bCs/>
                      <w:color w:val="000000"/>
                      <w:sz w:val="18"/>
                      <w:szCs w:val="18"/>
                    </w:rPr>
                  </w:pPr>
                </w:p>
              </w:tc>
            </w:tr>
            <w:tr w:rsidR="00EC5AF9" w:rsidRPr="00046734" w:rsidTr="00DA3E52">
              <w:trPr>
                <w:trHeight w:val="24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5AF9" w:rsidRPr="00046734" w:rsidRDefault="00EC5AF9" w:rsidP="00EC5AF9">
                  <w:pPr>
                    <w:rPr>
                      <w:rFonts w:ascii="Calibri" w:hAnsi="Calibri" w:cs="Calibri"/>
                      <w:color w:val="000000"/>
                      <w:sz w:val="18"/>
                      <w:szCs w:val="18"/>
                    </w:rPr>
                  </w:pPr>
                  <w:r w:rsidRPr="00046734">
                    <w:rPr>
                      <w:rFonts w:ascii="Calibri" w:hAnsi="Calibri" w:cs="Calibri"/>
                      <w:color w:val="000000"/>
                      <w:sz w:val="18"/>
                      <w:szCs w:val="18"/>
                    </w:rPr>
                    <w:t>TK-3</w:t>
                  </w:r>
                </w:p>
              </w:tc>
              <w:tc>
                <w:tcPr>
                  <w:tcW w:w="939" w:type="dxa"/>
                  <w:tcBorders>
                    <w:top w:val="single" w:sz="4" w:space="0" w:color="auto"/>
                    <w:left w:val="nil"/>
                    <w:bottom w:val="single" w:sz="4" w:space="0" w:color="auto"/>
                    <w:right w:val="single" w:sz="4" w:space="0" w:color="auto"/>
                  </w:tcBorders>
                  <w:shd w:val="clear" w:color="auto" w:fill="auto"/>
                  <w:noWrap/>
                  <w:vAlign w:val="bottom"/>
                  <w:hideMark/>
                </w:tcPr>
                <w:p w:rsidR="00EC5AF9" w:rsidRPr="00046734" w:rsidRDefault="00EC5AF9" w:rsidP="00EC5AF9">
                  <w:pPr>
                    <w:jc w:val="right"/>
                    <w:rPr>
                      <w:rFonts w:ascii="Calibri" w:hAnsi="Calibri" w:cs="Calibri"/>
                      <w:color w:val="000000"/>
                      <w:sz w:val="18"/>
                      <w:szCs w:val="18"/>
                    </w:rPr>
                  </w:pPr>
                  <w:r w:rsidRPr="00046734">
                    <w:rPr>
                      <w:rFonts w:ascii="Calibri" w:hAnsi="Calibri" w:cs="Calibri"/>
                      <w:color w:val="000000"/>
                      <w:sz w:val="18"/>
                      <w:szCs w:val="18"/>
                    </w:rPr>
                    <w:t>508.58</w:t>
                  </w:r>
                </w:p>
              </w:tc>
              <w:tc>
                <w:tcPr>
                  <w:tcW w:w="1519" w:type="dxa"/>
                  <w:tcBorders>
                    <w:top w:val="single" w:sz="4" w:space="0" w:color="auto"/>
                    <w:left w:val="nil"/>
                    <w:bottom w:val="single" w:sz="4" w:space="0" w:color="auto"/>
                    <w:right w:val="single" w:sz="4" w:space="0" w:color="auto"/>
                  </w:tcBorders>
                  <w:shd w:val="clear" w:color="auto" w:fill="auto"/>
                  <w:noWrap/>
                  <w:vAlign w:val="bottom"/>
                  <w:hideMark/>
                </w:tcPr>
                <w:p w:rsidR="00EC5AF9" w:rsidRPr="00046734" w:rsidRDefault="00EC5AF9" w:rsidP="00EC5AF9">
                  <w:pPr>
                    <w:jc w:val="right"/>
                    <w:rPr>
                      <w:rFonts w:ascii="Calibri" w:hAnsi="Calibri" w:cs="Calibri"/>
                      <w:color w:val="000000"/>
                      <w:sz w:val="18"/>
                      <w:szCs w:val="18"/>
                    </w:rPr>
                  </w:pPr>
                  <w:r w:rsidRPr="00046734">
                    <w:rPr>
                      <w:rFonts w:ascii="Calibri" w:hAnsi="Calibri" w:cs="Calibri"/>
                      <w:color w:val="000000"/>
                      <w:sz w:val="18"/>
                      <w:szCs w:val="18"/>
                    </w:rPr>
                    <w:t>536</w:t>
                  </w:r>
                </w:p>
              </w:tc>
              <w:tc>
                <w:tcPr>
                  <w:tcW w:w="2091" w:type="dxa"/>
                  <w:tcBorders>
                    <w:top w:val="single" w:sz="4" w:space="0" w:color="auto"/>
                    <w:left w:val="nil"/>
                    <w:bottom w:val="single" w:sz="4" w:space="0" w:color="auto"/>
                    <w:right w:val="single" w:sz="4" w:space="0" w:color="auto"/>
                  </w:tcBorders>
                  <w:shd w:val="clear" w:color="auto" w:fill="auto"/>
                  <w:noWrap/>
                  <w:vAlign w:val="bottom"/>
                  <w:hideMark/>
                </w:tcPr>
                <w:p w:rsidR="00EC5AF9" w:rsidRPr="00046734" w:rsidRDefault="00EC5AF9" w:rsidP="00EC5AF9">
                  <w:pPr>
                    <w:jc w:val="right"/>
                    <w:rPr>
                      <w:rFonts w:ascii="Calibri" w:hAnsi="Calibri" w:cs="Calibri"/>
                      <w:color w:val="000000"/>
                      <w:sz w:val="18"/>
                      <w:szCs w:val="18"/>
                    </w:rPr>
                  </w:pPr>
                  <w:r w:rsidRPr="00046734">
                    <w:rPr>
                      <w:rFonts w:ascii="Calibri" w:hAnsi="Calibri" w:cs="Calibri"/>
                      <w:color w:val="000000"/>
                      <w:sz w:val="18"/>
                      <w:szCs w:val="18"/>
                    </w:rPr>
                    <w:t>94.88%</w:t>
                  </w:r>
                </w:p>
              </w:tc>
              <w:tc>
                <w:tcPr>
                  <w:tcW w:w="1893" w:type="dxa"/>
                  <w:tcBorders>
                    <w:top w:val="single" w:sz="4" w:space="0" w:color="auto"/>
                    <w:left w:val="nil"/>
                    <w:bottom w:val="single" w:sz="4" w:space="0" w:color="auto"/>
                    <w:right w:val="single" w:sz="4" w:space="0" w:color="auto"/>
                  </w:tcBorders>
                  <w:shd w:val="clear" w:color="auto" w:fill="auto"/>
                  <w:noWrap/>
                  <w:vAlign w:val="bottom"/>
                  <w:hideMark/>
                </w:tcPr>
                <w:p w:rsidR="00EC5AF9" w:rsidRPr="00046734" w:rsidRDefault="00EC5AF9" w:rsidP="00EC5AF9">
                  <w:pPr>
                    <w:jc w:val="right"/>
                    <w:rPr>
                      <w:rFonts w:ascii="Calibri" w:hAnsi="Calibri" w:cs="Calibri"/>
                      <w:color w:val="000000"/>
                      <w:sz w:val="18"/>
                      <w:szCs w:val="18"/>
                    </w:rPr>
                  </w:pPr>
                  <w:r w:rsidRPr="00046734">
                    <w:rPr>
                      <w:rFonts w:ascii="Calibri" w:hAnsi="Calibri" w:cs="Calibri"/>
                      <w:color w:val="000000"/>
                      <w:sz w:val="18"/>
                      <w:szCs w:val="18"/>
                    </w:rPr>
                    <w:t>0.63%</w:t>
                  </w:r>
                </w:p>
              </w:tc>
              <w:tc>
                <w:tcPr>
                  <w:tcW w:w="1840" w:type="dxa"/>
                  <w:tcBorders>
                    <w:top w:val="nil"/>
                    <w:left w:val="nil"/>
                    <w:bottom w:val="nil"/>
                    <w:right w:val="nil"/>
                  </w:tcBorders>
                  <w:shd w:val="clear" w:color="auto" w:fill="auto"/>
                  <w:noWrap/>
                  <w:vAlign w:val="bottom"/>
                  <w:hideMark/>
                </w:tcPr>
                <w:p w:rsidR="00EC5AF9" w:rsidRPr="00046734" w:rsidRDefault="00EC5AF9" w:rsidP="00EC5AF9">
                  <w:pPr>
                    <w:jc w:val="right"/>
                    <w:rPr>
                      <w:rFonts w:ascii="Calibri" w:hAnsi="Calibri" w:cs="Calibri"/>
                      <w:color w:val="000000"/>
                      <w:sz w:val="18"/>
                      <w:szCs w:val="18"/>
                    </w:rPr>
                  </w:pPr>
                </w:p>
              </w:tc>
            </w:tr>
            <w:tr w:rsidR="00EC5AF9" w:rsidRPr="00046734" w:rsidTr="00DA3E52">
              <w:trPr>
                <w:trHeight w:val="240"/>
              </w:trPr>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EC5AF9" w:rsidRPr="00046734" w:rsidRDefault="00EC5AF9" w:rsidP="00EC5AF9">
                  <w:pPr>
                    <w:rPr>
                      <w:rFonts w:ascii="Calibri" w:hAnsi="Calibri" w:cs="Calibri"/>
                      <w:color w:val="000000"/>
                      <w:sz w:val="18"/>
                      <w:szCs w:val="18"/>
                    </w:rPr>
                  </w:pPr>
                  <w:r w:rsidRPr="00046734">
                    <w:rPr>
                      <w:rFonts w:ascii="Calibri" w:hAnsi="Calibri" w:cs="Calibri"/>
                      <w:color w:val="000000"/>
                      <w:sz w:val="18"/>
                      <w:szCs w:val="18"/>
                    </w:rPr>
                    <w:t>4-6</w:t>
                  </w:r>
                </w:p>
              </w:tc>
              <w:tc>
                <w:tcPr>
                  <w:tcW w:w="939" w:type="dxa"/>
                  <w:tcBorders>
                    <w:top w:val="nil"/>
                    <w:left w:val="nil"/>
                    <w:bottom w:val="single" w:sz="4" w:space="0" w:color="auto"/>
                    <w:right w:val="single" w:sz="4" w:space="0" w:color="auto"/>
                  </w:tcBorders>
                  <w:shd w:val="clear" w:color="auto" w:fill="auto"/>
                  <w:noWrap/>
                  <w:vAlign w:val="bottom"/>
                  <w:hideMark/>
                </w:tcPr>
                <w:p w:rsidR="00EC5AF9" w:rsidRPr="00046734" w:rsidRDefault="00EC5AF9" w:rsidP="00EC5AF9">
                  <w:pPr>
                    <w:jc w:val="right"/>
                    <w:rPr>
                      <w:rFonts w:ascii="Calibri" w:hAnsi="Calibri" w:cs="Calibri"/>
                      <w:color w:val="000000"/>
                      <w:sz w:val="18"/>
                      <w:szCs w:val="18"/>
                    </w:rPr>
                  </w:pPr>
                  <w:r w:rsidRPr="00046734">
                    <w:rPr>
                      <w:rFonts w:ascii="Calibri" w:hAnsi="Calibri" w:cs="Calibri"/>
                      <w:color w:val="000000"/>
                      <w:sz w:val="18"/>
                      <w:szCs w:val="18"/>
                    </w:rPr>
                    <w:t>358.63</w:t>
                  </w:r>
                </w:p>
              </w:tc>
              <w:tc>
                <w:tcPr>
                  <w:tcW w:w="1519" w:type="dxa"/>
                  <w:tcBorders>
                    <w:top w:val="nil"/>
                    <w:left w:val="nil"/>
                    <w:bottom w:val="single" w:sz="4" w:space="0" w:color="auto"/>
                    <w:right w:val="single" w:sz="4" w:space="0" w:color="auto"/>
                  </w:tcBorders>
                  <w:shd w:val="clear" w:color="auto" w:fill="auto"/>
                  <w:noWrap/>
                  <w:vAlign w:val="bottom"/>
                  <w:hideMark/>
                </w:tcPr>
                <w:p w:rsidR="00EC5AF9" w:rsidRPr="00046734" w:rsidRDefault="00EC5AF9" w:rsidP="00EC5AF9">
                  <w:pPr>
                    <w:jc w:val="right"/>
                    <w:rPr>
                      <w:rFonts w:ascii="Calibri" w:hAnsi="Calibri" w:cs="Calibri"/>
                      <w:color w:val="000000"/>
                      <w:sz w:val="18"/>
                      <w:szCs w:val="18"/>
                    </w:rPr>
                  </w:pPr>
                  <w:r w:rsidRPr="00046734">
                    <w:rPr>
                      <w:rFonts w:ascii="Calibri" w:hAnsi="Calibri" w:cs="Calibri"/>
                      <w:color w:val="000000"/>
                      <w:sz w:val="18"/>
                      <w:szCs w:val="18"/>
                    </w:rPr>
                    <w:t>378</w:t>
                  </w:r>
                </w:p>
              </w:tc>
              <w:tc>
                <w:tcPr>
                  <w:tcW w:w="2091" w:type="dxa"/>
                  <w:tcBorders>
                    <w:top w:val="nil"/>
                    <w:left w:val="nil"/>
                    <w:bottom w:val="single" w:sz="4" w:space="0" w:color="auto"/>
                    <w:right w:val="single" w:sz="4" w:space="0" w:color="auto"/>
                  </w:tcBorders>
                  <w:shd w:val="clear" w:color="auto" w:fill="auto"/>
                  <w:noWrap/>
                  <w:vAlign w:val="bottom"/>
                  <w:hideMark/>
                </w:tcPr>
                <w:p w:rsidR="00EC5AF9" w:rsidRPr="00046734" w:rsidRDefault="00EC5AF9" w:rsidP="00EC5AF9">
                  <w:pPr>
                    <w:jc w:val="right"/>
                    <w:rPr>
                      <w:rFonts w:ascii="Calibri" w:hAnsi="Calibri" w:cs="Calibri"/>
                      <w:color w:val="000000"/>
                      <w:sz w:val="18"/>
                      <w:szCs w:val="18"/>
                    </w:rPr>
                  </w:pPr>
                  <w:r w:rsidRPr="00046734">
                    <w:rPr>
                      <w:rFonts w:ascii="Calibri" w:hAnsi="Calibri" w:cs="Calibri"/>
                      <w:color w:val="000000"/>
                      <w:sz w:val="18"/>
                      <w:szCs w:val="18"/>
                    </w:rPr>
                    <w:t>94.88%</w:t>
                  </w:r>
                </w:p>
              </w:tc>
              <w:tc>
                <w:tcPr>
                  <w:tcW w:w="1893" w:type="dxa"/>
                  <w:tcBorders>
                    <w:top w:val="nil"/>
                    <w:left w:val="nil"/>
                    <w:bottom w:val="single" w:sz="4" w:space="0" w:color="auto"/>
                    <w:right w:val="single" w:sz="4" w:space="0" w:color="auto"/>
                  </w:tcBorders>
                  <w:shd w:val="clear" w:color="auto" w:fill="auto"/>
                  <w:noWrap/>
                  <w:vAlign w:val="bottom"/>
                  <w:hideMark/>
                </w:tcPr>
                <w:p w:rsidR="00EC5AF9" w:rsidRPr="00046734" w:rsidRDefault="00EC5AF9" w:rsidP="00EC5AF9">
                  <w:pPr>
                    <w:jc w:val="right"/>
                    <w:rPr>
                      <w:rFonts w:ascii="Calibri" w:hAnsi="Calibri" w:cs="Calibri"/>
                      <w:color w:val="000000"/>
                      <w:sz w:val="18"/>
                      <w:szCs w:val="18"/>
                    </w:rPr>
                  </w:pPr>
                  <w:r w:rsidRPr="00046734">
                    <w:rPr>
                      <w:rFonts w:ascii="Calibri" w:hAnsi="Calibri" w:cs="Calibri"/>
                      <w:color w:val="000000"/>
                      <w:sz w:val="18"/>
                      <w:szCs w:val="18"/>
                    </w:rPr>
                    <w:t>-1.15%</w:t>
                  </w:r>
                </w:p>
              </w:tc>
              <w:tc>
                <w:tcPr>
                  <w:tcW w:w="1840" w:type="dxa"/>
                  <w:tcBorders>
                    <w:top w:val="nil"/>
                    <w:left w:val="nil"/>
                    <w:bottom w:val="nil"/>
                    <w:right w:val="nil"/>
                  </w:tcBorders>
                  <w:shd w:val="clear" w:color="auto" w:fill="auto"/>
                  <w:noWrap/>
                  <w:vAlign w:val="bottom"/>
                  <w:hideMark/>
                </w:tcPr>
                <w:p w:rsidR="00EC5AF9" w:rsidRPr="00046734" w:rsidRDefault="00EC5AF9" w:rsidP="00EC5AF9">
                  <w:pPr>
                    <w:jc w:val="right"/>
                    <w:rPr>
                      <w:rFonts w:ascii="Calibri" w:hAnsi="Calibri" w:cs="Calibri"/>
                      <w:color w:val="000000"/>
                      <w:sz w:val="18"/>
                      <w:szCs w:val="18"/>
                    </w:rPr>
                  </w:pPr>
                </w:p>
              </w:tc>
            </w:tr>
            <w:tr w:rsidR="00EC5AF9" w:rsidRPr="00046734" w:rsidTr="00DA3E52">
              <w:trPr>
                <w:trHeight w:val="240"/>
              </w:trPr>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EC5AF9" w:rsidRPr="00046734" w:rsidRDefault="00EC5AF9" w:rsidP="00EC5AF9">
                  <w:pPr>
                    <w:rPr>
                      <w:rFonts w:ascii="Calibri" w:hAnsi="Calibri" w:cs="Calibri"/>
                      <w:color w:val="000000"/>
                      <w:sz w:val="18"/>
                      <w:szCs w:val="18"/>
                    </w:rPr>
                  </w:pPr>
                  <w:r w:rsidRPr="00046734">
                    <w:rPr>
                      <w:rFonts w:ascii="Calibri" w:hAnsi="Calibri" w:cs="Calibri"/>
                      <w:color w:val="000000"/>
                      <w:sz w:val="18"/>
                      <w:szCs w:val="18"/>
                    </w:rPr>
                    <w:t>7-8</w:t>
                  </w:r>
                </w:p>
              </w:tc>
              <w:tc>
                <w:tcPr>
                  <w:tcW w:w="939" w:type="dxa"/>
                  <w:tcBorders>
                    <w:top w:val="nil"/>
                    <w:left w:val="nil"/>
                    <w:bottom w:val="single" w:sz="4" w:space="0" w:color="auto"/>
                    <w:right w:val="single" w:sz="4" w:space="0" w:color="auto"/>
                  </w:tcBorders>
                  <w:shd w:val="clear" w:color="auto" w:fill="auto"/>
                  <w:noWrap/>
                  <w:vAlign w:val="bottom"/>
                  <w:hideMark/>
                </w:tcPr>
                <w:p w:rsidR="00EC5AF9" w:rsidRPr="00046734" w:rsidRDefault="00EC5AF9" w:rsidP="00EC5AF9">
                  <w:pPr>
                    <w:jc w:val="right"/>
                    <w:rPr>
                      <w:rFonts w:ascii="Calibri" w:hAnsi="Calibri" w:cs="Calibri"/>
                      <w:color w:val="000000"/>
                      <w:sz w:val="18"/>
                      <w:szCs w:val="18"/>
                    </w:rPr>
                  </w:pPr>
                  <w:r w:rsidRPr="00046734">
                    <w:rPr>
                      <w:rFonts w:ascii="Calibri" w:hAnsi="Calibri" w:cs="Calibri"/>
                      <w:color w:val="000000"/>
                      <w:sz w:val="18"/>
                      <w:szCs w:val="18"/>
                    </w:rPr>
                    <w:t>220.57</w:t>
                  </w:r>
                </w:p>
              </w:tc>
              <w:tc>
                <w:tcPr>
                  <w:tcW w:w="1519" w:type="dxa"/>
                  <w:tcBorders>
                    <w:top w:val="nil"/>
                    <w:left w:val="nil"/>
                    <w:bottom w:val="single" w:sz="4" w:space="0" w:color="auto"/>
                    <w:right w:val="single" w:sz="4" w:space="0" w:color="auto"/>
                  </w:tcBorders>
                  <w:shd w:val="clear" w:color="auto" w:fill="auto"/>
                  <w:noWrap/>
                  <w:vAlign w:val="bottom"/>
                  <w:hideMark/>
                </w:tcPr>
                <w:p w:rsidR="00EC5AF9" w:rsidRPr="00046734" w:rsidRDefault="00EC5AF9" w:rsidP="00EC5AF9">
                  <w:pPr>
                    <w:jc w:val="right"/>
                    <w:rPr>
                      <w:rFonts w:ascii="Calibri" w:hAnsi="Calibri" w:cs="Calibri"/>
                      <w:color w:val="000000"/>
                      <w:sz w:val="18"/>
                      <w:szCs w:val="18"/>
                    </w:rPr>
                  </w:pPr>
                  <w:r w:rsidRPr="00046734">
                    <w:rPr>
                      <w:rFonts w:ascii="Calibri" w:hAnsi="Calibri" w:cs="Calibri"/>
                      <w:color w:val="000000"/>
                      <w:sz w:val="18"/>
                      <w:szCs w:val="18"/>
                    </w:rPr>
                    <w:t>241</w:t>
                  </w:r>
                </w:p>
              </w:tc>
              <w:tc>
                <w:tcPr>
                  <w:tcW w:w="2091" w:type="dxa"/>
                  <w:tcBorders>
                    <w:top w:val="nil"/>
                    <w:left w:val="nil"/>
                    <w:bottom w:val="single" w:sz="4" w:space="0" w:color="auto"/>
                    <w:right w:val="single" w:sz="4" w:space="0" w:color="auto"/>
                  </w:tcBorders>
                  <w:shd w:val="clear" w:color="auto" w:fill="auto"/>
                  <w:noWrap/>
                  <w:vAlign w:val="bottom"/>
                  <w:hideMark/>
                </w:tcPr>
                <w:p w:rsidR="00EC5AF9" w:rsidRPr="00046734" w:rsidRDefault="00EC5AF9" w:rsidP="00EC5AF9">
                  <w:pPr>
                    <w:jc w:val="right"/>
                    <w:rPr>
                      <w:rFonts w:ascii="Calibri" w:hAnsi="Calibri" w:cs="Calibri"/>
                      <w:color w:val="000000"/>
                      <w:sz w:val="18"/>
                      <w:szCs w:val="18"/>
                    </w:rPr>
                  </w:pPr>
                  <w:r w:rsidRPr="00046734">
                    <w:rPr>
                      <w:rFonts w:ascii="Calibri" w:hAnsi="Calibri" w:cs="Calibri"/>
                      <w:color w:val="000000"/>
                      <w:sz w:val="18"/>
                      <w:szCs w:val="18"/>
                    </w:rPr>
                    <w:t>91.52%</w:t>
                  </w:r>
                </w:p>
              </w:tc>
              <w:tc>
                <w:tcPr>
                  <w:tcW w:w="1893" w:type="dxa"/>
                  <w:tcBorders>
                    <w:top w:val="nil"/>
                    <w:left w:val="nil"/>
                    <w:bottom w:val="single" w:sz="4" w:space="0" w:color="auto"/>
                    <w:right w:val="single" w:sz="4" w:space="0" w:color="auto"/>
                  </w:tcBorders>
                  <w:shd w:val="clear" w:color="auto" w:fill="auto"/>
                  <w:noWrap/>
                  <w:vAlign w:val="bottom"/>
                  <w:hideMark/>
                </w:tcPr>
                <w:p w:rsidR="00EC5AF9" w:rsidRPr="00046734" w:rsidRDefault="00EC5AF9" w:rsidP="00EC5AF9">
                  <w:pPr>
                    <w:jc w:val="right"/>
                    <w:rPr>
                      <w:rFonts w:ascii="Calibri" w:hAnsi="Calibri" w:cs="Calibri"/>
                      <w:color w:val="000000"/>
                      <w:sz w:val="18"/>
                      <w:szCs w:val="18"/>
                    </w:rPr>
                  </w:pPr>
                  <w:r w:rsidRPr="00046734">
                    <w:rPr>
                      <w:rFonts w:ascii="Calibri" w:hAnsi="Calibri" w:cs="Calibri"/>
                      <w:color w:val="000000"/>
                      <w:sz w:val="18"/>
                      <w:szCs w:val="18"/>
                    </w:rPr>
                    <w:t>0.31%</w:t>
                  </w:r>
                </w:p>
              </w:tc>
              <w:tc>
                <w:tcPr>
                  <w:tcW w:w="1840" w:type="dxa"/>
                  <w:tcBorders>
                    <w:top w:val="nil"/>
                    <w:left w:val="nil"/>
                    <w:bottom w:val="nil"/>
                    <w:right w:val="nil"/>
                  </w:tcBorders>
                  <w:shd w:val="clear" w:color="auto" w:fill="auto"/>
                  <w:noWrap/>
                  <w:vAlign w:val="bottom"/>
                  <w:hideMark/>
                </w:tcPr>
                <w:p w:rsidR="00EC5AF9" w:rsidRPr="00046734" w:rsidRDefault="00EC5AF9" w:rsidP="00EC5AF9">
                  <w:pPr>
                    <w:jc w:val="right"/>
                    <w:rPr>
                      <w:rFonts w:ascii="Calibri" w:hAnsi="Calibri" w:cs="Calibri"/>
                      <w:color w:val="000000"/>
                      <w:sz w:val="18"/>
                      <w:szCs w:val="18"/>
                    </w:rPr>
                  </w:pPr>
                </w:p>
              </w:tc>
            </w:tr>
            <w:tr w:rsidR="00EC5AF9" w:rsidRPr="00046734" w:rsidTr="00DA3E52">
              <w:trPr>
                <w:trHeight w:val="240"/>
              </w:trPr>
              <w:tc>
                <w:tcPr>
                  <w:tcW w:w="1118" w:type="dxa"/>
                  <w:tcBorders>
                    <w:top w:val="nil"/>
                    <w:left w:val="single" w:sz="4" w:space="0" w:color="auto"/>
                    <w:bottom w:val="single" w:sz="4" w:space="0" w:color="auto"/>
                    <w:right w:val="single" w:sz="4" w:space="0" w:color="auto"/>
                  </w:tcBorders>
                  <w:shd w:val="clear" w:color="auto" w:fill="auto"/>
                  <w:noWrap/>
                  <w:vAlign w:val="bottom"/>
                </w:tcPr>
                <w:p w:rsidR="00EC5AF9" w:rsidRPr="00046734" w:rsidRDefault="00EC5AF9" w:rsidP="00EC5AF9">
                  <w:pPr>
                    <w:ind w:right="-208"/>
                    <w:rPr>
                      <w:rFonts w:ascii="Calibri" w:hAnsi="Calibri" w:cs="Calibri"/>
                      <w:color w:val="000000"/>
                      <w:sz w:val="18"/>
                      <w:szCs w:val="18"/>
                    </w:rPr>
                  </w:pPr>
                  <w:r>
                    <w:rPr>
                      <w:rFonts w:ascii="Calibri" w:hAnsi="Calibri" w:cs="Calibri"/>
                      <w:color w:val="000000"/>
                      <w:sz w:val="18"/>
                      <w:szCs w:val="18"/>
                    </w:rPr>
                    <w:t>District</w:t>
                  </w:r>
                </w:p>
              </w:tc>
              <w:tc>
                <w:tcPr>
                  <w:tcW w:w="939" w:type="dxa"/>
                  <w:tcBorders>
                    <w:top w:val="nil"/>
                    <w:left w:val="nil"/>
                    <w:bottom w:val="single" w:sz="4" w:space="0" w:color="auto"/>
                    <w:right w:val="single" w:sz="4" w:space="0" w:color="auto"/>
                  </w:tcBorders>
                  <w:shd w:val="clear" w:color="auto" w:fill="auto"/>
                  <w:noWrap/>
                  <w:vAlign w:val="bottom"/>
                </w:tcPr>
                <w:p w:rsidR="00EC5AF9" w:rsidRPr="00046734" w:rsidRDefault="00EC5AF9" w:rsidP="00EC5AF9">
                  <w:pPr>
                    <w:jc w:val="center"/>
                    <w:rPr>
                      <w:rFonts w:ascii="Calibri" w:hAnsi="Calibri" w:cs="Calibri"/>
                      <w:color w:val="000000"/>
                      <w:sz w:val="18"/>
                      <w:szCs w:val="18"/>
                    </w:rPr>
                  </w:pPr>
                  <w:r>
                    <w:rPr>
                      <w:rFonts w:ascii="Calibri" w:hAnsi="Calibri" w:cs="Calibri"/>
                      <w:color w:val="000000"/>
                      <w:sz w:val="18"/>
                      <w:szCs w:val="18"/>
                    </w:rPr>
                    <w:t xml:space="preserve">  1,087.78</w:t>
                  </w:r>
                </w:p>
              </w:tc>
              <w:tc>
                <w:tcPr>
                  <w:tcW w:w="1519" w:type="dxa"/>
                  <w:tcBorders>
                    <w:top w:val="nil"/>
                    <w:left w:val="nil"/>
                    <w:bottom w:val="single" w:sz="4" w:space="0" w:color="auto"/>
                    <w:right w:val="single" w:sz="4" w:space="0" w:color="auto"/>
                  </w:tcBorders>
                  <w:shd w:val="clear" w:color="auto" w:fill="auto"/>
                  <w:noWrap/>
                  <w:vAlign w:val="bottom"/>
                </w:tcPr>
                <w:p w:rsidR="00EC5AF9" w:rsidRPr="00046734" w:rsidRDefault="00EC5AF9" w:rsidP="00EC5AF9">
                  <w:pPr>
                    <w:jc w:val="right"/>
                    <w:rPr>
                      <w:rFonts w:ascii="Calibri" w:hAnsi="Calibri" w:cs="Calibri"/>
                      <w:color w:val="000000"/>
                      <w:sz w:val="18"/>
                      <w:szCs w:val="18"/>
                    </w:rPr>
                  </w:pPr>
                  <w:r>
                    <w:rPr>
                      <w:rFonts w:ascii="Calibri" w:hAnsi="Calibri" w:cs="Calibri"/>
                      <w:color w:val="000000"/>
                      <w:sz w:val="18"/>
                      <w:szCs w:val="18"/>
                    </w:rPr>
                    <w:t xml:space="preserve">1,155  </w:t>
                  </w:r>
                </w:p>
              </w:tc>
              <w:tc>
                <w:tcPr>
                  <w:tcW w:w="2091" w:type="dxa"/>
                  <w:tcBorders>
                    <w:top w:val="nil"/>
                    <w:left w:val="nil"/>
                    <w:bottom w:val="single" w:sz="4" w:space="0" w:color="auto"/>
                    <w:right w:val="single" w:sz="4" w:space="0" w:color="auto"/>
                  </w:tcBorders>
                  <w:shd w:val="clear" w:color="auto" w:fill="auto"/>
                  <w:noWrap/>
                  <w:vAlign w:val="bottom"/>
                </w:tcPr>
                <w:p w:rsidR="00EC5AF9" w:rsidRPr="00046734" w:rsidRDefault="00EC5AF9" w:rsidP="00EC5AF9">
                  <w:pPr>
                    <w:jc w:val="right"/>
                    <w:rPr>
                      <w:rFonts w:ascii="Calibri" w:hAnsi="Calibri" w:cs="Calibri"/>
                      <w:color w:val="000000"/>
                      <w:sz w:val="18"/>
                      <w:szCs w:val="18"/>
                    </w:rPr>
                  </w:pPr>
                  <w:r>
                    <w:rPr>
                      <w:rFonts w:ascii="Calibri" w:hAnsi="Calibri" w:cs="Calibri"/>
                      <w:color w:val="000000"/>
                      <w:sz w:val="18"/>
                      <w:szCs w:val="18"/>
                    </w:rPr>
                    <w:t>94.18%</w:t>
                  </w:r>
                </w:p>
              </w:tc>
              <w:tc>
                <w:tcPr>
                  <w:tcW w:w="1893" w:type="dxa"/>
                  <w:tcBorders>
                    <w:top w:val="nil"/>
                    <w:left w:val="nil"/>
                    <w:bottom w:val="single" w:sz="4" w:space="0" w:color="auto"/>
                    <w:right w:val="single" w:sz="4" w:space="0" w:color="auto"/>
                  </w:tcBorders>
                  <w:shd w:val="clear" w:color="auto" w:fill="auto"/>
                  <w:noWrap/>
                  <w:vAlign w:val="bottom"/>
                </w:tcPr>
                <w:p w:rsidR="00EC5AF9" w:rsidRPr="00046734" w:rsidRDefault="00EC5AF9" w:rsidP="00EC5AF9">
                  <w:pPr>
                    <w:jc w:val="right"/>
                    <w:rPr>
                      <w:rFonts w:ascii="Calibri" w:hAnsi="Calibri" w:cs="Calibri"/>
                      <w:color w:val="000000"/>
                      <w:sz w:val="18"/>
                      <w:szCs w:val="18"/>
                    </w:rPr>
                  </w:pPr>
                  <w:r>
                    <w:rPr>
                      <w:rFonts w:ascii="Calibri" w:hAnsi="Calibri" w:cs="Calibri"/>
                      <w:color w:val="000000"/>
                      <w:sz w:val="18"/>
                      <w:szCs w:val="18"/>
                    </w:rPr>
                    <w:t>-0.03%</w:t>
                  </w:r>
                </w:p>
              </w:tc>
              <w:tc>
                <w:tcPr>
                  <w:tcW w:w="1840" w:type="dxa"/>
                  <w:tcBorders>
                    <w:top w:val="nil"/>
                    <w:left w:val="nil"/>
                    <w:bottom w:val="nil"/>
                    <w:right w:val="nil"/>
                  </w:tcBorders>
                  <w:shd w:val="clear" w:color="auto" w:fill="auto"/>
                  <w:noWrap/>
                  <w:vAlign w:val="bottom"/>
                </w:tcPr>
                <w:p w:rsidR="00EC5AF9" w:rsidRPr="00046734" w:rsidRDefault="00EC5AF9" w:rsidP="00EC5AF9">
                  <w:pPr>
                    <w:jc w:val="right"/>
                    <w:rPr>
                      <w:rFonts w:ascii="Calibri" w:hAnsi="Calibri" w:cs="Calibri"/>
                      <w:color w:val="000000"/>
                      <w:sz w:val="18"/>
                      <w:szCs w:val="18"/>
                    </w:rPr>
                  </w:pPr>
                </w:p>
              </w:tc>
            </w:tr>
            <w:tr w:rsidR="00EC5AF9" w:rsidRPr="00046734" w:rsidTr="00DA3E52">
              <w:trPr>
                <w:trHeight w:val="240"/>
              </w:trPr>
              <w:tc>
                <w:tcPr>
                  <w:tcW w:w="1118" w:type="dxa"/>
                  <w:tcBorders>
                    <w:top w:val="nil"/>
                    <w:left w:val="nil"/>
                    <w:bottom w:val="nil"/>
                    <w:right w:val="nil"/>
                  </w:tcBorders>
                  <w:shd w:val="clear" w:color="auto" w:fill="auto"/>
                  <w:noWrap/>
                  <w:vAlign w:val="bottom"/>
                  <w:hideMark/>
                </w:tcPr>
                <w:p w:rsidR="00EC5AF9" w:rsidRDefault="00EC5AF9" w:rsidP="00EC5AF9">
                  <w:pPr>
                    <w:rPr>
                      <w:rFonts w:ascii="Calibri" w:hAnsi="Calibri" w:cs="Calibri"/>
                      <w:b/>
                      <w:bCs/>
                      <w:color w:val="000000"/>
                      <w:sz w:val="18"/>
                      <w:szCs w:val="18"/>
                      <w:u w:val="single"/>
                    </w:rPr>
                  </w:pPr>
                </w:p>
                <w:p w:rsidR="00EC5AF9" w:rsidRPr="00046734" w:rsidRDefault="00EC5AF9" w:rsidP="00EC5AF9">
                  <w:pPr>
                    <w:rPr>
                      <w:rFonts w:ascii="Calibri" w:hAnsi="Calibri" w:cs="Calibri"/>
                      <w:b/>
                      <w:bCs/>
                      <w:color w:val="000000"/>
                      <w:sz w:val="18"/>
                      <w:szCs w:val="18"/>
                      <w:u w:val="single"/>
                    </w:rPr>
                  </w:pPr>
                  <w:r w:rsidRPr="00046734">
                    <w:rPr>
                      <w:rFonts w:ascii="Calibri" w:hAnsi="Calibri" w:cs="Calibri"/>
                      <w:b/>
                      <w:bCs/>
                      <w:color w:val="000000"/>
                      <w:sz w:val="18"/>
                      <w:szCs w:val="18"/>
                      <w:u w:val="single"/>
                    </w:rPr>
                    <w:t>2016-17</w:t>
                  </w:r>
                </w:p>
              </w:tc>
              <w:tc>
                <w:tcPr>
                  <w:tcW w:w="939" w:type="dxa"/>
                  <w:tcBorders>
                    <w:top w:val="nil"/>
                    <w:left w:val="nil"/>
                    <w:bottom w:val="nil"/>
                    <w:right w:val="nil"/>
                  </w:tcBorders>
                  <w:shd w:val="clear" w:color="auto" w:fill="auto"/>
                  <w:noWrap/>
                  <w:vAlign w:val="bottom"/>
                  <w:hideMark/>
                </w:tcPr>
                <w:p w:rsidR="00EC5AF9" w:rsidRPr="00046734" w:rsidRDefault="00EC5AF9" w:rsidP="00EC5AF9">
                  <w:pPr>
                    <w:rPr>
                      <w:rFonts w:ascii="Calibri" w:hAnsi="Calibri" w:cs="Calibri"/>
                      <w:b/>
                      <w:bCs/>
                      <w:color w:val="000000"/>
                      <w:sz w:val="18"/>
                      <w:szCs w:val="18"/>
                      <w:u w:val="single"/>
                    </w:rPr>
                  </w:pPr>
                </w:p>
              </w:tc>
              <w:tc>
                <w:tcPr>
                  <w:tcW w:w="1519" w:type="dxa"/>
                  <w:tcBorders>
                    <w:top w:val="nil"/>
                    <w:left w:val="nil"/>
                    <w:bottom w:val="nil"/>
                    <w:right w:val="nil"/>
                  </w:tcBorders>
                  <w:shd w:val="clear" w:color="auto" w:fill="auto"/>
                  <w:noWrap/>
                  <w:vAlign w:val="bottom"/>
                  <w:hideMark/>
                </w:tcPr>
                <w:p w:rsidR="00EC5AF9" w:rsidRPr="00046734" w:rsidRDefault="00EC5AF9" w:rsidP="00EC5AF9">
                  <w:pPr>
                    <w:rPr>
                      <w:rFonts w:ascii="Times New Roman" w:hAnsi="Times New Roman"/>
                      <w:sz w:val="20"/>
                      <w:szCs w:val="20"/>
                    </w:rPr>
                  </w:pPr>
                </w:p>
              </w:tc>
              <w:tc>
                <w:tcPr>
                  <w:tcW w:w="2091" w:type="dxa"/>
                  <w:tcBorders>
                    <w:top w:val="nil"/>
                    <w:left w:val="nil"/>
                    <w:bottom w:val="nil"/>
                    <w:right w:val="nil"/>
                  </w:tcBorders>
                  <w:shd w:val="clear" w:color="auto" w:fill="auto"/>
                  <w:noWrap/>
                  <w:vAlign w:val="bottom"/>
                  <w:hideMark/>
                </w:tcPr>
                <w:p w:rsidR="00EC5AF9" w:rsidRPr="00046734" w:rsidRDefault="00EC5AF9" w:rsidP="00EC5AF9">
                  <w:pPr>
                    <w:rPr>
                      <w:rFonts w:ascii="Times New Roman" w:hAnsi="Times New Roman"/>
                      <w:sz w:val="20"/>
                      <w:szCs w:val="20"/>
                    </w:rPr>
                  </w:pPr>
                </w:p>
              </w:tc>
              <w:tc>
                <w:tcPr>
                  <w:tcW w:w="1893" w:type="dxa"/>
                  <w:tcBorders>
                    <w:top w:val="nil"/>
                    <w:left w:val="nil"/>
                    <w:bottom w:val="nil"/>
                    <w:right w:val="nil"/>
                  </w:tcBorders>
                  <w:shd w:val="clear" w:color="auto" w:fill="auto"/>
                  <w:noWrap/>
                  <w:vAlign w:val="bottom"/>
                  <w:hideMark/>
                </w:tcPr>
                <w:p w:rsidR="00EC5AF9" w:rsidRPr="00046734" w:rsidRDefault="00EC5AF9" w:rsidP="00EC5AF9">
                  <w:pPr>
                    <w:rPr>
                      <w:rFonts w:ascii="Times New Roman" w:hAnsi="Times New Roman"/>
                      <w:sz w:val="20"/>
                      <w:szCs w:val="20"/>
                    </w:rPr>
                  </w:pPr>
                </w:p>
              </w:tc>
              <w:tc>
                <w:tcPr>
                  <w:tcW w:w="1840" w:type="dxa"/>
                  <w:tcBorders>
                    <w:top w:val="nil"/>
                    <w:left w:val="nil"/>
                    <w:bottom w:val="nil"/>
                    <w:right w:val="nil"/>
                  </w:tcBorders>
                  <w:shd w:val="clear" w:color="auto" w:fill="auto"/>
                  <w:noWrap/>
                  <w:vAlign w:val="bottom"/>
                  <w:hideMark/>
                </w:tcPr>
                <w:p w:rsidR="00EC5AF9" w:rsidRPr="00046734" w:rsidRDefault="00EC5AF9" w:rsidP="00EC5AF9">
                  <w:pPr>
                    <w:rPr>
                      <w:rFonts w:ascii="Times New Roman" w:hAnsi="Times New Roman"/>
                      <w:sz w:val="20"/>
                      <w:szCs w:val="20"/>
                    </w:rPr>
                  </w:pPr>
                </w:p>
              </w:tc>
            </w:tr>
            <w:tr w:rsidR="00EC5AF9" w:rsidRPr="00046734" w:rsidTr="00DA3E52">
              <w:trPr>
                <w:trHeight w:val="80"/>
              </w:trPr>
              <w:tc>
                <w:tcPr>
                  <w:tcW w:w="1118" w:type="dxa"/>
                  <w:tcBorders>
                    <w:top w:val="nil"/>
                    <w:left w:val="nil"/>
                    <w:bottom w:val="nil"/>
                    <w:right w:val="nil"/>
                  </w:tcBorders>
                  <w:shd w:val="clear" w:color="auto" w:fill="auto"/>
                  <w:noWrap/>
                  <w:vAlign w:val="bottom"/>
                  <w:hideMark/>
                </w:tcPr>
                <w:p w:rsidR="00EC5AF9" w:rsidRPr="00046734" w:rsidRDefault="00EC5AF9" w:rsidP="00EC5AF9">
                  <w:pPr>
                    <w:rPr>
                      <w:rFonts w:ascii="Times New Roman" w:hAnsi="Times New Roman"/>
                      <w:sz w:val="20"/>
                      <w:szCs w:val="20"/>
                    </w:rPr>
                  </w:pPr>
                </w:p>
              </w:tc>
              <w:tc>
                <w:tcPr>
                  <w:tcW w:w="939" w:type="dxa"/>
                  <w:tcBorders>
                    <w:top w:val="nil"/>
                    <w:left w:val="nil"/>
                    <w:bottom w:val="nil"/>
                    <w:right w:val="nil"/>
                  </w:tcBorders>
                  <w:shd w:val="clear" w:color="auto" w:fill="auto"/>
                  <w:noWrap/>
                  <w:vAlign w:val="bottom"/>
                  <w:hideMark/>
                </w:tcPr>
                <w:p w:rsidR="00EC5AF9" w:rsidRPr="00046734" w:rsidRDefault="00EC5AF9" w:rsidP="00EC5AF9">
                  <w:pPr>
                    <w:jc w:val="center"/>
                    <w:rPr>
                      <w:rFonts w:ascii="Calibri" w:hAnsi="Calibri" w:cs="Calibri"/>
                      <w:b/>
                      <w:bCs/>
                      <w:color w:val="000000"/>
                      <w:sz w:val="18"/>
                      <w:szCs w:val="18"/>
                    </w:rPr>
                  </w:pPr>
                  <w:r w:rsidRPr="00046734">
                    <w:rPr>
                      <w:rFonts w:ascii="Calibri" w:hAnsi="Calibri" w:cs="Calibri"/>
                      <w:b/>
                      <w:bCs/>
                      <w:color w:val="000000"/>
                      <w:sz w:val="18"/>
                      <w:szCs w:val="18"/>
                    </w:rPr>
                    <w:t>ADA</w:t>
                  </w:r>
                </w:p>
              </w:tc>
              <w:tc>
                <w:tcPr>
                  <w:tcW w:w="1519" w:type="dxa"/>
                  <w:tcBorders>
                    <w:top w:val="nil"/>
                    <w:left w:val="nil"/>
                    <w:bottom w:val="nil"/>
                    <w:right w:val="nil"/>
                  </w:tcBorders>
                  <w:shd w:val="clear" w:color="auto" w:fill="auto"/>
                  <w:noWrap/>
                  <w:vAlign w:val="bottom"/>
                  <w:hideMark/>
                </w:tcPr>
                <w:p w:rsidR="00EC5AF9" w:rsidRPr="00046734" w:rsidRDefault="00EC5AF9" w:rsidP="00EC5AF9">
                  <w:pPr>
                    <w:jc w:val="center"/>
                    <w:rPr>
                      <w:rFonts w:ascii="Calibri" w:hAnsi="Calibri" w:cs="Calibri"/>
                      <w:b/>
                      <w:bCs/>
                      <w:color w:val="000000"/>
                      <w:sz w:val="18"/>
                      <w:szCs w:val="18"/>
                    </w:rPr>
                  </w:pPr>
                  <w:r w:rsidRPr="00046734">
                    <w:rPr>
                      <w:rFonts w:ascii="Calibri" w:hAnsi="Calibri" w:cs="Calibri"/>
                      <w:b/>
                      <w:bCs/>
                      <w:color w:val="000000"/>
                      <w:sz w:val="18"/>
                      <w:szCs w:val="18"/>
                    </w:rPr>
                    <w:t>Enrollment</w:t>
                  </w:r>
                </w:p>
              </w:tc>
              <w:tc>
                <w:tcPr>
                  <w:tcW w:w="2091" w:type="dxa"/>
                  <w:tcBorders>
                    <w:top w:val="nil"/>
                    <w:left w:val="nil"/>
                    <w:bottom w:val="nil"/>
                    <w:right w:val="nil"/>
                  </w:tcBorders>
                  <w:shd w:val="clear" w:color="auto" w:fill="auto"/>
                  <w:noWrap/>
                  <w:vAlign w:val="bottom"/>
                  <w:hideMark/>
                </w:tcPr>
                <w:p w:rsidR="00EC5AF9" w:rsidRPr="00046734" w:rsidRDefault="00EC5AF9" w:rsidP="00EC5AF9">
                  <w:pPr>
                    <w:jc w:val="center"/>
                    <w:rPr>
                      <w:rFonts w:ascii="Calibri" w:hAnsi="Calibri" w:cs="Calibri"/>
                      <w:b/>
                      <w:bCs/>
                      <w:color w:val="000000"/>
                      <w:sz w:val="18"/>
                      <w:szCs w:val="18"/>
                    </w:rPr>
                  </w:pPr>
                  <w:r w:rsidRPr="00046734">
                    <w:rPr>
                      <w:rFonts w:ascii="Calibri" w:hAnsi="Calibri" w:cs="Calibri"/>
                      <w:b/>
                      <w:bCs/>
                      <w:color w:val="000000"/>
                      <w:sz w:val="18"/>
                      <w:szCs w:val="18"/>
                    </w:rPr>
                    <w:t>Attendance (%)</w:t>
                  </w:r>
                </w:p>
              </w:tc>
              <w:tc>
                <w:tcPr>
                  <w:tcW w:w="1893" w:type="dxa"/>
                  <w:tcBorders>
                    <w:top w:val="nil"/>
                    <w:left w:val="nil"/>
                    <w:bottom w:val="nil"/>
                    <w:right w:val="nil"/>
                  </w:tcBorders>
                  <w:shd w:val="clear" w:color="auto" w:fill="auto"/>
                  <w:vAlign w:val="bottom"/>
                  <w:hideMark/>
                </w:tcPr>
                <w:p w:rsidR="00EC5AF9" w:rsidRPr="00046734" w:rsidRDefault="00EC5AF9" w:rsidP="00EC5AF9">
                  <w:pPr>
                    <w:jc w:val="center"/>
                    <w:rPr>
                      <w:rFonts w:ascii="Calibri" w:hAnsi="Calibri" w:cs="Calibri"/>
                      <w:b/>
                      <w:bCs/>
                      <w:color w:val="000000"/>
                      <w:sz w:val="18"/>
                      <w:szCs w:val="18"/>
                    </w:rPr>
                  </w:pPr>
                  <w:r w:rsidRPr="00046734">
                    <w:rPr>
                      <w:rFonts w:ascii="Calibri" w:hAnsi="Calibri" w:cs="Calibri"/>
                      <w:b/>
                      <w:bCs/>
                      <w:color w:val="000000"/>
                      <w:sz w:val="18"/>
                      <w:szCs w:val="18"/>
                    </w:rPr>
                    <w:t>Change Over</w:t>
                  </w:r>
                  <w:r w:rsidRPr="00046734">
                    <w:rPr>
                      <w:rFonts w:ascii="Calibri" w:hAnsi="Calibri" w:cs="Calibri"/>
                      <w:b/>
                      <w:bCs/>
                      <w:color w:val="000000"/>
                      <w:sz w:val="18"/>
                      <w:szCs w:val="18"/>
                    </w:rPr>
                    <w:br/>
                    <w:t xml:space="preserve"> Prior Yr.</w:t>
                  </w:r>
                </w:p>
              </w:tc>
              <w:tc>
                <w:tcPr>
                  <w:tcW w:w="1840" w:type="dxa"/>
                  <w:tcBorders>
                    <w:top w:val="nil"/>
                    <w:left w:val="nil"/>
                    <w:bottom w:val="nil"/>
                    <w:right w:val="nil"/>
                  </w:tcBorders>
                  <w:shd w:val="clear" w:color="auto" w:fill="auto"/>
                  <w:vAlign w:val="bottom"/>
                  <w:hideMark/>
                </w:tcPr>
                <w:p w:rsidR="00EC5AF9" w:rsidRPr="00046734" w:rsidRDefault="00EC5AF9" w:rsidP="00EC5AF9">
                  <w:pPr>
                    <w:jc w:val="center"/>
                    <w:rPr>
                      <w:rFonts w:ascii="Calibri" w:hAnsi="Calibri" w:cs="Calibri"/>
                      <w:b/>
                      <w:bCs/>
                      <w:color w:val="000000"/>
                      <w:sz w:val="18"/>
                      <w:szCs w:val="18"/>
                    </w:rPr>
                  </w:pPr>
                  <w:r w:rsidRPr="00046734">
                    <w:rPr>
                      <w:rFonts w:ascii="Calibri" w:hAnsi="Calibri" w:cs="Calibri"/>
                      <w:b/>
                      <w:bCs/>
                      <w:color w:val="000000"/>
                      <w:sz w:val="18"/>
                      <w:szCs w:val="18"/>
                    </w:rPr>
                    <w:t>Change vs.</w:t>
                  </w:r>
                  <w:r w:rsidRPr="00046734">
                    <w:rPr>
                      <w:rFonts w:ascii="Calibri" w:hAnsi="Calibri" w:cs="Calibri"/>
                      <w:b/>
                      <w:bCs/>
                      <w:color w:val="000000"/>
                      <w:sz w:val="18"/>
                      <w:szCs w:val="18"/>
                    </w:rPr>
                    <w:br/>
                    <w:t xml:space="preserve"> 2014-15</w:t>
                  </w:r>
                </w:p>
              </w:tc>
            </w:tr>
            <w:tr w:rsidR="00EC5AF9" w:rsidRPr="00046734" w:rsidTr="00DA3E52">
              <w:trPr>
                <w:trHeight w:val="24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5AF9" w:rsidRPr="00046734" w:rsidRDefault="00EC5AF9" w:rsidP="00EC5AF9">
                  <w:pPr>
                    <w:rPr>
                      <w:rFonts w:ascii="Calibri" w:hAnsi="Calibri" w:cs="Calibri"/>
                      <w:color w:val="000000"/>
                      <w:sz w:val="18"/>
                      <w:szCs w:val="18"/>
                    </w:rPr>
                  </w:pPr>
                  <w:r w:rsidRPr="00046734">
                    <w:rPr>
                      <w:rFonts w:ascii="Calibri" w:hAnsi="Calibri" w:cs="Calibri"/>
                      <w:color w:val="000000"/>
                      <w:sz w:val="18"/>
                      <w:szCs w:val="18"/>
                    </w:rPr>
                    <w:t>TK-3</w:t>
                  </w:r>
                </w:p>
              </w:tc>
              <w:tc>
                <w:tcPr>
                  <w:tcW w:w="939" w:type="dxa"/>
                  <w:tcBorders>
                    <w:top w:val="single" w:sz="4" w:space="0" w:color="auto"/>
                    <w:left w:val="nil"/>
                    <w:bottom w:val="single" w:sz="4" w:space="0" w:color="auto"/>
                    <w:right w:val="single" w:sz="4" w:space="0" w:color="auto"/>
                  </w:tcBorders>
                  <w:shd w:val="clear" w:color="auto" w:fill="auto"/>
                  <w:noWrap/>
                  <w:vAlign w:val="bottom"/>
                  <w:hideMark/>
                </w:tcPr>
                <w:p w:rsidR="00EC5AF9" w:rsidRPr="00046734" w:rsidRDefault="00EC5AF9" w:rsidP="00EC5AF9">
                  <w:pPr>
                    <w:jc w:val="right"/>
                    <w:rPr>
                      <w:rFonts w:ascii="Calibri" w:hAnsi="Calibri" w:cs="Calibri"/>
                      <w:color w:val="000000"/>
                      <w:sz w:val="18"/>
                      <w:szCs w:val="18"/>
                    </w:rPr>
                  </w:pPr>
                  <w:r w:rsidRPr="00046734">
                    <w:rPr>
                      <w:rFonts w:ascii="Calibri" w:hAnsi="Calibri" w:cs="Calibri"/>
                      <w:color w:val="000000"/>
                      <w:sz w:val="18"/>
                      <w:szCs w:val="18"/>
                    </w:rPr>
                    <w:t>507.3</w:t>
                  </w:r>
                  <w:r>
                    <w:rPr>
                      <w:rFonts w:ascii="Calibri" w:hAnsi="Calibri" w:cs="Calibri"/>
                      <w:color w:val="000000"/>
                      <w:sz w:val="18"/>
                      <w:szCs w:val="18"/>
                    </w:rPr>
                    <w:t>0</w:t>
                  </w:r>
                </w:p>
              </w:tc>
              <w:tc>
                <w:tcPr>
                  <w:tcW w:w="1519" w:type="dxa"/>
                  <w:tcBorders>
                    <w:top w:val="single" w:sz="4" w:space="0" w:color="auto"/>
                    <w:left w:val="nil"/>
                    <w:bottom w:val="single" w:sz="4" w:space="0" w:color="auto"/>
                    <w:right w:val="single" w:sz="4" w:space="0" w:color="auto"/>
                  </w:tcBorders>
                  <w:shd w:val="clear" w:color="auto" w:fill="auto"/>
                  <w:noWrap/>
                  <w:vAlign w:val="bottom"/>
                  <w:hideMark/>
                </w:tcPr>
                <w:p w:rsidR="00EC5AF9" w:rsidRPr="00046734" w:rsidRDefault="00EC5AF9" w:rsidP="00EC5AF9">
                  <w:pPr>
                    <w:jc w:val="right"/>
                    <w:rPr>
                      <w:rFonts w:ascii="Calibri" w:hAnsi="Calibri" w:cs="Calibri"/>
                      <w:color w:val="000000"/>
                      <w:sz w:val="18"/>
                      <w:szCs w:val="18"/>
                    </w:rPr>
                  </w:pPr>
                  <w:r w:rsidRPr="00046734">
                    <w:rPr>
                      <w:rFonts w:ascii="Calibri" w:hAnsi="Calibri" w:cs="Calibri"/>
                      <w:color w:val="000000"/>
                      <w:sz w:val="18"/>
                      <w:szCs w:val="18"/>
                    </w:rPr>
                    <w:t>539</w:t>
                  </w:r>
                </w:p>
              </w:tc>
              <w:tc>
                <w:tcPr>
                  <w:tcW w:w="2091" w:type="dxa"/>
                  <w:tcBorders>
                    <w:top w:val="single" w:sz="4" w:space="0" w:color="auto"/>
                    <w:left w:val="nil"/>
                    <w:bottom w:val="single" w:sz="4" w:space="0" w:color="auto"/>
                    <w:right w:val="single" w:sz="4" w:space="0" w:color="auto"/>
                  </w:tcBorders>
                  <w:shd w:val="clear" w:color="auto" w:fill="auto"/>
                  <w:noWrap/>
                  <w:vAlign w:val="bottom"/>
                  <w:hideMark/>
                </w:tcPr>
                <w:p w:rsidR="00EC5AF9" w:rsidRPr="00046734" w:rsidRDefault="00EC5AF9" w:rsidP="00EC5AF9">
                  <w:pPr>
                    <w:jc w:val="right"/>
                    <w:rPr>
                      <w:rFonts w:ascii="Calibri" w:hAnsi="Calibri" w:cs="Calibri"/>
                      <w:color w:val="000000"/>
                      <w:sz w:val="18"/>
                      <w:szCs w:val="18"/>
                    </w:rPr>
                  </w:pPr>
                  <w:r w:rsidRPr="00046734">
                    <w:rPr>
                      <w:rFonts w:ascii="Calibri" w:hAnsi="Calibri" w:cs="Calibri"/>
                      <w:color w:val="000000"/>
                      <w:sz w:val="18"/>
                      <w:szCs w:val="18"/>
                    </w:rPr>
                    <w:t>94.12%</w:t>
                  </w:r>
                </w:p>
              </w:tc>
              <w:tc>
                <w:tcPr>
                  <w:tcW w:w="1893" w:type="dxa"/>
                  <w:tcBorders>
                    <w:top w:val="single" w:sz="4" w:space="0" w:color="auto"/>
                    <w:left w:val="nil"/>
                    <w:bottom w:val="single" w:sz="4" w:space="0" w:color="auto"/>
                    <w:right w:val="single" w:sz="4" w:space="0" w:color="auto"/>
                  </w:tcBorders>
                  <w:shd w:val="clear" w:color="auto" w:fill="auto"/>
                  <w:noWrap/>
                  <w:vAlign w:val="bottom"/>
                  <w:hideMark/>
                </w:tcPr>
                <w:p w:rsidR="00EC5AF9" w:rsidRPr="00046734" w:rsidRDefault="00EC5AF9" w:rsidP="00EC5AF9">
                  <w:pPr>
                    <w:jc w:val="right"/>
                    <w:rPr>
                      <w:rFonts w:ascii="Calibri" w:hAnsi="Calibri" w:cs="Calibri"/>
                      <w:color w:val="000000"/>
                      <w:sz w:val="18"/>
                      <w:szCs w:val="18"/>
                    </w:rPr>
                  </w:pPr>
                  <w:r w:rsidRPr="00046734">
                    <w:rPr>
                      <w:rFonts w:ascii="Calibri" w:hAnsi="Calibri" w:cs="Calibri"/>
                      <w:color w:val="000000"/>
                      <w:sz w:val="18"/>
                      <w:szCs w:val="18"/>
                    </w:rPr>
                    <w:t>-0.77%</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rsidR="00EC5AF9" w:rsidRPr="00046734" w:rsidRDefault="00EC5AF9" w:rsidP="00EC5AF9">
                  <w:pPr>
                    <w:jc w:val="right"/>
                    <w:rPr>
                      <w:rFonts w:ascii="Calibri" w:hAnsi="Calibri" w:cs="Calibri"/>
                      <w:color w:val="000000"/>
                      <w:sz w:val="18"/>
                      <w:szCs w:val="18"/>
                    </w:rPr>
                  </w:pPr>
                  <w:r w:rsidRPr="00046734">
                    <w:rPr>
                      <w:rFonts w:ascii="Calibri" w:hAnsi="Calibri" w:cs="Calibri"/>
                      <w:color w:val="000000"/>
                      <w:sz w:val="18"/>
                      <w:szCs w:val="18"/>
                    </w:rPr>
                    <w:t>-0.13%</w:t>
                  </w:r>
                </w:p>
              </w:tc>
            </w:tr>
            <w:tr w:rsidR="00EC5AF9" w:rsidRPr="00046734" w:rsidTr="00DA3E52">
              <w:trPr>
                <w:trHeight w:val="70"/>
              </w:trPr>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EC5AF9" w:rsidRPr="00046734" w:rsidRDefault="00EC5AF9" w:rsidP="00EC5AF9">
                  <w:pPr>
                    <w:rPr>
                      <w:rFonts w:ascii="Calibri" w:hAnsi="Calibri" w:cs="Calibri"/>
                      <w:color w:val="000000"/>
                      <w:sz w:val="18"/>
                      <w:szCs w:val="18"/>
                    </w:rPr>
                  </w:pPr>
                  <w:r w:rsidRPr="00046734">
                    <w:rPr>
                      <w:rFonts w:ascii="Calibri" w:hAnsi="Calibri" w:cs="Calibri"/>
                      <w:color w:val="000000"/>
                      <w:sz w:val="18"/>
                      <w:szCs w:val="18"/>
                    </w:rPr>
                    <w:t>4-6</w:t>
                  </w:r>
                </w:p>
              </w:tc>
              <w:tc>
                <w:tcPr>
                  <w:tcW w:w="939" w:type="dxa"/>
                  <w:tcBorders>
                    <w:top w:val="nil"/>
                    <w:left w:val="nil"/>
                    <w:bottom w:val="single" w:sz="4" w:space="0" w:color="auto"/>
                    <w:right w:val="single" w:sz="4" w:space="0" w:color="auto"/>
                  </w:tcBorders>
                  <w:shd w:val="clear" w:color="auto" w:fill="auto"/>
                  <w:noWrap/>
                  <w:vAlign w:val="bottom"/>
                  <w:hideMark/>
                </w:tcPr>
                <w:p w:rsidR="00EC5AF9" w:rsidRPr="00046734" w:rsidRDefault="00EC5AF9" w:rsidP="00EC5AF9">
                  <w:pPr>
                    <w:jc w:val="right"/>
                    <w:rPr>
                      <w:rFonts w:ascii="Calibri" w:hAnsi="Calibri" w:cs="Calibri"/>
                      <w:color w:val="000000"/>
                      <w:sz w:val="18"/>
                      <w:szCs w:val="18"/>
                    </w:rPr>
                  </w:pPr>
                  <w:r w:rsidRPr="00046734">
                    <w:rPr>
                      <w:rFonts w:ascii="Calibri" w:hAnsi="Calibri" w:cs="Calibri"/>
                      <w:color w:val="000000"/>
                      <w:sz w:val="18"/>
                      <w:szCs w:val="18"/>
                    </w:rPr>
                    <w:t>347.28</w:t>
                  </w:r>
                </w:p>
              </w:tc>
              <w:tc>
                <w:tcPr>
                  <w:tcW w:w="1519" w:type="dxa"/>
                  <w:tcBorders>
                    <w:top w:val="nil"/>
                    <w:left w:val="nil"/>
                    <w:bottom w:val="single" w:sz="4" w:space="0" w:color="auto"/>
                    <w:right w:val="single" w:sz="4" w:space="0" w:color="auto"/>
                  </w:tcBorders>
                  <w:shd w:val="clear" w:color="auto" w:fill="auto"/>
                  <w:noWrap/>
                  <w:vAlign w:val="bottom"/>
                  <w:hideMark/>
                </w:tcPr>
                <w:p w:rsidR="00EC5AF9" w:rsidRPr="00046734" w:rsidRDefault="00EC5AF9" w:rsidP="00EC5AF9">
                  <w:pPr>
                    <w:jc w:val="right"/>
                    <w:rPr>
                      <w:rFonts w:ascii="Calibri" w:hAnsi="Calibri" w:cs="Calibri"/>
                      <w:color w:val="000000"/>
                      <w:sz w:val="18"/>
                      <w:szCs w:val="18"/>
                    </w:rPr>
                  </w:pPr>
                  <w:r w:rsidRPr="00046734">
                    <w:rPr>
                      <w:rFonts w:ascii="Calibri" w:hAnsi="Calibri" w:cs="Calibri"/>
                      <w:color w:val="000000"/>
                      <w:sz w:val="18"/>
                      <w:szCs w:val="18"/>
                    </w:rPr>
                    <w:t>368</w:t>
                  </w:r>
                </w:p>
              </w:tc>
              <w:tc>
                <w:tcPr>
                  <w:tcW w:w="2091" w:type="dxa"/>
                  <w:tcBorders>
                    <w:top w:val="nil"/>
                    <w:left w:val="nil"/>
                    <w:bottom w:val="single" w:sz="4" w:space="0" w:color="auto"/>
                    <w:right w:val="single" w:sz="4" w:space="0" w:color="auto"/>
                  </w:tcBorders>
                  <w:shd w:val="clear" w:color="auto" w:fill="auto"/>
                  <w:noWrap/>
                  <w:vAlign w:val="bottom"/>
                  <w:hideMark/>
                </w:tcPr>
                <w:p w:rsidR="00EC5AF9" w:rsidRPr="00046734" w:rsidRDefault="00EC5AF9" w:rsidP="00EC5AF9">
                  <w:pPr>
                    <w:jc w:val="right"/>
                    <w:rPr>
                      <w:rFonts w:ascii="Calibri" w:hAnsi="Calibri" w:cs="Calibri"/>
                      <w:color w:val="000000"/>
                      <w:sz w:val="18"/>
                      <w:szCs w:val="18"/>
                    </w:rPr>
                  </w:pPr>
                  <w:r w:rsidRPr="00046734">
                    <w:rPr>
                      <w:rFonts w:ascii="Calibri" w:hAnsi="Calibri" w:cs="Calibri"/>
                      <w:color w:val="000000"/>
                      <w:sz w:val="18"/>
                      <w:szCs w:val="18"/>
                    </w:rPr>
                    <w:t>94.37%</w:t>
                  </w:r>
                </w:p>
              </w:tc>
              <w:tc>
                <w:tcPr>
                  <w:tcW w:w="1893" w:type="dxa"/>
                  <w:tcBorders>
                    <w:top w:val="nil"/>
                    <w:left w:val="nil"/>
                    <w:bottom w:val="single" w:sz="4" w:space="0" w:color="auto"/>
                    <w:right w:val="single" w:sz="4" w:space="0" w:color="auto"/>
                  </w:tcBorders>
                  <w:shd w:val="clear" w:color="auto" w:fill="auto"/>
                  <w:noWrap/>
                  <w:vAlign w:val="bottom"/>
                  <w:hideMark/>
                </w:tcPr>
                <w:p w:rsidR="00EC5AF9" w:rsidRPr="00046734" w:rsidRDefault="00EC5AF9" w:rsidP="00EC5AF9">
                  <w:pPr>
                    <w:jc w:val="right"/>
                    <w:rPr>
                      <w:rFonts w:ascii="Calibri" w:hAnsi="Calibri" w:cs="Calibri"/>
                      <w:color w:val="000000"/>
                      <w:sz w:val="18"/>
                      <w:szCs w:val="18"/>
                    </w:rPr>
                  </w:pPr>
                  <w:r w:rsidRPr="00046734">
                    <w:rPr>
                      <w:rFonts w:ascii="Calibri" w:hAnsi="Calibri" w:cs="Calibri"/>
                      <w:color w:val="000000"/>
                      <w:sz w:val="18"/>
                      <w:szCs w:val="18"/>
                    </w:rPr>
                    <w:t>-0.51%</w:t>
                  </w:r>
                </w:p>
              </w:tc>
              <w:tc>
                <w:tcPr>
                  <w:tcW w:w="1840" w:type="dxa"/>
                  <w:tcBorders>
                    <w:top w:val="nil"/>
                    <w:left w:val="nil"/>
                    <w:bottom w:val="single" w:sz="4" w:space="0" w:color="auto"/>
                    <w:right w:val="single" w:sz="4" w:space="0" w:color="auto"/>
                  </w:tcBorders>
                  <w:shd w:val="clear" w:color="auto" w:fill="auto"/>
                  <w:noWrap/>
                  <w:vAlign w:val="bottom"/>
                  <w:hideMark/>
                </w:tcPr>
                <w:p w:rsidR="00EC5AF9" w:rsidRPr="00046734" w:rsidRDefault="00EC5AF9" w:rsidP="00EC5AF9">
                  <w:pPr>
                    <w:jc w:val="right"/>
                    <w:rPr>
                      <w:rFonts w:ascii="Calibri" w:hAnsi="Calibri" w:cs="Calibri"/>
                      <w:color w:val="000000"/>
                      <w:sz w:val="18"/>
                      <w:szCs w:val="18"/>
                    </w:rPr>
                  </w:pPr>
                  <w:r w:rsidRPr="00046734">
                    <w:rPr>
                      <w:rFonts w:ascii="Calibri" w:hAnsi="Calibri" w:cs="Calibri"/>
                      <w:color w:val="000000"/>
                      <w:sz w:val="18"/>
                      <w:szCs w:val="18"/>
                    </w:rPr>
                    <w:t>-1.66%</w:t>
                  </w:r>
                </w:p>
              </w:tc>
            </w:tr>
            <w:tr w:rsidR="00EC5AF9" w:rsidRPr="00046734" w:rsidTr="00DA3E52">
              <w:trPr>
                <w:trHeight w:val="240"/>
              </w:trPr>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EC5AF9" w:rsidRPr="00046734" w:rsidRDefault="00EC5AF9" w:rsidP="00EC5AF9">
                  <w:pPr>
                    <w:rPr>
                      <w:rFonts w:ascii="Calibri" w:hAnsi="Calibri" w:cs="Calibri"/>
                      <w:color w:val="000000"/>
                      <w:sz w:val="18"/>
                      <w:szCs w:val="18"/>
                    </w:rPr>
                  </w:pPr>
                  <w:r w:rsidRPr="00046734">
                    <w:rPr>
                      <w:rFonts w:ascii="Calibri" w:hAnsi="Calibri" w:cs="Calibri"/>
                      <w:color w:val="000000"/>
                      <w:sz w:val="18"/>
                      <w:szCs w:val="18"/>
                    </w:rPr>
                    <w:t>7-8</w:t>
                  </w:r>
                </w:p>
              </w:tc>
              <w:tc>
                <w:tcPr>
                  <w:tcW w:w="939" w:type="dxa"/>
                  <w:tcBorders>
                    <w:top w:val="nil"/>
                    <w:left w:val="nil"/>
                    <w:bottom w:val="single" w:sz="4" w:space="0" w:color="auto"/>
                    <w:right w:val="single" w:sz="4" w:space="0" w:color="auto"/>
                  </w:tcBorders>
                  <w:shd w:val="clear" w:color="auto" w:fill="auto"/>
                  <w:noWrap/>
                  <w:vAlign w:val="bottom"/>
                  <w:hideMark/>
                </w:tcPr>
                <w:p w:rsidR="00EC5AF9" w:rsidRPr="00046734" w:rsidRDefault="00EC5AF9" w:rsidP="00EC5AF9">
                  <w:pPr>
                    <w:jc w:val="right"/>
                    <w:rPr>
                      <w:rFonts w:ascii="Calibri" w:hAnsi="Calibri" w:cs="Calibri"/>
                      <w:color w:val="000000"/>
                      <w:sz w:val="18"/>
                      <w:szCs w:val="18"/>
                    </w:rPr>
                  </w:pPr>
                  <w:r>
                    <w:rPr>
                      <w:rFonts w:ascii="Calibri" w:hAnsi="Calibri" w:cs="Calibri"/>
                      <w:color w:val="000000"/>
                      <w:sz w:val="18"/>
                      <w:szCs w:val="18"/>
                    </w:rPr>
                    <w:t>231.41</w:t>
                  </w:r>
                </w:p>
              </w:tc>
              <w:tc>
                <w:tcPr>
                  <w:tcW w:w="1519" w:type="dxa"/>
                  <w:tcBorders>
                    <w:top w:val="nil"/>
                    <w:left w:val="nil"/>
                    <w:bottom w:val="single" w:sz="4" w:space="0" w:color="auto"/>
                    <w:right w:val="single" w:sz="4" w:space="0" w:color="auto"/>
                  </w:tcBorders>
                  <w:shd w:val="clear" w:color="auto" w:fill="auto"/>
                  <w:noWrap/>
                  <w:vAlign w:val="bottom"/>
                  <w:hideMark/>
                </w:tcPr>
                <w:p w:rsidR="00EC5AF9" w:rsidRPr="00046734" w:rsidRDefault="00EC5AF9" w:rsidP="00EC5AF9">
                  <w:pPr>
                    <w:jc w:val="right"/>
                    <w:rPr>
                      <w:rFonts w:ascii="Calibri" w:hAnsi="Calibri" w:cs="Calibri"/>
                      <w:color w:val="000000"/>
                      <w:sz w:val="18"/>
                      <w:szCs w:val="18"/>
                    </w:rPr>
                  </w:pPr>
                  <w:r w:rsidRPr="00046734">
                    <w:rPr>
                      <w:rFonts w:ascii="Calibri" w:hAnsi="Calibri" w:cs="Calibri"/>
                      <w:color w:val="000000"/>
                      <w:sz w:val="18"/>
                      <w:szCs w:val="18"/>
                    </w:rPr>
                    <w:t>247</w:t>
                  </w:r>
                </w:p>
              </w:tc>
              <w:tc>
                <w:tcPr>
                  <w:tcW w:w="2091" w:type="dxa"/>
                  <w:tcBorders>
                    <w:top w:val="nil"/>
                    <w:left w:val="nil"/>
                    <w:bottom w:val="single" w:sz="4" w:space="0" w:color="auto"/>
                    <w:right w:val="single" w:sz="4" w:space="0" w:color="auto"/>
                  </w:tcBorders>
                  <w:shd w:val="clear" w:color="auto" w:fill="auto"/>
                  <w:noWrap/>
                  <w:vAlign w:val="bottom"/>
                  <w:hideMark/>
                </w:tcPr>
                <w:p w:rsidR="00EC5AF9" w:rsidRPr="00046734" w:rsidRDefault="00EC5AF9" w:rsidP="00EC5AF9">
                  <w:pPr>
                    <w:jc w:val="right"/>
                    <w:rPr>
                      <w:rFonts w:ascii="Calibri" w:hAnsi="Calibri" w:cs="Calibri"/>
                      <w:color w:val="000000"/>
                      <w:sz w:val="18"/>
                      <w:szCs w:val="18"/>
                    </w:rPr>
                  </w:pPr>
                  <w:r>
                    <w:rPr>
                      <w:rFonts w:ascii="Calibri" w:hAnsi="Calibri" w:cs="Calibri"/>
                      <w:color w:val="000000"/>
                      <w:sz w:val="18"/>
                      <w:szCs w:val="18"/>
                    </w:rPr>
                    <w:t>93.69</w:t>
                  </w:r>
                  <w:r w:rsidRPr="00046734">
                    <w:rPr>
                      <w:rFonts w:ascii="Calibri" w:hAnsi="Calibri" w:cs="Calibri"/>
                      <w:color w:val="000000"/>
                      <w:sz w:val="18"/>
                      <w:szCs w:val="18"/>
                    </w:rPr>
                    <w:t>%</w:t>
                  </w:r>
                </w:p>
              </w:tc>
              <w:tc>
                <w:tcPr>
                  <w:tcW w:w="1893" w:type="dxa"/>
                  <w:tcBorders>
                    <w:top w:val="nil"/>
                    <w:left w:val="nil"/>
                    <w:bottom w:val="single" w:sz="4" w:space="0" w:color="auto"/>
                    <w:right w:val="single" w:sz="4" w:space="0" w:color="auto"/>
                  </w:tcBorders>
                  <w:shd w:val="clear" w:color="auto" w:fill="auto"/>
                  <w:noWrap/>
                  <w:vAlign w:val="bottom"/>
                  <w:hideMark/>
                </w:tcPr>
                <w:p w:rsidR="00EC5AF9" w:rsidRPr="00046734" w:rsidRDefault="00EC5AF9" w:rsidP="00EC5AF9">
                  <w:pPr>
                    <w:jc w:val="right"/>
                    <w:rPr>
                      <w:rFonts w:ascii="Calibri" w:hAnsi="Calibri" w:cs="Calibri"/>
                      <w:color w:val="000000"/>
                      <w:sz w:val="18"/>
                      <w:szCs w:val="18"/>
                    </w:rPr>
                  </w:pPr>
                  <w:r w:rsidRPr="00046734">
                    <w:rPr>
                      <w:rFonts w:ascii="Calibri" w:hAnsi="Calibri" w:cs="Calibri"/>
                      <w:color w:val="000000"/>
                      <w:sz w:val="18"/>
                      <w:szCs w:val="18"/>
                    </w:rPr>
                    <w:t>0.06%</w:t>
                  </w:r>
                </w:p>
              </w:tc>
              <w:tc>
                <w:tcPr>
                  <w:tcW w:w="1840" w:type="dxa"/>
                  <w:tcBorders>
                    <w:top w:val="nil"/>
                    <w:left w:val="nil"/>
                    <w:bottom w:val="single" w:sz="4" w:space="0" w:color="auto"/>
                    <w:right w:val="single" w:sz="4" w:space="0" w:color="auto"/>
                  </w:tcBorders>
                  <w:shd w:val="clear" w:color="auto" w:fill="auto"/>
                  <w:noWrap/>
                  <w:vAlign w:val="bottom"/>
                  <w:hideMark/>
                </w:tcPr>
                <w:p w:rsidR="00EC5AF9" w:rsidRPr="00046734" w:rsidRDefault="00EC5AF9" w:rsidP="00EC5AF9">
                  <w:pPr>
                    <w:jc w:val="right"/>
                    <w:rPr>
                      <w:rFonts w:ascii="Calibri" w:hAnsi="Calibri" w:cs="Calibri"/>
                      <w:color w:val="000000"/>
                      <w:sz w:val="18"/>
                      <w:szCs w:val="18"/>
                    </w:rPr>
                  </w:pPr>
                  <w:r w:rsidRPr="00046734">
                    <w:rPr>
                      <w:rFonts w:ascii="Calibri" w:hAnsi="Calibri" w:cs="Calibri"/>
                      <w:color w:val="000000"/>
                      <w:sz w:val="18"/>
                      <w:szCs w:val="18"/>
                    </w:rPr>
                    <w:t>0.37%</w:t>
                  </w:r>
                </w:p>
              </w:tc>
            </w:tr>
            <w:tr w:rsidR="00EC5AF9" w:rsidRPr="00046734" w:rsidTr="00DA3E52">
              <w:trPr>
                <w:trHeight w:val="24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5AF9" w:rsidRPr="00046734" w:rsidRDefault="00EC5AF9" w:rsidP="00EC5AF9">
                  <w:pPr>
                    <w:rPr>
                      <w:rFonts w:ascii="Calibri" w:hAnsi="Calibri" w:cs="Calibri"/>
                      <w:color w:val="000000"/>
                      <w:sz w:val="18"/>
                      <w:szCs w:val="18"/>
                    </w:rPr>
                  </w:pPr>
                  <w:r>
                    <w:rPr>
                      <w:rFonts w:ascii="Calibri" w:hAnsi="Calibri" w:cs="Calibri"/>
                      <w:color w:val="000000"/>
                      <w:sz w:val="18"/>
                      <w:szCs w:val="18"/>
                    </w:rPr>
                    <w:t>District</w:t>
                  </w:r>
                </w:p>
              </w:tc>
              <w:tc>
                <w:tcPr>
                  <w:tcW w:w="939" w:type="dxa"/>
                  <w:tcBorders>
                    <w:top w:val="single" w:sz="4" w:space="0" w:color="auto"/>
                    <w:left w:val="nil"/>
                    <w:bottom w:val="single" w:sz="4" w:space="0" w:color="auto"/>
                    <w:right w:val="single" w:sz="4" w:space="0" w:color="auto"/>
                  </w:tcBorders>
                  <w:shd w:val="clear" w:color="auto" w:fill="auto"/>
                  <w:noWrap/>
                  <w:vAlign w:val="bottom"/>
                </w:tcPr>
                <w:p w:rsidR="00EC5AF9" w:rsidRPr="00046734" w:rsidRDefault="00EC5AF9" w:rsidP="00EC5AF9">
                  <w:pPr>
                    <w:jc w:val="right"/>
                    <w:rPr>
                      <w:rFonts w:ascii="Calibri" w:hAnsi="Calibri" w:cs="Calibri"/>
                      <w:color w:val="000000"/>
                      <w:sz w:val="18"/>
                      <w:szCs w:val="18"/>
                    </w:rPr>
                  </w:pPr>
                  <w:r>
                    <w:rPr>
                      <w:rFonts w:ascii="Calibri" w:hAnsi="Calibri" w:cs="Calibri"/>
                      <w:color w:val="000000"/>
                      <w:sz w:val="18"/>
                      <w:szCs w:val="18"/>
                    </w:rPr>
                    <w:t>1,085.99</w:t>
                  </w:r>
                </w:p>
              </w:tc>
              <w:tc>
                <w:tcPr>
                  <w:tcW w:w="1519" w:type="dxa"/>
                  <w:tcBorders>
                    <w:top w:val="single" w:sz="4" w:space="0" w:color="auto"/>
                    <w:left w:val="nil"/>
                    <w:bottom w:val="single" w:sz="4" w:space="0" w:color="auto"/>
                    <w:right w:val="single" w:sz="4" w:space="0" w:color="auto"/>
                  </w:tcBorders>
                  <w:shd w:val="clear" w:color="auto" w:fill="auto"/>
                  <w:noWrap/>
                  <w:vAlign w:val="bottom"/>
                </w:tcPr>
                <w:p w:rsidR="00EC5AF9" w:rsidRPr="00046734" w:rsidRDefault="00EC5AF9" w:rsidP="00EC5AF9">
                  <w:pPr>
                    <w:jc w:val="right"/>
                    <w:rPr>
                      <w:rFonts w:ascii="Calibri" w:hAnsi="Calibri" w:cs="Calibri"/>
                      <w:color w:val="000000"/>
                      <w:sz w:val="18"/>
                      <w:szCs w:val="18"/>
                    </w:rPr>
                  </w:pPr>
                  <w:r>
                    <w:rPr>
                      <w:rFonts w:ascii="Calibri" w:hAnsi="Calibri" w:cs="Calibri"/>
                      <w:color w:val="000000"/>
                      <w:sz w:val="18"/>
                      <w:szCs w:val="18"/>
                    </w:rPr>
                    <w:t>1,154</w:t>
                  </w:r>
                </w:p>
              </w:tc>
              <w:tc>
                <w:tcPr>
                  <w:tcW w:w="2091" w:type="dxa"/>
                  <w:tcBorders>
                    <w:top w:val="single" w:sz="4" w:space="0" w:color="auto"/>
                    <w:left w:val="nil"/>
                    <w:bottom w:val="single" w:sz="4" w:space="0" w:color="auto"/>
                    <w:right w:val="single" w:sz="4" w:space="0" w:color="auto"/>
                  </w:tcBorders>
                  <w:shd w:val="clear" w:color="auto" w:fill="auto"/>
                  <w:noWrap/>
                  <w:vAlign w:val="bottom"/>
                </w:tcPr>
                <w:p w:rsidR="00EC5AF9" w:rsidRPr="00046734" w:rsidRDefault="00EC5AF9" w:rsidP="00EC5AF9">
                  <w:pPr>
                    <w:jc w:val="right"/>
                    <w:rPr>
                      <w:rFonts w:ascii="Calibri" w:hAnsi="Calibri" w:cs="Calibri"/>
                      <w:color w:val="000000"/>
                      <w:sz w:val="18"/>
                      <w:szCs w:val="18"/>
                    </w:rPr>
                  </w:pPr>
                  <w:r>
                    <w:rPr>
                      <w:rFonts w:ascii="Calibri" w:hAnsi="Calibri" w:cs="Calibri"/>
                      <w:color w:val="000000"/>
                      <w:sz w:val="18"/>
                      <w:szCs w:val="18"/>
                    </w:rPr>
                    <w:t>94.12%</w:t>
                  </w:r>
                </w:p>
              </w:tc>
              <w:tc>
                <w:tcPr>
                  <w:tcW w:w="1893" w:type="dxa"/>
                  <w:tcBorders>
                    <w:top w:val="single" w:sz="4" w:space="0" w:color="auto"/>
                    <w:left w:val="nil"/>
                    <w:bottom w:val="single" w:sz="4" w:space="0" w:color="auto"/>
                    <w:right w:val="single" w:sz="4" w:space="0" w:color="auto"/>
                  </w:tcBorders>
                  <w:shd w:val="clear" w:color="auto" w:fill="auto"/>
                  <w:noWrap/>
                  <w:vAlign w:val="bottom"/>
                </w:tcPr>
                <w:p w:rsidR="00EC5AF9" w:rsidRPr="00046734" w:rsidRDefault="00EC5AF9" w:rsidP="00EC5AF9">
                  <w:pPr>
                    <w:jc w:val="right"/>
                    <w:rPr>
                      <w:rFonts w:ascii="Calibri" w:hAnsi="Calibri" w:cs="Calibri"/>
                      <w:color w:val="000000"/>
                      <w:sz w:val="18"/>
                      <w:szCs w:val="18"/>
                    </w:rPr>
                  </w:pPr>
                  <w:r>
                    <w:rPr>
                      <w:rFonts w:ascii="Calibri" w:hAnsi="Calibri" w:cs="Calibri"/>
                      <w:color w:val="000000"/>
                      <w:sz w:val="18"/>
                      <w:szCs w:val="18"/>
                    </w:rPr>
                    <w:t>-0.06%</w:t>
                  </w:r>
                </w:p>
              </w:tc>
              <w:tc>
                <w:tcPr>
                  <w:tcW w:w="1840" w:type="dxa"/>
                  <w:tcBorders>
                    <w:top w:val="single" w:sz="4" w:space="0" w:color="auto"/>
                    <w:left w:val="nil"/>
                    <w:bottom w:val="single" w:sz="4" w:space="0" w:color="auto"/>
                    <w:right w:val="single" w:sz="4" w:space="0" w:color="auto"/>
                  </w:tcBorders>
                  <w:shd w:val="clear" w:color="auto" w:fill="auto"/>
                  <w:noWrap/>
                  <w:vAlign w:val="bottom"/>
                </w:tcPr>
                <w:p w:rsidR="00EC5AF9" w:rsidRPr="00046734" w:rsidRDefault="00EC5AF9" w:rsidP="00EC5AF9">
                  <w:pPr>
                    <w:jc w:val="right"/>
                    <w:rPr>
                      <w:rFonts w:ascii="Calibri" w:hAnsi="Calibri" w:cs="Calibri"/>
                      <w:color w:val="000000"/>
                      <w:sz w:val="18"/>
                      <w:szCs w:val="18"/>
                    </w:rPr>
                  </w:pPr>
                  <w:r>
                    <w:rPr>
                      <w:rFonts w:ascii="Calibri" w:hAnsi="Calibri" w:cs="Calibri"/>
                      <w:color w:val="000000"/>
                      <w:sz w:val="18"/>
                      <w:szCs w:val="18"/>
                    </w:rPr>
                    <w:t>-0.09%</w:t>
                  </w:r>
                </w:p>
              </w:tc>
            </w:tr>
          </w:tbl>
          <w:p w:rsidR="00BB196E" w:rsidRPr="00BD5D39" w:rsidRDefault="00BB196E" w:rsidP="00BD5D39">
            <w:pPr>
              <w:spacing w:before="60" w:after="60"/>
              <w:rPr>
                <w:rFonts w:eastAsia="Calibri" w:cs="Arial"/>
                <w:color w:val="000000"/>
                <w:sz w:val="20"/>
                <w:szCs w:val="20"/>
              </w:rPr>
            </w:pPr>
          </w:p>
          <w:p w:rsidR="00BD5D39" w:rsidRPr="00BD5D39" w:rsidRDefault="00BD5D39" w:rsidP="00DA3E52">
            <w:pPr>
              <w:numPr>
                <w:ilvl w:val="0"/>
                <w:numId w:val="1"/>
              </w:numPr>
              <w:spacing w:before="60" w:after="60"/>
              <w:ind w:left="318" w:hanging="270"/>
              <w:rPr>
                <w:rFonts w:eastAsia="Calibri" w:cs="Arial"/>
                <w:color w:val="000000"/>
                <w:sz w:val="20"/>
                <w:szCs w:val="20"/>
              </w:rPr>
            </w:pPr>
            <w:r w:rsidRPr="00BD5D39">
              <w:rPr>
                <w:rFonts w:eastAsia="Calibri" w:cs="Arial"/>
                <w:b/>
                <w:color w:val="000000"/>
                <w:sz w:val="20"/>
                <w:szCs w:val="20"/>
              </w:rPr>
              <w:t>MET TARGET</w:t>
            </w:r>
          </w:p>
          <w:p w:rsidR="00BD5D39" w:rsidRPr="00BD5D39" w:rsidRDefault="00BD5D39" w:rsidP="00DA3E52">
            <w:pPr>
              <w:numPr>
                <w:ilvl w:val="0"/>
                <w:numId w:val="2"/>
              </w:numPr>
              <w:spacing w:before="60" w:after="60"/>
              <w:rPr>
                <w:rFonts w:eastAsia="Calibri" w:cs="Arial"/>
                <w:color w:val="000000"/>
                <w:sz w:val="20"/>
                <w:szCs w:val="20"/>
              </w:rPr>
            </w:pPr>
            <w:r w:rsidRPr="00BD5D39">
              <w:rPr>
                <w:rFonts w:eastAsia="Calibri" w:cs="Arial"/>
                <w:color w:val="000000"/>
                <w:sz w:val="20"/>
                <w:szCs w:val="20"/>
              </w:rPr>
              <w:t>At MMS, on the 2013-14 CHKS 16% of the 7</w:t>
            </w:r>
            <w:r w:rsidRPr="00BD5D39">
              <w:rPr>
                <w:rFonts w:eastAsia="Calibri" w:cs="Arial"/>
                <w:color w:val="000000"/>
                <w:sz w:val="20"/>
                <w:szCs w:val="20"/>
                <w:vertAlign w:val="superscript"/>
              </w:rPr>
              <w:t>th</w:t>
            </w:r>
            <w:r w:rsidRPr="00BD5D39">
              <w:rPr>
                <w:rFonts w:eastAsia="Calibri" w:cs="Arial"/>
                <w:color w:val="000000"/>
                <w:sz w:val="20"/>
                <w:szCs w:val="20"/>
              </w:rPr>
              <w:t xml:space="preserve"> graders indicated that they felt unsafe at school. On the 2015-16 CHKS indicated that 3% of the 7</w:t>
            </w:r>
            <w:r w:rsidRPr="00BD5D39">
              <w:rPr>
                <w:rFonts w:eastAsia="Calibri" w:cs="Arial"/>
                <w:color w:val="000000"/>
                <w:sz w:val="20"/>
                <w:szCs w:val="20"/>
                <w:vertAlign w:val="superscript"/>
              </w:rPr>
              <w:t>th</w:t>
            </w:r>
            <w:r w:rsidRPr="00BD5D39">
              <w:rPr>
                <w:rFonts w:eastAsia="Calibri" w:cs="Arial"/>
                <w:color w:val="000000"/>
                <w:sz w:val="20"/>
                <w:szCs w:val="20"/>
              </w:rPr>
              <w:t xml:space="preserve"> graders felt unsafe at school, which is a decrease of 13%.  We more than met our goal.</w:t>
            </w:r>
          </w:p>
          <w:p w:rsidR="00BD5D39" w:rsidRPr="00754F59" w:rsidRDefault="00BD5D39" w:rsidP="00DA3E52">
            <w:pPr>
              <w:numPr>
                <w:ilvl w:val="0"/>
                <w:numId w:val="2"/>
              </w:numPr>
              <w:spacing w:before="60" w:after="60"/>
              <w:rPr>
                <w:rFonts w:eastAsia="Calibri" w:cs="Arial"/>
                <w:color w:val="000000"/>
                <w:sz w:val="20"/>
                <w:szCs w:val="20"/>
              </w:rPr>
            </w:pPr>
            <w:r w:rsidRPr="00BD5D39">
              <w:rPr>
                <w:rFonts w:eastAsia="Calibri" w:cs="Arial"/>
                <w:color w:val="000000"/>
                <w:sz w:val="20"/>
                <w:szCs w:val="20"/>
              </w:rPr>
              <w:t>At Morris, on the 2013-14 CHKS indicated that 21% of the 5</w:t>
            </w:r>
            <w:r w:rsidRPr="00BD5D39">
              <w:rPr>
                <w:rFonts w:eastAsia="Calibri" w:cs="Arial"/>
                <w:color w:val="000000"/>
                <w:sz w:val="20"/>
                <w:szCs w:val="20"/>
                <w:vertAlign w:val="superscript"/>
              </w:rPr>
              <w:t>th</w:t>
            </w:r>
            <w:r w:rsidRPr="00BD5D39">
              <w:rPr>
                <w:rFonts w:eastAsia="Calibri" w:cs="Arial"/>
                <w:color w:val="000000"/>
                <w:sz w:val="20"/>
                <w:szCs w:val="20"/>
              </w:rPr>
              <w:t xml:space="preserve"> graders indicated that they felt unsafe at school.  On the 2015-16 CHKS </w:t>
            </w:r>
            <w:r w:rsidR="00E30AE3">
              <w:rPr>
                <w:rFonts w:eastAsia="Calibri" w:cs="Arial"/>
                <w:color w:val="000000"/>
                <w:sz w:val="20"/>
                <w:szCs w:val="20"/>
              </w:rPr>
              <w:t>15% of the students</w:t>
            </w:r>
            <w:r w:rsidR="00910ED9">
              <w:rPr>
                <w:rFonts w:eastAsia="Calibri" w:cs="Arial"/>
                <w:color w:val="000000"/>
                <w:sz w:val="20"/>
                <w:szCs w:val="20"/>
              </w:rPr>
              <w:t xml:space="preserve"> </w:t>
            </w:r>
            <w:r w:rsidRPr="00BD5D39">
              <w:rPr>
                <w:rFonts w:eastAsia="Calibri" w:cs="Arial"/>
                <w:color w:val="000000"/>
                <w:sz w:val="20"/>
                <w:szCs w:val="20"/>
              </w:rPr>
              <w:t xml:space="preserve">indicated they feel safe at school only “some” of the time. </w:t>
            </w:r>
            <w:r w:rsidR="003B47AB">
              <w:rPr>
                <w:rFonts w:eastAsia="Calibri" w:cs="Arial"/>
                <w:color w:val="000000"/>
                <w:sz w:val="20"/>
                <w:szCs w:val="20"/>
              </w:rPr>
              <w:t xml:space="preserve">While worded differently, it still implies a decrease of 6% which is more than our 3% goals. </w:t>
            </w:r>
          </w:p>
          <w:p w:rsidR="00BD5D39" w:rsidRDefault="00BD5D39" w:rsidP="00BD5D39">
            <w:pPr>
              <w:spacing w:before="60" w:after="60"/>
              <w:rPr>
                <w:rFonts w:eastAsia="Calibri" w:cs="Arial"/>
                <w:color w:val="000000"/>
                <w:sz w:val="20"/>
                <w:szCs w:val="20"/>
              </w:rPr>
            </w:pPr>
          </w:p>
          <w:p w:rsidR="001B7194" w:rsidRPr="00BD5D39" w:rsidRDefault="001B7194" w:rsidP="00BD5D39">
            <w:pPr>
              <w:spacing w:before="60" w:after="60"/>
              <w:rPr>
                <w:rFonts w:eastAsia="Calibri" w:cs="Arial"/>
                <w:color w:val="000000"/>
                <w:sz w:val="20"/>
                <w:szCs w:val="20"/>
              </w:rPr>
            </w:pPr>
          </w:p>
          <w:p w:rsidR="001B7194" w:rsidRDefault="00BD5D39" w:rsidP="00BD5D39">
            <w:pPr>
              <w:numPr>
                <w:ilvl w:val="0"/>
                <w:numId w:val="1"/>
              </w:numPr>
              <w:spacing w:before="60" w:after="60"/>
              <w:ind w:left="318" w:hanging="270"/>
              <w:rPr>
                <w:rFonts w:eastAsia="Calibri" w:cs="Arial"/>
                <w:color w:val="000000"/>
                <w:sz w:val="20"/>
                <w:szCs w:val="20"/>
              </w:rPr>
            </w:pPr>
            <w:r w:rsidRPr="00BD5D39">
              <w:rPr>
                <w:rFonts w:eastAsia="Calibri" w:cs="Arial"/>
                <w:b/>
                <w:color w:val="000000"/>
                <w:sz w:val="20"/>
                <w:szCs w:val="20"/>
              </w:rPr>
              <w:t xml:space="preserve">TARGET NOT MET </w:t>
            </w:r>
            <w:r w:rsidRPr="00BD5D39">
              <w:rPr>
                <w:rFonts w:eastAsia="Calibri" w:cs="Arial"/>
                <w:color w:val="000000"/>
                <w:sz w:val="20"/>
                <w:szCs w:val="20"/>
              </w:rPr>
              <w:t xml:space="preserve">During the 2014-15 school year, the LEA identified </w:t>
            </w:r>
            <w:r w:rsidR="00CF5723">
              <w:rPr>
                <w:rFonts w:eastAsia="Calibri" w:cs="Arial"/>
                <w:color w:val="000000"/>
                <w:sz w:val="20"/>
                <w:szCs w:val="20"/>
              </w:rPr>
              <w:t>1</w:t>
            </w:r>
            <w:r w:rsidR="00E30AE3">
              <w:rPr>
                <w:rFonts w:eastAsia="Calibri" w:cs="Arial"/>
                <w:color w:val="000000"/>
                <w:sz w:val="20"/>
                <w:szCs w:val="20"/>
              </w:rPr>
              <w:t>0</w:t>
            </w:r>
            <w:r w:rsidRPr="00BD5D39">
              <w:rPr>
                <w:rFonts w:eastAsia="Calibri" w:cs="Arial"/>
                <w:color w:val="000000"/>
                <w:sz w:val="20"/>
                <w:szCs w:val="20"/>
              </w:rPr>
              <w:t>% of students as chronically absent.  During the 2015-16 sch</w:t>
            </w:r>
            <w:r>
              <w:rPr>
                <w:rFonts w:eastAsia="Calibri" w:cs="Arial"/>
                <w:color w:val="000000"/>
                <w:sz w:val="20"/>
                <w:szCs w:val="20"/>
              </w:rPr>
              <w:t xml:space="preserve">ool year, the LEA identified </w:t>
            </w:r>
            <w:r w:rsidR="00CF5723">
              <w:rPr>
                <w:rFonts w:eastAsia="Calibri" w:cs="Arial"/>
                <w:color w:val="000000"/>
                <w:sz w:val="20"/>
                <w:szCs w:val="20"/>
              </w:rPr>
              <w:t>10</w:t>
            </w:r>
            <w:r w:rsidRPr="00BD5D39">
              <w:rPr>
                <w:rFonts w:eastAsia="Calibri" w:cs="Arial"/>
                <w:color w:val="000000"/>
                <w:sz w:val="20"/>
                <w:szCs w:val="20"/>
              </w:rPr>
              <w:t xml:space="preserve">% of students as chronically absent. </w:t>
            </w:r>
            <w:r w:rsidR="00A310A2">
              <w:rPr>
                <w:rFonts w:eastAsia="Calibri" w:cs="Arial"/>
                <w:color w:val="000000"/>
                <w:sz w:val="20"/>
                <w:szCs w:val="20"/>
              </w:rPr>
              <w:t xml:space="preserve"> </w:t>
            </w:r>
            <w:r w:rsidR="00A310A2">
              <w:rPr>
                <w:rFonts w:eastAsia="Calibri" w:cs="Arial"/>
                <w:color w:val="000000"/>
                <w:sz w:val="20"/>
                <w:szCs w:val="20"/>
              </w:rPr>
              <w:lastRenderedPageBreak/>
              <w:t>There was no significant change in the percentage of Chronically Absent students.</w:t>
            </w:r>
            <w:r w:rsidR="00754F59">
              <w:rPr>
                <w:rFonts w:eastAsia="Calibri" w:cs="Arial"/>
                <w:color w:val="000000"/>
                <w:sz w:val="20"/>
                <w:szCs w:val="20"/>
              </w:rPr>
              <w:t xml:space="preserve"> As of 5-16-17, 9% of our students are Chronically Absent this year which is a change in the desired direction.</w:t>
            </w:r>
          </w:p>
          <w:p w:rsidR="00A44444" w:rsidRDefault="00A44444" w:rsidP="00A44444">
            <w:pPr>
              <w:spacing w:before="60" w:after="60"/>
              <w:ind w:left="318"/>
              <w:rPr>
                <w:rFonts w:eastAsia="Calibri" w:cs="Arial"/>
                <w:color w:val="000000"/>
                <w:sz w:val="20"/>
                <w:szCs w:val="20"/>
              </w:rPr>
            </w:pPr>
          </w:p>
          <w:p w:rsidR="00E82EF3" w:rsidRPr="00E82EF3" w:rsidRDefault="00E82EF3" w:rsidP="00E82EF3">
            <w:pPr>
              <w:spacing w:before="60" w:after="60"/>
              <w:ind w:left="318"/>
              <w:rPr>
                <w:rFonts w:eastAsia="Calibri" w:cs="Arial"/>
                <w:color w:val="000000"/>
                <w:sz w:val="20"/>
                <w:szCs w:val="20"/>
              </w:rPr>
            </w:pPr>
          </w:p>
          <w:p w:rsidR="0046440D" w:rsidRDefault="00BD5D39" w:rsidP="00DA3E52">
            <w:pPr>
              <w:numPr>
                <w:ilvl w:val="0"/>
                <w:numId w:val="1"/>
              </w:numPr>
              <w:spacing w:before="60" w:after="60"/>
              <w:ind w:left="318" w:hanging="270"/>
              <w:rPr>
                <w:rFonts w:eastAsia="Calibri" w:cs="Arial"/>
                <w:color w:val="000000"/>
                <w:sz w:val="20"/>
                <w:szCs w:val="20"/>
              </w:rPr>
            </w:pPr>
            <w:r w:rsidRPr="00BD5D39">
              <w:rPr>
                <w:rFonts w:eastAsia="Calibri" w:cs="Arial"/>
                <w:b/>
                <w:color w:val="000000"/>
                <w:sz w:val="20"/>
                <w:szCs w:val="20"/>
              </w:rPr>
              <w:t xml:space="preserve">TARGET NOT MET </w:t>
            </w:r>
            <w:r w:rsidR="0046440D" w:rsidRPr="00BD5D39">
              <w:rPr>
                <w:rFonts w:eastAsia="Calibri" w:cs="Arial"/>
                <w:color w:val="000000"/>
                <w:sz w:val="20"/>
                <w:szCs w:val="20"/>
              </w:rPr>
              <w:t>The Suspension Rate for</w:t>
            </w:r>
            <w:r w:rsidR="0046440D">
              <w:rPr>
                <w:rFonts w:eastAsia="Calibri" w:cs="Arial"/>
                <w:color w:val="000000"/>
                <w:sz w:val="20"/>
                <w:szCs w:val="20"/>
              </w:rPr>
              <w:t xml:space="preserve"> the 2014-15 school year was 6%, as reported in the Dashboard graphic on page 2 of this LCAP.</w:t>
            </w:r>
            <w:r w:rsidR="0046440D" w:rsidRPr="00BD5D39">
              <w:rPr>
                <w:rFonts w:eastAsia="Calibri" w:cs="Arial"/>
                <w:color w:val="000000"/>
                <w:sz w:val="20"/>
                <w:szCs w:val="20"/>
              </w:rPr>
              <w:t xml:space="preserve">  This was an increase of 0.2% from the 2013-14 school year where the Suspension Rate was 5.8%.</w:t>
            </w:r>
          </w:p>
          <w:p w:rsidR="00AE308D" w:rsidRPr="001B7194" w:rsidRDefault="00163D09" w:rsidP="0046440D">
            <w:pPr>
              <w:spacing w:before="60" w:after="60"/>
              <w:ind w:left="318"/>
              <w:rPr>
                <w:rFonts w:eastAsia="Calibri" w:cs="Arial"/>
                <w:color w:val="000000"/>
                <w:sz w:val="20"/>
                <w:szCs w:val="20"/>
              </w:rPr>
            </w:pPr>
            <w:r>
              <w:rPr>
                <w:rFonts w:eastAsia="Calibri" w:cs="Arial"/>
                <w:color w:val="000000"/>
                <w:sz w:val="20"/>
                <w:szCs w:val="20"/>
              </w:rPr>
              <w:t>For the 2015-16 school year the data shows 11 individual students were suspended at Dow’s</w:t>
            </w:r>
            <w:r w:rsidR="008A3215">
              <w:rPr>
                <w:rFonts w:eastAsia="Calibri" w:cs="Arial"/>
                <w:color w:val="000000"/>
                <w:sz w:val="20"/>
                <w:szCs w:val="20"/>
              </w:rPr>
              <w:t xml:space="preserve"> (3%)</w:t>
            </w:r>
            <w:r>
              <w:rPr>
                <w:rFonts w:eastAsia="Calibri" w:cs="Arial"/>
                <w:color w:val="000000"/>
                <w:sz w:val="20"/>
                <w:szCs w:val="20"/>
              </w:rPr>
              <w:t xml:space="preserve">, 23 at Morris </w:t>
            </w:r>
            <w:r w:rsidR="008A3215">
              <w:rPr>
                <w:rFonts w:eastAsia="Calibri" w:cs="Arial"/>
                <w:color w:val="000000"/>
                <w:sz w:val="20"/>
                <w:szCs w:val="20"/>
              </w:rPr>
              <w:t>(</w:t>
            </w:r>
            <w:r w:rsidR="00B415D0">
              <w:rPr>
                <w:rFonts w:eastAsia="Calibri" w:cs="Arial"/>
                <w:color w:val="000000"/>
                <w:sz w:val="20"/>
                <w:szCs w:val="20"/>
              </w:rPr>
              <w:t xml:space="preserve">6%) </w:t>
            </w:r>
            <w:r>
              <w:rPr>
                <w:rFonts w:eastAsia="Calibri" w:cs="Arial"/>
                <w:color w:val="000000"/>
                <w:sz w:val="20"/>
                <w:szCs w:val="20"/>
              </w:rPr>
              <w:t>and 30 at MMS</w:t>
            </w:r>
            <w:r w:rsidR="00B415D0">
              <w:rPr>
                <w:rFonts w:eastAsia="Calibri" w:cs="Arial"/>
                <w:color w:val="000000"/>
                <w:sz w:val="20"/>
                <w:szCs w:val="20"/>
              </w:rPr>
              <w:t xml:space="preserve"> (8%)</w:t>
            </w:r>
            <w:r>
              <w:rPr>
                <w:rFonts w:eastAsia="Calibri" w:cs="Arial"/>
                <w:color w:val="000000"/>
                <w:sz w:val="20"/>
                <w:szCs w:val="20"/>
              </w:rPr>
              <w:t xml:space="preserve">. The way in which suspension rates are being reported has changed, therefore, this will be our baseline year.  </w:t>
            </w:r>
            <w:r w:rsidR="005B2BCA">
              <w:rPr>
                <w:rFonts w:eastAsia="Calibri" w:cs="Arial"/>
                <w:color w:val="000000"/>
                <w:sz w:val="20"/>
                <w:szCs w:val="20"/>
              </w:rPr>
              <w:t>For the 2016-17 school year through 5-16-17, the data shows 2 individual students have been suspended at Dow’s</w:t>
            </w:r>
            <w:r w:rsidR="00B415D0">
              <w:rPr>
                <w:rFonts w:eastAsia="Calibri" w:cs="Arial"/>
                <w:color w:val="000000"/>
                <w:sz w:val="20"/>
                <w:szCs w:val="20"/>
              </w:rPr>
              <w:t xml:space="preserve"> (0.5%)</w:t>
            </w:r>
            <w:r w:rsidR="005B2BCA">
              <w:rPr>
                <w:rFonts w:eastAsia="Calibri" w:cs="Arial"/>
                <w:color w:val="000000"/>
                <w:sz w:val="20"/>
                <w:szCs w:val="20"/>
              </w:rPr>
              <w:t xml:space="preserve">, 23 at Morris </w:t>
            </w:r>
            <w:r w:rsidR="00B415D0">
              <w:rPr>
                <w:rFonts w:eastAsia="Calibri" w:cs="Arial"/>
                <w:color w:val="000000"/>
                <w:sz w:val="20"/>
                <w:szCs w:val="20"/>
              </w:rPr>
              <w:t xml:space="preserve">(6%) </w:t>
            </w:r>
            <w:r w:rsidR="005B2BCA">
              <w:rPr>
                <w:rFonts w:eastAsia="Calibri" w:cs="Arial"/>
                <w:color w:val="000000"/>
                <w:sz w:val="20"/>
                <w:szCs w:val="20"/>
              </w:rPr>
              <w:t>and 21 at MMS</w:t>
            </w:r>
            <w:r w:rsidR="00B415D0">
              <w:rPr>
                <w:rFonts w:eastAsia="Calibri" w:cs="Arial"/>
                <w:color w:val="000000"/>
                <w:sz w:val="20"/>
                <w:szCs w:val="20"/>
              </w:rPr>
              <w:t xml:space="preserve"> (6%)</w:t>
            </w:r>
            <w:r w:rsidR="005B2BCA">
              <w:rPr>
                <w:rFonts w:eastAsia="Calibri" w:cs="Arial"/>
                <w:color w:val="000000"/>
                <w:sz w:val="20"/>
                <w:szCs w:val="20"/>
              </w:rPr>
              <w:t xml:space="preserve">. </w:t>
            </w:r>
            <w:r>
              <w:rPr>
                <w:rFonts w:eastAsia="Calibri" w:cs="Arial"/>
                <w:color w:val="000000"/>
                <w:sz w:val="20"/>
                <w:szCs w:val="20"/>
              </w:rPr>
              <w:t xml:space="preserve"> If the trend holds through the rest of the year, it appears that both Dow’s and MMS will meet and exceed this goal.  Morris did not meet the goal.</w:t>
            </w:r>
          </w:p>
          <w:p w:rsidR="00AE308D" w:rsidRDefault="00AE308D" w:rsidP="00BD5D39">
            <w:pPr>
              <w:spacing w:before="60" w:after="60"/>
              <w:rPr>
                <w:rFonts w:eastAsia="Calibri" w:cs="Arial"/>
                <w:color w:val="000000"/>
                <w:sz w:val="20"/>
                <w:szCs w:val="20"/>
              </w:rPr>
            </w:pPr>
          </w:p>
          <w:p w:rsidR="00BB196E" w:rsidRPr="00163D09" w:rsidRDefault="00BB196E" w:rsidP="00BD5D39">
            <w:pPr>
              <w:spacing w:before="60" w:after="60"/>
              <w:rPr>
                <w:rFonts w:eastAsia="Calibri" w:cs="Arial"/>
                <w:color w:val="000000"/>
                <w:sz w:val="20"/>
                <w:szCs w:val="20"/>
              </w:rPr>
            </w:pPr>
          </w:p>
          <w:p w:rsidR="00BD5D39" w:rsidRPr="00BD5D39" w:rsidRDefault="00BD5D39" w:rsidP="00DA3E52">
            <w:pPr>
              <w:numPr>
                <w:ilvl w:val="0"/>
                <w:numId w:val="1"/>
              </w:numPr>
              <w:spacing w:before="60" w:after="60"/>
              <w:ind w:left="318" w:hanging="270"/>
              <w:rPr>
                <w:rFonts w:eastAsia="Calibri" w:cs="Arial"/>
                <w:color w:val="000000"/>
                <w:sz w:val="20"/>
                <w:szCs w:val="20"/>
              </w:rPr>
            </w:pPr>
            <w:r w:rsidRPr="00BD5D39">
              <w:rPr>
                <w:rFonts w:eastAsia="Calibri" w:cs="Arial"/>
                <w:b/>
                <w:color w:val="000000"/>
                <w:sz w:val="20"/>
                <w:szCs w:val="20"/>
              </w:rPr>
              <w:t xml:space="preserve">TARGET NOT MET </w:t>
            </w:r>
            <w:r w:rsidRPr="00BD5D39">
              <w:rPr>
                <w:rFonts w:eastAsia="Calibri" w:cs="Arial"/>
                <w:color w:val="000000"/>
                <w:sz w:val="20"/>
                <w:szCs w:val="20"/>
              </w:rPr>
              <w:t xml:space="preserve">During the 2015-2016 school year, the LEA had 2 expulsions.  </w:t>
            </w:r>
          </w:p>
          <w:p w:rsidR="00694CBD" w:rsidRDefault="00694CBD" w:rsidP="00BD5D39">
            <w:pPr>
              <w:spacing w:before="60" w:after="60"/>
              <w:rPr>
                <w:rFonts w:eastAsia="Calibri" w:cs="Arial"/>
                <w:color w:val="000000"/>
                <w:sz w:val="20"/>
                <w:szCs w:val="20"/>
              </w:rPr>
            </w:pPr>
          </w:p>
          <w:p w:rsidR="00AE308D" w:rsidRPr="00BD5D39" w:rsidRDefault="00AE308D" w:rsidP="00BD5D39">
            <w:pPr>
              <w:spacing w:before="60" w:after="60"/>
              <w:rPr>
                <w:rFonts w:eastAsia="Calibri" w:cs="Arial"/>
                <w:color w:val="000000"/>
                <w:sz w:val="20"/>
                <w:szCs w:val="20"/>
              </w:rPr>
            </w:pPr>
          </w:p>
          <w:p w:rsidR="00BD5D39" w:rsidRPr="00BD5D39" w:rsidRDefault="00405694" w:rsidP="00DA3E52">
            <w:pPr>
              <w:numPr>
                <w:ilvl w:val="0"/>
                <w:numId w:val="1"/>
              </w:numPr>
              <w:spacing w:before="60" w:after="60"/>
              <w:ind w:left="318" w:hanging="270"/>
              <w:rPr>
                <w:rFonts w:eastAsia="Calibri" w:cs="Arial"/>
                <w:color w:val="000000"/>
                <w:sz w:val="20"/>
                <w:szCs w:val="20"/>
              </w:rPr>
            </w:pPr>
            <w:r>
              <w:rPr>
                <w:rFonts w:eastAsia="Calibri" w:cs="Arial"/>
                <w:b/>
                <w:color w:val="000000"/>
                <w:sz w:val="20"/>
                <w:szCs w:val="20"/>
              </w:rPr>
              <w:t xml:space="preserve">TARGET </w:t>
            </w:r>
            <w:r w:rsidR="001C218E">
              <w:rPr>
                <w:rFonts w:eastAsia="Calibri" w:cs="Arial"/>
                <w:b/>
                <w:color w:val="000000"/>
                <w:sz w:val="20"/>
                <w:szCs w:val="20"/>
              </w:rPr>
              <w:t xml:space="preserve">MET </w:t>
            </w:r>
            <w:r w:rsidR="00BD5D39" w:rsidRPr="00BD5D39">
              <w:rPr>
                <w:rFonts w:eastAsia="Calibri" w:cs="Arial"/>
                <w:color w:val="000000"/>
                <w:sz w:val="20"/>
                <w:szCs w:val="20"/>
              </w:rPr>
              <w:t>During the 201</w:t>
            </w:r>
            <w:r>
              <w:rPr>
                <w:rFonts w:eastAsia="Calibri" w:cs="Arial"/>
                <w:color w:val="000000"/>
                <w:sz w:val="20"/>
                <w:szCs w:val="20"/>
              </w:rPr>
              <w:t xml:space="preserve">4-15 school year, the LEA had 17.79% of students participated in the breakfast program, while 50.39% of students participated in the lunch program.  </w:t>
            </w:r>
            <w:r w:rsidR="00BD5D39" w:rsidRPr="00BD5D39">
              <w:rPr>
                <w:rFonts w:eastAsia="Calibri" w:cs="Arial"/>
                <w:color w:val="000000"/>
                <w:sz w:val="20"/>
                <w:szCs w:val="20"/>
              </w:rPr>
              <w:t>During the 2015-16 school year the LEA had</w:t>
            </w:r>
            <w:r>
              <w:rPr>
                <w:rFonts w:eastAsia="Calibri" w:cs="Arial"/>
                <w:color w:val="000000"/>
                <w:sz w:val="20"/>
                <w:szCs w:val="20"/>
              </w:rPr>
              <w:t xml:space="preserve"> 19.08% of students participated in the breakfast program, while 50.44% of students participated in the lunch program.  Data for the 2016-17 school year indicates</w:t>
            </w:r>
            <w:r w:rsidR="001C218E">
              <w:rPr>
                <w:rFonts w:eastAsia="Calibri" w:cs="Arial"/>
                <w:color w:val="000000"/>
                <w:sz w:val="20"/>
                <w:szCs w:val="20"/>
              </w:rPr>
              <w:t xml:space="preserve"> that 19.24% of the students participated in the breakfast program, while 53.15% of the students participated in the lunch program through April of 2017. </w:t>
            </w:r>
            <w:r>
              <w:rPr>
                <w:rFonts w:eastAsia="Calibri" w:cs="Arial"/>
                <w:color w:val="000000"/>
                <w:sz w:val="20"/>
                <w:szCs w:val="20"/>
              </w:rPr>
              <w:t xml:space="preserve"> The data shows an over</w:t>
            </w:r>
            <w:r w:rsidR="001C218E">
              <w:rPr>
                <w:rFonts w:eastAsia="Calibri" w:cs="Arial"/>
                <w:color w:val="000000"/>
                <w:sz w:val="20"/>
                <w:szCs w:val="20"/>
              </w:rPr>
              <w:t>all</w:t>
            </w:r>
            <w:r>
              <w:rPr>
                <w:rFonts w:eastAsia="Calibri" w:cs="Arial"/>
                <w:color w:val="000000"/>
                <w:sz w:val="20"/>
                <w:szCs w:val="20"/>
              </w:rPr>
              <w:t xml:space="preserve"> increase</w:t>
            </w:r>
            <w:r w:rsidR="001C218E">
              <w:rPr>
                <w:rFonts w:eastAsia="Calibri" w:cs="Arial"/>
                <w:color w:val="000000"/>
                <w:sz w:val="20"/>
                <w:szCs w:val="20"/>
              </w:rPr>
              <w:t xml:space="preserve"> from 2014-15 school year to the current year </w:t>
            </w:r>
            <w:r>
              <w:rPr>
                <w:rFonts w:eastAsia="Calibri" w:cs="Arial"/>
                <w:color w:val="000000"/>
                <w:sz w:val="20"/>
                <w:szCs w:val="20"/>
              </w:rPr>
              <w:t xml:space="preserve">in the </w:t>
            </w:r>
            <w:r w:rsidRPr="00BD5D39">
              <w:rPr>
                <w:rFonts w:eastAsia="Calibri" w:cs="Arial"/>
                <w:color w:val="000000"/>
                <w:sz w:val="20"/>
                <w:szCs w:val="20"/>
              </w:rPr>
              <w:t>in the</w:t>
            </w:r>
            <w:r w:rsidR="001C218E">
              <w:rPr>
                <w:rFonts w:eastAsia="Calibri" w:cs="Arial"/>
                <w:color w:val="000000"/>
                <w:sz w:val="20"/>
                <w:szCs w:val="20"/>
              </w:rPr>
              <w:t xml:space="preserve"> Child Nutrition Program.  We increased by 1.44% for breakfast and a 2.76% increase for the lunch program.  </w:t>
            </w:r>
          </w:p>
          <w:p w:rsidR="00694CBD" w:rsidRDefault="00694CBD" w:rsidP="00BD5D39">
            <w:pPr>
              <w:spacing w:before="60" w:after="60"/>
              <w:rPr>
                <w:rFonts w:eastAsia="Calibri" w:cs="Arial"/>
                <w:color w:val="000000"/>
                <w:sz w:val="20"/>
                <w:szCs w:val="20"/>
              </w:rPr>
            </w:pPr>
          </w:p>
          <w:p w:rsidR="00856BAF" w:rsidRDefault="00856BAF" w:rsidP="00BD5D39">
            <w:pPr>
              <w:spacing w:before="60" w:after="60"/>
              <w:rPr>
                <w:rFonts w:eastAsia="Calibri" w:cs="Arial"/>
                <w:color w:val="000000"/>
                <w:sz w:val="20"/>
                <w:szCs w:val="20"/>
              </w:rPr>
            </w:pPr>
          </w:p>
          <w:p w:rsidR="00A44444" w:rsidRDefault="00A44444" w:rsidP="00BD5D39">
            <w:pPr>
              <w:spacing w:before="60" w:after="60"/>
              <w:rPr>
                <w:rFonts w:eastAsia="Calibri" w:cs="Arial"/>
                <w:color w:val="000000"/>
                <w:sz w:val="20"/>
                <w:szCs w:val="20"/>
              </w:rPr>
            </w:pPr>
          </w:p>
          <w:p w:rsidR="00E82EF3" w:rsidRPr="00BD5D39" w:rsidRDefault="00E82EF3" w:rsidP="00BD5D39">
            <w:pPr>
              <w:spacing w:before="60" w:after="60"/>
              <w:rPr>
                <w:rFonts w:eastAsia="Calibri" w:cs="Arial"/>
                <w:color w:val="000000"/>
                <w:sz w:val="20"/>
                <w:szCs w:val="20"/>
              </w:rPr>
            </w:pPr>
          </w:p>
          <w:p w:rsidR="00746468" w:rsidRDefault="00BD5D39" w:rsidP="001442D4">
            <w:pPr>
              <w:numPr>
                <w:ilvl w:val="0"/>
                <w:numId w:val="1"/>
              </w:numPr>
              <w:spacing w:before="60" w:after="60"/>
              <w:ind w:left="318" w:hanging="270"/>
              <w:rPr>
                <w:rFonts w:eastAsia="Calibri" w:cs="Arial"/>
                <w:color w:val="000000"/>
                <w:sz w:val="20"/>
                <w:szCs w:val="20"/>
              </w:rPr>
            </w:pPr>
            <w:r w:rsidRPr="00DD6354">
              <w:rPr>
                <w:rFonts w:eastAsia="Calibri" w:cs="Arial"/>
                <w:b/>
                <w:color w:val="000000"/>
                <w:sz w:val="20"/>
                <w:szCs w:val="20"/>
              </w:rPr>
              <w:t xml:space="preserve">TARGET NOT MET </w:t>
            </w:r>
            <w:r w:rsidR="00502763" w:rsidRPr="00DD6354">
              <w:rPr>
                <w:rFonts w:eastAsia="Calibri" w:cs="Arial"/>
                <w:color w:val="000000"/>
                <w:sz w:val="20"/>
                <w:szCs w:val="20"/>
              </w:rPr>
              <w:t xml:space="preserve">(See explanation #6 above) </w:t>
            </w:r>
          </w:p>
          <w:p w:rsidR="00856BAF" w:rsidRDefault="00856BAF" w:rsidP="00856BAF">
            <w:pPr>
              <w:spacing w:before="60" w:after="60"/>
              <w:ind w:left="318"/>
              <w:rPr>
                <w:rFonts w:eastAsia="Calibri" w:cs="Arial"/>
                <w:b/>
                <w:color w:val="000000"/>
                <w:sz w:val="20"/>
                <w:szCs w:val="20"/>
              </w:rPr>
            </w:pPr>
          </w:p>
          <w:p w:rsidR="00856BAF" w:rsidRDefault="00856BAF" w:rsidP="00856BAF">
            <w:pPr>
              <w:spacing w:before="60" w:after="60"/>
              <w:ind w:left="318"/>
              <w:rPr>
                <w:rFonts w:eastAsia="Calibri" w:cs="Arial"/>
                <w:b/>
                <w:color w:val="000000"/>
                <w:sz w:val="20"/>
                <w:szCs w:val="20"/>
              </w:rPr>
            </w:pPr>
          </w:p>
          <w:p w:rsidR="00856BAF" w:rsidRPr="00DD6354" w:rsidRDefault="00856BAF" w:rsidP="00856BAF">
            <w:pPr>
              <w:spacing w:before="60" w:after="60"/>
              <w:ind w:left="318"/>
              <w:rPr>
                <w:rFonts w:eastAsia="Calibri" w:cs="Arial"/>
                <w:color w:val="000000"/>
                <w:sz w:val="20"/>
                <w:szCs w:val="20"/>
              </w:rPr>
            </w:pPr>
          </w:p>
          <w:p w:rsidR="001B7194" w:rsidRPr="00BD5D39" w:rsidRDefault="001B7194" w:rsidP="00BD5D39">
            <w:pPr>
              <w:spacing w:before="60" w:after="60"/>
              <w:rPr>
                <w:rFonts w:eastAsia="Calibri" w:cs="Arial"/>
                <w:color w:val="000000"/>
                <w:sz w:val="20"/>
                <w:szCs w:val="20"/>
              </w:rPr>
            </w:pPr>
          </w:p>
          <w:p w:rsidR="00BD5D39" w:rsidRPr="00BD5D39" w:rsidRDefault="00746468" w:rsidP="00DA3E52">
            <w:pPr>
              <w:numPr>
                <w:ilvl w:val="0"/>
                <w:numId w:val="1"/>
              </w:numPr>
              <w:spacing w:before="60" w:after="60"/>
              <w:ind w:left="318" w:hanging="318"/>
              <w:rPr>
                <w:rFonts w:eastAsia="Calibri" w:cs="Arial"/>
                <w:color w:val="000000"/>
                <w:sz w:val="20"/>
                <w:szCs w:val="20"/>
              </w:rPr>
            </w:pPr>
            <w:r>
              <w:rPr>
                <w:rFonts w:eastAsia="Calibri" w:cs="Arial"/>
                <w:b/>
                <w:color w:val="000000"/>
                <w:sz w:val="20"/>
                <w:szCs w:val="20"/>
              </w:rPr>
              <w:t xml:space="preserve">TARGET MET </w:t>
            </w:r>
            <w:r w:rsidR="00BD5D39" w:rsidRPr="00BD5D39">
              <w:rPr>
                <w:rFonts w:eastAsia="Calibri" w:cs="Arial"/>
                <w:color w:val="000000"/>
                <w:sz w:val="20"/>
                <w:szCs w:val="20"/>
              </w:rPr>
              <w:t>The 2016-17 FIT indicates that all school sites mai</w:t>
            </w:r>
            <w:r w:rsidR="00910ED9">
              <w:rPr>
                <w:rFonts w:eastAsia="Calibri" w:cs="Arial"/>
                <w:color w:val="000000"/>
                <w:sz w:val="20"/>
                <w:szCs w:val="20"/>
              </w:rPr>
              <w:t>ntained a good or better rating.</w:t>
            </w:r>
          </w:p>
          <w:p w:rsidR="00BD5D39" w:rsidRPr="005F3A13" w:rsidRDefault="00BD5D39" w:rsidP="00215877">
            <w:pPr>
              <w:spacing w:before="60" w:after="60"/>
              <w:rPr>
                <w:rFonts w:eastAsia="Calibri" w:cs="Arial"/>
                <w:color w:val="000000"/>
                <w:sz w:val="22"/>
                <w:szCs w:val="22"/>
              </w:rPr>
            </w:pPr>
          </w:p>
        </w:tc>
      </w:tr>
    </w:tbl>
    <w:p w:rsidR="00FE3C90" w:rsidRDefault="00FE3C90" w:rsidP="00215877">
      <w:pPr>
        <w:rPr>
          <w:rFonts w:cs="Arial"/>
          <w:sz w:val="20"/>
          <w:szCs w:val="12"/>
        </w:rPr>
      </w:pPr>
    </w:p>
    <w:tbl>
      <w:tblPr>
        <w:tblW w:w="4967" w:type="pct"/>
        <w:tblCellSpacing w:w="36" w:type="dxa"/>
        <w:tblInd w:w="97" w:type="dxa"/>
        <w:tblLayout w:type="fixed"/>
        <w:tblCellMar>
          <w:left w:w="115" w:type="dxa"/>
          <w:right w:w="115" w:type="dxa"/>
        </w:tblCellMar>
        <w:tblLook w:val="04A0" w:firstRow="1" w:lastRow="0" w:firstColumn="1" w:lastColumn="0" w:noHBand="0" w:noVBand="1"/>
      </w:tblPr>
      <w:tblGrid>
        <w:gridCol w:w="933"/>
        <w:gridCol w:w="1542"/>
        <w:gridCol w:w="5366"/>
        <w:gridCol w:w="6464"/>
      </w:tblGrid>
      <w:tr w:rsidR="00A972E7" w:rsidRPr="00AF52D3" w:rsidTr="00AE778B">
        <w:trPr>
          <w:tblCellSpacing w:w="36" w:type="dxa"/>
        </w:trPr>
        <w:tc>
          <w:tcPr>
            <w:tcW w:w="4951" w:type="pct"/>
            <w:gridSpan w:val="4"/>
            <w:shd w:val="clear" w:color="auto" w:fill="auto"/>
            <w:vAlign w:val="center"/>
          </w:tcPr>
          <w:bookmarkStart w:id="14" w:name="DOC_AU_ActionsServices"/>
          <w:p w:rsidR="00A972E7" w:rsidRPr="00AF52D3" w:rsidRDefault="00A972E7" w:rsidP="00AE778B">
            <w:pPr>
              <w:spacing w:before="60" w:after="60"/>
              <w:rPr>
                <w:rFonts w:eastAsia="Calibri" w:cs="Arial"/>
                <w:b/>
                <w:sz w:val="18"/>
                <w:szCs w:val="18"/>
              </w:rPr>
            </w:pPr>
            <w:r>
              <w:rPr>
                <w:rFonts w:cs="Arial"/>
                <w:sz w:val="20"/>
                <w:szCs w:val="20"/>
              </w:rPr>
              <w:fldChar w:fldCharType="begin"/>
            </w:r>
            <w:r>
              <w:rPr>
                <w:rFonts w:cs="Arial"/>
                <w:sz w:val="20"/>
                <w:szCs w:val="20"/>
              </w:rPr>
              <w:instrText xml:space="preserve"> HYPERLINK  \l "Instructions_AU_ActionsServices" </w:instrText>
            </w:r>
            <w:r>
              <w:rPr>
                <w:rFonts w:cs="Arial"/>
                <w:sz w:val="20"/>
                <w:szCs w:val="20"/>
              </w:rPr>
              <w:fldChar w:fldCharType="separate"/>
            </w:r>
            <w:r w:rsidRPr="005F3A13">
              <w:rPr>
                <w:rStyle w:val="Hyperlink"/>
                <w:rFonts w:cs="Arial"/>
                <w:sz w:val="20"/>
                <w:szCs w:val="20"/>
              </w:rPr>
              <w:t>ACTIONS / SERVICES</w:t>
            </w:r>
            <w:r>
              <w:rPr>
                <w:rFonts w:cs="Arial"/>
                <w:sz w:val="20"/>
                <w:szCs w:val="20"/>
              </w:rPr>
              <w:fldChar w:fldCharType="end"/>
            </w:r>
            <w:bookmarkEnd w:id="14"/>
          </w:p>
        </w:tc>
      </w:tr>
      <w:tr w:rsidR="00A972E7" w:rsidRPr="008D2BDF" w:rsidTr="00AE778B">
        <w:trPr>
          <w:tblCellSpacing w:w="36" w:type="dxa"/>
        </w:trPr>
        <w:tc>
          <w:tcPr>
            <w:tcW w:w="4951" w:type="pct"/>
            <w:gridSpan w:val="4"/>
            <w:shd w:val="clear" w:color="auto" w:fill="auto"/>
            <w:vAlign w:val="center"/>
          </w:tcPr>
          <w:p w:rsidR="00A972E7" w:rsidRPr="000E3529" w:rsidRDefault="00A972E7" w:rsidP="00AE778B">
            <w:pPr>
              <w:spacing w:before="60" w:after="60"/>
              <w:rPr>
                <w:rFonts w:cs="Arial"/>
                <w:color w:val="000000"/>
                <w:sz w:val="20"/>
                <w:szCs w:val="20"/>
              </w:rPr>
            </w:pPr>
            <w:r w:rsidRPr="000E3529">
              <w:rPr>
                <w:rFonts w:cs="Arial"/>
                <w:color w:val="000000"/>
                <w:sz w:val="20"/>
                <w:szCs w:val="20"/>
              </w:rPr>
              <w:t>Duplicate the Actions/Services from the prior year LCAP and complete a copy of the following table for each. Duplicate the table as needed.</w:t>
            </w:r>
          </w:p>
        </w:tc>
      </w:tr>
      <w:tr w:rsidR="00A972E7" w:rsidRPr="00BB2AAF" w:rsidTr="00AE778B">
        <w:tblPrEx>
          <w:tblCellMar>
            <w:left w:w="14" w:type="dxa"/>
          </w:tblCellMar>
        </w:tblPrEx>
        <w:trPr>
          <w:tblCellSpacing w:w="36" w:type="dxa"/>
        </w:trPr>
        <w:tc>
          <w:tcPr>
            <w:tcW w:w="293" w:type="pct"/>
            <w:shd w:val="clear" w:color="auto" w:fill="auto"/>
            <w:vAlign w:val="center"/>
          </w:tcPr>
          <w:p w:rsidR="00A972E7" w:rsidRPr="000E3529" w:rsidRDefault="00494F9C" w:rsidP="00AE778B">
            <w:pPr>
              <w:spacing w:before="120" w:after="120"/>
              <w:rPr>
                <w:rFonts w:eastAsia="Calibri" w:cs="Arial"/>
                <w:sz w:val="20"/>
                <w:szCs w:val="20"/>
              </w:rPr>
            </w:pPr>
            <w:r w:rsidRPr="000E3529">
              <w:rPr>
                <w:rFonts w:eastAsia="Calibri" w:cs="Arial"/>
                <w:noProof/>
                <w:color w:val="9830BC"/>
                <w:sz w:val="20"/>
                <w:szCs w:val="20"/>
              </w:rPr>
              <mc:AlternateContent>
                <mc:Choice Requires="wps">
                  <w:drawing>
                    <wp:anchor distT="45720" distB="45720" distL="114300" distR="114300" simplePos="0" relativeHeight="251662336" behindDoc="0" locked="0" layoutInCell="1" allowOverlap="1">
                      <wp:simplePos x="0" y="0"/>
                      <wp:positionH relativeFrom="column">
                        <wp:posOffset>4246245</wp:posOffset>
                      </wp:positionH>
                      <wp:positionV relativeFrom="page">
                        <wp:posOffset>7296785</wp:posOffset>
                      </wp:positionV>
                      <wp:extent cx="800100" cy="237490"/>
                      <wp:effectExtent l="0" t="0" r="4445" b="4445"/>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6BAF" w:rsidRDefault="003C6BAF" w:rsidP="00A972E7">
                                  <w:pPr>
                                    <w:pStyle w:val="Footer"/>
                                    <w:jc w:val="center"/>
                                  </w:pPr>
                                  <w:r w:rsidRPr="00B5774C">
                                    <w:rPr>
                                      <w:b/>
                                      <w:sz w:val="20"/>
                                    </w:rPr>
                                    <w:t>Draft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34.35pt;margin-top:574.55pt;width:63pt;height:18.7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PWCgAIAAA8FAAAOAAAAZHJzL2Uyb0RvYy54bWysVNtu3CAQfa/Uf0C8b3yJN7u24o1yqatK&#10;6UVK+gEs4DUqBgrs2mnUf++Ad5Nt2kpVVT9gYIbDzJwznF+MvUQ7bp3QqsbZSYoRV1QzoTY1/nzf&#10;zJYYOU8UI1IrXuMH7vDF6vWr88FUPNedloxbBCDKVYOpcee9qZLE0Y73xJ1owxUYW2174mFpNwmz&#10;ZAD0XiZ5mp4lg7bMWE25c7B7MxnxKuK3Laf+Y9s67pGsMcTm42jjuA5jsjon1cYS0wm6D4P8QxQ9&#10;EQoufYK6IZ6grRW/QPWCWu1060+o7hPdtoLymANkk6UvsrnriOExFyiOM09lcv8Pln7YfbJIsBqf&#10;zjFSpAeO7vno0ZUeUR7KMxhXgdedAT8/wjbQHFN15lbTLw4pfd0RteGX1uqh44RBeFk4mRwdnXBc&#10;AFkP7zWDa8jW6wg0trYPtYNqIEAHmh6eqAmhUNhcplAesFAw5aeLoozUJaQ6HDbW+bdc9yhMamyB&#10;+QhOdrfOh2BIdXAJdzktBWuElHFhN+tradGOgEqa+MX4X7hJFZyVDscmxGkHYoQ7gi1EG1l/LLO8&#10;SK/yctacLRezoinms3KRLmdpVl6VZ2lRFjfN9xBgVlSdYIyrW6H4QYFZ8XcM73th0k7UIBpqXM7z&#10;+cTQH5NM4/e7JHvhoSGl6GPNwS04kSrw+kaxOPdEyGme/Bx+rDLU4PCPVYkqCMRPEvDjegSUII21&#10;Zg+gB6uBL6AWXhGYdNp+w2iAjqyx+7ollmMk3ynQVJkVRWjhuCjmixwW9tiyPrYQRQGqxh6jaXrt&#10;p7bfGis2Hdx0UPEl6LARUSPPUe3VC10Xk9m/EKGtj9fR6/kdW/0AAAD//wMAUEsDBBQABgAIAAAA&#10;IQDfUzWN4AAAAA0BAAAPAAAAZHJzL2Rvd25yZXYueG1sTI/NTsMwEITvSLyDtUjcqBPUpmmIU1VU&#10;XDggUZDg6MabOCL+ke2m4e3ZnuhxZz7NztTb2YxswhAHZwXkiwwY2tapwfYCPj9eHkpgMUmr5Ogs&#10;CvjFCNvm9qaWlXJn+47TIfWMQmyspACdkq84j61GI+PCebTkdS4YmegMPVdBnincjPwxywpu5GDp&#10;g5YenzW2P4eTEfBl9KD24e27U+O0f+12Kz8HL8T93bx7ApZwTv8wXOpTdWio09GdrIpsFFAU5ZpQ&#10;MvLlJgdGyHqzJOl4kcpiBbyp+fWK5g8AAP//AwBQSwECLQAUAAYACAAAACEAtoM4kv4AAADhAQAA&#10;EwAAAAAAAAAAAAAAAAAAAAAAW0NvbnRlbnRfVHlwZXNdLnhtbFBLAQItABQABgAIAAAAIQA4/SH/&#10;1gAAAJQBAAALAAAAAAAAAAAAAAAAAC8BAABfcmVscy8ucmVsc1BLAQItABQABgAIAAAAIQDk5PWC&#10;gAIAAA8FAAAOAAAAAAAAAAAAAAAAAC4CAABkcnMvZTJvRG9jLnhtbFBLAQItABQABgAIAAAAIQDf&#10;UzWN4AAAAA0BAAAPAAAAAAAAAAAAAAAAANoEAABkcnMvZG93bnJldi54bWxQSwUGAAAAAAQABADz&#10;AAAA5wUAAAAA&#10;" stroked="f">
                      <v:textbox style="mso-fit-shape-to-text:t">
                        <w:txbxContent>
                          <w:p w:rsidR="003C6BAF" w:rsidRDefault="003C6BAF" w:rsidP="00A972E7">
                            <w:pPr>
                              <w:pStyle w:val="Footer"/>
                              <w:jc w:val="center"/>
                            </w:pPr>
                            <w:r w:rsidRPr="00B5774C">
                              <w:rPr>
                                <w:b/>
                                <w:sz w:val="20"/>
                              </w:rPr>
                              <w:t>Draft</w:t>
                            </w:r>
                          </w:p>
                        </w:txbxContent>
                      </v:textbox>
                      <w10:wrap anchory="page"/>
                    </v:shape>
                  </w:pict>
                </mc:Fallback>
              </mc:AlternateContent>
            </w:r>
            <w:r w:rsidR="00A972E7" w:rsidRPr="000E3529">
              <w:rPr>
                <w:rFonts w:eastAsia="Calibri" w:cs="Arial"/>
                <w:color w:val="9830BC"/>
                <w:sz w:val="20"/>
                <w:szCs w:val="20"/>
              </w:rPr>
              <w:t>Action</w:t>
            </w:r>
          </w:p>
        </w:tc>
        <w:tc>
          <w:tcPr>
            <w:tcW w:w="497" w:type="pct"/>
            <w:shd w:val="clear" w:color="auto" w:fill="auto"/>
            <w:vAlign w:val="center"/>
          </w:tcPr>
          <w:p w:rsidR="00A972E7" w:rsidRPr="00A90156" w:rsidRDefault="00A972E7" w:rsidP="00AE778B">
            <w:pPr>
              <w:spacing w:before="120" w:after="120"/>
              <w:jc w:val="center"/>
              <w:rPr>
                <w:rFonts w:eastAsia="Calibri" w:cs="Arial"/>
                <w:sz w:val="18"/>
                <w:szCs w:val="18"/>
              </w:rPr>
            </w:pPr>
            <w:r>
              <w:rPr>
                <w:rFonts w:eastAsia="Calibri" w:cs="Arial"/>
                <w:b/>
                <w:color w:val="9830BC"/>
                <w:sz w:val="48"/>
                <w:szCs w:val="48"/>
              </w:rPr>
              <w:t>1</w:t>
            </w:r>
          </w:p>
        </w:tc>
        <w:tc>
          <w:tcPr>
            <w:tcW w:w="1879" w:type="pct"/>
            <w:shd w:val="clear" w:color="auto" w:fill="auto"/>
            <w:vAlign w:val="bottom"/>
          </w:tcPr>
          <w:p w:rsidR="00A972E7" w:rsidRPr="001A5DEF" w:rsidRDefault="00A972E7" w:rsidP="00AE778B">
            <w:pPr>
              <w:spacing w:before="120" w:after="120"/>
              <w:rPr>
                <w:rFonts w:eastAsia="Calibri" w:cs="Arial"/>
                <w:b/>
                <w:color w:val="FFFFFF"/>
                <w:sz w:val="18"/>
                <w:szCs w:val="18"/>
              </w:rPr>
            </w:pPr>
            <w:r w:rsidRPr="001A5DEF">
              <w:rPr>
                <w:rFonts w:eastAsia="Calibri" w:cs="Arial"/>
                <w:b/>
                <w:color w:val="FFFFFF"/>
                <w:sz w:val="18"/>
                <w:szCs w:val="18"/>
              </w:rPr>
              <w:t>Empty Cell</w:t>
            </w:r>
          </w:p>
        </w:tc>
        <w:tc>
          <w:tcPr>
            <w:tcW w:w="2207" w:type="pct"/>
            <w:shd w:val="clear" w:color="auto" w:fill="auto"/>
            <w:vAlign w:val="bottom"/>
          </w:tcPr>
          <w:p w:rsidR="00A972E7" w:rsidRPr="001A5DEF" w:rsidRDefault="00A972E7" w:rsidP="00AE778B">
            <w:pPr>
              <w:spacing w:after="120"/>
              <w:rPr>
                <w:rFonts w:eastAsia="Calibri" w:cs="Arial"/>
                <w:b/>
                <w:color w:val="FFFFFF"/>
                <w:sz w:val="18"/>
                <w:szCs w:val="18"/>
              </w:rPr>
            </w:pPr>
            <w:r w:rsidRPr="001A5DEF">
              <w:rPr>
                <w:rFonts w:eastAsia="Calibri" w:cs="Arial"/>
                <w:b/>
                <w:color w:val="FFFFFF"/>
                <w:sz w:val="18"/>
                <w:szCs w:val="18"/>
              </w:rPr>
              <w:t>Empty Cell</w:t>
            </w:r>
          </w:p>
        </w:tc>
      </w:tr>
      <w:tr w:rsidR="00A972E7" w:rsidRPr="006D0818" w:rsidTr="00AE778B">
        <w:tblPrEx>
          <w:tblCellMar>
            <w:left w:w="14" w:type="dxa"/>
          </w:tblCellMar>
        </w:tblPrEx>
        <w:trPr>
          <w:trHeight w:val="720"/>
          <w:tblCellSpacing w:w="36" w:type="dxa"/>
        </w:trPr>
        <w:tc>
          <w:tcPr>
            <w:tcW w:w="815" w:type="pct"/>
            <w:gridSpan w:val="2"/>
            <w:shd w:val="clear" w:color="auto" w:fill="auto"/>
            <w:vAlign w:val="center"/>
          </w:tcPr>
          <w:p w:rsidR="00A972E7" w:rsidRPr="000E3529" w:rsidRDefault="00A972E7" w:rsidP="00AE778B">
            <w:pPr>
              <w:spacing w:before="120" w:after="120"/>
              <w:rPr>
                <w:rFonts w:eastAsia="Calibri" w:cs="Arial"/>
                <w:color w:val="9830BC"/>
                <w:sz w:val="20"/>
                <w:szCs w:val="20"/>
              </w:rPr>
            </w:pPr>
            <w:hyperlink w:anchor="_Planned_Actions/Services_1" w:tooltip="Identify the planned Actions/Services to meet the described goal and the budgeted expenditures for each school year to implement these actions." w:history="1">
              <w:r w:rsidRPr="000E3529">
                <w:rPr>
                  <w:rFonts w:eastAsia="Calibri" w:cs="Arial"/>
                  <w:color w:val="9830BC"/>
                  <w:sz w:val="20"/>
                  <w:szCs w:val="20"/>
                </w:rPr>
                <w:t>Actions/Services</w:t>
              </w:r>
            </w:hyperlink>
          </w:p>
        </w:tc>
        <w:tc>
          <w:tcPr>
            <w:tcW w:w="1879" w:type="pct"/>
            <w:tcBorders>
              <w:top w:val="single" w:sz="2" w:space="0" w:color="D5ABFF"/>
              <w:left w:val="single" w:sz="2" w:space="0" w:color="D5ABFF"/>
              <w:bottom w:val="single" w:sz="2" w:space="0" w:color="D5ABFF"/>
              <w:right w:val="single" w:sz="2" w:space="0" w:color="D5ABFF"/>
            </w:tcBorders>
            <w:shd w:val="clear" w:color="auto" w:fill="F1E4F0"/>
          </w:tcPr>
          <w:p w:rsidR="00A972E7" w:rsidRPr="0048180E" w:rsidRDefault="00A972E7" w:rsidP="00AE778B">
            <w:pPr>
              <w:rPr>
                <w:rFonts w:eastAsia="Calibri" w:cs="Arial"/>
                <w:color w:val="9830BC"/>
                <w:sz w:val="16"/>
                <w:szCs w:val="16"/>
              </w:rPr>
            </w:pPr>
            <w:r w:rsidRPr="0048180E">
              <w:rPr>
                <w:rFonts w:eastAsia="Calibri" w:cs="Arial"/>
                <w:color w:val="9830BC"/>
                <w:sz w:val="16"/>
                <w:szCs w:val="16"/>
              </w:rPr>
              <w:t>PLANNED</w:t>
            </w:r>
          </w:p>
          <w:p w:rsidR="00A972E7" w:rsidRDefault="00A972E7" w:rsidP="00AE778B">
            <w:pPr>
              <w:pStyle w:val="TableParagraph"/>
              <w:spacing w:line="205" w:lineRule="exact"/>
              <w:rPr>
                <w:rFonts w:ascii="Arial" w:eastAsia="Arial" w:hAnsi="Arial" w:cs="Arial"/>
                <w:sz w:val="20"/>
                <w:szCs w:val="20"/>
              </w:rPr>
            </w:pPr>
            <w:r>
              <w:rPr>
                <w:rFonts w:ascii="Arial" w:eastAsia="Arial" w:hAnsi="Arial" w:cs="Arial"/>
                <w:sz w:val="20"/>
                <w:szCs w:val="20"/>
              </w:rPr>
              <w:t>Reaffirm the need for and provide professional</w:t>
            </w:r>
            <w:r>
              <w:rPr>
                <w:rFonts w:eastAsia="Arial" w:cs="Arial"/>
                <w:sz w:val="20"/>
                <w:szCs w:val="20"/>
              </w:rPr>
              <w:t xml:space="preserve"> </w:t>
            </w:r>
            <w:r>
              <w:rPr>
                <w:rFonts w:ascii="Arial" w:eastAsia="Arial" w:hAnsi="Arial" w:cs="Arial"/>
                <w:sz w:val="20"/>
                <w:szCs w:val="20"/>
              </w:rPr>
              <w:t>development for all staff in utilizing Positive Behavior</w:t>
            </w:r>
          </w:p>
          <w:p w:rsidR="00A972E7" w:rsidRPr="005F3A13" w:rsidRDefault="00A972E7" w:rsidP="00AE778B">
            <w:pPr>
              <w:spacing w:before="60" w:after="60"/>
              <w:rPr>
                <w:rFonts w:eastAsia="Calibri" w:cs="Arial"/>
                <w:color w:val="000000"/>
                <w:sz w:val="22"/>
                <w:szCs w:val="22"/>
              </w:rPr>
            </w:pPr>
            <w:r>
              <w:rPr>
                <w:rFonts w:eastAsia="Arial" w:cs="Arial"/>
                <w:sz w:val="20"/>
                <w:szCs w:val="20"/>
              </w:rPr>
              <w:t>Intervention Support (PBIS). (Ongoing training).</w:t>
            </w:r>
            <w:r w:rsidRPr="005F3A13">
              <w:rPr>
                <w:rFonts w:eastAsia="Calibri" w:cs="Arial"/>
                <w:color w:val="000000"/>
                <w:sz w:val="22"/>
                <w:szCs w:val="22"/>
              </w:rPr>
              <w:t xml:space="preserve">  </w:t>
            </w:r>
          </w:p>
        </w:tc>
        <w:tc>
          <w:tcPr>
            <w:tcW w:w="2207" w:type="pct"/>
            <w:tcBorders>
              <w:top w:val="single" w:sz="2" w:space="0" w:color="D5ABFF"/>
              <w:left w:val="single" w:sz="2" w:space="0" w:color="D5ABFF"/>
              <w:bottom w:val="single" w:sz="2" w:space="0" w:color="D5ABFF"/>
              <w:right w:val="single" w:sz="2" w:space="0" w:color="D5ABFF"/>
            </w:tcBorders>
            <w:shd w:val="clear" w:color="auto" w:fill="F1E4F0"/>
          </w:tcPr>
          <w:p w:rsidR="00A972E7" w:rsidRPr="0048180E" w:rsidRDefault="00A972E7" w:rsidP="00AE778B">
            <w:pPr>
              <w:rPr>
                <w:rFonts w:eastAsia="Calibri" w:cs="Arial"/>
                <w:color w:val="9830BC"/>
                <w:sz w:val="16"/>
                <w:szCs w:val="16"/>
              </w:rPr>
            </w:pPr>
            <w:r w:rsidRPr="0048180E">
              <w:rPr>
                <w:rFonts w:eastAsia="Calibri" w:cs="Arial"/>
                <w:color w:val="9830BC"/>
                <w:sz w:val="16"/>
                <w:szCs w:val="16"/>
              </w:rPr>
              <w:t>ACTUAL</w:t>
            </w:r>
          </w:p>
          <w:p w:rsidR="00A972E7" w:rsidRPr="00707290" w:rsidRDefault="00A972E7" w:rsidP="00AE778B">
            <w:pPr>
              <w:spacing w:before="60" w:after="60"/>
              <w:rPr>
                <w:rFonts w:eastAsia="Calibri" w:cs="Arial"/>
                <w:color w:val="000000"/>
                <w:sz w:val="20"/>
                <w:szCs w:val="20"/>
              </w:rPr>
            </w:pPr>
            <w:r w:rsidRPr="00707290">
              <w:rPr>
                <w:rFonts w:eastAsia="Calibri" w:cs="Arial"/>
                <w:color w:val="000000"/>
                <w:sz w:val="20"/>
                <w:szCs w:val="20"/>
              </w:rPr>
              <w:t xml:space="preserve">Positive Behavior Intervention Strategies (PBIS) is being implemented district-wide. A consultant has been utilized for the 2016-17 school year for staff training. PBIS Leadership Teams </w:t>
            </w:r>
            <w:r>
              <w:rPr>
                <w:rFonts w:eastAsia="Calibri" w:cs="Arial"/>
                <w:color w:val="000000"/>
                <w:sz w:val="20"/>
                <w:szCs w:val="20"/>
              </w:rPr>
              <w:t xml:space="preserve">have been identified at each site and </w:t>
            </w:r>
            <w:r w:rsidRPr="00707290">
              <w:rPr>
                <w:rFonts w:eastAsia="Calibri" w:cs="Arial"/>
                <w:color w:val="000000"/>
                <w:sz w:val="20"/>
                <w:szCs w:val="20"/>
              </w:rPr>
              <w:t xml:space="preserve">meet on a regular basis to support implementation. </w:t>
            </w:r>
          </w:p>
        </w:tc>
      </w:tr>
      <w:tr w:rsidR="00A972E7" w:rsidRPr="006D0818" w:rsidTr="00AE778B">
        <w:tblPrEx>
          <w:tblCellMar>
            <w:left w:w="14" w:type="dxa"/>
          </w:tblCellMar>
        </w:tblPrEx>
        <w:trPr>
          <w:trHeight w:val="720"/>
          <w:tblCellSpacing w:w="36" w:type="dxa"/>
        </w:trPr>
        <w:tc>
          <w:tcPr>
            <w:tcW w:w="815" w:type="pct"/>
            <w:gridSpan w:val="2"/>
            <w:shd w:val="clear" w:color="auto" w:fill="auto"/>
            <w:vAlign w:val="center"/>
          </w:tcPr>
          <w:p w:rsidR="00A972E7" w:rsidRPr="000E3529" w:rsidRDefault="00A972E7" w:rsidP="00AE778B">
            <w:pPr>
              <w:spacing w:before="120" w:after="120"/>
              <w:rPr>
                <w:rFonts w:eastAsia="Calibri" w:cs="Arial"/>
                <w:color w:val="9830BC"/>
                <w:sz w:val="20"/>
                <w:szCs w:val="20"/>
              </w:rPr>
            </w:pPr>
            <w:r w:rsidRPr="000E3529">
              <w:rPr>
                <w:rFonts w:eastAsia="Calibri" w:cs="Arial"/>
                <w:color w:val="9830BC"/>
                <w:sz w:val="20"/>
                <w:szCs w:val="20"/>
              </w:rPr>
              <w:t>Expenditures</w:t>
            </w:r>
          </w:p>
        </w:tc>
        <w:tc>
          <w:tcPr>
            <w:tcW w:w="1879" w:type="pct"/>
            <w:tcBorders>
              <w:top w:val="single" w:sz="2" w:space="0" w:color="D5ABFF"/>
              <w:left w:val="single" w:sz="2" w:space="0" w:color="D5ABFF"/>
              <w:bottom w:val="single" w:sz="2" w:space="0" w:color="D5ABFF"/>
              <w:right w:val="single" w:sz="2" w:space="0" w:color="D5ABFF"/>
            </w:tcBorders>
            <w:shd w:val="clear" w:color="auto" w:fill="F1E4F0"/>
          </w:tcPr>
          <w:p w:rsidR="00A972E7" w:rsidRPr="0048180E" w:rsidRDefault="00A972E7" w:rsidP="00AE778B">
            <w:pPr>
              <w:rPr>
                <w:rFonts w:eastAsia="Calibri" w:cs="Arial"/>
                <w:color w:val="9830BC"/>
                <w:sz w:val="16"/>
                <w:szCs w:val="16"/>
              </w:rPr>
            </w:pPr>
            <w:r w:rsidRPr="0048180E">
              <w:rPr>
                <w:rFonts w:eastAsia="Calibri" w:cs="Arial"/>
                <w:color w:val="9830BC"/>
                <w:sz w:val="16"/>
                <w:szCs w:val="16"/>
              </w:rPr>
              <w:t>BUDGETED</w:t>
            </w:r>
          </w:p>
          <w:p w:rsidR="00A972E7" w:rsidRDefault="00A972E7" w:rsidP="00AE778B">
            <w:pPr>
              <w:pStyle w:val="TableParagraph"/>
              <w:spacing w:line="205" w:lineRule="exact"/>
              <w:ind w:left="30"/>
              <w:rPr>
                <w:rFonts w:eastAsia="Arial" w:cs="Arial"/>
                <w:sz w:val="20"/>
                <w:szCs w:val="20"/>
              </w:rPr>
            </w:pPr>
            <w:r>
              <w:rPr>
                <w:rFonts w:eastAsia="Arial" w:cs="Arial"/>
                <w:sz w:val="20"/>
                <w:szCs w:val="20"/>
              </w:rPr>
              <w:t xml:space="preserve">$15,000 </w:t>
            </w:r>
          </w:p>
          <w:p w:rsidR="00A972E7" w:rsidRDefault="00A972E7" w:rsidP="00AE778B">
            <w:pPr>
              <w:pStyle w:val="TableParagraph"/>
              <w:spacing w:line="205" w:lineRule="exact"/>
              <w:ind w:left="30"/>
              <w:rPr>
                <w:rFonts w:ascii="Arial" w:eastAsia="Arial" w:hAnsi="Arial" w:cs="Arial"/>
                <w:sz w:val="20"/>
                <w:szCs w:val="20"/>
              </w:rPr>
            </w:pPr>
            <w:r>
              <w:rPr>
                <w:rFonts w:ascii="Arial" w:eastAsia="Arial" w:hAnsi="Arial" w:cs="Arial"/>
                <w:sz w:val="20"/>
                <w:szCs w:val="20"/>
              </w:rPr>
              <w:t>(One</w:t>
            </w:r>
            <w:r>
              <w:rPr>
                <w:rFonts w:eastAsia="Arial" w:cs="Arial"/>
                <w:sz w:val="20"/>
                <w:szCs w:val="20"/>
              </w:rPr>
              <w:t xml:space="preserve"> </w:t>
            </w:r>
            <w:r>
              <w:rPr>
                <w:rFonts w:ascii="Arial" w:eastAsia="Arial" w:hAnsi="Arial" w:cs="Arial"/>
                <w:sz w:val="20"/>
                <w:szCs w:val="20"/>
              </w:rPr>
              <w:t>time Mandate Reimbursement</w:t>
            </w:r>
          </w:p>
          <w:p w:rsidR="00A972E7" w:rsidRPr="005F3A13" w:rsidRDefault="00A972E7" w:rsidP="00AE778B">
            <w:pPr>
              <w:pStyle w:val="TableParagraph"/>
              <w:ind w:left="30"/>
              <w:rPr>
                <w:rFonts w:cs="Arial"/>
                <w:color w:val="000000"/>
              </w:rPr>
            </w:pPr>
            <w:r>
              <w:rPr>
                <w:rFonts w:ascii="Arial" w:eastAsia="Arial" w:hAnsi="Arial" w:cs="Arial"/>
                <w:sz w:val="20"/>
                <w:szCs w:val="20"/>
              </w:rPr>
              <w:t>Objects 1000, 200</w:t>
            </w:r>
            <w:r w:rsidR="00C30AC4">
              <w:rPr>
                <w:rFonts w:ascii="Arial" w:eastAsia="Arial" w:hAnsi="Arial" w:cs="Arial"/>
                <w:sz w:val="20"/>
                <w:szCs w:val="20"/>
              </w:rPr>
              <w:t>0</w:t>
            </w:r>
            <w:r>
              <w:rPr>
                <w:rFonts w:ascii="Arial" w:eastAsia="Arial" w:hAnsi="Arial" w:cs="Arial"/>
                <w:sz w:val="20"/>
                <w:szCs w:val="20"/>
              </w:rPr>
              <w:t>, 3000, 4000, and 5000</w:t>
            </w:r>
            <w:r w:rsidRPr="005F3A13">
              <w:rPr>
                <w:rFonts w:cs="Arial"/>
                <w:b/>
                <w:color w:val="000000"/>
                <w:sz w:val="18"/>
                <w:szCs w:val="18"/>
              </w:rPr>
              <w:t xml:space="preserve">  </w:t>
            </w:r>
          </w:p>
        </w:tc>
        <w:tc>
          <w:tcPr>
            <w:tcW w:w="2207" w:type="pct"/>
            <w:tcBorders>
              <w:top w:val="single" w:sz="2" w:space="0" w:color="D5ABFF"/>
              <w:left w:val="single" w:sz="2" w:space="0" w:color="D5ABFF"/>
              <w:bottom w:val="single" w:sz="2" w:space="0" w:color="D5ABFF"/>
              <w:right w:val="single" w:sz="2" w:space="0" w:color="D5ABFF"/>
            </w:tcBorders>
            <w:shd w:val="clear" w:color="auto" w:fill="F1E4F0"/>
          </w:tcPr>
          <w:p w:rsidR="00A972E7" w:rsidRPr="0048180E" w:rsidRDefault="00A972E7" w:rsidP="00AE778B">
            <w:pPr>
              <w:rPr>
                <w:rFonts w:eastAsia="Calibri" w:cs="Arial"/>
                <w:color w:val="9830BC"/>
                <w:sz w:val="16"/>
                <w:szCs w:val="16"/>
              </w:rPr>
            </w:pPr>
            <w:r w:rsidRPr="0048180E">
              <w:rPr>
                <w:rFonts w:eastAsia="Calibri" w:cs="Arial"/>
                <w:color w:val="9830BC"/>
                <w:sz w:val="16"/>
                <w:szCs w:val="16"/>
              </w:rPr>
              <w:t>ESTIMATED ACTUAL</w:t>
            </w:r>
          </w:p>
          <w:p w:rsidR="00A972E7" w:rsidRPr="00310231" w:rsidRDefault="00A972E7" w:rsidP="00AE778B">
            <w:pPr>
              <w:tabs>
                <w:tab w:val="left" w:pos="1022"/>
              </w:tabs>
              <w:rPr>
                <w:rFonts w:eastAsia="Calibri" w:cs="Arial"/>
                <w:color w:val="000000"/>
                <w:sz w:val="20"/>
                <w:szCs w:val="20"/>
              </w:rPr>
            </w:pPr>
            <w:r w:rsidRPr="00310231">
              <w:rPr>
                <w:rFonts w:eastAsia="Calibri" w:cs="Arial"/>
                <w:color w:val="000000"/>
                <w:sz w:val="20"/>
                <w:szCs w:val="20"/>
              </w:rPr>
              <w:t xml:space="preserve">$18,994 </w:t>
            </w:r>
          </w:p>
          <w:p w:rsidR="00A972E7" w:rsidRPr="00310231" w:rsidRDefault="00A972E7" w:rsidP="00AE778B">
            <w:pPr>
              <w:rPr>
                <w:rFonts w:eastAsia="Calibri" w:cs="Arial"/>
                <w:color w:val="000000"/>
                <w:sz w:val="20"/>
                <w:szCs w:val="20"/>
              </w:rPr>
            </w:pPr>
            <w:r w:rsidRPr="00310231">
              <w:rPr>
                <w:rFonts w:eastAsia="Calibri" w:cs="Arial"/>
                <w:color w:val="000000"/>
                <w:sz w:val="20"/>
                <w:szCs w:val="20"/>
              </w:rPr>
              <w:t xml:space="preserve">One-time Medi-Cal Administrative Activities (MAA) </w:t>
            </w:r>
          </w:p>
          <w:p w:rsidR="00A972E7" w:rsidRPr="00362AB8" w:rsidRDefault="00A972E7" w:rsidP="00AE778B">
            <w:pPr>
              <w:rPr>
                <w:rFonts w:eastAsia="Calibri" w:cs="Arial"/>
                <w:color w:val="000000"/>
                <w:sz w:val="18"/>
                <w:szCs w:val="18"/>
              </w:rPr>
            </w:pPr>
            <w:r w:rsidRPr="00310231">
              <w:rPr>
                <w:rFonts w:eastAsia="Calibri" w:cs="Arial"/>
                <w:color w:val="000000"/>
                <w:sz w:val="20"/>
                <w:szCs w:val="20"/>
              </w:rPr>
              <w:t>Objects 1000, 2000, 3000, 4000, and 5,000</w:t>
            </w:r>
          </w:p>
        </w:tc>
      </w:tr>
    </w:tbl>
    <w:p w:rsidR="00A972E7" w:rsidRDefault="00A972E7" w:rsidP="00A972E7">
      <w:pPr>
        <w:rPr>
          <w:rFonts w:cs="Arial"/>
          <w:sz w:val="20"/>
          <w:szCs w:val="48"/>
        </w:rPr>
      </w:pPr>
    </w:p>
    <w:tbl>
      <w:tblPr>
        <w:tblW w:w="4967" w:type="pct"/>
        <w:tblCellSpacing w:w="36" w:type="dxa"/>
        <w:tblInd w:w="97" w:type="dxa"/>
        <w:tblLayout w:type="fixed"/>
        <w:tblCellMar>
          <w:left w:w="14" w:type="dxa"/>
          <w:right w:w="115" w:type="dxa"/>
        </w:tblCellMar>
        <w:tblLook w:val="04A0" w:firstRow="1" w:lastRow="0" w:firstColumn="1" w:lastColumn="0" w:noHBand="0" w:noVBand="1"/>
      </w:tblPr>
      <w:tblGrid>
        <w:gridCol w:w="941"/>
        <w:gridCol w:w="1558"/>
        <w:gridCol w:w="5418"/>
        <w:gridCol w:w="6388"/>
      </w:tblGrid>
      <w:tr w:rsidR="00A972E7" w:rsidRPr="00BB2AAF" w:rsidTr="00AE778B">
        <w:trPr>
          <w:tblCellSpacing w:w="36" w:type="dxa"/>
        </w:trPr>
        <w:tc>
          <w:tcPr>
            <w:tcW w:w="293" w:type="pct"/>
            <w:shd w:val="clear" w:color="auto" w:fill="auto"/>
            <w:vAlign w:val="center"/>
          </w:tcPr>
          <w:p w:rsidR="00A972E7" w:rsidRPr="000E3529" w:rsidRDefault="00494F9C" w:rsidP="00AE778B">
            <w:pPr>
              <w:spacing w:before="120" w:after="120"/>
              <w:jc w:val="center"/>
              <w:rPr>
                <w:rFonts w:eastAsia="Calibri" w:cs="Arial"/>
                <w:sz w:val="20"/>
                <w:szCs w:val="20"/>
              </w:rPr>
            </w:pPr>
            <w:r w:rsidRPr="000E3529">
              <w:rPr>
                <w:rFonts w:eastAsia="Calibri" w:cs="Arial"/>
                <w:noProof/>
                <w:color w:val="9830BC"/>
                <w:sz w:val="20"/>
                <w:szCs w:val="20"/>
              </w:rPr>
              <mc:AlternateContent>
                <mc:Choice Requires="wps">
                  <w:drawing>
                    <wp:anchor distT="45720" distB="45720" distL="114300" distR="114300" simplePos="0" relativeHeight="251663360" behindDoc="0" locked="0" layoutInCell="1" allowOverlap="1">
                      <wp:simplePos x="0" y="0"/>
                      <wp:positionH relativeFrom="column">
                        <wp:posOffset>4246245</wp:posOffset>
                      </wp:positionH>
                      <wp:positionV relativeFrom="page">
                        <wp:posOffset>7296785</wp:posOffset>
                      </wp:positionV>
                      <wp:extent cx="800100" cy="237490"/>
                      <wp:effectExtent l="2540" t="1270" r="0" b="0"/>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6BAF" w:rsidRDefault="003C6BAF" w:rsidP="00A972E7">
                                  <w:pPr>
                                    <w:pStyle w:val="Footer"/>
                                    <w:jc w:val="center"/>
                                  </w:pPr>
                                  <w:r w:rsidRPr="00B5774C">
                                    <w:rPr>
                                      <w:b/>
                                      <w:sz w:val="20"/>
                                    </w:rPr>
                                    <w:t>Draft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334.35pt;margin-top:574.55pt;width:63pt;height:18.7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7k9gwIAABYFAAAOAAAAZHJzL2Uyb0RvYy54bWysVNtu3CAQfa/Uf0C8b3yJN7u24o1yqatK&#10;6UVK+gEs4DUqBgrs2mnUf++Ad5Nt2kpVVT9gYIbDzJwznF+MvUQ7bp3QqsbZSYoRV1QzoTY1/nzf&#10;zJYYOU8UI1IrXuMH7vDF6vWr88FUPNedloxbBCDKVYOpcee9qZLE0Y73xJ1owxUYW2174mFpNwmz&#10;ZAD0XiZ5mp4lg7bMWE25c7B7MxnxKuK3Laf+Y9s67pGsMcTm42jjuA5jsjon1cYS0wm6D4P8QxQ9&#10;EQoufYK6IZ6grRW/QPWCWu1060+o7hPdtoLymANkk6UvsrnriOExFyiOM09lcv8Pln7YfbJIsBqf&#10;Fhgp0gNH93z06EqPKA/lGYyrwOvOgJ8fYRtojqk6c6vpF4eUvu6I2vBLa/XQccIgvCycTI6OTjgu&#10;gKyH95rBNWTrdQQaW9uH2kE1EKADTQ9P1IRQKGwuUygPWCiY8tNFUUbqElIdDhvr/FuuexQmNbbA&#10;fAQnu1vnQzCkOriEu5yWgjVCyriwm/W1tGhHQCVN/GL8L9ykCs5Kh2MT4rQDMcIdwRaijaw/llle&#10;pFd5OWvOlotZ0RTzWblIl7M0K6/Ks7Qoi5vmewgwK6pOMMbVrVD8oMCs+DuG970waSdqEA01Luf5&#10;fGLoj0mm8ftdkr3w0JBS9LHm4BacSBV4faNYnHsi5DRPfg4/VhlqcPjHqkQVBOInCfhxPUa9RYkE&#10;haw1ewBZWA20AcPwmMCk0/YbRgM0Zo3d1y2xHCP5ToG0yqwoQifHRTFf5LCwx5b1sYUoClA19hhN&#10;02s/df/WWLHp4KaDmC9Bjo2IUnmOai9iaL6Y0/6hCN19vI5ez8/Z6gcAAAD//wMAUEsDBBQABgAI&#10;AAAAIQDfUzWN4AAAAA0BAAAPAAAAZHJzL2Rvd25yZXYueG1sTI/NTsMwEITvSLyDtUjcqBPUpmmI&#10;U1VUXDggUZDg6MabOCL+ke2m4e3ZnuhxZz7NztTb2YxswhAHZwXkiwwY2tapwfYCPj9eHkpgMUmr&#10;5OgsCvjFCNvm9qaWlXJn+47TIfWMQmyspACdkq84j61GI+PCebTkdS4YmegMPVdBnincjPwxywpu&#10;5GDpg5YenzW2P4eTEfBl9KD24e27U+O0f+12Kz8HL8T93bx7ApZwTv8wXOpTdWio09GdrIpsFFAU&#10;5ZpQMvLlJgdGyHqzJOl4kcpiBbyp+fWK5g8AAP//AwBQSwECLQAUAAYACAAAACEAtoM4kv4AAADh&#10;AQAAEwAAAAAAAAAAAAAAAAAAAAAAW0NvbnRlbnRfVHlwZXNdLnhtbFBLAQItABQABgAIAAAAIQA4&#10;/SH/1gAAAJQBAAALAAAAAAAAAAAAAAAAAC8BAABfcmVscy8ucmVsc1BLAQItABQABgAIAAAAIQAe&#10;a7k9gwIAABYFAAAOAAAAAAAAAAAAAAAAAC4CAABkcnMvZTJvRG9jLnhtbFBLAQItABQABgAIAAAA&#10;IQDfUzWN4AAAAA0BAAAPAAAAAAAAAAAAAAAAAN0EAABkcnMvZG93bnJldi54bWxQSwUGAAAAAAQA&#10;BADzAAAA6gUAAAAA&#10;" stroked="f">
                      <v:textbox style="mso-fit-shape-to-text:t">
                        <w:txbxContent>
                          <w:p w:rsidR="003C6BAF" w:rsidRDefault="003C6BAF" w:rsidP="00A972E7">
                            <w:pPr>
                              <w:pStyle w:val="Footer"/>
                              <w:jc w:val="center"/>
                            </w:pPr>
                            <w:r w:rsidRPr="00B5774C">
                              <w:rPr>
                                <w:b/>
                                <w:sz w:val="20"/>
                              </w:rPr>
                              <w:t>Draft</w:t>
                            </w:r>
                          </w:p>
                        </w:txbxContent>
                      </v:textbox>
                      <w10:wrap anchory="page"/>
                    </v:shape>
                  </w:pict>
                </mc:Fallback>
              </mc:AlternateContent>
            </w:r>
            <w:r w:rsidR="00A972E7" w:rsidRPr="000E3529">
              <w:rPr>
                <w:rFonts w:eastAsia="Calibri" w:cs="Arial"/>
                <w:color w:val="9830BC"/>
                <w:sz w:val="20"/>
                <w:szCs w:val="20"/>
              </w:rPr>
              <w:t>Action</w:t>
            </w:r>
          </w:p>
        </w:tc>
        <w:tc>
          <w:tcPr>
            <w:tcW w:w="497" w:type="pct"/>
            <w:shd w:val="clear" w:color="auto" w:fill="auto"/>
            <w:vAlign w:val="center"/>
          </w:tcPr>
          <w:p w:rsidR="00A972E7" w:rsidRPr="00A90156" w:rsidRDefault="00A972E7" w:rsidP="00AE778B">
            <w:pPr>
              <w:spacing w:before="120" w:after="120"/>
              <w:jc w:val="center"/>
              <w:rPr>
                <w:rFonts w:eastAsia="Calibri" w:cs="Arial"/>
                <w:sz w:val="18"/>
                <w:szCs w:val="18"/>
              </w:rPr>
            </w:pPr>
            <w:r>
              <w:rPr>
                <w:rFonts w:eastAsia="Calibri" w:cs="Arial"/>
                <w:b/>
                <w:color w:val="9830BC"/>
                <w:sz w:val="48"/>
                <w:szCs w:val="48"/>
              </w:rPr>
              <w:t>2</w:t>
            </w:r>
          </w:p>
        </w:tc>
        <w:tc>
          <w:tcPr>
            <w:tcW w:w="1879" w:type="pct"/>
            <w:shd w:val="clear" w:color="auto" w:fill="auto"/>
            <w:vAlign w:val="bottom"/>
          </w:tcPr>
          <w:p w:rsidR="00A972E7" w:rsidRPr="001A5DEF" w:rsidRDefault="00A972E7" w:rsidP="00AE778B">
            <w:pPr>
              <w:spacing w:before="120" w:after="120"/>
              <w:rPr>
                <w:rFonts w:eastAsia="Calibri" w:cs="Arial"/>
                <w:b/>
                <w:color w:val="FFFFFF"/>
                <w:sz w:val="18"/>
                <w:szCs w:val="18"/>
              </w:rPr>
            </w:pPr>
            <w:r w:rsidRPr="001A5DEF">
              <w:rPr>
                <w:rFonts w:eastAsia="Calibri" w:cs="Arial"/>
                <w:b/>
                <w:color w:val="FFFFFF"/>
                <w:sz w:val="18"/>
                <w:szCs w:val="18"/>
              </w:rPr>
              <w:t>Empty Cell</w:t>
            </w:r>
          </w:p>
        </w:tc>
        <w:tc>
          <w:tcPr>
            <w:tcW w:w="2207" w:type="pct"/>
            <w:shd w:val="clear" w:color="auto" w:fill="auto"/>
            <w:vAlign w:val="bottom"/>
          </w:tcPr>
          <w:p w:rsidR="00A972E7" w:rsidRPr="001A5DEF" w:rsidRDefault="00A972E7" w:rsidP="00AE778B">
            <w:pPr>
              <w:spacing w:after="120"/>
              <w:rPr>
                <w:rFonts w:eastAsia="Calibri" w:cs="Arial"/>
                <w:b/>
                <w:color w:val="FFFFFF"/>
                <w:sz w:val="18"/>
                <w:szCs w:val="18"/>
              </w:rPr>
            </w:pPr>
            <w:r w:rsidRPr="001A5DEF">
              <w:rPr>
                <w:rFonts w:eastAsia="Calibri" w:cs="Arial"/>
                <w:b/>
                <w:color w:val="FFFFFF"/>
                <w:sz w:val="18"/>
                <w:szCs w:val="18"/>
              </w:rPr>
              <w:t>Empty Cell</w:t>
            </w:r>
          </w:p>
        </w:tc>
      </w:tr>
      <w:tr w:rsidR="00A972E7" w:rsidRPr="006D0818" w:rsidTr="00AE778B">
        <w:trPr>
          <w:trHeight w:val="720"/>
          <w:tblCellSpacing w:w="36" w:type="dxa"/>
        </w:trPr>
        <w:tc>
          <w:tcPr>
            <w:tcW w:w="815" w:type="pct"/>
            <w:gridSpan w:val="2"/>
            <w:shd w:val="clear" w:color="auto" w:fill="auto"/>
            <w:vAlign w:val="center"/>
          </w:tcPr>
          <w:p w:rsidR="00A972E7" w:rsidRPr="000E3529" w:rsidRDefault="00A972E7" w:rsidP="00AE778B">
            <w:pPr>
              <w:spacing w:before="120" w:after="120"/>
              <w:rPr>
                <w:rFonts w:eastAsia="Calibri" w:cs="Arial"/>
                <w:color w:val="9830BC"/>
                <w:sz w:val="20"/>
                <w:szCs w:val="20"/>
              </w:rPr>
            </w:pPr>
            <w:hyperlink w:anchor="_Planned_Actions/Services_1" w:tooltip="Identify the planned Actions/Services to meet the described goal and the budgeted expenditures for each school year to implement these actions." w:history="1">
              <w:r w:rsidRPr="000E3529">
                <w:rPr>
                  <w:rFonts w:eastAsia="Calibri" w:cs="Arial"/>
                  <w:color w:val="9830BC"/>
                  <w:sz w:val="20"/>
                  <w:szCs w:val="20"/>
                </w:rPr>
                <w:t>Actions/Services</w:t>
              </w:r>
            </w:hyperlink>
          </w:p>
        </w:tc>
        <w:tc>
          <w:tcPr>
            <w:tcW w:w="1879" w:type="pct"/>
            <w:tcBorders>
              <w:top w:val="single" w:sz="2" w:space="0" w:color="D5ABFF"/>
              <w:left w:val="single" w:sz="2" w:space="0" w:color="D5ABFF"/>
              <w:bottom w:val="single" w:sz="2" w:space="0" w:color="D5ABFF"/>
              <w:right w:val="single" w:sz="2" w:space="0" w:color="D5ABFF"/>
            </w:tcBorders>
            <w:shd w:val="clear" w:color="auto" w:fill="F1E4F0"/>
          </w:tcPr>
          <w:p w:rsidR="00A972E7" w:rsidRPr="0048180E" w:rsidRDefault="00A972E7" w:rsidP="00AE778B">
            <w:pPr>
              <w:rPr>
                <w:rFonts w:eastAsia="Calibri" w:cs="Arial"/>
                <w:color w:val="9830BC"/>
                <w:sz w:val="16"/>
                <w:szCs w:val="16"/>
              </w:rPr>
            </w:pPr>
            <w:r w:rsidRPr="0048180E">
              <w:rPr>
                <w:rFonts w:eastAsia="Calibri" w:cs="Arial"/>
                <w:color w:val="9830BC"/>
                <w:sz w:val="16"/>
                <w:szCs w:val="16"/>
              </w:rPr>
              <w:t>PLANNED</w:t>
            </w:r>
          </w:p>
          <w:p w:rsidR="00A972E7" w:rsidRPr="005F3A13" w:rsidRDefault="00A972E7" w:rsidP="00AE778B">
            <w:pPr>
              <w:spacing w:before="60" w:after="60"/>
              <w:rPr>
                <w:rFonts w:eastAsia="Calibri" w:cs="Arial"/>
                <w:color w:val="000000"/>
                <w:sz w:val="22"/>
                <w:szCs w:val="22"/>
              </w:rPr>
            </w:pPr>
            <w:r>
              <w:rPr>
                <w:rFonts w:eastAsia="Arial" w:cs="Arial"/>
                <w:sz w:val="20"/>
                <w:szCs w:val="20"/>
              </w:rPr>
              <w:t>Maintain three (3) hours of psychological technician service at all three school sites</w:t>
            </w:r>
            <w:r w:rsidRPr="005F3A13">
              <w:rPr>
                <w:rFonts w:eastAsia="Calibri" w:cs="Arial"/>
                <w:color w:val="000000"/>
                <w:sz w:val="22"/>
                <w:szCs w:val="22"/>
              </w:rPr>
              <w:t xml:space="preserve">  </w:t>
            </w:r>
          </w:p>
        </w:tc>
        <w:tc>
          <w:tcPr>
            <w:tcW w:w="2207" w:type="pct"/>
            <w:tcBorders>
              <w:top w:val="single" w:sz="2" w:space="0" w:color="D5ABFF"/>
              <w:left w:val="single" w:sz="2" w:space="0" w:color="D5ABFF"/>
              <w:bottom w:val="single" w:sz="2" w:space="0" w:color="D5ABFF"/>
              <w:right w:val="single" w:sz="2" w:space="0" w:color="D5ABFF"/>
            </w:tcBorders>
            <w:shd w:val="clear" w:color="auto" w:fill="F1E4F0"/>
          </w:tcPr>
          <w:p w:rsidR="00A972E7" w:rsidRPr="0048180E" w:rsidRDefault="00A972E7" w:rsidP="00AE778B">
            <w:pPr>
              <w:rPr>
                <w:rFonts w:eastAsia="Calibri" w:cs="Arial"/>
                <w:color w:val="9830BC"/>
                <w:sz w:val="16"/>
                <w:szCs w:val="16"/>
              </w:rPr>
            </w:pPr>
            <w:r w:rsidRPr="0048180E">
              <w:rPr>
                <w:rFonts w:eastAsia="Calibri" w:cs="Arial"/>
                <w:color w:val="9830BC"/>
                <w:sz w:val="16"/>
                <w:szCs w:val="16"/>
              </w:rPr>
              <w:t>ACTUAL</w:t>
            </w:r>
          </w:p>
          <w:p w:rsidR="00A972E7" w:rsidRPr="00707290" w:rsidRDefault="00A972E7" w:rsidP="00AE778B">
            <w:pPr>
              <w:spacing w:before="60" w:after="60"/>
              <w:rPr>
                <w:rFonts w:eastAsia="Calibri" w:cs="Arial"/>
                <w:color w:val="000000"/>
                <w:sz w:val="20"/>
                <w:szCs w:val="20"/>
              </w:rPr>
            </w:pPr>
            <w:r w:rsidRPr="00707290">
              <w:rPr>
                <w:rFonts w:eastAsia="Calibri" w:cs="Arial"/>
                <w:color w:val="000000"/>
                <w:sz w:val="20"/>
                <w:szCs w:val="20"/>
              </w:rPr>
              <w:t>District continued to provide social and emotional support for students utilizing three (3) hours of psyc</w:t>
            </w:r>
            <w:r>
              <w:rPr>
                <w:rFonts w:eastAsia="Calibri" w:cs="Arial"/>
                <w:color w:val="000000"/>
                <w:sz w:val="20"/>
                <w:szCs w:val="20"/>
              </w:rPr>
              <w:t>h.</w:t>
            </w:r>
            <w:r w:rsidRPr="00707290">
              <w:rPr>
                <w:rFonts w:eastAsia="Calibri" w:cs="Arial"/>
                <w:color w:val="000000"/>
                <w:sz w:val="20"/>
                <w:szCs w:val="20"/>
              </w:rPr>
              <w:t xml:space="preserve"> </w:t>
            </w:r>
            <w:r>
              <w:rPr>
                <w:rFonts w:eastAsia="Calibri" w:cs="Arial"/>
                <w:color w:val="000000"/>
                <w:sz w:val="20"/>
                <w:szCs w:val="20"/>
              </w:rPr>
              <w:t>tech.</w:t>
            </w:r>
            <w:r w:rsidRPr="00707290">
              <w:rPr>
                <w:rFonts w:eastAsia="Calibri" w:cs="Arial"/>
                <w:color w:val="000000"/>
                <w:sz w:val="20"/>
                <w:szCs w:val="20"/>
              </w:rPr>
              <w:t xml:space="preserve"> service</w:t>
            </w:r>
            <w:r w:rsidRPr="00707290">
              <w:rPr>
                <w:rFonts w:eastAsia="Calibri" w:cs="Arial"/>
                <w:b/>
                <w:color w:val="000000"/>
                <w:sz w:val="20"/>
                <w:szCs w:val="20"/>
              </w:rPr>
              <w:t xml:space="preserve"> </w:t>
            </w:r>
            <w:r w:rsidRPr="00707290">
              <w:rPr>
                <w:rFonts w:eastAsia="Calibri" w:cs="Arial"/>
                <w:color w:val="000000"/>
                <w:sz w:val="20"/>
                <w:szCs w:val="20"/>
              </w:rPr>
              <w:t xml:space="preserve">at all three school sites. </w:t>
            </w:r>
          </w:p>
        </w:tc>
      </w:tr>
      <w:tr w:rsidR="00A972E7" w:rsidRPr="006D0818" w:rsidTr="00AE778B">
        <w:trPr>
          <w:trHeight w:val="720"/>
          <w:tblCellSpacing w:w="36" w:type="dxa"/>
        </w:trPr>
        <w:tc>
          <w:tcPr>
            <w:tcW w:w="815" w:type="pct"/>
            <w:gridSpan w:val="2"/>
            <w:shd w:val="clear" w:color="auto" w:fill="auto"/>
            <w:vAlign w:val="center"/>
          </w:tcPr>
          <w:p w:rsidR="00A972E7" w:rsidRPr="000E3529" w:rsidRDefault="00A972E7" w:rsidP="00AE778B">
            <w:pPr>
              <w:spacing w:before="120" w:after="120"/>
              <w:rPr>
                <w:rFonts w:eastAsia="Calibri" w:cs="Arial"/>
                <w:color w:val="9830BC"/>
                <w:sz w:val="20"/>
                <w:szCs w:val="20"/>
              </w:rPr>
            </w:pPr>
            <w:r w:rsidRPr="000E3529">
              <w:rPr>
                <w:rFonts w:eastAsia="Calibri" w:cs="Arial"/>
                <w:color w:val="9830BC"/>
                <w:sz w:val="20"/>
                <w:szCs w:val="20"/>
              </w:rPr>
              <w:t>Expenditures</w:t>
            </w:r>
          </w:p>
        </w:tc>
        <w:tc>
          <w:tcPr>
            <w:tcW w:w="1879" w:type="pct"/>
            <w:tcBorders>
              <w:top w:val="single" w:sz="2" w:space="0" w:color="D5ABFF"/>
              <w:left w:val="single" w:sz="2" w:space="0" w:color="D5ABFF"/>
              <w:bottom w:val="single" w:sz="2" w:space="0" w:color="D5ABFF"/>
              <w:right w:val="single" w:sz="2" w:space="0" w:color="D5ABFF"/>
            </w:tcBorders>
            <w:shd w:val="clear" w:color="auto" w:fill="F1E4F0"/>
          </w:tcPr>
          <w:p w:rsidR="00A972E7" w:rsidRPr="0048180E" w:rsidRDefault="00A972E7" w:rsidP="00AE778B">
            <w:pPr>
              <w:rPr>
                <w:rFonts w:eastAsia="Calibri" w:cs="Arial"/>
                <w:color w:val="9830BC"/>
                <w:sz w:val="16"/>
                <w:szCs w:val="16"/>
              </w:rPr>
            </w:pPr>
            <w:r w:rsidRPr="0048180E">
              <w:rPr>
                <w:rFonts w:eastAsia="Calibri" w:cs="Arial"/>
                <w:color w:val="9830BC"/>
                <w:sz w:val="16"/>
                <w:szCs w:val="16"/>
              </w:rPr>
              <w:t>BUDGETED</w:t>
            </w:r>
          </w:p>
          <w:p w:rsidR="00A972E7" w:rsidRDefault="00A972E7" w:rsidP="00AE778B">
            <w:pPr>
              <w:pStyle w:val="TableParagraph"/>
              <w:ind w:left="30" w:right="-12"/>
              <w:rPr>
                <w:rFonts w:ascii="Arial" w:eastAsia="Arial" w:hAnsi="Arial" w:cs="Arial"/>
                <w:spacing w:val="32"/>
                <w:sz w:val="20"/>
                <w:szCs w:val="20"/>
              </w:rPr>
            </w:pPr>
            <w:r w:rsidRPr="005F3A13">
              <w:rPr>
                <w:rFonts w:cs="Arial"/>
                <w:b/>
                <w:color w:val="000000"/>
                <w:sz w:val="18"/>
                <w:szCs w:val="18"/>
              </w:rPr>
              <w:t xml:space="preserve"> </w:t>
            </w:r>
            <w:r>
              <w:rPr>
                <w:rFonts w:ascii="Arial" w:eastAsia="Arial" w:hAnsi="Arial" w:cs="Arial"/>
                <w:sz w:val="20"/>
                <w:szCs w:val="20"/>
              </w:rPr>
              <w:t xml:space="preserve">$33,084  </w:t>
            </w:r>
            <w:r>
              <w:rPr>
                <w:rFonts w:ascii="Arial" w:eastAsia="Arial" w:hAnsi="Arial" w:cs="Arial"/>
                <w:spacing w:val="32"/>
                <w:sz w:val="20"/>
                <w:szCs w:val="20"/>
              </w:rPr>
              <w:t xml:space="preserve"> </w:t>
            </w:r>
          </w:p>
          <w:p w:rsidR="00A972E7" w:rsidRDefault="00A972E7" w:rsidP="00AE778B">
            <w:pPr>
              <w:pStyle w:val="TableParagraph"/>
              <w:ind w:left="30" w:right="-12"/>
              <w:rPr>
                <w:rFonts w:ascii="Arial" w:eastAsia="Arial" w:hAnsi="Arial" w:cs="Arial"/>
                <w:sz w:val="20"/>
                <w:szCs w:val="20"/>
              </w:rPr>
            </w:pPr>
            <w:r>
              <w:rPr>
                <w:rFonts w:ascii="Arial" w:eastAsia="Arial" w:hAnsi="Arial" w:cs="Arial"/>
                <w:sz w:val="20"/>
                <w:szCs w:val="20"/>
              </w:rPr>
              <w:t>(LCFF Supple.)</w:t>
            </w:r>
          </w:p>
          <w:p w:rsidR="00A972E7" w:rsidRPr="005F3A13" w:rsidRDefault="00A972E7" w:rsidP="00AE778B">
            <w:pPr>
              <w:pStyle w:val="TableParagraph"/>
              <w:ind w:left="30"/>
              <w:rPr>
                <w:rFonts w:cs="Arial"/>
                <w:color w:val="000000"/>
              </w:rPr>
            </w:pPr>
            <w:r>
              <w:rPr>
                <w:rFonts w:ascii="Arial" w:eastAsia="Arial" w:hAnsi="Arial" w:cs="Arial"/>
                <w:sz w:val="20"/>
                <w:szCs w:val="20"/>
              </w:rPr>
              <w:t>Objects 2000 and 3000</w:t>
            </w:r>
            <w:r w:rsidRPr="005F3A13">
              <w:rPr>
                <w:rFonts w:cs="Arial"/>
                <w:b/>
                <w:color w:val="000000"/>
                <w:sz w:val="18"/>
                <w:szCs w:val="18"/>
              </w:rPr>
              <w:t xml:space="preserve"> </w:t>
            </w:r>
          </w:p>
        </w:tc>
        <w:tc>
          <w:tcPr>
            <w:tcW w:w="2207" w:type="pct"/>
            <w:tcBorders>
              <w:top w:val="single" w:sz="2" w:space="0" w:color="D5ABFF"/>
              <w:left w:val="single" w:sz="2" w:space="0" w:color="D5ABFF"/>
              <w:bottom w:val="single" w:sz="2" w:space="0" w:color="D5ABFF"/>
              <w:right w:val="single" w:sz="2" w:space="0" w:color="D5ABFF"/>
            </w:tcBorders>
            <w:shd w:val="clear" w:color="auto" w:fill="F1E4F0"/>
          </w:tcPr>
          <w:p w:rsidR="00A972E7" w:rsidRPr="0048180E" w:rsidRDefault="00A972E7" w:rsidP="00AE778B">
            <w:pPr>
              <w:rPr>
                <w:rFonts w:eastAsia="Calibri" w:cs="Arial"/>
                <w:color w:val="9830BC"/>
                <w:sz w:val="16"/>
                <w:szCs w:val="16"/>
              </w:rPr>
            </w:pPr>
            <w:r w:rsidRPr="0048180E">
              <w:rPr>
                <w:rFonts w:eastAsia="Calibri" w:cs="Arial"/>
                <w:color w:val="9830BC"/>
                <w:sz w:val="16"/>
                <w:szCs w:val="16"/>
              </w:rPr>
              <w:t>ESTIMATED ACTUAL</w:t>
            </w:r>
          </w:p>
          <w:p w:rsidR="00A972E7" w:rsidRPr="00310231" w:rsidRDefault="00A972E7" w:rsidP="00AE778B">
            <w:pPr>
              <w:rPr>
                <w:rFonts w:eastAsia="Calibri" w:cs="Arial"/>
                <w:b/>
                <w:color w:val="000000"/>
                <w:sz w:val="20"/>
                <w:szCs w:val="20"/>
              </w:rPr>
            </w:pPr>
            <w:r w:rsidRPr="00310231">
              <w:rPr>
                <w:rFonts w:eastAsia="Calibri" w:cs="Arial"/>
                <w:color w:val="000000"/>
                <w:sz w:val="20"/>
                <w:szCs w:val="20"/>
              </w:rPr>
              <w:t>$30,975</w:t>
            </w:r>
            <w:r w:rsidRPr="00310231">
              <w:rPr>
                <w:rFonts w:eastAsia="Calibri" w:cs="Arial"/>
                <w:b/>
                <w:color w:val="000000"/>
                <w:sz w:val="20"/>
                <w:szCs w:val="20"/>
              </w:rPr>
              <w:t xml:space="preserve"> </w:t>
            </w:r>
          </w:p>
          <w:p w:rsidR="00A972E7" w:rsidRPr="00310231" w:rsidRDefault="00A972E7" w:rsidP="00AE778B">
            <w:pPr>
              <w:rPr>
                <w:rFonts w:eastAsia="Calibri" w:cs="Arial"/>
                <w:color w:val="000000"/>
                <w:sz w:val="20"/>
                <w:szCs w:val="20"/>
              </w:rPr>
            </w:pPr>
            <w:r>
              <w:rPr>
                <w:rFonts w:eastAsia="Calibri" w:cs="Arial"/>
                <w:color w:val="000000"/>
                <w:sz w:val="20"/>
                <w:szCs w:val="20"/>
              </w:rPr>
              <w:t>(LCFF Supple.</w:t>
            </w:r>
            <w:r w:rsidRPr="00310231">
              <w:rPr>
                <w:rFonts w:eastAsia="Calibri" w:cs="Arial"/>
                <w:color w:val="000000"/>
                <w:sz w:val="20"/>
                <w:szCs w:val="20"/>
              </w:rPr>
              <w:t>)</w:t>
            </w:r>
          </w:p>
          <w:p w:rsidR="00A972E7" w:rsidRPr="00707290" w:rsidRDefault="00A972E7" w:rsidP="00AE778B">
            <w:pPr>
              <w:rPr>
                <w:rFonts w:eastAsia="Calibri" w:cs="Arial"/>
                <w:b/>
                <w:color w:val="000000"/>
                <w:sz w:val="18"/>
                <w:szCs w:val="18"/>
              </w:rPr>
            </w:pPr>
            <w:r w:rsidRPr="00310231">
              <w:rPr>
                <w:rFonts w:eastAsia="Calibri" w:cs="Arial"/>
                <w:color w:val="000000"/>
                <w:sz w:val="20"/>
                <w:szCs w:val="20"/>
              </w:rPr>
              <w:t>Objects 2000 and 3000</w:t>
            </w:r>
            <w:r w:rsidRPr="005F3A13">
              <w:rPr>
                <w:rFonts w:eastAsia="Calibri" w:cs="Arial"/>
                <w:b/>
                <w:color w:val="000000"/>
                <w:sz w:val="18"/>
                <w:szCs w:val="18"/>
              </w:rPr>
              <w:t xml:space="preserve"> </w:t>
            </w:r>
          </w:p>
        </w:tc>
      </w:tr>
    </w:tbl>
    <w:p w:rsidR="00A972E7" w:rsidRDefault="00A972E7" w:rsidP="00A972E7">
      <w:pPr>
        <w:rPr>
          <w:rFonts w:cs="Arial"/>
          <w:sz w:val="20"/>
          <w:szCs w:val="48"/>
        </w:rPr>
      </w:pPr>
    </w:p>
    <w:tbl>
      <w:tblPr>
        <w:tblW w:w="4967" w:type="pct"/>
        <w:tblCellSpacing w:w="36" w:type="dxa"/>
        <w:tblInd w:w="97" w:type="dxa"/>
        <w:tblLayout w:type="fixed"/>
        <w:tblCellMar>
          <w:left w:w="14" w:type="dxa"/>
          <w:right w:w="115" w:type="dxa"/>
        </w:tblCellMar>
        <w:tblLook w:val="04A0" w:firstRow="1" w:lastRow="0" w:firstColumn="1" w:lastColumn="0" w:noHBand="0" w:noVBand="1"/>
      </w:tblPr>
      <w:tblGrid>
        <w:gridCol w:w="941"/>
        <w:gridCol w:w="1558"/>
        <w:gridCol w:w="5418"/>
        <w:gridCol w:w="6388"/>
      </w:tblGrid>
      <w:tr w:rsidR="00A972E7" w:rsidRPr="00BB2AAF" w:rsidTr="00AE778B">
        <w:trPr>
          <w:tblCellSpacing w:w="36" w:type="dxa"/>
        </w:trPr>
        <w:tc>
          <w:tcPr>
            <w:tcW w:w="293" w:type="pct"/>
            <w:shd w:val="clear" w:color="auto" w:fill="auto"/>
            <w:vAlign w:val="center"/>
          </w:tcPr>
          <w:p w:rsidR="00A972E7" w:rsidRPr="000E3529" w:rsidRDefault="00494F9C" w:rsidP="00AE778B">
            <w:pPr>
              <w:spacing w:before="120" w:after="120"/>
              <w:jc w:val="center"/>
              <w:rPr>
                <w:rFonts w:eastAsia="Calibri" w:cs="Arial"/>
                <w:sz w:val="20"/>
                <w:szCs w:val="20"/>
              </w:rPr>
            </w:pPr>
            <w:r w:rsidRPr="000E3529">
              <w:rPr>
                <w:rFonts w:eastAsia="Calibri" w:cs="Arial"/>
                <w:noProof/>
                <w:color w:val="9830BC"/>
                <w:sz w:val="20"/>
                <w:szCs w:val="20"/>
              </w:rPr>
              <mc:AlternateContent>
                <mc:Choice Requires="wps">
                  <w:drawing>
                    <wp:anchor distT="45720" distB="45720" distL="114300" distR="114300" simplePos="0" relativeHeight="251664384" behindDoc="0" locked="0" layoutInCell="1" allowOverlap="1">
                      <wp:simplePos x="0" y="0"/>
                      <wp:positionH relativeFrom="column">
                        <wp:posOffset>4246245</wp:posOffset>
                      </wp:positionH>
                      <wp:positionV relativeFrom="page">
                        <wp:posOffset>7296785</wp:posOffset>
                      </wp:positionV>
                      <wp:extent cx="800100" cy="237490"/>
                      <wp:effectExtent l="2540" t="0" r="0" b="635"/>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6BAF" w:rsidRDefault="003C6BAF" w:rsidP="00A972E7">
                                  <w:pPr>
                                    <w:pStyle w:val="Footer"/>
                                    <w:jc w:val="center"/>
                                  </w:pPr>
                                  <w:r w:rsidRPr="00B5774C">
                                    <w:rPr>
                                      <w:b/>
                                      <w:sz w:val="20"/>
                                    </w:rPr>
                                    <w:t>Draft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334.35pt;margin-top:574.55pt;width:63pt;height:18.7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Ms/gwIAABYFAAAOAAAAZHJzL2Uyb0RvYy54bWysVNuO2yAQfa/Uf0C8Z31ZZxNb66z2UleV&#10;thdptx9AAMeoGCiQ2Nuq/94BJ2m6baWqqh8wMMNhZs4ZLq/GXqIdt05oVePsLMWIK6qZUJsaf3xs&#10;ZkuMnCeKEakVr/ETd/hq9fLF5WAqnutOS8YtAhDlqsHUuPPeVEniaMd74s604QqMrbY98bC0m4RZ&#10;MgB6L5M8TS+SQVtmrKbcOdi9m4x4FfHbllP/vm0d90jWGGLzcbRxXIcxWV2SamOJ6QTdh0H+IYqe&#10;CAWXHqHuiCdoa8UvUL2gVjvd+jOq+0S3raA85gDZZOmzbB46YnjMBYrjzLFM7v/B0ne7DxYJVuPz&#10;c4wU6YGjRz56dKNHlIfyDMZV4PVgwM+PsA00x1Sdudf0k0NK33ZEbfi1tXroOGEQXhZOJidHJxwX&#10;QNbDW83gGrL1OgKNre1D7aAaCNCBpqcjNSEUCpvLFMoDFgqm/HxRlJG6hFSHw8Y6/5rrHoVJjS0w&#10;H8HJ7t75EAypDi7hLqelYI2QMi7sZn0rLdoRUEkTvxj/MzepgrPS4diEOO1AjHBHsIVoI+tfyywv&#10;0pu8nDUXy8WsaIr5rFyky1malTflRVqUxV3zLQSYFVUnGOPqXih+UGBW/B3D+16YtBM1iIYal/N8&#10;PjH0xyTT+P0uyV54aEgp+lhzcAtOpAq8vlIszj0RcponP4cfqww1OPxjVaIKAvGTBPy4HqPejuJa&#10;a/YEsrAaaAOG4TGBSaftF4wGaMwau89bYjlG8o0CaZVZUYROjotivshhYU8t61MLURSgauwxmqa3&#10;fur+rbFi08FNBzFfgxwbEaUSdDtFtRcxNF/Maf9QhO4+XUevH8/Z6jsAAAD//wMAUEsDBBQABgAI&#10;AAAAIQDfUzWN4AAAAA0BAAAPAAAAZHJzL2Rvd25yZXYueG1sTI/NTsMwEITvSLyDtUjcqBPUpmmI&#10;U1VUXDggUZDg6MabOCL+ke2m4e3ZnuhxZz7NztTb2YxswhAHZwXkiwwY2tapwfYCPj9eHkpgMUmr&#10;5OgsCvjFCNvm9qaWlXJn+47TIfWMQmyspACdkq84j61GI+PCebTkdS4YmegMPVdBnincjPwxywpu&#10;5GDpg5YenzW2P4eTEfBl9KD24e27U+O0f+12Kz8HL8T93bx7ApZwTv8wXOpTdWio09GdrIpsFFAU&#10;5ZpQMvLlJgdGyHqzJOl4kcpiBbyp+fWK5g8AAP//AwBQSwECLQAUAAYACAAAACEAtoM4kv4AAADh&#10;AQAAEwAAAAAAAAAAAAAAAAAAAAAAW0NvbnRlbnRfVHlwZXNdLnhtbFBLAQItABQABgAIAAAAIQA4&#10;/SH/1gAAAJQBAAALAAAAAAAAAAAAAAAAAC8BAABfcmVscy8ucmVsc1BLAQItABQABgAIAAAAIQCq&#10;BMs/gwIAABYFAAAOAAAAAAAAAAAAAAAAAC4CAABkcnMvZTJvRG9jLnhtbFBLAQItABQABgAIAAAA&#10;IQDfUzWN4AAAAA0BAAAPAAAAAAAAAAAAAAAAAN0EAABkcnMvZG93bnJldi54bWxQSwUGAAAAAAQA&#10;BADzAAAA6gUAAAAA&#10;" stroked="f">
                      <v:textbox style="mso-fit-shape-to-text:t">
                        <w:txbxContent>
                          <w:p w:rsidR="003C6BAF" w:rsidRDefault="003C6BAF" w:rsidP="00A972E7">
                            <w:pPr>
                              <w:pStyle w:val="Footer"/>
                              <w:jc w:val="center"/>
                            </w:pPr>
                            <w:r w:rsidRPr="00B5774C">
                              <w:rPr>
                                <w:b/>
                                <w:sz w:val="20"/>
                              </w:rPr>
                              <w:t>Draft</w:t>
                            </w:r>
                          </w:p>
                        </w:txbxContent>
                      </v:textbox>
                      <w10:wrap anchory="page"/>
                    </v:shape>
                  </w:pict>
                </mc:Fallback>
              </mc:AlternateContent>
            </w:r>
            <w:r w:rsidR="00A972E7" w:rsidRPr="000E3529">
              <w:rPr>
                <w:rFonts w:eastAsia="Calibri" w:cs="Arial"/>
                <w:color w:val="9830BC"/>
                <w:sz w:val="20"/>
                <w:szCs w:val="20"/>
              </w:rPr>
              <w:t>Action</w:t>
            </w:r>
          </w:p>
        </w:tc>
        <w:tc>
          <w:tcPr>
            <w:tcW w:w="497" w:type="pct"/>
            <w:shd w:val="clear" w:color="auto" w:fill="auto"/>
            <w:vAlign w:val="center"/>
          </w:tcPr>
          <w:p w:rsidR="00A972E7" w:rsidRPr="00A90156" w:rsidRDefault="00A972E7" w:rsidP="00AE778B">
            <w:pPr>
              <w:spacing w:before="120" w:after="120"/>
              <w:jc w:val="center"/>
              <w:rPr>
                <w:rFonts w:eastAsia="Calibri" w:cs="Arial"/>
                <w:sz w:val="18"/>
                <w:szCs w:val="18"/>
              </w:rPr>
            </w:pPr>
            <w:r>
              <w:rPr>
                <w:rFonts w:eastAsia="Calibri" w:cs="Arial"/>
                <w:b/>
                <w:color w:val="9830BC"/>
                <w:sz w:val="48"/>
                <w:szCs w:val="48"/>
              </w:rPr>
              <w:t>3</w:t>
            </w:r>
          </w:p>
        </w:tc>
        <w:tc>
          <w:tcPr>
            <w:tcW w:w="1879" w:type="pct"/>
            <w:shd w:val="clear" w:color="auto" w:fill="auto"/>
            <w:vAlign w:val="bottom"/>
          </w:tcPr>
          <w:p w:rsidR="00A972E7" w:rsidRPr="001A5DEF" w:rsidRDefault="00A972E7" w:rsidP="00AE778B">
            <w:pPr>
              <w:spacing w:before="120" w:after="120"/>
              <w:rPr>
                <w:rFonts w:eastAsia="Calibri" w:cs="Arial"/>
                <w:b/>
                <w:color w:val="FFFFFF"/>
                <w:sz w:val="18"/>
                <w:szCs w:val="18"/>
              </w:rPr>
            </w:pPr>
          </w:p>
        </w:tc>
        <w:tc>
          <w:tcPr>
            <w:tcW w:w="2207" w:type="pct"/>
            <w:shd w:val="clear" w:color="auto" w:fill="auto"/>
            <w:vAlign w:val="bottom"/>
          </w:tcPr>
          <w:p w:rsidR="00A972E7" w:rsidRPr="001A5DEF" w:rsidRDefault="00A972E7" w:rsidP="00AE778B">
            <w:pPr>
              <w:spacing w:after="120"/>
              <w:rPr>
                <w:rFonts w:eastAsia="Calibri" w:cs="Arial"/>
                <w:b/>
                <w:color w:val="FFFFFF"/>
                <w:sz w:val="18"/>
                <w:szCs w:val="18"/>
              </w:rPr>
            </w:pPr>
            <w:r w:rsidRPr="001A5DEF">
              <w:rPr>
                <w:rFonts w:eastAsia="Calibri" w:cs="Arial"/>
                <w:b/>
                <w:color w:val="FFFFFF"/>
                <w:sz w:val="18"/>
                <w:szCs w:val="18"/>
              </w:rPr>
              <w:t>Empty Cell</w:t>
            </w:r>
          </w:p>
        </w:tc>
      </w:tr>
      <w:tr w:rsidR="00A972E7" w:rsidRPr="006D0818" w:rsidTr="00AE778B">
        <w:trPr>
          <w:trHeight w:val="720"/>
          <w:tblCellSpacing w:w="36" w:type="dxa"/>
        </w:trPr>
        <w:tc>
          <w:tcPr>
            <w:tcW w:w="815" w:type="pct"/>
            <w:gridSpan w:val="2"/>
            <w:shd w:val="clear" w:color="auto" w:fill="auto"/>
            <w:vAlign w:val="center"/>
          </w:tcPr>
          <w:p w:rsidR="00A972E7" w:rsidRPr="000E3529" w:rsidRDefault="00A972E7" w:rsidP="00AE778B">
            <w:pPr>
              <w:spacing w:before="120" w:after="120"/>
              <w:rPr>
                <w:rFonts w:eastAsia="Calibri" w:cs="Arial"/>
                <w:color w:val="9830BC"/>
                <w:sz w:val="20"/>
                <w:szCs w:val="20"/>
              </w:rPr>
            </w:pPr>
            <w:hyperlink w:anchor="_Planned_Actions/Services_1" w:tooltip="Identify the planned Actions/Services to meet the described goal and the budgeted expenditures for each school year to implement these actions." w:history="1">
              <w:r w:rsidRPr="000E3529">
                <w:rPr>
                  <w:rFonts w:eastAsia="Calibri" w:cs="Arial"/>
                  <w:color w:val="9830BC"/>
                  <w:sz w:val="20"/>
                  <w:szCs w:val="20"/>
                </w:rPr>
                <w:t>Actions/Services</w:t>
              </w:r>
            </w:hyperlink>
          </w:p>
        </w:tc>
        <w:tc>
          <w:tcPr>
            <w:tcW w:w="1879" w:type="pct"/>
            <w:tcBorders>
              <w:top w:val="single" w:sz="2" w:space="0" w:color="D5ABFF"/>
              <w:left w:val="single" w:sz="2" w:space="0" w:color="D5ABFF"/>
              <w:bottom w:val="single" w:sz="2" w:space="0" w:color="D5ABFF"/>
              <w:right w:val="single" w:sz="2" w:space="0" w:color="D5ABFF"/>
            </w:tcBorders>
            <w:shd w:val="clear" w:color="auto" w:fill="F1E4F0"/>
          </w:tcPr>
          <w:p w:rsidR="00A972E7" w:rsidRPr="0048180E" w:rsidRDefault="00A972E7" w:rsidP="00AE778B">
            <w:pPr>
              <w:rPr>
                <w:rFonts w:eastAsia="Calibri" w:cs="Arial"/>
                <w:color w:val="9830BC"/>
                <w:sz w:val="16"/>
                <w:szCs w:val="16"/>
              </w:rPr>
            </w:pPr>
            <w:r w:rsidRPr="0048180E">
              <w:rPr>
                <w:rFonts w:eastAsia="Calibri" w:cs="Arial"/>
                <w:color w:val="9830BC"/>
                <w:sz w:val="16"/>
                <w:szCs w:val="16"/>
              </w:rPr>
              <w:t>PLANNED</w:t>
            </w:r>
          </w:p>
          <w:p w:rsidR="00A972E7" w:rsidRPr="005F3A13" w:rsidRDefault="00A972E7" w:rsidP="00AE778B">
            <w:pPr>
              <w:spacing w:before="60" w:after="60"/>
              <w:rPr>
                <w:rFonts w:eastAsia="Calibri" w:cs="Arial"/>
                <w:color w:val="000000"/>
                <w:sz w:val="22"/>
                <w:szCs w:val="22"/>
              </w:rPr>
            </w:pPr>
            <w:r>
              <w:rPr>
                <w:rFonts w:eastAsia="Arial" w:cs="Arial"/>
                <w:sz w:val="20"/>
                <w:szCs w:val="20"/>
              </w:rPr>
              <w:t>Maintain no less that two .5 FTE Directors of Student Services</w:t>
            </w:r>
            <w:r>
              <w:rPr>
                <w:rFonts w:eastAsia="Arial" w:cs="Arial"/>
                <w:spacing w:val="1"/>
                <w:sz w:val="20"/>
                <w:szCs w:val="20"/>
              </w:rPr>
              <w:t xml:space="preserve"> </w:t>
            </w:r>
            <w:r>
              <w:rPr>
                <w:rFonts w:eastAsia="Arial" w:cs="Arial"/>
                <w:sz w:val="20"/>
                <w:szCs w:val="20"/>
              </w:rPr>
              <w:t>at</w:t>
            </w:r>
            <w:r>
              <w:rPr>
                <w:rFonts w:eastAsia="Arial" w:cs="Arial"/>
                <w:spacing w:val="1"/>
                <w:sz w:val="20"/>
                <w:szCs w:val="20"/>
              </w:rPr>
              <w:t xml:space="preserve"> </w:t>
            </w:r>
            <w:r>
              <w:rPr>
                <w:rFonts w:eastAsia="Arial" w:cs="Arial"/>
                <w:sz w:val="20"/>
                <w:szCs w:val="20"/>
              </w:rPr>
              <w:t>Morris</w:t>
            </w:r>
            <w:r>
              <w:rPr>
                <w:rFonts w:eastAsia="Arial" w:cs="Arial"/>
                <w:spacing w:val="1"/>
                <w:sz w:val="20"/>
                <w:szCs w:val="20"/>
              </w:rPr>
              <w:t xml:space="preserve"> </w:t>
            </w:r>
            <w:r>
              <w:rPr>
                <w:rFonts w:eastAsia="Arial" w:cs="Arial"/>
                <w:sz w:val="20"/>
                <w:szCs w:val="20"/>
              </w:rPr>
              <w:t>and</w:t>
            </w:r>
            <w:r>
              <w:rPr>
                <w:rFonts w:eastAsia="Arial" w:cs="Arial"/>
                <w:spacing w:val="1"/>
                <w:sz w:val="20"/>
                <w:szCs w:val="20"/>
              </w:rPr>
              <w:t xml:space="preserve"> </w:t>
            </w:r>
            <w:r>
              <w:rPr>
                <w:rFonts w:eastAsia="Arial" w:cs="Arial"/>
                <w:sz w:val="20"/>
                <w:szCs w:val="20"/>
              </w:rPr>
              <w:t>Dow's</w:t>
            </w:r>
            <w:r>
              <w:rPr>
                <w:rFonts w:eastAsia="Arial" w:cs="Arial"/>
                <w:spacing w:val="1"/>
                <w:sz w:val="20"/>
                <w:szCs w:val="20"/>
              </w:rPr>
              <w:t xml:space="preserve"> </w:t>
            </w:r>
            <w:r>
              <w:rPr>
                <w:rFonts w:eastAsia="Arial" w:cs="Arial"/>
                <w:sz w:val="20"/>
                <w:szCs w:val="20"/>
              </w:rPr>
              <w:t>Prairie</w:t>
            </w:r>
            <w:r>
              <w:rPr>
                <w:rFonts w:eastAsia="Arial" w:cs="Arial"/>
                <w:spacing w:val="1"/>
                <w:sz w:val="20"/>
                <w:szCs w:val="20"/>
              </w:rPr>
              <w:t xml:space="preserve"> </w:t>
            </w:r>
            <w:r>
              <w:rPr>
                <w:rFonts w:eastAsia="Arial" w:cs="Arial"/>
                <w:sz w:val="20"/>
                <w:szCs w:val="20"/>
              </w:rPr>
              <w:t>School</w:t>
            </w:r>
            <w:r w:rsidRPr="005F3A13">
              <w:rPr>
                <w:rFonts w:eastAsia="Calibri" w:cs="Arial"/>
                <w:color w:val="000000"/>
                <w:sz w:val="22"/>
                <w:szCs w:val="22"/>
              </w:rPr>
              <w:t xml:space="preserve">  </w:t>
            </w:r>
          </w:p>
        </w:tc>
        <w:tc>
          <w:tcPr>
            <w:tcW w:w="2207" w:type="pct"/>
            <w:tcBorders>
              <w:top w:val="single" w:sz="2" w:space="0" w:color="D5ABFF"/>
              <w:left w:val="single" w:sz="2" w:space="0" w:color="D5ABFF"/>
              <w:bottom w:val="single" w:sz="2" w:space="0" w:color="D5ABFF"/>
              <w:right w:val="single" w:sz="2" w:space="0" w:color="D5ABFF"/>
            </w:tcBorders>
            <w:shd w:val="clear" w:color="auto" w:fill="F1E4F0"/>
          </w:tcPr>
          <w:p w:rsidR="00A972E7" w:rsidRPr="0048180E" w:rsidRDefault="00A972E7" w:rsidP="00AE778B">
            <w:pPr>
              <w:rPr>
                <w:rFonts w:eastAsia="Calibri" w:cs="Arial"/>
                <w:color w:val="9830BC"/>
                <w:sz w:val="16"/>
                <w:szCs w:val="16"/>
              </w:rPr>
            </w:pPr>
            <w:r w:rsidRPr="0048180E">
              <w:rPr>
                <w:rFonts w:eastAsia="Calibri" w:cs="Arial"/>
                <w:color w:val="9830BC"/>
                <w:sz w:val="16"/>
                <w:szCs w:val="16"/>
              </w:rPr>
              <w:t>ACTUAL</w:t>
            </w:r>
          </w:p>
          <w:p w:rsidR="00A972E7" w:rsidRPr="00707290" w:rsidRDefault="00A972E7" w:rsidP="00AE778B">
            <w:pPr>
              <w:spacing w:before="60" w:after="60"/>
              <w:rPr>
                <w:rFonts w:eastAsia="Calibri" w:cs="Arial"/>
                <w:color w:val="000000"/>
                <w:sz w:val="20"/>
                <w:szCs w:val="20"/>
              </w:rPr>
            </w:pPr>
            <w:r w:rsidRPr="00707290">
              <w:rPr>
                <w:rFonts w:eastAsia="Calibri" w:cs="Arial"/>
                <w:color w:val="000000"/>
                <w:sz w:val="20"/>
                <w:szCs w:val="20"/>
              </w:rPr>
              <w:t>0.50 FTE of Director of Student Support Services were maintained at Morris School and Dow’s Prairie Elementary School.</w:t>
            </w:r>
            <w:r w:rsidRPr="00707290">
              <w:rPr>
                <w:rFonts w:eastAsia="Calibri" w:cs="Arial"/>
                <w:b/>
                <w:color w:val="000000"/>
                <w:sz w:val="20"/>
                <w:szCs w:val="20"/>
              </w:rPr>
              <w:t xml:space="preserve">  </w:t>
            </w:r>
          </w:p>
        </w:tc>
      </w:tr>
      <w:tr w:rsidR="00A972E7" w:rsidRPr="006D0818" w:rsidTr="00AE778B">
        <w:trPr>
          <w:trHeight w:val="720"/>
          <w:tblCellSpacing w:w="36" w:type="dxa"/>
        </w:trPr>
        <w:tc>
          <w:tcPr>
            <w:tcW w:w="815" w:type="pct"/>
            <w:gridSpan w:val="2"/>
            <w:shd w:val="clear" w:color="auto" w:fill="auto"/>
            <w:vAlign w:val="center"/>
          </w:tcPr>
          <w:p w:rsidR="00A972E7" w:rsidRPr="000E3529" w:rsidRDefault="00A972E7" w:rsidP="00AE778B">
            <w:pPr>
              <w:spacing w:before="120" w:after="120"/>
              <w:rPr>
                <w:rFonts w:eastAsia="Calibri" w:cs="Arial"/>
                <w:color w:val="9830BC"/>
                <w:sz w:val="20"/>
                <w:szCs w:val="20"/>
              </w:rPr>
            </w:pPr>
            <w:r w:rsidRPr="000E3529">
              <w:rPr>
                <w:rFonts w:eastAsia="Calibri" w:cs="Arial"/>
                <w:color w:val="9830BC"/>
                <w:sz w:val="20"/>
                <w:szCs w:val="20"/>
              </w:rPr>
              <w:t>Expenditures</w:t>
            </w:r>
          </w:p>
        </w:tc>
        <w:tc>
          <w:tcPr>
            <w:tcW w:w="1879" w:type="pct"/>
            <w:tcBorders>
              <w:top w:val="single" w:sz="2" w:space="0" w:color="D5ABFF"/>
              <w:left w:val="single" w:sz="2" w:space="0" w:color="D5ABFF"/>
              <w:bottom w:val="single" w:sz="2" w:space="0" w:color="D5ABFF"/>
              <w:right w:val="single" w:sz="2" w:space="0" w:color="D5ABFF"/>
            </w:tcBorders>
            <w:shd w:val="clear" w:color="auto" w:fill="F1E4F0"/>
          </w:tcPr>
          <w:p w:rsidR="00A972E7" w:rsidRPr="0048180E" w:rsidRDefault="00A972E7" w:rsidP="00AE778B">
            <w:pPr>
              <w:rPr>
                <w:rFonts w:eastAsia="Calibri" w:cs="Arial"/>
                <w:color w:val="9830BC"/>
                <w:sz w:val="16"/>
                <w:szCs w:val="16"/>
              </w:rPr>
            </w:pPr>
            <w:r w:rsidRPr="0048180E">
              <w:rPr>
                <w:rFonts w:eastAsia="Calibri" w:cs="Arial"/>
                <w:color w:val="9830BC"/>
                <w:sz w:val="16"/>
                <w:szCs w:val="16"/>
              </w:rPr>
              <w:t>BUDGETED</w:t>
            </w:r>
          </w:p>
          <w:p w:rsidR="00A972E7" w:rsidRDefault="00A972E7" w:rsidP="00AE778B">
            <w:pPr>
              <w:pStyle w:val="TableParagraph"/>
              <w:tabs>
                <w:tab w:val="left" w:pos="1008"/>
              </w:tabs>
              <w:ind w:left="30"/>
              <w:rPr>
                <w:rFonts w:ascii="Arial" w:eastAsia="Arial" w:hAnsi="Arial" w:cs="Arial"/>
                <w:sz w:val="20"/>
                <w:szCs w:val="20"/>
              </w:rPr>
            </w:pPr>
            <w:r>
              <w:rPr>
                <w:rFonts w:ascii="Arial" w:eastAsia="Arial" w:hAnsi="Arial" w:cs="Arial"/>
                <w:sz w:val="20"/>
                <w:szCs w:val="20"/>
              </w:rPr>
              <w:t>$93,237</w:t>
            </w:r>
            <w:r>
              <w:rPr>
                <w:rFonts w:ascii="Arial" w:eastAsia="Arial" w:hAnsi="Arial" w:cs="Arial"/>
                <w:sz w:val="20"/>
                <w:szCs w:val="20"/>
              </w:rPr>
              <w:tab/>
            </w:r>
          </w:p>
          <w:p w:rsidR="00A972E7" w:rsidRDefault="00A972E7" w:rsidP="00AE778B">
            <w:pPr>
              <w:pStyle w:val="TableParagraph"/>
              <w:tabs>
                <w:tab w:val="left" w:pos="1008"/>
              </w:tabs>
              <w:ind w:left="30"/>
              <w:rPr>
                <w:rFonts w:ascii="Arial" w:eastAsia="Arial" w:hAnsi="Arial" w:cs="Arial"/>
                <w:sz w:val="20"/>
                <w:szCs w:val="20"/>
              </w:rPr>
            </w:pPr>
            <w:r>
              <w:rPr>
                <w:rFonts w:ascii="Arial" w:eastAsia="Arial" w:hAnsi="Arial" w:cs="Arial"/>
                <w:sz w:val="20"/>
                <w:szCs w:val="20"/>
              </w:rPr>
              <w:t>(LCFF Supple)</w:t>
            </w:r>
          </w:p>
          <w:p w:rsidR="00A972E7" w:rsidRPr="005F3A13" w:rsidRDefault="00A972E7" w:rsidP="00AE778B">
            <w:pPr>
              <w:pStyle w:val="TableParagraph"/>
              <w:ind w:left="30"/>
              <w:rPr>
                <w:rFonts w:cs="Arial"/>
                <w:color w:val="000000"/>
              </w:rPr>
            </w:pPr>
            <w:r>
              <w:rPr>
                <w:rFonts w:ascii="Arial" w:eastAsia="Arial" w:hAnsi="Arial" w:cs="Arial"/>
                <w:sz w:val="20"/>
                <w:szCs w:val="20"/>
              </w:rPr>
              <w:lastRenderedPageBreak/>
              <w:t>Objects 1000 and 3000.</w:t>
            </w:r>
            <w:r w:rsidRPr="005F3A13">
              <w:rPr>
                <w:rFonts w:cs="Arial"/>
                <w:b/>
                <w:color w:val="000000"/>
                <w:sz w:val="18"/>
                <w:szCs w:val="18"/>
              </w:rPr>
              <w:t xml:space="preserve">  </w:t>
            </w:r>
          </w:p>
        </w:tc>
        <w:tc>
          <w:tcPr>
            <w:tcW w:w="2207" w:type="pct"/>
            <w:tcBorders>
              <w:top w:val="single" w:sz="2" w:space="0" w:color="D5ABFF"/>
              <w:left w:val="single" w:sz="2" w:space="0" w:color="D5ABFF"/>
              <w:bottom w:val="single" w:sz="2" w:space="0" w:color="D5ABFF"/>
              <w:right w:val="single" w:sz="2" w:space="0" w:color="D5ABFF"/>
            </w:tcBorders>
            <w:shd w:val="clear" w:color="auto" w:fill="F1E4F0"/>
          </w:tcPr>
          <w:p w:rsidR="00A972E7" w:rsidRPr="0048180E" w:rsidRDefault="00A972E7" w:rsidP="00AE778B">
            <w:pPr>
              <w:rPr>
                <w:rFonts w:eastAsia="Calibri" w:cs="Arial"/>
                <w:color w:val="9830BC"/>
                <w:sz w:val="16"/>
                <w:szCs w:val="16"/>
              </w:rPr>
            </w:pPr>
            <w:r w:rsidRPr="0048180E">
              <w:rPr>
                <w:rFonts w:eastAsia="Calibri" w:cs="Arial"/>
                <w:color w:val="9830BC"/>
                <w:sz w:val="16"/>
                <w:szCs w:val="16"/>
              </w:rPr>
              <w:lastRenderedPageBreak/>
              <w:t>ESTIMATED ACTUAL</w:t>
            </w:r>
          </w:p>
          <w:p w:rsidR="00A972E7" w:rsidRPr="00707290" w:rsidRDefault="00A972E7" w:rsidP="00AE778B">
            <w:pPr>
              <w:rPr>
                <w:rFonts w:eastAsia="Calibri" w:cs="Arial"/>
                <w:color w:val="000000"/>
                <w:sz w:val="20"/>
                <w:szCs w:val="20"/>
              </w:rPr>
            </w:pPr>
            <w:r w:rsidRPr="00707290">
              <w:rPr>
                <w:rFonts w:eastAsia="Calibri" w:cs="Arial"/>
                <w:color w:val="000000"/>
                <w:sz w:val="20"/>
                <w:szCs w:val="20"/>
              </w:rPr>
              <w:t>$96,711</w:t>
            </w:r>
          </w:p>
          <w:p w:rsidR="00A972E7" w:rsidRPr="00707290" w:rsidRDefault="00A972E7" w:rsidP="00AE778B">
            <w:pPr>
              <w:rPr>
                <w:rFonts w:eastAsia="Calibri" w:cs="Arial"/>
                <w:color w:val="000000"/>
                <w:sz w:val="20"/>
                <w:szCs w:val="20"/>
              </w:rPr>
            </w:pPr>
            <w:r>
              <w:rPr>
                <w:rFonts w:eastAsia="Calibri" w:cs="Arial"/>
                <w:color w:val="000000"/>
                <w:sz w:val="20"/>
                <w:szCs w:val="20"/>
              </w:rPr>
              <w:t>(LCFF Supple</w:t>
            </w:r>
            <w:r w:rsidRPr="00707290">
              <w:rPr>
                <w:rFonts w:eastAsia="Calibri" w:cs="Arial"/>
                <w:color w:val="000000"/>
                <w:sz w:val="20"/>
                <w:szCs w:val="20"/>
              </w:rPr>
              <w:t>)</w:t>
            </w:r>
          </w:p>
          <w:p w:rsidR="00A972E7" w:rsidRPr="00707290" w:rsidRDefault="00A972E7" w:rsidP="00AE778B">
            <w:pPr>
              <w:rPr>
                <w:rFonts w:eastAsia="Calibri" w:cs="Arial"/>
                <w:color w:val="000000"/>
                <w:sz w:val="20"/>
                <w:szCs w:val="20"/>
              </w:rPr>
            </w:pPr>
            <w:r w:rsidRPr="00707290">
              <w:rPr>
                <w:rFonts w:eastAsia="Calibri" w:cs="Arial"/>
                <w:color w:val="000000"/>
                <w:sz w:val="20"/>
                <w:szCs w:val="20"/>
              </w:rPr>
              <w:lastRenderedPageBreak/>
              <w:t>Objects 1000 and 3000</w:t>
            </w:r>
          </w:p>
        </w:tc>
      </w:tr>
    </w:tbl>
    <w:p w:rsidR="00A972E7" w:rsidRPr="00D076F7" w:rsidRDefault="00A972E7" w:rsidP="00A972E7">
      <w:pPr>
        <w:rPr>
          <w:rFonts w:cs="Arial"/>
          <w:sz w:val="20"/>
          <w:szCs w:val="48"/>
        </w:rPr>
      </w:pPr>
    </w:p>
    <w:p w:rsidR="00A972E7" w:rsidRDefault="00A972E7" w:rsidP="00A972E7">
      <w:pPr>
        <w:rPr>
          <w:rFonts w:cs="Arial"/>
          <w:sz w:val="20"/>
          <w:szCs w:val="48"/>
        </w:rPr>
      </w:pPr>
    </w:p>
    <w:tbl>
      <w:tblPr>
        <w:tblW w:w="4967" w:type="pct"/>
        <w:tblCellSpacing w:w="36" w:type="dxa"/>
        <w:tblInd w:w="97" w:type="dxa"/>
        <w:tblLayout w:type="fixed"/>
        <w:tblCellMar>
          <w:left w:w="14" w:type="dxa"/>
          <w:right w:w="115" w:type="dxa"/>
        </w:tblCellMar>
        <w:tblLook w:val="04A0" w:firstRow="1" w:lastRow="0" w:firstColumn="1" w:lastColumn="0" w:noHBand="0" w:noVBand="1"/>
      </w:tblPr>
      <w:tblGrid>
        <w:gridCol w:w="941"/>
        <w:gridCol w:w="1558"/>
        <w:gridCol w:w="5418"/>
        <w:gridCol w:w="6388"/>
      </w:tblGrid>
      <w:tr w:rsidR="00A972E7" w:rsidRPr="00BB2AAF" w:rsidTr="00AE778B">
        <w:trPr>
          <w:tblCellSpacing w:w="36" w:type="dxa"/>
        </w:trPr>
        <w:tc>
          <w:tcPr>
            <w:tcW w:w="293" w:type="pct"/>
            <w:shd w:val="clear" w:color="auto" w:fill="auto"/>
            <w:vAlign w:val="center"/>
          </w:tcPr>
          <w:p w:rsidR="00A972E7" w:rsidRPr="000E3529" w:rsidRDefault="00494F9C" w:rsidP="00AE778B">
            <w:pPr>
              <w:spacing w:before="120" w:after="120"/>
              <w:jc w:val="center"/>
              <w:rPr>
                <w:rFonts w:eastAsia="Calibri" w:cs="Arial"/>
                <w:sz w:val="20"/>
                <w:szCs w:val="20"/>
              </w:rPr>
            </w:pPr>
            <w:r w:rsidRPr="000E3529">
              <w:rPr>
                <w:rFonts w:eastAsia="Calibri" w:cs="Arial"/>
                <w:noProof/>
                <w:color w:val="9830BC"/>
                <w:sz w:val="20"/>
                <w:szCs w:val="20"/>
              </w:rPr>
              <mc:AlternateContent>
                <mc:Choice Requires="wps">
                  <w:drawing>
                    <wp:anchor distT="45720" distB="45720" distL="114300" distR="114300" simplePos="0" relativeHeight="251665408" behindDoc="0" locked="0" layoutInCell="1" allowOverlap="1">
                      <wp:simplePos x="0" y="0"/>
                      <wp:positionH relativeFrom="column">
                        <wp:posOffset>4246245</wp:posOffset>
                      </wp:positionH>
                      <wp:positionV relativeFrom="page">
                        <wp:posOffset>7296785</wp:posOffset>
                      </wp:positionV>
                      <wp:extent cx="800100" cy="237490"/>
                      <wp:effectExtent l="2540" t="0" r="0" b="381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6BAF" w:rsidRDefault="003C6BAF" w:rsidP="00A972E7">
                                  <w:pPr>
                                    <w:pStyle w:val="Footer"/>
                                    <w:jc w:val="center"/>
                                  </w:pPr>
                                  <w:r w:rsidRPr="00B5774C">
                                    <w:rPr>
                                      <w:b/>
                                      <w:sz w:val="20"/>
                                    </w:rPr>
                                    <w:t>Draft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334.35pt;margin-top:574.55pt;width:63pt;height:18.7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MF7ggIAABYFAAAOAAAAZHJzL2Uyb0RvYy54bWysVNtu3CAQfa/Uf0C8b3yJN7u24o1yqatK&#10;6UVK+gEs4DUqBgrs2mnUf++Ad5Nt2kpVVT9gYIbDzJwznF+MvUQ7bp3QqsbZSYoRV1QzoTY1/nzf&#10;zJYYOU8UI1IrXuMH7vDF6vWr88FUPNedloxbBCDKVYOpcee9qZLE0Y73xJ1owxUYW2174mFpNwmz&#10;ZAD0XiZ5mp4lg7bMWE25c7B7MxnxKuK3Laf+Y9s67pGsMcTm42jjuA5jsjon1cYS0wm6D4P8QxQ9&#10;EQoufYK6IZ6grRW/QPWCWu1060+o7hPdtoLymANkk6UvsrnriOExFyiOM09lcv8Pln7YfbJIsBqf&#10;5hgp0gNH93z06EqPKA/lGYyrwOvOgJ8fYRtojqk6c6vpF4eUvu6I2vBLa/XQccIgvCycTI6OTjgu&#10;gKyH95rBNWTrdQQaW9uH2kE1EKADTQ9P1IRQKGwuUygPWCiY8tNFUUbqElIdDhvr/FuuexQmNbbA&#10;fAQnu1vnQzCkOriEu5yWgjVCyriwm/W1tGhHQCVN/GL8L9ykCs5Kh2MT4rQDMcIdwRaijaw/llle&#10;pFd5OWvOlotZ0RTzWblIl7M0K6/Ks7Qoi5vmewgwK6pOMMbVrVD8oMCs+DuG970waSdqEA01Luf5&#10;fGLoj0mm8ftdkr3w0JBS9LHm4BacSBV4faNYnHsi5DRPfg4/VhlqcPjHqkQVBOInCfhxPU56C8BB&#10;IWvNHkAWVgNtwDA8JjDptP2G0QCNWWP3dUssx0i+UyCtMiuK0MlxUcwXOSzssWV9bCGKAlSNPUbT&#10;9NpP3b81Vmw6uOkg5kuQYyOiVJ6j2osYmi/mtH8oQncfr6PX83O2+gEAAP//AwBQSwMEFAAGAAgA&#10;AAAhAN9TNY3gAAAADQEAAA8AAABkcnMvZG93bnJldi54bWxMj81OwzAQhO9IvIO1SNyoE9SmaYhT&#10;VVRcOCBRkODoxps4Iv6R7abh7dme6HFnPs3O1NvZjGzCEAdnBeSLDBja1qnB9gI+P14eSmAxSavk&#10;6CwK+MUI2+b2ppaVcmf7jtMh9YxCbKykAJ2SrziPrUYj48J5tOR1LhiZ6Aw9V0GeKdyM/DHLCm7k&#10;YOmDlh6fNbY/h5MR8GX0oPbh7btT47R/7XYrPwcvxP3dvHsClnBO/zBc6lN1aKjT0Z2simwUUBTl&#10;mlAy8uUmB0bIerMk6XiRymIFvKn59YrmDwAA//8DAFBLAQItABQABgAIAAAAIQC2gziS/gAAAOEB&#10;AAATAAAAAAAAAAAAAAAAAAAAAABbQ29udGVudF9UeXBlc10ueG1sUEsBAi0AFAAGAAgAAAAhADj9&#10;If/WAAAAlAEAAAsAAAAAAAAAAAAAAAAALwEAAF9yZWxzLy5yZWxzUEsBAi0AFAAGAAgAAAAhADvA&#10;wXuCAgAAFgUAAA4AAAAAAAAAAAAAAAAALgIAAGRycy9lMm9Eb2MueG1sUEsBAi0AFAAGAAgAAAAh&#10;AN9TNY3gAAAADQEAAA8AAAAAAAAAAAAAAAAA3AQAAGRycy9kb3ducmV2LnhtbFBLBQYAAAAABAAE&#10;APMAAADpBQAAAAA=&#10;" stroked="f">
                      <v:textbox style="mso-fit-shape-to-text:t">
                        <w:txbxContent>
                          <w:p w:rsidR="003C6BAF" w:rsidRDefault="003C6BAF" w:rsidP="00A972E7">
                            <w:pPr>
                              <w:pStyle w:val="Footer"/>
                              <w:jc w:val="center"/>
                            </w:pPr>
                            <w:r w:rsidRPr="00B5774C">
                              <w:rPr>
                                <w:b/>
                                <w:sz w:val="20"/>
                              </w:rPr>
                              <w:t>Draft</w:t>
                            </w:r>
                          </w:p>
                        </w:txbxContent>
                      </v:textbox>
                      <w10:wrap anchory="page"/>
                    </v:shape>
                  </w:pict>
                </mc:Fallback>
              </mc:AlternateContent>
            </w:r>
            <w:r w:rsidR="00A972E7" w:rsidRPr="000E3529">
              <w:rPr>
                <w:rFonts w:eastAsia="Calibri" w:cs="Arial"/>
                <w:color w:val="9830BC"/>
                <w:sz w:val="20"/>
                <w:szCs w:val="20"/>
              </w:rPr>
              <w:t>Action</w:t>
            </w:r>
          </w:p>
        </w:tc>
        <w:tc>
          <w:tcPr>
            <w:tcW w:w="497" w:type="pct"/>
            <w:shd w:val="clear" w:color="auto" w:fill="auto"/>
            <w:vAlign w:val="center"/>
          </w:tcPr>
          <w:p w:rsidR="00A972E7" w:rsidRPr="00A90156" w:rsidRDefault="00A972E7" w:rsidP="00AE778B">
            <w:pPr>
              <w:spacing w:before="120" w:after="120"/>
              <w:jc w:val="center"/>
              <w:rPr>
                <w:rFonts w:eastAsia="Calibri" w:cs="Arial"/>
                <w:sz w:val="18"/>
                <w:szCs w:val="18"/>
              </w:rPr>
            </w:pPr>
            <w:r>
              <w:rPr>
                <w:rFonts w:eastAsia="Calibri" w:cs="Arial"/>
                <w:b/>
                <w:color w:val="9830BC"/>
                <w:sz w:val="48"/>
                <w:szCs w:val="48"/>
              </w:rPr>
              <w:t>4</w:t>
            </w:r>
          </w:p>
        </w:tc>
        <w:tc>
          <w:tcPr>
            <w:tcW w:w="1879" w:type="pct"/>
            <w:shd w:val="clear" w:color="auto" w:fill="auto"/>
            <w:vAlign w:val="bottom"/>
          </w:tcPr>
          <w:p w:rsidR="00A972E7" w:rsidRPr="001A5DEF" w:rsidRDefault="00A972E7" w:rsidP="00AE778B">
            <w:pPr>
              <w:spacing w:before="120" w:after="120"/>
              <w:rPr>
                <w:rFonts w:eastAsia="Calibri" w:cs="Arial"/>
                <w:b/>
                <w:color w:val="FFFFFF"/>
                <w:sz w:val="18"/>
                <w:szCs w:val="18"/>
              </w:rPr>
            </w:pPr>
            <w:r w:rsidRPr="001A5DEF">
              <w:rPr>
                <w:rFonts w:eastAsia="Calibri" w:cs="Arial"/>
                <w:b/>
                <w:color w:val="FFFFFF"/>
                <w:sz w:val="18"/>
                <w:szCs w:val="18"/>
              </w:rPr>
              <w:t>Empty Cell</w:t>
            </w:r>
          </w:p>
        </w:tc>
        <w:tc>
          <w:tcPr>
            <w:tcW w:w="2207" w:type="pct"/>
            <w:shd w:val="clear" w:color="auto" w:fill="auto"/>
            <w:vAlign w:val="bottom"/>
          </w:tcPr>
          <w:p w:rsidR="00A972E7" w:rsidRPr="001A5DEF" w:rsidRDefault="00A972E7" w:rsidP="00AE778B">
            <w:pPr>
              <w:spacing w:after="120"/>
              <w:rPr>
                <w:rFonts w:eastAsia="Calibri" w:cs="Arial"/>
                <w:b/>
                <w:color w:val="FFFFFF"/>
                <w:sz w:val="18"/>
                <w:szCs w:val="18"/>
              </w:rPr>
            </w:pPr>
            <w:r w:rsidRPr="001A5DEF">
              <w:rPr>
                <w:rFonts w:eastAsia="Calibri" w:cs="Arial"/>
                <w:b/>
                <w:color w:val="FFFFFF"/>
                <w:sz w:val="18"/>
                <w:szCs w:val="18"/>
              </w:rPr>
              <w:t>Empty Cell</w:t>
            </w:r>
          </w:p>
        </w:tc>
      </w:tr>
      <w:tr w:rsidR="00A972E7" w:rsidRPr="006D0818" w:rsidTr="00AE778B">
        <w:trPr>
          <w:trHeight w:val="720"/>
          <w:tblCellSpacing w:w="36" w:type="dxa"/>
        </w:trPr>
        <w:tc>
          <w:tcPr>
            <w:tcW w:w="815" w:type="pct"/>
            <w:gridSpan w:val="2"/>
            <w:shd w:val="clear" w:color="auto" w:fill="auto"/>
            <w:vAlign w:val="center"/>
          </w:tcPr>
          <w:p w:rsidR="00A972E7" w:rsidRPr="000E3529" w:rsidRDefault="00A972E7" w:rsidP="00AE778B">
            <w:pPr>
              <w:spacing w:before="120" w:after="120"/>
              <w:rPr>
                <w:rFonts w:eastAsia="Calibri" w:cs="Arial"/>
                <w:color w:val="9830BC"/>
                <w:sz w:val="20"/>
                <w:szCs w:val="20"/>
              </w:rPr>
            </w:pPr>
            <w:hyperlink w:anchor="_Planned_Actions/Services_1" w:tooltip="Identify the planned Actions/Services to meet the described goal and the budgeted expenditures for each school year to implement these actions." w:history="1">
              <w:r w:rsidRPr="000E3529">
                <w:rPr>
                  <w:rFonts w:eastAsia="Calibri" w:cs="Arial"/>
                  <w:color w:val="9830BC"/>
                  <w:sz w:val="20"/>
                  <w:szCs w:val="20"/>
                </w:rPr>
                <w:t>Actions/Services</w:t>
              </w:r>
            </w:hyperlink>
          </w:p>
        </w:tc>
        <w:tc>
          <w:tcPr>
            <w:tcW w:w="1879" w:type="pct"/>
            <w:tcBorders>
              <w:top w:val="single" w:sz="2" w:space="0" w:color="D5ABFF"/>
              <w:left w:val="single" w:sz="2" w:space="0" w:color="D5ABFF"/>
              <w:bottom w:val="single" w:sz="2" w:space="0" w:color="D5ABFF"/>
              <w:right w:val="single" w:sz="2" w:space="0" w:color="D5ABFF"/>
            </w:tcBorders>
            <w:shd w:val="clear" w:color="auto" w:fill="F1E4F0"/>
          </w:tcPr>
          <w:p w:rsidR="00A972E7" w:rsidRPr="0048180E" w:rsidRDefault="00A972E7" w:rsidP="00AE778B">
            <w:pPr>
              <w:rPr>
                <w:rFonts w:eastAsia="Calibri" w:cs="Arial"/>
                <w:color w:val="9830BC"/>
                <w:sz w:val="16"/>
                <w:szCs w:val="16"/>
              </w:rPr>
            </w:pPr>
            <w:r w:rsidRPr="0048180E">
              <w:rPr>
                <w:rFonts w:eastAsia="Calibri" w:cs="Arial"/>
                <w:color w:val="9830BC"/>
                <w:sz w:val="16"/>
                <w:szCs w:val="16"/>
              </w:rPr>
              <w:t>PLANNED</w:t>
            </w:r>
          </w:p>
          <w:p w:rsidR="00A972E7" w:rsidRPr="005F3A13" w:rsidRDefault="00A972E7" w:rsidP="00AE778B">
            <w:pPr>
              <w:spacing w:before="60" w:after="60"/>
              <w:rPr>
                <w:rFonts w:eastAsia="Calibri" w:cs="Arial"/>
                <w:color w:val="000000"/>
                <w:sz w:val="22"/>
                <w:szCs w:val="22"/>
              </w:rPr>
            </w:pPr>
            <w:r>
              <w:rPr>
                <w:rFonts w:eastAsia="Arial" w:cs="Arial"/>
                <w:sz w:val="20"/>
                <w:szCs w:val="20"/>
              </w:rPr>
              <w:t>Maintain 1.0 FTE Director of Students Services at McKinleyville Middle School</w:t>
            </w:r>
            <w:r w:rsidRPr="005F3A13">
              <w:rPr>
                <w:rFonts w:eastAsia="Calibri" w:cs="Arial"/>
                <w:color w:val="000000"/>
                <w:sz w:val="22"/>
                <w:szCs w:val="22"/>
              </w:rPr>
              <w:t xml:space="preserve">  </w:t>
            </w:r>
          </w:p>
        </w:tc>
        <w:tc>
          <w:tcPr>
            <w:tcW w:w="2207" w:type="pct"/>
            <w:tcBorders>
              <w:top w:val="single" w:sz="2" w:space="0" w:color="D5ABFF"/>
              <w:left w:val="single" w:sz="2" w:space="0" w:color="D5ABFF"/>
              <w:bottom w:val="single" w:sz="2" w:space="0" w:color="D5ABFF"/>
              <w:right w:val="single" w:sz="2" w:space="0" w:color="D5ABFF"/>
            </w:tcBorders>
            <w:shd w:val="clear" w:color="auto" w:fill="F1E4F0"/>
          </w:tcPr>
          <w:p w:rsidR="00A972E7" w:rsidRPr="0048180E" w:rsidRDefault="00A972E7" w:rsidP="00AE778B">
            <w:pPr>
              <w:rPr>
                <w:rFonts w:eastAsia="Calibri" w:cs="Arial"/>
                <w:color w:val="9830BC"/>
                <w:sz w:val="16"/>
                <w:szCs w:val="16"/>
              </w:rPr>
            </w:pPr>
            <w:r w:rsidRPr="0048180E">
              <w:rPr>
                <w:rFonts w:eastAsia="Calibri" w:cs="Arial"/>
                <w:color w:val="9830BC"/>
                <w:sz w:val="16"/>
                <w:szCs w:val="16"/>
              </w:rPr>
              <w:t>ACTUAL</w:t>
            </w:r>
          </w:p>
          <w:p w:rsidR="00A972E7" w:rsidRPr="00707290" w:rsidRDefault="00A972E7" w:rsidP="00AE778B">
            <w:pPr>
              <w:spacing w:before="60" w:after="60"/>
              <w:rPr>
                <w:rFonts w:eastAsia="Calibri" w:cs="Arial"/>
                <w:color w:val="000000"/>
                <w:sz w:val="20"/>
                <w:szCs w:val="20"/>
              </w:rPr>
            </w:pPr>
            <w:r>
              <w:rPr>
                <w:rFonts w:eastAsia="Calibri" w:cs="Arial"/>
                <w:color w:val="000000"/>
                <w:sz w:val="20"/>
                <w:szCs w:val="20"/>
              </w:rPr>
              <w:t xml:space="preserve">1.0 FTE of Director of Student Services was continued at McKinleyville Middle School </w:t>
            </w:r>
            <w:r w:rsidRPr="00707290">
              <w:rPr>
                <w:rFonts w:eastAsia="Calibri" w:cs="Arial"/>
                <w:b/>
                <w:color w:val="000000"/>
                <w:sz w:val="20"/>
                <w:szCs w:val="20"/>
              </w:rPr>
              <w:t xml:space="preserve">  </w:t>
            </w:r>
          </w:p>
        </w:tc>
      </w:tr>
      <w:tr w:rsidR="00A972E7" w:rsidRPr="006D0818" w:rsidTr="00AE778B">
        <w:trPr>
          <w:trHeight w:val="720"/>
          <w:tblCellSpacing w:w="36" w:type="dxa"/>
        </w:trPr>
        <w:tc>
          <w:tcPr>
            <w:tcW w:w="815" w:type="pct"/>
            <w:gridSpan w:val="2"/>
            <w:shd w:val="clear" w:color="auto" w:fill="auto"/>
            <w:vAlign w:val="center"/>
          </w:tcPr>
          <w:p w:rsidR="00A972E7" w:rsidRPr="000E3529" w:rsidRDefault="00A972E7" w:rsidP="00AE778B">
            <w:pPr>
              <w:spacing w:before="120" w:after="120"/>
              <w:rPr>
                <w:rFonts w:eastAsia="Calibri" w:cs="Arial"/>
                <w:color w:val="9830BC"/>
                <w:sz w:val="20"/>
                <w:szCs w:val="20"/>
              </w:rPr>
            </w:pPr>
            <w:r w:rsidRPr="000E3529">
              <w:rPr>
                <w:rFonts w:eastAsia="Calibri" w:cs="Arial"/>
                <w:color w:val="9830BC"/>
                <w:sz w:val="20"/>
                <w:szCs w:val="20"/>
              </w:rPr>
              <w:t>Expenditures</w:t>
            </w:r>
          </w:p>
        </w:tc>
        <w:tc>
          <w:tcPr>
            <w:tcW w:w="1879" w:type="pct"/>
            <w:tcBorders>
              <w:top w:val="single" w:sz="2" w:space="0" w:color="D5ABFF"/>
              <w:left w:val="single" w:sz="2" w:space="0" w:color="D5ABFF"/>
              <w:bottom w:val="single" w:sz="2" w:space="0" w:color="D5ABFF"/>
              <w:right w:val="single" w:sz="2" w:space="0" w:color="D5ABFF"/>
            </w:tcBorders>
            <w:shd w:val="clear" w:color="auto" w:fill="F1E4F0"/>
          </w:tcPr>
          <w:p w:rsidR="00A972E7" w:rsidRPr="0048180E" w:rsidRDefault="00A972E7" w:rsidP="00AE778B">
            <w:pPr>
              <w:rPr>
                <w:rFonts w:eastAsia="Calibri" w:cs="Arial"/>
                <w:color w:val="9830BC"/>
                <w:sz w:val="16"/>
                <w:szCs w:val="16"/>
              </w:rPr>
            </w:pPr>
            <w:r w:rsidRPr="0048180E">
              <w:rPr>
                <w:rFonts w:eastAsia="Calibri" w:cs="Arial"/>
                <w:color w:val="9830BC"/>
                <w:sz w:val="16"/>
                <w:szCs w:val="16"/>
              </w:rPr>
              <w:t>BUDGETED</w:t>
            </w:r>
          </w:p>
          <w:p w:rsidR="00A972E7" w:rsidRDefault="00A972E7" w:rsidP="00AE778B">
            <w:pPr>
              <w:pStyle w:val="TableParagraph"/>
              <w:tabs>
                <w:tab w:val="left" w:pos="1008"/>
              </w:tabs>
              <w:ind w:left="30"/>
              <w:rPr>
                <w:rFonts w:ascii="Arial" w:eastAsia="Arial" w:hAnsi="Arial" w:cs="Arial"/>
                <w:sz w:val="20"/>
                <w:szCs w:val="20"/>
              </w:rPr>
            </w:pPr>
            <w:r>
              <w:rPr>
                <w:rFonts w:ascii="Arial" w:eastAsia="Arial" w:hAnsi="Arial" w:cs="Arial"/>
                <w:sz w:val="20"/>
                <w:szCs w:val="20"/>
              </w:rPr>
              <w:t>$96,106</w:t>
            </w:r>
            <w:r>
              <w:rPr>
                <w:rFonts w:ascii="Arial" w:eastAsia="Arial" w:hAnsi="Arial" w:cs="Arial"/>
                <w:sz w:val="20"/>
                <w:szCs w:val="20"/>
              </w:rPr>
              <w:tab/>
            </w:r>
          </w:p>
          <w:p w:rsidR="00A972E7" w:rsidRDefault="00A972E7" w:rsidP="00AE778B">
            <w:pPr>
              <w:pStyle w:val="TableParagraph"/>
              <w:tabs>
                <w:tab w:val="left" w:pos="1008"/>
              </w:tabs>
              <w:ind w:left="30"/>
              <w:rPr>
                <w:rFonts w:ascii="Arial" w:eastAsia="Arial" w:hAnsi="Arial" w:cs="Arial"/>
                <w:sz w:val="20"/>
                <w:szCs w:val="20"/>
              </w:rPr>
            </w:pPr>
            <w:r>
              <w:rPr>
                <w:rFonts w:ascii="Arial" w:eastAsia="Arial" w:hAnsi="Arial" w:cs="Arial"/>
                <w:sz w:val="20"/>
                <w:szCs w:val="20"/>
              </w:rPr>
              <w:t>(LCFF Supple)</w:t>
            </w:r>
          </w:p>
          <w:p w:rsidR="00A972E7" w:rsidRPr="005F3A13" w:rsidRDefault="00A972E7" w:rsidP="00AE778B">
            <w:pPr>
              <w:pStyle w:val="TableParagraph"/>
              <w:ind w:left="30"/>
              <w:rPr>
                <w:rFonts w:cs="Arial"/>
                <w:color w:val="000000"/>
              </w:rPr>
            </w:pPr>
            <w:r>
              <w:rPr>
                <w:rFonts w:ascii="Arial" w:eastAsia="Arial" w:hAnsi="Arial" w:cs="Arial"/>
                <w:sz w:val="20"/>
                <w:szCs w:val="20"/>
              </w:rPr>
              <w:t>Object 1000 and 3000.</w:t>
            </w:r>
            <w:r w:rsidRPr="005F3A13">
              <w:rPr>
                <w:rFonts w:cs="Arial"/>
                <w:b/>
                <w:color w:val="000000"/>
                <w:sz w:val="18"/>
                <w:szCs w:val="18"/>
              </w:rPr>
              <w:t xml:space="preserve">  </w:t>
            </w:r>
          </w:p>
        </w:tc>
        <w:tc>
          <w:tcPr>
            <w:tcW w:w="2207" w:type="pct"/>
            <w:tcBorders>
              <w:top w:val="single" w:sz="2" w:space="0" w:color="D5ABFF"/>
              <w:left w:val="single" w:sz="2" w:space="0" w:color="D5ABFF"/>
              <w:bottom w:val="single" w:sz="2" w:space="0" w:color="D5ABFF"/>
              <w:right w:val="single" w:sz="2" w:space="0" w:color="D5ABFF"/>
            </w:tcBorders>
            <w:shd w:val="clear" w:color="auto" w:fill="F1E4F0"/>
          </w:tcPr>
          <w:p w:rsidR="00A972E7" w:rsidRPr="0048180E" w:rsidRDefault="00A972E7" w:rsidP="00AE778B">
            <w:pPr>
              <w:rPr>
                <w:rFonts w:eastAsia="Calibri" w:cs="Arial"/>
                <w:color w:val="9830BC"/>
                <w:sz w:val="16"/>
                <w:szCs w:val="16"/>
              </w:rPr>
            </w:pPr>
            <w:r w:rsidRPr="0048180E">
              <w:rPr>
                <w:rFonts w:eastAsia="Calibri" w:cs="Arial"/>
                <w:color w:val="9830BC"/>
                <w:sz w:val="16"/>
                <w:szCs w:val="16"/>
              </w:rPr>
              <w:t>ESTIMATED ACTUAL</w:t>
            </w:r>
          </w:p>
          <w:p w:rsidR="00A972E7" w:rsidRDefault="00A972E7" w:rsidP="00AE778B">
            <w:pPr>
              <w:rPr>
                <w:rFonts w:eastAsia="Calibri" w:cs="Arial"/>
                <w:color w:val="000000"/>
                <w:sz w:val="20"/>
                <w:szCs w:val="20"/>
              </w:rPr>
            </w:pPr>
            <w:r>
              <w:rPr>
                <w:rFonts w:eastAsia="Calibri" w:cs="Arial"/>
                <w:color w:val="000000"/>
                <w:sz w:val="20"/>
                <w:szCs w:val="20"/>
              </w:rPr>
              <w:t>$99,001</w:t>
            </w:r>
          </w:p>
          <w:p w:rsidR="00A972E7" w:rsidRDefault="00A972E7" w:rsidP="00AE778B">
            <w:pPr>
              <w:rPr>
                <w:rFonts w:eastAsia="Calibri" w:cs="Arial"/>
                <w:color w:val="000000"/>
                <w:sz w:val="20"/>
                <w:szCs w:val="20"/>
              </w:rPr>
            </w:pPr>
            <w:r>
              <w:rPr>
                <w:rFonts w:eastAsia="Calibri" w:cs="Arial"/>
                <w:color w:val="000000"/>
                <w:sz w:val="20"/>
                <w:szCs w:val="20"/>
              </w:rPr>
              <w:t>(LCFF Supple)</w:t>
            </w:r>
          </w:p>
          <w:p w:rsidR="00A972E7" w:rsidRPr="005F3A13" w:rsidRDefault="00A972E7" w:rsidP="00AE778B">
            <w:pPr>
              <w:rPr>
                <w:rFonts w:eastAsia="Calibri" w:cs="Arial"/>
                <w:color w:val="000000"/>
                <w:sz w:val="22"/>
                <w:szCs w:val="22"/>
              </w:rPr>
            </w:pPr>
            <w:r>
              <w:rPr>
                <w:rFonts w:eastAsia="Calibri" w:cs="Arial"/>
                <w:color w:val="000000"/>
                <w:sz w:val="20"/>
                <w:szCs w:val="20"/>
              </w:rPr>
              <w:t>Objects 1000 and 3000</w:t>
            </w:r>
            <w:r w:rsidRPr="005F3A13">
              <w:rPr>
                <w:rFonts w:eastAsia="Calibri" w:cs="Arial"/>
                <w:b/>
                <w:color w:val="000000"/>
                <w:sz w:val="18"/>
                <w:szCs w:val="18"/>
              </w:rPr>
              <w:t xml:space="preserve">  </w:t>
            </w:r>
          </w:p>
        </w:tc>
      </w:tr>
    </w:tbl>
    <w:p w:rsidR="00A972E7" w:rsidRDefault="00A972E7" w:rsidP="00A972E7">
      <w:pPr>
        <w:rPr>
          <w:rFonts w:cs="Arial"/>
          <w:sz w:val="20"/>
          <w:szCs w:val="48"/>
        </w:rPr>
      </w:pPr>
    </w:p>
    <w:tbl>
      <w:tblPr>
        <w:tblW w:w="4967" w:type="pct"/>
        <w:tblCellSpacing w:w="36" w:type="dxa"/>
        <w:tblInd w:w="97" w:type="dxa"/>
        <w:tblLayout w:type="fixed"/>
        <w:tblCellMar>
          <w:left w:w="14" w:type="dxa"/>
          <w:right w:w="115" w:type="dxa"/>
        </w:tblCellMar>
        <w:tblLook w:val="04A0" w:firstRow="1" w:lastRow="0" w:firstColumn="1" w:lastColumn="0" w:noHBand="0" w:noVBand="1"/>
      </w:tblPr>
      <w:tblGrid>
        <w:gridCol w:w="941"/>
        <w:gridCol w:w="1558"/>
        <w:gridCol w:w="5418"/>
        <w:gridCol w:w="6388"/>
      </w:tblGrid>
      <w:tr w:rsidR="00A972E7" w:rsidRPr="00BB2AAF" w:rsidTr="00AE778B">
        <w:trPr>
          <w:tblCellSpacing w:w="36" w:type="dxa"/>
        </w:trPr>
        <w:tc>
          <w:tcPr>
            <w:tcW w:w="293" w:type="pct"/>
            <w:shd w:val="clear" w:color="auto" w:fill="auto"/>
            <w:vAlign w:val="center"/>
          </w:tcPr>
          <w:p w:rsidR="00A972E7" w:rsidRPr="000E3529" w:rsidRDefault="00494F9C" w:rsidP="00AE778B">
            <w:pPr>
              <w:spacing w:before="120" w:after="120"/>
              <w:jc w:val="center"/>
              <w:rPr>
                <w:rFonts w:eastAsia="Calibri" w:cs="Arial"/>
                <w:sz w:val="20"/>
                <w:szCs w:val="20"/>
              </w:rPr>
            </w:pPr>
            <w:r w:rsidRPr="000E3529">
              <w:rPr>
                <w:rFonts w:eastAsia="Calibri" w:cs="Arial"/>
                <w:noProof/>
                <w:color w:val="9830BC"/>
                <w:sz w:val="20"/>
                <w:szCs w:val="20"/>
              </w:rPr>
              <mc:AlternateContent>
                <mc:Choice Requires="wps">
                  <w:drawing>
                    <wp:anchor distT="45720" distB="45720" distL="114300" distR="114300" simplePos="0" relativeHeight="251666432" behindDoc="0" locked="0" layoutInCell="1" allowOverlap="1">
                      <wp:simplePos x="0" y="0"/>
                      <wp:positionH relativeFrom="column">
                        <wp:posOffset>4246245</wp:posOffset>
                      </wp:positionH>
                      <wp:positionV relativeFrom="page">
                        <wp:posOffset>7296785</wp:posOffset>
                      </wp:positionV>
                      <wp:extent cx="800100" cy="237490"/>
                      <wp:effectExtent l="2540" t="0" r="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6BAF" w:rsidRDefault="003C6BAF" w:rsidP="00A972E7">
                                  <w:pPr>
                                    <w:pStyle w:val="Footer"/>
                                    <w:jc w:val="center"/>
                                  </w:pPr>
                                  <w:r w:rsidRPr="00B5774C">
                                    <w:rPr>
                                      <w:b/>
                                      <w:sz w:val="20"/>
                                    </w:rPr>
                                    <w:t>Draft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334.35pt;margin-top:574.55pt;width:63pt;height:18.7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mygwIAABYFAAAOAAAAZHJzL2Uyb0RvYy54bWysVNtu3CAQfa/Uf0C8b3yJN7u24o1yqatK&#10;6UVK+gEs4DUqBgrs2mnUf++Ad5Nt2kpVVT9gYIbDzJwznF+MvUQ7bp3QqsbZSYoRV1QzoTY1/nzf&#10;zJYYOU8UI1IrXuMH7vDF6vWr88FUPNedloxbBCDKVYOpcee9qZLE0Y73xJ1owxUYW2174mFpNwmz&#10;ZAD0XiZ5mp4lg7bMWE25c7B7MxnxKuK3Laf+Y9s67pGsMcTm42jjuA5jsjon1cYS0wm6D4P8QxQ9&#10;EQoufYK6IZ6grRW/QPWCWu1060+o7hPdtoLymANkk6UvsrnriOExFyiOM09lcv8Pln7YfbJIsBqf&#10;Zhgp0gNH93z06EqPKA/lGYyrwOvOgJ8fYRtojqk6c6vpF4eUvu6I2vBLa/XQccIgvCycTI6OTjgu&#10;gKyH95rBNWTrdQQaW9uH2kE1EKADTQ9P1IRQKGwuUygPWCiY8tNFUUbqElIdDhvr/FuuexQmNbbA&#10;fAQnu1vnQzCkOriEu5yWgjVCyriwm/W1tGhHQCVN/GL8L9ykCs5Kh2MT4rQDMcIdwRaijaw/llle&#10;pFd5OWvOlotZ0RTzWblIl7M0K6/Ks7Qoi5vmewgwK6pOMMbVrVD8oMCs+DuG970waSdqEA01Luf5&#10;fGLoj0mm8ftdkr3w0JBS9LHm4BacSBV4faNYnHsi5DRPfg4/VhlqcPjHqkQVBOInCfhxPUa9FQE4&#10;KGSt2QPIwmqgDRiGxwQmnbbfMBqgMWvsvm6J5RjJdwqkVWZFETo5Lor5IoeFPbasjy1EUYCqscdo&#10;ml77qfu3xopNBzcdxHwJcmxElMpzVHsRQ/PFnPYPReju43X0en7OVj8AAAD//wMAUEsDBBQABgAI&#10;AAAAIQDfUzWN4AAAAA0BAAAPAAAAZHJzL2Rvd25yZXYueG1sTI/NTsMwEITvSLyDtUjcqBPUpmmI&#10;U1VUXDggUZDg6MabOCL+ke2m4e3ZnuhxZz7NztTb2YxswhAHZwXkiwwY2tapwfYCPj9eHkpgMUmr&#10;5OgsCvjFCNvm9qaWlXJn+47TIfWMQmyspACdkq84j61GI+PCebTkdS4YmegMPVdBnincjPwxywpu&#10;5GDpg5YenzW2P4eTEfBl9KD24e27U+O0f+12Kz8HL8T93bx7ApZwTv8wXOpTdWio09GdrIpsFFAU&#10;5ZpQMvLlJgdGyHqzJOl4kcpiBbyp+fWK5g8AAP//AwBQSwECLQAUAAYACAAAACEAtoM4kv4AAADh&#10;AQAAEwAAAAAAAAAAAAAAAAAAAAAAW0NvbnRlbnRfVHlwZXNdLnhtbFBLAQItABQABgAIAAAAIQA4&#10;/SH/1gAAAJQBAAALAAAAAAAAAAAAAAAAAC8BAABfcmVscy8ucmVsc1BLAQItABQABgAIAAAAIQCK&#10;u+mygwIAABYFAAAOAAAAAAAAAAAAAAAAAC4CAABkcnMvZTJvRG9jLnhtbFBLAQItABQABgAIAAAA&#10;IQDfUzWN4AAAAA0BAAAPAAAAAAAAAAAAAAAAAN0EAABkcnMvZG93bnJldi54bWxQSwUGAAAAAAQA&#10;BADzAAAA6gUAAAAA&#10;" stroked="f">
                      <v:textbox style="mso-fit-shape-to-text:t">
                        <w:txbxContent>
                          <w:p w:rsidR="003C6BAF" w:rsidRDefault="003C6BAF" w:rsidP="00A972E7">
                            <w:pPr>
                              <w:pStyle w:val="Footer"/>
                              <w:jc w:val="center"/>
                            </w:pPr>
                            <w:r w:rsidRPr="00B5774C">
                              <w:rPr>
                                <w:b/>
                                <w:sz w:val="20"/>
                              </w:rPr>
                              <w:t>Draft</w:t>
                            </w:r>
                          </w:p>
                        </w:txbxContent>
                      </v:textbox>
                      <w10:wrap anchory="page"/>
                    </v:shape>
                  </w:pict>
                </mc:Fallback>
              </mc:AlternateContent>
            </w:r>
            <w:r w:rsidR="00A972E7" w:rsidRPr="000E3529">
              <w:rPr>
                <w:rFonts w:eastAsia="Calibri" w:cs="Arial"/>
                <w:color w:val="9830BC"/>
                <w:sz w:val="20"/>
                <w:szCs w:val="20"/>
              </w:rPr>
              <w:t>Action</w:t>
            </w:r>
          </w:p>
        </w:tc>
        <w:tc>
          <w:tcPr>
            <w:tcW w:w="497" w:type="pct"/>
            <w:shd w:val="clear" w:color="auto" w:fill="auto"/>
            <w:vAlign w:val="center"/>
          </w:tcPr>
          <w:p w:rsidR="00A972E7" w:rsidRPr="00A90156" w:rsidRDefault="00A972E7" w:rsidP="00AE778B">
            <w:pPr>
              <w:spacing w:before="120" w:after="120"/>
              <w:jc w:val="center"/>
              <w:rPr>
                <w:rFonts w:eastAsia="Calibri" w:cs="Arial"/>
                <w:sz w:val="18"/>
                <w:szCs w:val="18"/>
              </w:rPr>
            </w:pPr>
            <w:r>
              <w:rPr>
                <w:rFonts w:eastAsia="Calibri" w:cs="Arial"/>
                <w:b/>
                <w:color w:val="9830BC"/>
                <w:sz w:val="48"/>
                <w:szCs w:val="48"/>
              </w:rPr>
              <w:t>5</w:t>
            </w:r>
          </w:p>
        </w:tc>
        <w:tc>
          <w:tcPr>
            <w:tcW w:w="1879" w:type="pct"/>
            <w:shd w:val="clear" w:color="auto" w:fill="auto"/>
            <w:vAlign w:val="bottom"/>
          </w:tcPr>
          <w:p w:rsidR="00A972E7" w:rsidRPr="001A5DEF" w:rsidRDefault="00A972E7" w:rsidP="00AE778B">
            <w:pPr>
              <w:spacing w:before="120" w:after="120"/>
              <w:rPr>
                <w:rFonts w:eastAsia="Calibri" w:cs="Arial"/>
                <w:b/>
                <w:color w:val="FFFFFF"/>
                <w:sz w:val="18"/>
                <w:szCs w:val="18"/>
              </w:rPr>
            </w:pPr>
            <w:r w:rsidRPr="001A5DEF">
              <w:rPr>
                <w:rFonts w:eastAsia="Calibri" w:cs="Arial"/>
                <w:b/>
                <w:color w:val="FFFFFF"/>
                <w:sz w:val="18"/>
                <w:szCs w:val="18"/>
              </w:rPr>
              <w:t>Empty Cell</w:t>
            </w:r>
          </w:p>
        </w:tc>
        <w:tc>
          <w:tcPr>
            <w:tcW w:w="2207" w:type="pct"/>
            <w:shd w:val="clear" w:color="auto" w:fill="auto"/>
            <w:vAlign w:val="bottom"/>
          </w:tcPr>
          <w:p w:rsidR="00A972E7" w:rsidRPr="001A5DEF" w:rsidRDefault="00A972E7" w:rsidP="00AE778B">
            <w:pPr>
              <w:spacing w:after="120"/>
              <w:rPr>
                <w:rFonts w:eastAsia="Calibri" w:cs="Arial"/>
                <w:b/>
                <w:color w:val="FFFFFF"/>
                <w:sz w:val="18"/>
                <w:szCs w:val="18"/>
              </w:rPr>
            </w:pPr>
            <w:r w:rsidRPr="001A5DEF">
              <w:rPr>
                <w:rFonts w:eastAsia="Calibri" w:cs="Arial"/>
                <w:b/>
                <w:color w:val="FFFFFF"/>
                <w:sz w:val="18"/>
                <w:szCs w:val="18"/>
              </w:rPr>
              <w:t>Empty Cell</w:t>
            </w:r>
          </w:p>
        </w:tc>
      </w:tr>
      <w:tr w:rsidR="00A972E7" w:rsidRPr="006D0818" w:rsidTr="00AE778B">
        <w:trPr>
          <w:trHeight w:val="720"/>
          <w:tblCellSpacing w:w="36" w:type="dxa"/>
        </w:trPr>
        <w:tc>
          <w:tcPr>
            <w:tcW w:w="815" w:type="pct"/>
            <w:gridSpan w:val="2"/>
            <w:shd w:val="clear" w:color="auto" w:fill="auto"/>
            <w:vAlign w:val="center"/>
          </w:tcPr>
          <w:p w:rsidR="00A972E7" w:rsidRPr="000E3529" w:rsidRDefault="00A972E7" w:rsidP="00AE778B">
            <w:pPr>
              <w:spacing w:before="120" w:after="120"/>
              <w:rPr>
                <w:rFonts w:eastAsia="Calibri" w:cs="Arial"/>
                <w:color w:val="9830BC"/>
                <w:sz w:val="20"/>
                <w:szCs w:val="20"/>
              </w:rPr>
            </w:pPr>
            <w:hyperlink w:anchor="_Planned_Actions/Services_1" w:tooltip="Identify the planned Actions/Services to meet the described goal and the budgeted expenditures for each school year to implement these actions." w:history="1">
              <w:r w:rsidRPr="000E3529">
                <w:rPr>
                  <w:rFonts w:eastAsia="Calibri" w:cs="Arial"/>
                  <w:color w:val="9830BC"/>
                  <w:sz w:val="20"/>
                  <w:szCs w:val="20"/>
                </w:rPr>
                <w:t>Actions/Services</w:t>
              </w:r>
            </w:hyperlink>
          </w:p>
        </w:tc>
        <w:tc>
          <w:tcPr>
            <w:tcW w:w="1879" w:type="pct"/>
            <w:tcBorders>
              <w:top w:val="single" w:sz="2" w:space="0" w:color="D5ABFF"/>
              <w:left w:val="single" w:sz="2" w:space="0" w:color="D5ABFF"/>
              <w:bottom w:val="single" w:sz="2" w:space="0" w:color="D5ABFF"/>
              <w:right w:val="single" w:sz="2" w:space="0" w:color="D5ABFF"/>
            </w:tcBorders>
            <w:shd w:val="clear" w:color="auto" w:fill="F1E4F0"/>
          </w:tcPr>
          <w:p w:rsidR="00A972E7" w:rsidRPr="0048180E" w:rsidRDefault="00A972E7" w:rsidP="00AE778B">
            <w:pPr>
              <w:rPr>
                <w:rFonts w:eastAsia="Calibri" w:cs="Arial"/>
                <w:color w:val="9830BC"/>
                <w:sz w:val="16"/>
                <w:szCs w:val="16"/>
              </w:rPr>
            </w:pPr>
            <w:r w:rsidRPr="0048180E">
              <w:rPr>
                <w:rFonts w:eastAsia="Calibri" w:cs="Arial"/>
                <w:color w:val="9830BC"/>
                <w:sz w:val="16"/>
                <w:szCs w:val="16"/>
              </w:rPr>
              <w:t>PLANNED</w:t>
            </w:r>
          </w:p>
          <w:p w:rsidR="00A972E7" w:rsidRPr="005F3A13" w:rsidRDefault="00A972E7" w:rsidP="00AE778B">
            <w:pPr>
              <w:spacing w:before="60" w:after="60"/>
              <w:rPr>
                <w:rFonts w:eastAsia="Calibri" w:cs="Arial"/>
                <w:color w:val="000000"/>
                <w:sz w:val="22"/>
                <w:szCs w:val="22"/>
              </w:rPr>
            </w:pPr>
            <w:r>
              <w:rPr>
                <w:rFonts w:eastAsia="Arial" w:cs="Arial"/>
                <w:sz w:val="20"/>
                <w:szCs w:val="20"/>
              </w:rPr>
              <w:t>Administer on the state adopted cycle the California Healthy Kids Survey (CHKS) for students in grades 5 and 7</w:t>
            </w:r>
            <w:r w:rsidRPr="005F3A13">
              <w:rPr>
                <w:rFonts w:eastAsia="Calibri" w:cs="Arial"/>
                <w:color w:val="000000"/>
                <w:sz w:val="22"/>
                <w:szCs w:val="22"/>
              </w:rPr>
              <w:t xml:space="preserve">  </w:t>
            </w:r>
          </w:p>
        </w:tc>
        <w:tc>
          <w:tcPr>
            <w:tcW w:w="2207" w:type="pct"/>
            <w:tcBorders>
              <w:top w:val="single" w:sz="2" w:space="0" w:color="D5ABFF"/>
              <w:left w:val="single" w:sz="2" w:space="0" w:color="D5ABFF"/>
              <w:bottom w:val="single" w:sz="2" w:space="0" w:color="D5ABFF"/>
              <w:right w:val="single" w:sz="2" w:space="0" w:color="D5ABFF"/>
            </w:tcBorders>
            <w:shd w:val="clear" w:color="auto" w:fill="F1E4F0"/>
          </w:tcPr>
          <w:p w:rsidR="00A972E7" w:rsidRPr="0048180E" w:rsidRDefault="00A972E7" w:rsidP="00AE778B">
            <w:pPr>
              <w:rPr>
                <w:rFonts w:eastAsia="Calibri" w:cs="Arial"/>
                <w:color w:val="9830BC"/>
                <w:sz w:val="16"/>
                <w:szCs w:val="16"/>
              </w:rPr>
            </w:pPr>
            <w:r w:rsidRPr="0048180E">
              <w:rPr>
                <w:rFonts w:eastAsia="Calibri" w:cs="Arial"/>
                <w:color w:val="9830BC"/>
                <w:sz w:val="16"/>
                <w:szCs w:val="16"/>
              </w:rPr>
              <w:t>ACTUAL</w:t>
            </w:r>
          </w:p>
          <w:p w:rsidR="00A972E7" w:rsidRPr="00DA6D4E" w:rsidRDefault="00A972E7" w:rsidP="00AE778B">
            <w:pPr>
              <w:rPr>
                <w:rFonts w:eastAsia="Calibri" w:cs="Arial"/>
                <w:color w:val="000000"/>
                <w:sz w:val="20"/>
                <w:szCs w:val="20"/>
              </w:rPr>
            </w:pPr>
            <w:r>
              <w:rPr>
                <w:rFonts w:eastAsia="Calibri" w:cs="Arial"/>
                <w:color w:val="000000"/>
                <w:sz w:val="20"/>
                <w:szCs w:val="20"/>
              </w:rPr>
              <w:t>The California Healthy Kids Survey (CHKS) was administered for students in grades 5 and 7</w:t>
            </w:r>
            <w:r w:rsidRPr="005F3A13">
              <w:rPr>
                <w:rFonts w:eastAsia="Calibri" w:cs="Arial"/>
                <w:b/>
                <w:color w:val="000000"/>
                <w:sz w:val="18"/>
                <w:szCs w:val="18"/>
              </w:rPr>
              <w:t xml:space="preserve"> </w:t>
            </w:r>
            <w:r w:rsidRPr="00DA6D4E">
              <w:rPr>
                <w:rFonts w:eastAsia="Calibri" w:cs="Arial"/>
                <w:color w:val="000000"/>
                <w:sz w:val="20"/>
                <w:szCs w:val="20"/>
              </w:rPr>
              <w:t xml:space="preserve"> </w:t>
            </w:r>
          </w:p>
        </w:tc>
      </w:tr>
      <w:tr w:rsidR="00A972E7" w:rsidRPr="006D0818" w:rsidTr="00AE778B">
        <w:trPr>
          <w:trHeight w:val="720"/>
          <w:tblCellSpacing w:w="36" w:type="dxa"/>
        </w:trPr>
        <w:tc>
          <w:tcPr>
            <w:tcW w:w="815" w:type="pct"/>
            <w:gridSpan w:val="2"/>
            <w:shd w:val="clear" w:color="auto" w:fill="auto"/>
            <w:vAlign w:val="center"/>
          </w:tcPr>
          <w:p w:rsidR="00A972E7" w:rsidRPr="000E3529" w:rsidRDefault="00A972E7" w:rsidP="00AE778B">
            <w:pPr>
              <w:spacing w:before="120" w:after="120"/>
              <w:rPr>
                <w:rFonts w:eastAsia="Calibri" w:cs="Arial"/>
                <w:color w:val="9830BC"/>
                <w:sz w:val="20"/>
                <w:szCs w:val="20"/>
              </w:rPr>
            </w:pPr>
            <w:r w:rsidRPr="000E3529">
              <w:rPr>
                <w:rFonts w:eastAsia="Calibri" w:cs="Arial"/>
                <w:color w:val="9830BC"/>
                <w:sz w:val="20"/>
                <w:szCs w:val="20"/>
              </w:rPr>
              <w:t>Expenditures</w:t>
            </w:r>
          </w:p>
        </w:tc>
        <w:tc>
          <w:tcPr>
            <w:tcW w:w="1879" w:type="pct"/>
            <w:tcBorders>
              <w:top w:val="single" w:sz="2" w:space="0" w:color="D5ABFF"/>
              <w:left w:val="single" w:sz="2" w:space="0" w:color="D5ABFF"/>
              <w:bottom w:val="single" w:sz="2" w:space="0" w:color="D5ABFF"/>
              <w:right w:val="single" w:sz="2" w:space="0" w:color="D5ABFF"/>
            </w:tcBorders>
            <w:shd w:val="clear" w:color="auto" w:fill="F1E4F0"/>
          </w:tcPr>
          <w:p w:rsidR="00A972E7" w:rsidRPr="0048180E" w:rsidRDefault="00A972E7" w:rsidP="00AE778B">
            <w:pPr>
              <w:rPr>
                <w:rFonts w:eastAsia="Calibri" w:cs="Arial"/>
                <w:color w:val="9830BC"/>
                <w:sz w:val="16"/>
                <w:szCs w:val="16"/>
              </w:rPr>
            </w:pPr>
            <w:r w:rsidRPr="0048180E">
              <w:rPr>
                <w:rFonts w:eastAsia="Calibri" w:cs="Arial"/>
                <w:color w:val="9830BC"/>
                <w:sz w:val="16"/>
                <w:szCs w:val="16"/>
              </w:rPr>
              <w:t>BUDGETED</w:t>
            </w:r>
          </w:p>
          <w:p w:rsidR="00A972E7" w:rsidRDefault="00A972E7" w:rsidP="00AE778B">
            <w:pPr>
              <w:pStyle w:val="TableParagraph"/>
              <w:tabs>
                <w:tab w:val="left" w:pos="897"/>
              </w:tabs>
              <w:ind w:left="30"/>
              <w:rPr>
                <w:rFonts w:ascii="Arial" w:eastAsia="Arial" w:hAnsi="Arial" w:cs="Arial"/>
                <w:sz w:val="20"/>
                <w:szCs w:val="20"/>
              </w:rPr>
            </w:pPr>
            <w:r w:rsidRPr="005F3A13">
              <w:rPr>
                <w:rFonts w:cs="Arial"/>
                <w:b/>
                <w:color w:val="000000"/>
                <w:sz w:val="18"/>
                <w:szCs w:val="18"/>
              </w:rPr>
              <w:t xml:space="preserve"> </w:t>
            </w:r>
            <w:r>
              <w:rPr>
                <w:rFonts w:ascii="Arial" w:eastAsia="Arial" w:hAnsi="Arial" w:cs="Arial"/>
                <w:sz w:val="20"/>
                <w:szCs w:val="20"/>
              </w:rPr>
              <w:t>$2,340</w:t>
            </w:r>
            <w:r>
              <w:rPr>
                <w:rFonts w:ascii="Arial" w:eastAsia="Arial" w:hAnsi="Arial" w:cs="Arial"/>
                <w:sz w:val="20"/>
                <w:szCs w:val="20"/>
              </w:rPr>
              <w:tab/>
            </w:r>
          </w:p>
          <w:p w:rsidR="00A972E7" w:rsidRPr="005F3A13" w:rsidRDefault="00A972E7" w:rsidP="00AE778B">
            <w:pPr>
              <w:pStyle w:val="TableParagraph"/>
              <w:tabs>
                <w:tab w:val="left" w:pos="897"/>
              </w:tabs>
              <w:ind w:left="30"/>
              <w:rPr>
                <w:rFonts w:cs="Arial"/>
                <w:color w:val="000000"/>
              </w:rPr>
            </w:pPr>
            <w:r>
              <w:rPr>
                <w:rFonts w:ascii="Arial" w:eastAsia="Arial" w:hAnsi="Arial" w:cs="Arial"/>
                <w:sz w:val="20"/>
                <w:szCs w:val="20"/>
              </w:rPr>
              <w:t>(LCFF Base)</w:t>
            </w:r>
            <w:r w:rsidRPr="005F3A13">
              <w:rPr>
                <w:rFonts w:cs="Arial"/>
                <w:b/>
                <w:color w:val="000000"/>
                <w:sz w:val="18"/>
                <w:szCs w:val="18"/>
              </w:rPr>
              <w:t xml:space="preserve"> </w:t>
            </w:r>
          </w:p>
        </w:tc>
        <w:tc>
          <w:tcPr>
            <w:tcW w:w="2207" w:type="pct"/>
            <w:tcBorders>
              <w:top w:val="single" w:sz="2" w:space="0" w:color="D5ABFF"/>
              <w:left w:val="single" w:sz="2" w:space="0" w:color="D5ABFF"/>
              <w:bottom w:val="single" w:sz="2" w:space="0" w:color="D5ABFF"/>
              <w:right w:val="single" w:sz="2" w:space="0" w:color="D5ABFF"/>
            </w:tcBorders>
            <w:shd w:val="clear" w:color="auto" w:fill="F1E4F0"/>
          </w:tcPr>
          <w:p w:rsidR="00A972E7" w:rsidRPr="0048180E" w:rsidRDefault="00A972E7" w:rsidP="00AE778B">
            <w:pPr>
              <w:rPr>
                <w:rFonts w:eastAsia="Calibri" w:cs="Arial"/>
                <w:color w:val="9830BC"/>
                <w:sz w:val="16"/>
                <w:szCs w:val="16"/>
              </w:rPr>
            </w:pPr>
            <w:r w:rsidRPr="0048180E">
              <w:rPr>
                <w:rFonts w:eastAsia="Calibri" w:cs="Arial"/>
                <w:color w:val="9830BC"/>
                <w:sz w:val="16"/>
                <w:szCs w:val="16"/>
              </w:rPr>
              <w:t>ESTIMATED ACTUAL</w:t>
            </w:r>
          </w:p>
          <w:p w:rsidR="00A972E7" w:rsidRDefault="00A972E7" w:rsidP="00AE778B">
            <w:pPr>
              <w:rPr>
                <w:rFonts w:eastAsia="Calibri" w:cs="Arial"/>
                <w:color w:val="000000"/>
                <w:sz w:val="20"/>
                <w:szCs w:val="20"/>
              </w:rPr>
            </w:pPr>
            <w:r w:rsidRPr="005F3A13">
              <w:rPr>
                <w:rFonts w:eastAsia="Calibri" w:cs="Arial"/>
                <w:b/>
                <w:color w:val="000000"/>
                <w:sz w:val="18"/>
                <w:szCs w:val="18"/>
              </w:rPr>
              <w:t xml:space="preserve"> </w:t>
            </w:r>
            <w:r>
              <w:rPr>
                <w:rFonts w:eastAsia="Calibri" w:cs="Arial"/>
                <w:color w:val="000000"/>
                <w:sz w:val="20"/>
                <w:szCs w:val="20"/>
              </w:rPr>
              <w:t>$2,369</w:t>
            </w:r>
          </w:p>
          <w:p w:rsidR="00A972E7" w:rsidRPr="00D46500" w:rsidRDefault="00A972E7" w:rsidP="00AE778B">
            <w:pPr>
              <w:rPr>
                <w:rFonts w:eastAsia="Calibri" w:cs="Arial"/>
                <w:color w:val="000000"/>
                <w:sz w:val="20"/>
                <w:szCs w:val="20"/>
              </w:rPr>
            </w:pPr>
            <w:r>
              <w:rPr>
                <w:rFonts w:eastAsia="Calibri" w:cs="Arial"/>
                <w:color w:val="000000"/>
                <w:sz w:val="20"/>
                <w:szCs w:val="20"/>
              </w:rPr>
              <w:t>(LCFF Base)</w:t>
            </w:r>
            <w:r w:rsidRPr="005F3A13">
              <w:rPr>
                <w:rFonts w:eastAsia="Calibri" w:cs="Arial"/>
                <w:b/>
                <w:color w:val="000000"/>
                <w:sz w:val="18"/>
                <w:szCs w:val="18"/>
              </w:rPr>
              <w:t xml:space="preserve"> </w:t>
            </w:r>
          </w:p>
        </w:tc>
      </w:tr>
    </w:tbl>
    <w:p w:rsidR="00A972E7" w:rsidRDefault="00A972E7" w:rsidP="00A972E7">
      <w:pPr>
        <w:rPr>
          <w:rFonts w:cs="Arial"/>
          <w:sz w:val="20"/>
          <w:szCs w:val="48"/>
        </w:rPr>
      </w:pPr>
    </w:p>
    <w:tbl>
      <w:tblPr>
        <w:tblW w:w="4967" w:type="pct"/>
        <w:tblCellSpacing w:w="36" w:type="dxa"/>
        <w:tblInd w:w="97" w:type="dxa"/>
        <w:tblLayout w:type="fixed"/>
        <w:tblCellMar>
          <w:left w:w="14" w:type="dxa"/>
          <w:right w:w="115" w:type="dxa"/>
        </w:tblCellMar>
        <w:tblLook w:val="04A0" w:firstRow="1" w:lastRow="0" w:firstColumn="1" w:lastColumn="0" w:noHBand="0" w:noVBand="1"/>
      </w:tblPr>
      <w:tblGrid>
        <w:gridCol w:w="941"/>
        <w:gridCol w:w="1558"/>
        <w:gridCol w:w="5418"/>
        <w:gridCol w:w="6388"/>
      </w:tblGrid>
      <w:tr w:rsidR="00A972E7" w:rsidRPr="00BB2AAF" w:rsidTr="00AE778B">
        <w:trPr>
          <w:tblCellSpacing w:w="36" w:type="dxa"/>
        </w:trPr>
        <w:tc>
          <w:tcPr>
            <w:tcW w:w="293" w:type="pct"/>
            <w:shd w:val="clear" w:color="auto" w:fill="auto"/>
            <w:vAlign w:val="center"/>
          </w:tcPr>
          <w:p w:rsidR="00A972E7" w:rsidRPr="000E3529" w:rsidRDefault="00494F9C" w:rsidP="00AE778B">
            <w:pPr>
              <w:spacing w:before="120" w:after="120"/>
              <w:jc w:val="center"/>
              <w:rPr>
                <w:rFonts w:eastAsia="Calibri" w:cs="Arial"/>
                <w:sz w:val="20"/>
                <w:szCs w:val="20"/>
              </w:rPr>
            </w:pPr>
            <w:r w:rsidRPr="000E3529">
              <w:rPr>
                <w:rFonts w:eastAsia="Calibri" w:cs="Arial"/>
                <w:noProof/>
                <w:color w:val="9830BC"/>
                <w:sz w:val="20"/>
                <w:szCs w:val="20"/>
              </w:rPr>
              <mc:AlternateContent>
                <mc:Choice Requires="wps">
                  <w:drawing>
                    <wp:anchor distT="45720" distB="45720" distL="114300" distR="114300" simplePos="0" relativeHeight="251667456" behindDoc="0" locked="0" layoutInCell="1" allowOverlap="1">
                      <wp:simplePos x="0" y="0"/>
                      <wp:positionH relativeFrom="column">
                        <wp:posOffset>4246245</wp:posOffset>
                      </wp:positionH>
                      <wp:positionV relativeFrom="page">
                        <wp:posOffset>7296785</wp:posOffset>
                      </wp:positionV>
                      <wp:extent cx="800100" cy="237490"/>
                      <wp:effectExtent l="2540" t="1270" r="0" b="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6BAF" w:rsidRDefault="003C6BAF" w:rsidP="00A972E7">
                                  <w:pPr>
                                    <w:pStyle w:val="Footer"/>
                                    <w:jc w:val="center"/>
                                  </w:pPr>
                                  <w:r w:rsidRPr="00B5774C">
                                    <w:rPr>
                                      <w:b/>
                                      <w:sz w:val="20"/>
                                    </w:rPr>
                                    <w:t>Draft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334.35pt;margin-top:574.55pt;width:63pt;height:18.7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P2gwIAABYFAAAOAAAAZHJzL2Uyb0RvYy54bWysVNtu3CAQfa/Uf0C8b3yJN7u24o1yqatK&#10;6UVK+gEs4DUqBgrs2mnUf++Ad5Nt2kpVVT9gYIbDmZkznF+MvUQ7bp3QqsbZSYoRV1QzoTY1/nzf&#10;zJYYOU8UI1IrXuMH7vDF6vWr88FUPNedloxbBCDKVYOpcee9qZLE0Y73xJ1owxUYW2174mFpNwmz&#10;ZAD0XiZ5mp4lg7bMWE25c7B7MxnxKuK3Laf+Y9s67pGsMXDzcbRxXIcxWZ2TamOJ6QTd0yD/wKIn&#10;QsGlT1A3xBO0teIXqF5Qq51u/QnVfaLbVlAeY4BosvRFNHcdMTzGAslx5ilN7v/B0g+7TxYJVuNT&#10;SI8iPdTono8eXekR5SE9g3EVeN0Z8PMjbEOZY6jO3Gr6xSGlrzuiNvzSWj10nDCgl4WTydHRCccF&#10;kPXwXjO4hmy9jkBja/uQO8gGAnTg8fBUmkCFwuYyhfSAhYIpP10UZSxdQqrDYWOdf8t1j8KkxhYq&#10;H8HJ7tb5QIZUB5dwl9NSsEZIGRd2s76WFu0IqKSJX+T/wk2q4Kx0ODYhTjvAEe4ItsA2Vv2xzPIi&#10;vcrLWXO2XMyKppjPykW6nKVZeVWepUVZ3DTfA8GsqDrBGFe3QvGDArPi7yq874VJO1GDaKhxOc/n&#10;U4X+GGQav98F2QsPDSlFH3MObsGJVKGubxSLc0+EnObJz/RjliEHh3/MSlRBKPwkAT+ux6i3eQAO&#10;Cllr9gCysBrKBhWGxwQmnbbfMBqgMWvsvm6J5RjJdwqkVWZFAW4+Lor5IoeFPbasjy1EUYCqscdo&#10;ml77qfu3xopNBzcdxHwJcmxElMozq72IofliTPuHInT38Tp6PT9nqx8AAAD//wMAUEsDBBQABgAI&#10;AAAAIQDfUzWN4AAAAA0BAAAPAAAAZHJzL2Rvd25yZXYueG1sTI/NTsMwEITvSLyDtUjcqBPUpmmI&#10;U1VUXDggUZDg6MabOCL+ke2m4e3ZnuhxZz7NztTb2YxswhAHZwXkiwwY2tapwfYCPj9eHkpgMUmr&#10;5OgsCvjFCNvm9qaWlXJn+47TIfWMQmyspACdkq84j61GI+PCebTkdS4YmegMPVdBnincjPwxywpu&#10;5GDpg5YenzW2P4eTEfBl9KD24e27U+O0f+12Kz8HL8T93bx7ApZwTv8wXOpTdWio09GdrIpsFFAU&#10;5ZpQMvLlJgdGyHqzJOl4kcpiBbyp+fWK5g8AAP//AwBQSwECLQAUAAYACAAAACEAtoM4kv4AAADh&#10;AQAAEwAAAAAAAAAAAAAAAAAAAAAAW0NvbnRlbnRfVHlwZXNdLnhtbFBLAQItABQABgAIAAAAIQA4&#10;/SH/1gAAAJQBAAALAAAAAAAAAAAAAAAAAC8BAABfcmVscy8ucmVsc1BLAQItABQABgAIAAAAIQAb&#10;f+P2gwIAABYFAAAOAAAAAAAAAAAAAAAAAC4CAABkcnMvZTJvRG9jLnhtbFBLAQItABQABgAIAAAA&#10;IQDfUzWN4AAAAA0BAAAPAAAAAAAAAAAAAAAAAN0EAABkcnMvZG93bnJldi54bWxQSwUGAAAAAAQA&#10;BADzAAAA6gUAAAAA&#10;" stroked="f">
                      <v:textbox style="mso-fit-shape-to-text:t">
                        <w:txbxContent>
                          <w:p w:rsidR="003C6BAF" w:rsidRDefault="003C6BAF" w:rsidP="00A972E7">
                            <w:pPr>
                              <w:pStyle w:val="Footer"/>
                              <w:jc w:val="center"/>
                            </w:pPr>
                            <w:r w:rsidRPr="00B5774C">
                              <w:rPr>
                                <w:b/>
                                <w:sz w:val="20"/>
                              </w:rPr>
                              <w:t>Draft</w:t>
                            </w:r>
                          </w:p>
                        </w:txbxContent>
                      </v:textbox>
                      <w10:wrap anchory="page"/>
                    </v:shape>
                  </w:pict>
                </mc:Fallback>
              </mc:AlternateContent>
            </w:r>
            <w:r w:rsidR="00A972E7" w:rsidRPr="000E3529">
              <w:rPr>
                <w:rFonts w:eastAsia="Calibri" w:cs="Arial"/>
                <w:color w:val="9830BC"/>
                <w:sz w:val="20"/>
                <w:szCs w:val="20"/>
              </w:rPr>
              <w:t>Action</w:t>
            </w:r>
          </w:p>
        </w:tc>
        <w:tc>
          <w:tcPr>
            <w:tcW w:w="497" w:type="pct"/>
            <w:shd w:val="clear" w:color="auto" w:fill="auto"/>
            <w:vAlign w:val="center"/>
          </w:tcPr>
          <w:p w:rsidR="00A972E7" w:rsidRPr="00A90156" w:rsidRDefault="00A972E7" w:rsidP="00AE778B">
            <w:pPr>
              <w:spacing w:before="120" w:after="120"/>
              <w:jc w:val="center"/>
              <w:rPr>
                <w:rFonts w:eastAsia="Calibri" w:cs="Arial"/>
                <w:sz w:val="18"/>
                <w:szCs w:val="18"/>
              </w:rPr>
            </w:pPr>
            <w:r>
              <w:rPr>
                <w:rFonts w:eastAsia="Calibri" w:cs="Arial"/>
                <w:b/>
                <w:color w:val="9830BC"/>
                <w:sz w:val="48"/>
                <w:szCs w:val="48"/>
              </w:rPr>
              <w:t>6</w:t>
            </w:r>
          </w:p>
        </w:tc>
        <w:tc>
          <w:tcPr>
            <w:tcW w:w="1879" w:type="pct"/>
            <w:shd w:val="clear" w:color="auto" w:fill="auto"/>
            <w:vAlign w:val="bottom"/>
          </w:tcPr>
          <w:p w:rsidR="00A972E7" w:rsidRPr="001A5DEF" w:rsidRDefault="00A972E7" w:rsidP="00AE778B">
            <w:pPr>
              <w:spacing w:before="120" w:after="120"/>
              <w:rPr>
                <w:rFonts w:eastAsia="Calibri" w:cs="Arial"/>
                <w:b/>
                <w:color w:val="FFFFFF"/>
                <w:sz w:val="18"/>
                <w:szCs w:val="18"/>
              </w:rPr>
            </w:pPr>
            <w:r w:rsidRPr="001A5DEF">
              <w:rPr>
                <w:rFonts w:eastAsia="Calibri" w:cs="Arial"/>
                <w:b/>
                <w:color w:val="FFFFFF"/>
                <w:sz w:val="18"/>
                <w:szCs w:val="18"/>
              </w:rPr>
              <w:t>Empty Cell</w:t>
            </w:r>
          </w:p>
        </w:tc>
        <w:tc>
          <w:tcPr>
            <w:tcW w:w="2207" w:type="pct"/>
            <w:shd w:val="clear" w:color="auto" w:fill="auto"/>
            <w:vAlign w:val="bottom"/>
          </w:tcPr>
          <w:p w:rsidR="00A972E7" w:rsidRPr="001A5DEF" w:rsidRDefault="00A972E7" w:rsidP="00AE778B">
            <w:pPr>
              <w:spacing w:after="120"/>
              <w:rPr>
                <w:rFonts w:eastAsia="Calibri" w:cs="Arial"/>
                <w:b/>
                <w:color w:val="FFFFFF"/>
                <w:sz w:val="18"/>
                <w:szCs w:val="18"/>
              </w:rPr>
            </w:pPr>
            <w:r w:rsidRPr="001A5DEF">
              <w:rPr>
                <w:rFonts w:eastAsia="Calibri" w:cs="Arial"/>
                <w:b/>
                <w:color w:val="FFFFFF"/>
                <w:sz w:val="18"/>
                <w:szCs w:val="18"/>
              </w:rPr>
              <w:t>Empty Cell</w:t>
            </w:r>
          </w:p>
        </w:tc>
      </w:tr>
      <w:tr w:rsidR="00A972E7" w:rsidRPr="006D0818" w:rsidTr="00AE778B">
        <w:trPr>
          <w:trHeight w:val="720"/>
          <w:tblCellSpacing w:w="36" w:type="dxa"/>
        </w:trPr>
        <w:tc>
          <w:tcPr>
            <w:tcW w:w="815" w:type="pct"/>
            <w:gridSpan w:val="2"/>
            <w:shd w:val="clear" w:color="auto" w:fill="auto"/>
            <w:vAlign w:val="center"/>
          </w:tcPr>
          <w:p w:rsidR="00A972E7" w:rsidRPr="000E3529" w:rsidRDefault="00A972E7" w:rsidP="00AE778B">
            <w:pPr>
              <w:spacing w:before="120" w:after="120"/>
              <w:rPr>
                <w:rFonts w:eastAsia="Calibri" w:cs="Arial"/>
                <w:color w:val="9830BC"/>
                <w:sz w:val="20"/>
                <w:szCs w:val="20"/>
              </w:rPr>
            </w:pPr>
            <w:hyperlink w:anchor="_Planned_Actions/Services_1" w:tooltip="Identify the planned Actions/Services to meet the described goal and the budgeted expenditures for each school year to implement these actions." w:history="1">
              <w:r w:rsidRPr="000E3529">
                <w:rPr>
                  <w:rFonts w:eastAsia="Calibri" w:cs="Arial"/>
                  <w:color w:val="9830BC"/>
                  <w:sz w:val="20"/>
                  <w:szCs w:val="20"/>
                </w:rPr>
                <w:t>Actions/Services</w:t>
              </w:r>
            </w:hyperlink>
          </w:p>
        </w:tc>
        <w:tc>
          <w:tcPr>
            <w:tcW w:w="1879" w:type="pct"/>
            <w:tcBorders>
              <w:top w:val="single" w:sz="2" w:space="0" w:color="D5ABFF"/>
              <w:left w:val="single" w:sz="2" w:space="0" w:color="D5ABFF"/>
              <w:bottom w:val="single" w:sz="2" w:space="0" w:color="D5ABFF"/>
              <w:right w:val="single" w:sz="2" w:space="0" w:color="D5ABFF"/>
            </w:tcBorders>
            <w:shd w:val="clear" w:color="auto" w:fill="F1E4F0"/>
          </w:tcPr>
          <w:p w:rsidR="00A972E7" w:rsidRPr="0048180E" w:rsidRDefault="00A972E7" w:rsidP="00AE778B">
            <w:pPr>
              <w:rPr>
                <w:rFonts w:eastAsia="Calibri" w:cs="Arial"/>
                <w:color w:val="9830BC"/>
                <w:sz w:val="16"/>
                <w:szCs w:val="16"/>
              </w:rPr>
            </w:pPr>
            <w:r w:rsidRPr="0048180E">
              <w:rPr>
                <w:rFonts w:eastAsia="Calibri" w:cs="Arial"/>
                <w:color w:val="9830BC"/>
                <w:sz w:val="16"/>
                <w:szCs w:val="16"/>
              </w:rPr>
              <w:t>PLANNED</w:t>
            </w:r>
          </w:p>
          <w:p w:rsidR="00A972E7" w:rsidRPr="005F3A13" w:rsidRDefault="00A972E7" w:rsidP="00AE778B">
            <w:pPr>
              <w:spacing w:before="60" w:after="60"/>
              <w:rPr>
                <w:rFonts w:eastAsia="Calibri" w:cs="Arial"/>
                <w:color w:val="000000"/>
                <w:sz w:val="22"/>
                <w:szCs w:val="22"/>
              </w:rPr>
            </w:pPr>
            <w:r>
              <w:rPr>
                <w:rFonts w:eastAsia="Arial" w:cs="Arial"/>
                <w:sz w:val="20"/>
                <w:szCs w:val="20"/>
              </w:rPr>
              <w:t>Track monthly attendance data at District Level and use the Power School student information system to track suspension and expulsion data</w:t>
            </w:r>
            <w:r w:rsidRPr="005F3A13">
              <w:rPr>
                <w:rFonts w:eastAsia="Calibri" w:cs="Arial"/>
                <w:color w:val="000000"/>
                <w:sz w:val="22"/>
                <w:szCs w:val="22"/>
              </w:rPr>
              <w:t xml:space="preserve">  </w:t>
            </w:r>
          </w:p>
        </w:tc>
        <w:tc>
          <w:tcPr>
            <w:tcW w:w="2207" w:type="pct"/>
            <w:tcBorders>
              <w:top w:val="single" w:sz="2" w:space="0" w:color="D5ABFF"/>
              <w:left w:val="single" w:sz="2" w:space="0" w:color="D5ABFF"/>
              <w:bottom w:val="single" w:sz="2" w:space="0" w:color="D5ABFF"/>
              <w:right w:val="single" w:sz="2" w:space="0" w:color="D5ABFF"/>
            </w:tcBorders>
            <w:shd w:val="clear" w:color="auto" w:fill="F1E4F0"/>
          </w:tcPr>
          <w:p w:rsidR="00A972E7" w:rsidRPr="0048180E" w:rsidRDefault="00A972E7" w:rsidP="00AE778B">
            <w:pPr>
              <w:rPr>
                <w:rFonts w:eastAsia="Calibri" w:cs="Arial"/>
                <w:color w:val="9830BC"/>
                <w:sz w:val="16"/>
                <w:szCs w:val="16"/>
              </w:rPr>
            </w:pPr>
            <w:r w:rsidRPr="0048180E">
              <w:rPr>
                <w:rFonts w:eastAsia="Calibri" w:cs="Arial"/>
                <w:color w:val="9830BC"/>
                <w:sz w:val="16"/>
                <w:szCs w:val="16"/>
              </w:rPr>
              <w:t>ACTUAL</w:t>
            </w:r>
          </w:p>
          <w:p w:rsidR="00A972E7" w:rsidRPr="005F3A13" w:rsidRDefault="00A972E7" w:rsidP="00AE778B">
            <w:pPr>
              <w:rPr>
                <w:rFonts w:eastAsia="Calibri" w:cs="Arial"/>
                <w:color w:val="000000"/>
                <w:sz w:val="22"/>
                <w:szCs w:val="22"/>
              </w:rPr>
            </w:pPr>
            <w:r>
              <w:rPr>
                <w:rFonts w:eastAsia="Calibri" w:cs="Arial"/>
                <w:color w:val="000000"/>
                <w:sz w:val="20"/>
                <w:szCs w:val="20"/>
              </w:rPr>
              <w:t>Monthly Attendance data is tracked at the District level using Power School student information system to track suspension and expulsion data</w:t>
            </w:r>
            <w:r w:rsidRPr="005F3A13">
              <w:rPr>
                <w:rFonts w:eastAsia="Calibri" w:cs="Arial"/>
                <w:b/>
                <w:color w:val="000000"/>
                <w:sz w:val="18"/>
                <w:szCs w:val="18"/>
              </w:rPr>
              <w:t xml:space="preserve">  </w:t>
            </w:r>
          </w:p>
        </w:tc>
      </w:tr>
      <w:tr w:rsidR="00A972E7" w:rsidRPr="006D0818" w:rsidTr="00AE778B">
        <w:trPr>
          <w:trHeight w:val="720"/>
          <w:tblCellSpacing w:w="36" w:type="dxa"/>
        </w:trPr>
        <w:tc>
          <w:tcPr>
            <w:tcW w:w="815" w:type="pct"/>
            <w:gridSpan w:val="2"/>
            <w:shd w:val="clear" w:color="auto" w:fill="auto"/>
            <w:vAlign w:val="center"/>
          </w:tcPr>
          <w:p w:rsidR="00A972E7" w:rsidRPr="000E3529" w:rsidRDefault="00A972E7" w:rsidP="00AE778B">
            <w:pPr>
              <w:spacing w:before="120" w:after="120"/>
              <w:rPr>
                <w:rFonts w:eastAsia="Calibri" w:cs="Arial"/>
                <w:color w:val="9830BC"/>
                <w:sz w:val="20"/>
                <w:szCs w:val="20"/>
              </w:rPr>
            </w:pPr>
            <w:r w:rsidRPr="000E3529">
              <w:rPr>
                <w:rFonts w:eastAsia="Calibri" w:cs="Arial"/>
                <w:color w:val="9830BC"/>
                <w:sz w:val="20"/>
                <w:szCs w:val="20"/>
              </w:rPr>
              <w:t>Expenditures</w:t>
            </w:r>
          </w:p>
        </w:tc>
        <w:tc>
          <w:tcPr>
            <w:tcW w:w="1879" w:type="pct"/>
            <w:tcBorders>
              <w:top w:val="single" w:sz="2" w:space="0" w:color="D5ABFF"/>
              <w:left w:val="single" w:sz="2" w:space="0" w:color="D5ABFF"/>
              <w:bottom w:val="single" w:sz="2" w:space="0" w:color="D5ABFF"/>
              <w:right w:val="single" w:sz="2" w:space="0" w:color="D5ABFF"/>
            </w:tcBorders>
            <w:shd w:val="clear" w:color="auto" w:fill="F1E4F0"/>
          </w:tcPr>
          <w:p w:rsidR="00A972E7" w:rsidRPr="0048180E" w:rsidRDefault="00A972E7" w:rsidP="00AE778B">
            <w:pPr>
              <w:rPr>
                <w:rFonts w:eastAsia="Calibri" w:cs="Arial"/>
                <w:color w:val="9830BC"/>
                <w:sz w:val="16"/>
                <w:szCs w:val="16"/>
              </w:rPr>
            </w:pPr>
            <w:r w:rsidRPr="0048180E">
              <w:rPr>
                <w:rFonts w:eastAsia="Calibri" w:cs="Arial"/>
                <w:color w:val="9830BC"/>
                <w:sz w:val="16"/>
                <w:szCs w:val="16"/>
              </w:rPr>
              <w:t>BUDGETED</w:t>
            </w:r>
          </w:p>
          <w:p w:rsidR="00A972E7" w:rsidRDefault="00A972E7" w:rsidP="00AE778B">
            <w:pPr>
              <w:pStyle w:val="TableParagraph"/>
              <w:tabs>
                <w:tab w:val="left" w:pos="897"/>
              </w:tabs>
              <w:ind w:left="30"/>
              <w:rPr>
                <w:rFonts w:ascii="Arial" w:eastAsia="Arial" w:hAnsi="Arial" w:cs="Arial"/>
                <w:sz w:val="20"/>
                <w:szCs w:val="20"/>
              </w:rPr>
            </w:pPr>
            <w:r>
              <w:rPr>
                <w:rFonts w:ascii="Arial" w:eastAsia="Arial" w:hAnsi="Arial" w:cs="Arial"/>
                <w:sz w:val="20"/>
                <w:szCs w:val="20"/>
              </w:rPr>
              <w:t>$1,375</w:t>
            </w:r>
            <w:r>
              <w:rPr>
                <w:rFonts w:ascii="Arial" w:eastAsia="Arial" w:hAnsi="Arial" w:cs="Arial"/>
                <w:sz w:val="20"/>
                <w:szCs w:val="20"/>
              </w:rPr>
              <w:tab/>
            </w:r>
          </w:p>
          <w:p w:rsidR="00A972E7" w:rsidRDefault="00A972E7" w:rsidP="00AE778B">
            <w:pPr>
              <w:pStyle w:val="TableParagraph"/>
              <w:tabs>
                <w:tab w:val="left" w:pos="897"/>
              </w:tabs>
              <w:ind w:left="30"/>
              <w:rPr>
                <w:rFonts w:ascii="Arial" w:eastAsia="Arial" w:hAnsi="Arial" w:cs="Arial"/>
                <w:sz w:val="20"/>
                <w:szCs w:val="20"/>
              </w:rPr>
            </w:pPr>
            <w:r>
              <w:rPr>
                <w:rFonts w:ascii="Arial" w:eastAsia="Arial" w:hAnsi="Arial" w:cs="Arial"/>
                <w:sz w:val="20"/>
                <w:szCs w:val="20"/>
              </w:rPr>
              <w:t>(LCFF Base)</w:t>
            </w:r>
          </w:p>
          <w:p w:rsidR="00A972E7" w:rsidRDefault="00A972E7" w:rsidP="00AE778B">
            <w:pPr>
              <w:pStyle w:val="TableParagraph"/>
              <w:spacing w:line="224" w:lineRule="exact"/>
              <w:ind w:left="30"/>
              <w:rPr>
                <w:rFonts w:ascii="Arial" w:eastAsia="Arial" w:hAnsi="Arial" w:cs="Arial"/>
                <w:sz w:val="20"/>
                <w:szCs w:val="20"/>
              </w:rPr>
            </w:pPr>
            <w:r>
              <w:rPr>
                <w:rFonts w:ascii="Arial" w:eastAsia="Arial" w:hAnsi="Arial" w:cs="Arial"/>
                <w:sz w:val="20"/>
                <w:szCs w:val="20"/>
              </w:rPr>
              <w:t>Part of Admin. Asst.</w:t>
            </w:r>
          </w:p>
          <w:p w:rsidR="00A972E7" w:rsidRPr="005F3A13" w:rsidRDefault="00A972E7" w:rsidP="00AE778B">
            <w:pPr>
              <w:pStyle w:val="TableParagraph"/>
              <w:ind w:left="30"/>
              <w:rPr>
                <w:rFonts w:cs="Arial"/>
                <w:color w:val="000000"/>
              </w:rPr>
            </w:pPr>
            <w:r>
              <w:rPr>
                <w:rFonts w:ascii="Arial" w:eastAsia="Arial" w:hAnsi="Arial" w:cs="Arial"/>
                <w:sz w:val="20"/>
                <w:szCs w:val="20"/>
              </w:rPr>
              <w:lastRenderedPageBreak/>
              <w:t>Object 2000 and 3000.</w:t>
            </w:r>
            <w:r w:rsidRPr="005F3A13">
              <w:rPr>
                <w:rFonts w:cs="Arial"/>
                <w:b/>
                <w:color w:val="000000"/>
                <w:sz w:val="18"/>
                <w:szCs w:val="18"/>
              </w:rPr>
              <w:t xml:space="preserve">  </w:t>
            </w:r>
          </w:p>
        </w:tc>
        <w:tc>
          <w:tcPr>
            <w:tcW w:w="2207" w:type="pct"/>
            <w:tcBorders>
              <w:top w:val="single" w:sz="2" w:space="0" w:color="D5ABFF"/>
              <w:left w:val="single" w:sz="2" w:space="0" w:color="D5ABFF"/>
              <w:bottom w:val="single" w:sz="2" w:space="0" w:color="D5ABFF"/>
              <w:right w:val="single" w:sz="2" w:space="0" w:color="D5ABFF"/>
            </w:tcBorders>
            <w:shd w:val="clear" w:color="auto" w:fill="F1E4F0"/>
          </w:tcPr>
          <w:p w:rsidR="00A972E7" w:rsidRPr="0048180E" w:rsidRDefault="00A972E7" w:rsidP="00AE778B">
            <w:pPr>
              <w:rPr>
                <w:rFonts w:eastAsia="Calibri" w:cs="Arial"/>
                <w:color w:val="9830BC"/>
                <w:sz w:val="16"/>
                <w:szCs w:val="16"/>
              </w:rPr>
            </w:pPr>
            <w:r w:rsidRPr="0048180E">
              <w:rPr>
                <w:rFonts w:eastAsia="Calibri" w:cs="Arial"/>
                <w:color w:val="9830BC"/>
                <w:sz w:val="16"/>
                <w:szCs w:val="16"/>
              </w:rPr>
              <w:lastRenderedPageBreak/>
              <w:t>ESTIMATED ACTUAL</w:t>
            </w:r>
          </w:p>
          <w:p w:rsidR="00A972E7" w:rsidRDefault="00A972E7" w:rsidP="00AE778B">
            <w:pPr>
              <w:rPr>
                <w:rFonts w:eastAsia="Calibri" w:cs="Arial"/>
                <w:color w:val="000000"/>
                <w:sz w:val="20"/>
                <w:szCs w:val="20"/>
              </w:rPr>
            </w:pPr>
            <w:r>
              <w:rPr>
                <w:rFonts w:eastAsia="Calibri" w:cs="Arial"/>
                <w:color w:val="000000"/>
                <w:sz w:val="20"/>
                <w:szCs w:val="20"/>
              </w:rPr>
              <w:t>$1,402</w:t>
            </w:r>
          </w:p>
          <w:p w:rsidR="00A972E7" w:rsidRDefault="00A972E7" w:rsidP="00AE778B">
            <w:pPr>
              <w:rPr>
                <w:rFonts w:eastAsia="Calibri" w:cs="Arial"/>
                <w:color w:val="000000"/>
                <w:sz w:val="20"/>
                <w:szCs w:val="20"/>
              </w:rPr>
            </w:pPr>
            <w:r>
              <w:rPr>
                <w:rFonts w:eastAsia="Calibri" w:cs="Arial"/>
                <w:color w:val="000000"/>
                <w:sz w:val="20"/>
                <w:szCs w:val="20"/>
              </w:rPr>
              <w:t>(LCFF Base)</w:t>
            </w:r>
          </w:p>
          <w:p w:rsidR="00A972E7" w:rsidRDefault="00A972E7" w:rsidP="00AE778B">
            <w:pPr>
              <w:rPr>
                <w:rFonts w:eastAsia="Calibri" w:cs="Arial"/>
                <w:color w:val="000000"/>
                <w:sz w:val="20"/>
                <w:szCs w:val="20"/>
              </w:rPr>
            </w:pPr>
            <w:r>
              <w:rPr>
                <w:rFonts w:eastAsia="Calibri" w:cs="Arial"/>
                <w:color w:val="000000"/>
                <w:sz w:val="20"/>
                <w:szCs w:val="20"/>
              </w:rPr>
              <w:t>Part of Admin. Asst.</w:t>
            </w:r>
          </w:p>
          <w:p w:rsidR="00A972E7" w:rsidRPr="005F3A13" w:rsidRDefault="00A972E7" w:rsidP="00AE778B">
            <w:pPr>
              <w:rPr>
                <w:rFonts w:eastAsia="Calibri" w:cs="Arial"/>
                <w:color w:val="000000"/>
                <w:sz w:val="22"/>
                <w:szCs w:val="22"/>
              </w:rPr>
            </w:pPr>
            <w:r>
              <w:rPr>
                <w:rFonts w:eastAsia="Calibri" w:cs="Arial"/>
                <w:color w:val="000000"/>
                <w:sz w:val="20"/>
                <w:szCs w:val="20"/>
              </w:rPr>
              <w:lastRenderedPageBreak/>
              <w:t>Objects 2000 and 3000</w:t>
            </w:r>
            <w:r w:rsidRPr="005F3A13">
              <w:rPr>
                <w:rFonts w:eastAsia="Calibri" w:cs="Arial"/>
                <w:b/>
                <w:color w:val="000000"/>
                <w:sz w:val="18"/>
                <w:szCs w:val="18"/>
              </w:rPr>
              <w:t xml:space="preserve"> </w:t>
            </w:r>
          </w:p>
        </w:tc>
      </w:tr>
    </w:tbl>
    <w:p w:rsidR="00A972E7" w:rsidRPr="00D076F7" w:rsidRDefault="00A972E7" w:rsidP="00A972E7">
      <w:pPr>
        <w:rPr>
          <w:rFonts w:cs="Arial"/>
          <w:sz w:val="20"/>
          <w:szCs w:val="48"/>
        </w:rPr>
      </w:pPr>
    </w:p>
    <w:p w:rsidR="00A972E7" w:rsidRDefault="00A972E7" w:rsidP="00A972E7">
      <w:pPr>
        <w:rPr>
          <w:rFonts w:cs="Arial"/>
          <w:sz w:val="20"/>
          <w:szCs w:val="48"/>
        </w:rPr>
      </w:pPr>
    </w:p>
    <w:p w:rsidR="00A972E7" w:rsidRDefault="00A972E7" w:rsidP="00A972E7">
      <w:pPr>
        <w:rPr>
          <w:rFonts w:cs="Arial"/>
          <w:sz w:val="20"/>
          <w:szCs w:val="48"/>
        </w:rPr>
      </w:pPr>
    </w:p>
    <w:p w:rsidR="00A972E7" w:rsidRDefault="00A972E7" w:rsidP="00A972E7">
      <w:pPr>
        <w:rPr>
          <w:rFonts w:cs="Arial"/>
          <w:sz w:val="20"/>
          <w:szCs w:val="48"/>
        </w:rPr>
      </w:pPr>
    </w:p>
    <w:tbl>
      <w:tblPr>
        <w:tblW w:w="4967" w:type="pct"/>
        <w:tblCellSpacing w:w="36" w:type="dxa"/>
        <w:tblInd w:w="97" w:type="dxa"/>
        <w:tblLayout w:type="fixed"/>
        <w:tblCellMar>
          <w:left w:w="14" w:type="dxa"/>
          <w:right w:w="115" w:type="dxa"/>
        </w:tblCellMar>
        <w:tblLook w:val="04A0" w:firstRow="1" w:lastRow="0" w:firstColumn="1" w:lastColumn="0" w:noHBand="0" w:noVBand="1"/>
      </w:tblPr>
      <w:tblGrid>
        <w:gridCol w:w="941"/>
        <w:gridCol w:w="1558"/>
        <w:gridCol w:w="5418"/>
        <w:gridCol w:w="6388"/>
      </w:tblGrid>
      <w:tr w:rsidR="00A972E7" w:rsidRPr="00BB2AAF" w:rsidTr="00AE778B">
        <w:trPr>
          <w:tblCellSpacing w:w="36" w:type="dxa"/>
        </w:trPr>
        <w:tc>
          <w:tcPr>
            <w:tcW w:w="293" w:type="pct"/>
            <w:shd w:val="clear" w:color="auto" w:fill="auto"/>
            <w:vAlign w:val="center"/>
          </w:tcPr>
          <w:p w:rsidR="00A972E7" w:rsidRPr="000E3529" w:rsidRDefault="00494F9C" w:rsidP="00AE778B">
            <w:pPr>
              <w:spacing w:before="120" w:after="120"/>
              <w:jc w:val="center"/>
              <w:rPr>
                <w:rFonts w:eastAsia="Calibri" w:cs="Arial"/>
                <w:sz w:val="20"/>
                <w:szCs w:val="20"/>
              </w:rPr>
            </w:pPr>
            <w:r w:rsidRPr="000E3529">
              <w:rPr>
                <w:rFonts w:eastAsia="Calibri" w:cs="Arial"/>
                <w:noProof/>
                <w:color w:val="9830BC"/>
                <w:sz w:val="20"/>
                <w:szCs w:val="20"/>
              </w:rPr>
              <mc:AlternateContent>
                <mc:Choice Requires="wps">
                  <w:drawing>
                    <wp:anchor distT="45720" distB="45720" distL="114300" distR="114300" simplePos="0" relativeHeight="251668480" behindDoc="0" locked="0" layoutInCell="1" allowOverlap="1">
                      <wp:simplePos x="0" y="0"/>
                      <wp:positionH relativeFrom="column">
                        <wp:posOffset>4246245</wp:posOffset>
                      </wp:positionH>
                      <wp:positionV relativeFrom="page">
                        <wp:posOffset>7296785</wp:posOffset>
                      </wp:positionV>
                      <wp:extent cx="800100" cy="237490"/>
                      <wp:effectExtent l="2540" t="3175" r="0"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6BAF" w:rsidRDefault="003C6BAF" w:rsidP="00A972E7">
                                  <w:pPr>
                                    <w:pStyle w:val="Footer"/>
                                    <w:jc w:val="center"/>
                                  </w:pPr>
                                  <w:r w:rsidRPr="00B5774C">
                                    <w:rPr>
                                      <w:b/>
                                      <w:sz w:val="20"/>
                                    </w:rPr>
                                    <w:t>Draft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334.35pt;margin-top:574.55pt;width:63pt;height:18.7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a+mggIAABYFAAAOAAAAZHJzL2Uyb0RvYy54bWysVNtu3CAQfa/Uf0C8b3yp92Ir3iiXuqqU&#10;XqSkH8ACXqNioMCunVb99w54N9mmrVRV9QMGZjjMzDnD+cXYS7Tn1gmtapydpRhxRTUTalvjT/fN&#10;bIWR80QxIrXiNX7gDl+sX744H0zFc91pybhFAKJcNZgad96bKkkc7XhP3Jk2XIGx1bYnHpZ2mzBL&#10;BkDvZZKn6SIZtGXGasqdg92byYjXEb9tOfUf2tZxj2SNITYfRxvHTRiT9TmptpaYTtBDGOQfouiJ&#10;UHDpI9QN8QTtrPgFqhfUaqdbf0Z1n+i2FZTHHCCbLH2WzV1HDI+5QHGceSyT+3+w9P3+o0WC1Tgv&#10;MVKkB47u+ejRlR5RHsozGFeB150BPz/CNtAcU3XmVtPPDil93RG15ZfW6qHjhEF4WTiZnBydcFwA&#10;2QzvNINryM7rCDS2tg+1g2ogQAeaHh6pCaFQ2FylUB6wUDDlr5ZFGalLSHU8bKzzb7juUZjU2ALz&#10;EZzsb50PwZDq6BLucloK1ggp48JuN9fSoj0BlTTxi/E/c5MqOCsdjk2I0w7ECHcEW4g2sv6tzPIi&#10;vcrLWbNYLWdFU8xn5TJdzdKsvCoXaVEWN833EGBWVJ1gjKtbofhRgVnxdwwfemHSTtQgGmpczvP5&#10;xNAfk0zj97ske+GhIaXoY83BLTiRKvD6WrE490TIaZ78HH6sMtTg+I9ViSoIxE8S8ONmjHpbBOCg&#10;kI1mDyALq4E2YBgeE5h02n7FaIDGrLH7siOWYyTfKpBWmRVF6OS4KObLHBb21LI5tRBFAarGHqNp&#10;eu2n7t8ZK7Yd3HQU8yXIsRFRKk9RHUQMzRdzOjwUobtP19Hr6Tlb/wAAAP//AwBQSwMEFAAGAAgA&#10;AAAhAN9TNY3gAAAADQEAAA8AAABkcnMvZG93bnJldi54bWxMj81OwzAQhO9IvIO1SNyoE9SmaYhT&#10;VVRcOCBRkODoxps4Iv6R7abh7dme6HFnPs3O1NvZjGzCEAdnBeSLDBja1qnB9gI+P14eSmAxSavk&#10;6CwK+MUI2+b2ppaVcmf7jtMh9YxCbKykAJ2SrziPrUYj48J5tOR1LhiZ6Aw9V0GeKdyM/DHLCm7k&#10;YOmDlh6fNbY/h5MR8GX0oPbh7btT47R/7XYrPwcvxP3dvHsClnBO/zBc6lN1aKjT0Z2simwUUBTl&#10;mlAy8uUmB0bIerMk6XiRymIFvKn59YrmDwAA//8DAFBLAQItABQABgAIAAAAIQC2gziS/gAAAOEB&#10;AAATAAAAAAAAAAAAAAAAAAAAAABbQ29udGVudF9UeXBlc10ueG1sUEsBAi0AFAAGAAgAAAAhADj9&#10;If/WAAAAlAEAAAsAAAAAAAAAAAAAAAAALwEAAF9yZWxzLy5yZWxzUEsBAi0AFAAGAAgAAAAhAHSd&#10;r6aCAgAAFgUAAA4AAAAAAAAAAAAAAAAALgIAAGRycy9lMm9Eb2MueG1sUEsBAi0AFAAGAAgAAAAh&#10;AN9TNY3gAAAADQEAAA8AAAAAAAAAAAAAAAAA3AQAAGRycy9kb3ducmV2LnhtbFBLBQYAAAAABAAE&#10;APMAAADpBQAAAAA=&#10;" stroked="f">
                      <v:textbox style="mso-fit-shape-to-text:t">
                        <w:txbxContent>
                          <w:p w:rsidR="003C6BAF" w:rsidRDefault="003C6BAF" w:rsidP="00A972E7">
                            <w:pPr>
                              <w:pStyle w:val="Footer"/>
                              <w:jc w:val="center"/>
                            </w:pPr>
                            <w:r w:rsidRPr="00B5774C">
                              <w:rPr>
                                <w:b/>
                                <w:sz w:val="20"/>
                              </w:rPr>
                              <w:t>Draft</w:t>
                            </w:r>
                          </w:p>
                        </w:txbxContent>
                      </v:textbox>
                      <w10:wrap anchory="page"/>
                    </v:shape>
                  </w:pict>
                </mc:Fallback>
              </mc:AlternateContent>
            </w:r>
            <w:r w:rsidR="00A972E7" w:rsidRPr="000E3529">
              <w:rPr>
                <w:rFonts w:eastAsia="Calibri" w:cs="Arial"/>
                <w:color w:val="9830BC"/>
                <w:sz w:val="20"/>
                <w:szCs w:val="20"/>
              </w:rPr>
              <w:t>Action</w:t>
            </w:r>
          </w:p>
        </w:tc>
        <w:tc>
          <w:tcPr>
            <w:tcW w:w="497" w:type="pct"/>
            <w:shd w:val="clear" w:color="auto" w:fill="auto"/>
            <w:vAlign w:val="center"/>
          </w:tcPr>
          <w:p w:rsidR="00A972E7" w:rsidRPr="00A90156" w:rsidRDefault="00A972E7" w:rsidP="00AE778B">
            <w:pPr>
              <w:spacing w:before="120" w:after="120"/>
              <w:jc w:val="center"/>
              <w:rPr>
                <w:rFonts w:eastAsia="Calibri" w:cs="Arial"/>
                <w:sz w:val="18"/>
                <w:szCs w:val="18"/>
              </w:rPr>
            </w:pPr>
            <w:r>
              <w:rPr>
                <w:rFonts w:eastAsia="Calibri" w:cs="Arial"/>
                <w:b/>
                <w:color w:val="9830BC"/>
                <w:sz w:val="48"/>
                <w:szCs w:val="48"/>
              </w:rPr>
              <w:t>7</w:t>
            </w:r>
          </w:p>
        </w:tc>
        <w:tc>
          <w:tcPr>
            <w:tcW w:w="1879" w:type="pct"/>
            <w:shd w:val="clear" w:color="auto" w:fill="auto"/>
            <w:vAlign w:val="bottom"/>
          </w:tcPr>
          <w:p w:rsidR="00A972E7" w:rsidRPr="001A5DEF" w:rsidRDefault="00A972E7" w:rsidP="00AE778B">
            <w:pPr>
              <w:spacing w:before="120" w:after="120"/>
              <w:rPr>
                <w:rFonts w:eastAsia="Calibri" w:cs="Arial"/>
                <w:b/>
                <w:color w:val="FFFFFF"/>
                <w:sz w:val="18"/>
                <w:szCs w:val="18"/>
              </w:rPr>
            </w:pPr>
            <w:r w:rsidRPr="001A5DEF">
              <w:rPr>
                <w:rFonts w:eastAsia="Calibri" w:cs="Arial"/>
                <w:b/>
                <w:color w:val="FFFFFF"/>
                <w:sz w:val="18"/>
                <w:szCs w:val="18"/>
              </w:rPr>
              <w:t>Empty Cell</w:t>
            </w:r>
          </w:p>
        </w:tc>
        <w:tc>
          <w:tcPr>
            <w:tcW w:w="2207" w:type="pct"/>
            <w:shd w:val="clear" w:color="auto" w:fill="auto"/>
            <w:vAlign w:val="bottom"/>
          </w:tcPr>
          <w:p w:rsidR="00A972E7" w:rsidRPr="001A5DEF" w:rsidRDefault="00A972E7" w:rsidP="00AE778B">
            <w:pPr>
              <w:spacing w:after="120"/>
              <w:rPr>
                <w:rFonts w:eastAsia="Calibri" w:cs="Arial"/>
                <w:b/>
                <w:color w:val="FFFFFF"/>
                <w:sz w:val="18"/>
                <w:szCs w:val="18"/>
              </w:rPr>
            </w:pPr>
            <w:r w:rsidRPr="001A5DEF">
              <w:rPr>
                <w:rFonts w:eastAsia="Calibri" w:cs="Arial"/>
                <w:b/>
                <w:color w:val="FFFFFF"/>
                <w:sz w:val="18"/>
                <w:szCs w:val="18"/>
              </w:rPr>
              <w:t>Empty Cell</w:t>
            </w:r>
          </w:p>
        </w:tc>
      </w:tr>
      <w:tr w:rsidR="00A972E7" w:rsidRPr="006D0818" w:rsidTr="00AE778B">
        <w:trPr>
          <w:trHeight w:val="720"/>
          <w:tblCellSpacing w:w="36" w:type="dxa"/>
        </w:trPr>
        <w:tc>
          <w:tcPr>
            <w:tcW w:w="815" w:type="pct"/>
            <w:gridSpan w:val="2"/>
            <w:shd w:val="clear" w:color="auto" w:fill="auto"/>
            <w:vAlign w:val="center"/>
          </w:tcPr>
          <w:p w:rsidR="00A972E7" w:rsidRPr="000E3529" w:rsidRDefault="00A972E7" w:rsidP="00AE778B">
            <w:pPr>
              <w:spacing w:before="120" w:after="120"/>
              <w:rPr>
                <w:rFonts w:eastAsia="Calibri" w:cs="Arial"/>
                <w:color w:val="9830BC"/>
                <w:sz w:val="20"/>
                <w:szCs w:val="20"/>
              </w:rPr>
            </w:pPr>
            <w:hyperlink w:anchor="_Planned_Actions/Services_1" w:tooltip="Identify the planned Actions/Services to meet the described goal and the budgeted expenditures for each school year to implement these actions." w:history="1">
              <w:r w:rsidRPr="000E3529">
                <w:rPr>
                  <w:rFonts w:eastAsia="Calibri" w:cs="Arial"/>
                  <w:color w:val="9830BC"/>
                  <w:sz w:val="20"/>
                  <w:szCs w:val="20"/>
                </w:rPr>
                <w:t>Actions/Services</w:t>
              </w:r>
            </w:hyperlink>
          </w:p>
        </w:tc>
        <w:tc>
          <w:tcPr>
            <w:tcW w:w="1879" w:type="pct"/>
            <w:tcBorders>
              <w:top w:val="single" w:sz="2" w:space="0" w:color="D5ABFF"/>
              <w:left w:val="single" w:sz="2" w:space="0" w:color="D5ABFF"/>
              <w:bottom w:val="single" w:sz="2" w:space="0" w:color="D5ABFF"/>
              <w:right w:val="single" w:sz="2" w:space="0" w:color="D5ABFF"/>
            </w:tcBorders>
            <w:shd w:val="clear" w:color="auto" w:fill="F1E4F0"/>
          </w:tcPr>
          <w:p w:rsidR="00A972E7" w:rsidRPr="0048180E" w:rsidRDefault="00A972E7" w:rsidP="00AE778B">
            <w:pPr>
              <w:rPr>
                <w:rFonts w:eastAsia="Calibri" w:cs="Arial"/>
                <w:color w:val="9830BC"/>
                <w:sz w:val="16"/>
                <w:szCs w:val="16"/>
              </w:rPr>
            </w:pPr>
            <w:r w:rsidRPr="0048180E">
              <w:rPr>
                <w:rFonts w:eastAsia="Calibri" w:cs="Arial"/>
                <w:color w:val="9830BC"/>
                <w:sz w:val="16"/>
                <w:szCs w:val="16"/>
              </w:rPr>
              <w:t>PLANNED</w:t>
            </w:r>
          </w:p>
          <w:p w:rsidR="00A972E7" w:rsidRPr="005F3A13" w:rsidRDefault="00A972E7" w:rsidP="00AE778B">
            <w:pPr>
              <w:spacing w:before="60" w:after="60"/>
              <w:rPr>
                <w:rFonts w:eastAsia="Calibri" w:cs="Arial"/>
                <w:color w:val="000000"/>
                <w:sz w:val="22"/>
                <w:szCs w:val="22"/>
              </w:rPr>
            </w:pPr>
            <w:r>
              <w:rPr>
                <w:rFonts w:eastAsia="Arial" w:cs="Arial"/>
                <w:sz w:val="20"/>
                <w:szCs w:val="20"/>
              </w:rPr>
              <w:t>2.0 FTE Psychologist Intern for the current plan year.</w:t>
            </w:r>
            <w:r w:rsidRPr="005F3A13">
              <w:rPr>
                <w:rFonts w:eastAsia="Calibri" w:cs="Arial"/>
                <w:color w:val="000000"/>
                <w:sz w:val="22"/>
                <w:szCs w:val="22"/>
              </w:rPr>
              <w:t xml:space="preserve">  </w:t>
            </w:r>
          </w:p>
        </w:tc>
        <w:tc>
          <w:tcPr>
            <w:tcW w:w="2207" w:type="pct"/>
            <w:tcBorders>
              <w:top w:val="single" w:sz="2" w:space="0" w:color="D5ABFF"/>
              <w:left w:val="single" w:sz="2" w:space="0" w:color="D5ABFF"/>
              <w:bottom w:val="single" w:sz="2" w:space="0" w:color="D5ABFF"/>
              <w:right w:val="single" w:sz="2" w:space="0" w:color="D5ABFF"/>
            </w:tcBorders>
            <w:shd w:val="clear" w:color="auto" w:fill="F1E4F0"/>
          </w:tcPr>
          <w:p w:rsidR="00A972E7" w:rsidRDefault="00A972E7" w:rsidP="00AE778B">
            <w:pPr>
              <w:rPr>
                <w:rFonts w:eastAsia="Calibri" w:cs="Arial"/>
                <w:b/>
                <w:color w:val="000000"/>
                <w:sz w:val="18"/>
                <w:szCs w:val="18"/>
              </w:rPr>
            </w:pPr>
            <w:r w:rsidRPr="0048180E">
              <w:rPr>
                <w:rFonts w:eastAsia="Calibri" w:cs="Arial"/>
                <w:color w:val="9830BC"/>
                <w:sz w:val="16"/>
                <w:szCs w:val="16"/>
              </w:rPr>
              <w:t>ACTUAL</w:t>
            </w:r>
            <w:r w:rsidRPr="005F3A13">
              <w:rPr>
                <w:rFonts w:eastAsia="Calibri" w:cs="Arial"/>
                <w:b/>
                <w:color w:val="000000"/>
                <w:sz w:val="18"/>
                <w:szCs w:val="18"/>
              </w:rPr>
              <w:t xml:space="preserve">  </w:t>
            </w:r>
          </w:p>
          <w:p w:rsidR="00A972E7" w:rsidRPr="00CE0945" w:rsidRDefault="00A972E7" w:rsidP="00AE778B">
            <w:pPr>
              <w:rPr>
                <w:rFonts w:eastAsia="Calibri" w:cs="Arial"/>
                <w:color w:val="9830BC"/>
                <w:sz w:val="20"/>
                <w:szCs w:val="20"/>
              </w:rPr>
            </w:pPr>
            <w:r>
              <w:rPr>
                <w:rFonts w:eastAsia="Calibri" w:cs="Arial"/>
                <w:color w:val="000000"/>
                <w:sz w:val="20"/>
                <w:szCs w:val="20"/>
              </w:rPr>
              <w:t xml:space="preserve">2.0 FTE Psychologist Interns were hired to support students at all three school sites. </w:t>
            </w:r>
          </w:p>
        </w:tc>
      </w:tr>
      <w:tr w:rsidR="00A972E7" w:rsidRPr="006D0818" w:rsidTr="00AE778B">
        <w:trPr>
          <w:trHeight w:val="720"/>
          <w:tblCellSpacing w:w="36" w:type="dxa"/>
        </w:trPr>
        <w:tc>
          <w:tcPr>
            <w:tcW w:w="815" w:type="pct"/>
            <w:gridSpan w:val="2"/>
            <w:shd w:val="clear" w:color="auto" w:fill="auto"/>
            <w:vAlign w:val="center"/>
          </w:tcPr>
          <w:p w:rsidR="00A972E7" w:rsidRPr="000E3529" w:rsidRDefault="00A972E7" w:rsidP="00AE778B">
            <w:pPr>
              <w:spacing w:before="120" w:after="120"/>
              <w:rPr>
                <w:rFonts w:eastAsia="Calibri" w:cs="Arial"/>
                <w:color w:val="9830BC"/>
                <w:sz w:val="20"/>
                <w:szCs w:val="20"/>
              </w:rPr>
            </w:pPr>
            <w:r w:rsidRPr="000E3529">
              <w:rPr>
                <w:rFonts w:eastAsia="Calibri" w:cs="Arial"/>
                <w:color w:val="9830BC"/>
                <w:sz w:val="20"/>
                <w:szCs w:val="20"/>
              </w:rPr>
              <w:t>Expenditures</w:t>
            </w:r>
          </w:p>
        </w:tc>
        <w:tc>
          <w:tcPr>
            <w:tcW w:w="1879" w:type="pct"/>
            <w:tcBorders>
              <w:top w:val="single" w:sz="2" w:space="0" w:color="D5ABFF"/>
              <w:left w:val="single" w:sz="2" w:space="0" w:color="D5ABFF"/>
              <w:bottom w:val="single" w:sz="2" w:space="0" w:color="D5ABFF"/>
              <w:right w:val="single" w:sz="2" w:space="0" w:color="D5ABFF"/>
            </w:tcBorders>
            <w:shd w:val="clear" w:color="auto" w:fill="F1E4F0"/>
          </w:tcPr>
          <w:p w:rsidR="00A972E7" w:rsidRPr="0048180E" w:rsidRDefault="00A972E7" w:rsidP="00AE778B">
            <w:pPr>
              <w:rPr>
                <w:rFonts w:eastAsia="Calibri" w:cs="Arial"/>
                <w:color w:val="9830BC"/>
                <w:sz w:val="16"/>
                <w:szCs w:val="16"/>
              </w:rPr>
            </w:pPr>
            <w:r w:rsidRPr="0048180E">
              <w:rPr>
                <w:rFonts w:eastAsia="Calibri" w:cs="Arial"/>
                <w:color w:val="9830BC"/>
                <w:sz w:val="16"/>
                <w:szCs w:val="16"/>
              </w:rPr>
              <w:t>BUDGETED</w:t>
            </w:r>
          </w:p>
          <w:p w:rsidR="00A972E7" w:rsidRDefault="00A972E7" w:rsidP="00AE778B">
            <w:pPr>
              <w:pStyle w:val="TableParagraph"/>
              <w:tabs>
                <w:tab w:val="left" w:pos="1008"/>
              </w:tabs>
              <w:ind w:left="30"/>
              <w:rPr>
                <w:rFonts w:ascii="Arial" w:eastAsia="Arial" w:hAnsi="Arial" w:cs="Arial"/>
                <w:sz w:val="20"/>
                <w:szCs w:val="20"/>
              </w:rPr>
            </w:pPr>
            <w:r>
              <w:rPr>
                <w:rFonts w:ascii="Arial" w:eastAsia="Arial" w:hAnsi="Arial" w:cs="Arial"/>
                <w:sz w:val="20"/>
                <w:szCs w:val="20"/>
              </w:rPr>
              <w:t>$58,100</w:t>
            </w:r>
            <w:r>
              <w:rPr>
                <w:rFonts w:ascii="Arial" w:eastAsia="Arial" w:hAnsi="Arial" w:cs="Arial"/>
                <w:sz w:val="20"/>
                <w:szCs w:val="20"/>
              </w:rPr>
              <w:tab/>
            </w:r>
          </w:p>
          <w:p w:rsidR="00A972E7" w:rsidRDefault="00A972E7" w:rsidP="00AE778B">
            <w:pPr>
              <w:pStyle w:val="TableParagraph"/>
              <w:tabs>
                <w:tab w:val="left" w:pos="1008"/>
              </w:tabs>
              <w:ind w:left="30"/>
              <w:rPr>
                <w:rFonts w:ascii="Arial" w:eastAsia="Arial" w:hAnsi="Arial" w:cs="Arial"/>
                <w:sz w:val="20"/>
                <w:szCs w:val="20"/>
              </w:rPr>
            </w:pPr>
            <w:r>
              <w:rPr>
                <w:rFonts w:ascii="Arial" w:eastAsia="Arial" w:hAnsi="Arial" w:cs="Arial"/>
                <w:sz w:val="20"/>
                <w:szCs w:val="20"/>
              </w:rPr>
              <w:t>(Spec Ed Funds &amp; LCFF Supple.)</w:t>
            </w:r>
          </w:p>
          <w:p w:rsidR="00A972E7" w:rsidRPr="005F3A13" w:rsidRDefault="00A972E7" w:rsidP="00AE778B">
            <w:pPr>
              <w:pStyle w:val="TableParagraph"/>
              <w:ind w:left="30"/>
              <w:rPr>
                <w:rFonts w:cs="Arial"/>
                <w:color w:val="000000"/>
              </w:rPr>
            </w:pPr>
            <w:r>
              <w:rPr>
                <w:rFonts w:ascii="Arial" w:eastAsia="Arial" w:hAnsi="Arial" w:cs="Arial"/>
                <w:sz w:val="20"/>
                <w:szCs w:val="20"/>
              </w:rPr>
              <w:t>Objects 1000 and 3000</w:t>
            </w:r>
            <w:r w:rsidRPr="005F3A13">
              <w:rPr>
                <w:rFonts w:cs="Arial"/>
                <w:b/>
                <w:color w:val="000000"/>
                <w:sz w:val="18"/>
                <w:szCs w:val="18"/>
              </w:rPr>
              <w:t xml:space="preserve">  </w:t>
            </w:r>
          </w:p>
        </w:tc>
        <w:tc>
          <w:tcPr>
            <w:tcW w:w="2207" w:type="pct"/>
            <w:tcBorders>
              <w:top w:val="single" w:sz="2" w:space="0" w:color="D5ABFF"/>
              <w:left w:val="single" w:sz="2" w:space="0" w:color="D5ABFF"/>
              <w:bottom w:val="single" w:sz="2" w:space="0" w:color="D5ABFF"/>
              <w:right w:val="single" w:sz="2" w:space="0" w:color="D5ABFF"/>
            </w:tcBorders>
            <w:shd w:val="clear" w:color="auto" w:fill="F1E4F0"/>
          </w:tcPr>
          <w:p w:rsidR="00A972E7" w:rsidRPr="0048180E" w:rsidRDefault="00A972E7" w:rsidP="00AE778B">
            <w:pPr>
              <w:rPr>
                <w:rFonts w:eastAsia="Calibri" w:cs="Arial"/>
                <w:color w:val="9830BC"/>
                <w:sz w:val="16"/>
                <w:szCs w:val="16"/>
              </w:rPr>
            </w:pPr>
            <w:r w:rsidRPr="0048180E">
              <w:rPr>
                <w:rFonts w:eastAsia="Calibri" w:cs="Arial"/>
                <w:color w:val="9830BC"/>
                <w:sz w:val="16"/>
                <w:szCs w:val="16"/>
              </w:rPr>
              <w:t>ESTIMATED ACTUAL</w:t>
            </w:r>
          </w:p>
          <w:p w:rsidR="00A972E7" w:rsidRDefault="00A972E7" w:rsidP="00AE778B">
            <w:pPr>
              <w:rPr>
                <w:rFonts w:eastAsia="Calibri" w:cs="Arial"/>
                <w:b/>
                <w:color w:val="000000"/>
                <w:sz w:val="18"/>
                <w:szCs w:val="18"/>
              </w:rPr>
            </w:pPr>
            <w:r>
              <w:rPr>
                <w:rFonts w:eastAsia="Calibri" w:cs="Arial"/>
                <w:color w:val="000000"/>
                <w:sz w:val="20"/>
                <w:szCs w:val="20"/>
              </w:rPr>
              <w:t>$58,035</w:t>
            </w:r>
            <w:r w:rsidRPr="005F3A13">
              <w:rPr>
                <w:rFonts w:eastAsia="Calibri" w:cs="Arial"/>
                <w:b/>
                <w:color w:val="000000"/>
                <w:sz w:val="18"/>
                <w:szCs w:val="18"/>
              </w:rPr>
              <w:t xml:space="preserve">  </w:t>
            </w:r>
          </w:p>
          <w:p w:rsidR="00A972E7" w:rsidRDefault="00A972E7" w:rsidP="00AE778B">
            <w:pPr>
              <w:rPr>
                <w:rFonts w:eastAsia="Calibri" w:cs="Arial"/>
                <w:color w:val="000000"/>
                <w:sz w:val="20"/>
                <w:szCs w:val="20"/>
              </w:rPr>
            </w:pPr>
            <w:r>
              <w:rPr>
                <w:rFonts w:eastAsia="Calibri" w:cs="Arial"/>
                <w:color w:val="000000"/>
                <w:sz w:val="20"/>
                <w:szCs w:val="20"/>
              </w:rPr>
              <w:t>(</w:t>
            </w:r>
            <w:r>
              <w:rPr>
                <w:rFonts w:eastAsia="Arial" w:cs="Arial"/>
                <w:sz w:val="20"/>
                <w:szCs w:val="20"/>
              </w:rPr>
              <w:t>Spec Ed</w:t>
            </w:r>
            <w:r>
              <w:rPr>
                <w:rFonts w:eastAsia="Calibri" w:cs="Arial"/>
                <w:color w:val="000000"/>
                <w:sz w:val="20"/>
                <w:szCs w:val="20"/>
              </w:rPr>
              <w:t xml:space="preserve"> Funds and LCFF Supple.)</w:t>
            </w:r>
          </w:p>
          <w:p w:rsidR="00A972E7" w:rsidRPr="00CE0945" w:rsidRDefault="00A972E7" w:rsidP="00AE778B">
            <w:pPr>
              <w:rPr>
                <w:rFonts w:eastAsia="Calibri" w:cs="Arial"/>
                <w:color w:val="000000"/>
                <w:sz w:val="20"/>
                <w:szCs w:val="20"/>
              </w:rPr>
            </w:pPr>
            <w:r>
              <w:rPr>
                <w:rFonts w:eastAsia="Calibri" w:cs="Arial"/>
                <w:color w:val="000000"/>
                <w:sz w:val="20"/>
                <w:szCs w:val="20"/>
              </w:rPr>
              <w:t>Objects 1000 and 3000</w:t>
            </w:r>
          </w:p>
        </w:tc>
      </w:tr>
    </w:tbl>
    <w:p w:rsidR="00A972E7" w:rsidRPr="00D076F7" w:rsidRDefault="00A972E7" w:rsidP="00A972E7">
      <w:pPr>
        <w:rPr>
          <w:rFonts w:cs="Arial"/>
          <w:sz w:val="20"/>
          <w:szCs w:val="48"/>
        </w:rPr>
      </w:pPr>
    </w:p>
    <w:p w:rsidR="00A972E7" w:rsidRDefault="00A972E7" w:rsidP="00A972E7">
      <w:pPr>
        <w:rPr>
          <w:rFonts w:cs="Arial"/>
          <w:sz w:val="20"/>
          <w:szCs w:val="48"/>
        </w:rPr>
      </w:pPr>
    </w:p>
    <w:tbl>
      <w:tblPr>
        <w:tblW w:w="4967" w:type="pct"/>
        <w:tblCellSpacing w:w="36" w:type="dxa"/>
        <w:tblInd w:w="97" w:type="dxa"/>
        <w:tblLayout w:type="fixed"/>
        <w:tblCellMar>
          <w:left w:w="14" w:type="dxa"/>
          <w:right w:w="115" w:type="dxa"/>
        </w:tblCellMar>
        <w:tblLook w:val="04A0" w:firstRow="1" w:lastRow="0" w:firstColumn="1" w:lastColumn="0" w:noHBand="0" w:noVBand="1"/>
      </w:tblPr>
      <w:tblGrid>
        <w:gridCol w:w="941"/>
        <w:gridCol w:w="1558"/>
        <w:gridCol w:w="5418"/>
        <w:gridCol w:w="6388"/>
      </w:tblGrid>
      <w:tr w:rsidR="00A972E7" w:rsidRPr="00BB2AAF" w:rsidTr="00AE778B">
        <w:trPr>
          <w:tblCellSpacing w:w="36" w:type="dxa"/>
        </w:trPr>
        <w:tc>
          <w:tcPr>
            <w:tcW w:w="293" w:type="pct"/>
            <w:shd w:val="clear" w:color="auto" w:fill="auto"/>
            <w:vAlign w:val="center"/>
          </w:tcPr>
          <w:p w:rsidR="00A972E7" w:rsidRPr="000E3529" w:rsidRDefault="00494F9C" w:rsidP="00AE778B">
            <w:pPr>
              <w:spacing w:before="120" w:after="120"/>
              <w:jc w:val="center"/>
              <w:rPr>
                <w:rFonts w:eastAsia="Calibri" w:cs="Arial"/>
                <w:sz w:val="20"/>
                <w:szCs w:val="20"/>
              </w:rPr>
            </w:pPr>
            <w:r w:rsidRPr="000E3529">
              <w:rPr>
                <w:rFonts w:eastAsia="Calibri" w:cs="Arial"/>
                <w:noProof/>
                <w:color w:val="9830BC"/>
                <w:sz w:val="20"/>
                <w:szCs w:val="20"/>
              </w:rPr>
              <mc:AlternateContent>
                <mc:Choice Requires="wps">
                  <w:drawing>
                    <wp:anchor distT="45720" distB="45720" distL="114300" distR="114300" simplePos="0" relativeHeight="251669504" behindDoc="0" locked="0" layoutInCell="1" allowOverlap="1">
                      <wp:simplePos x="0" y="0"/>
                      <wp:positionH relativeFrom="column">
                        <wp:posOffset>4246245</wp:posOffset>
                      </wp:positionH>
                      <wp:positionV relativeFrom="page">
                        <wp:posOffset>7296785</wp:posOffset>
                      </wp:positionV>
                      <wp:extent cx="800100" cy="237490"/>
                      <wp:effectExtent l="2540" t="0" r="0" b="444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6BAF" w:rsidRDefault="003C6BAF" w:rsidP="00A972E7">
                                  <w:pPr>
                                    <w:pStyle w:val="Footer"/>
                                    <w:jc w:val="center"/>
                                  </w:pPr>
                                  <w:r w:rsidRPr="00B5774C">
                                    <w:rPr>
                                      <w:b/>
                                      <w:sz w:val="20"/>
                                    </w:rPr>
                                    <w:t>Draft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left:0;text-align:left;margin-left:334.35pt;margin-top:574.55pt;width:63pt;height:18.7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aXiggIAABYFAAAOAAAAZHJzL2Uyb0RvYy54bWysVNuO2yAQfa/Uf0C8Z32ps4mtdVZ7qatK&#10;24u02w8ggGNUDBRI7G3Vf++Ak2y6baWqqh8wMMNhZs4ZLi7HXqIdt05oVePsLMWIK6qZUJsaf3po&#10;ZkuMnCeKEakVr/Ejd/hy9fLFxWAqnutOS8YtAhDlqsHUuPPeVEniaMd74s604QqMrbY98bC0m4RZ&#10;MgB6L5M8Tc+TQVtmrKbcOdi9nYx4FfHbllP/oW0d90jWGGLzcbRxXIcxWV2QamOJ6QTdh0H+IYqe&#10;CAWXHqFuiSdoa8UvUL2gVjvd+jOq+0S3raA85gDZZOmzbO47YnjMBYrjzLFM7v/B0ve7jxYJVuMc&#10;mFKkB44e+OjRtR5RHsozGFeB170BPz/CNtAcU3XmTtPPDil90xG14VfW6qHjhEF4WTiZnBydcFwA&#10;WQ/vNINryNbrCDS2tg+1g2ogQAeaHo/UhFAobC5TKA9YKJjyV4uijNQlpDocNtb5N1z3KExqbIH5&#10;CE52d86HYEh1cAl3OS0Fa4SUcWE36xtp0Y6ASpr4xfifuUkVnJUOxybEaQdihDuCLUQbWf9WZnmR&#10;XuflrDlfLmZFU8xn5SJdztKsvC7P06IsbpvvIcCsqDrBGFd3QvGDArPi7xje98KknahBNNS4nOfz&#10;iaE/JpnG73dJ9sJDQ0rRx5qDW3AiVeD1tWJx7omQ0zz5OfxYZajB4R+rElUQiJ8k4Mf1GPW2CMBB&#10;IWvNHkEWVgNtwDA8JjDptP2K0QCNWWP3ZUssx0i+VSCtMiuK0MlxUcwXOSzsqWV9aiGKAlSNPUbT&#10;9MZP3b81Vmw6uOkg5iuQYyOiVJ6i2osYmi/mtH8oQnefrqPX03O2+gEAAP//AwBQSwMEFAAGAAgA&#10;AAAhAN9TNY3gAAAADQEAAA8AAABkcnMvZG93bnJldi54bWxMj81OwzAQhO9IvIO1SNyoE9SmaYhT&#10;VVRcOCBRkODoxps4Iv6R7abh7dme6HFnPs3O1NvZjGzCEAdnBeSLDBja1qnB9gI+P14eSmAxSavk&#10;6CwK+MUI2+b2ppaVcmf7jtMh9YxCbKykAJ2SrziPrUYj48J5tOR1LhiZ6Aw9V0GeKdyM/DHLCm7k&#10;YOmDlh6fNbY/h5MR8GX0oPbh7btT47R/7XYrPwcvxP3dvHsClnBO/zBc6lN1aKjT0Z2simwUUBTl&#10;mlAy8uUmB0bIerMk6XiRymIFvKn59YrmDwAA//8DAFBLAQItABQABgAIAAAAIQC2gziS/gAAAOEB&#10;AAATAAAAAAAAAAAAAAAAAAAAAABbQ29udGVudF9UeXBlc10ueG1sUEsBAi0AFAAGAAgAAAAhADj9&#10;If/WAAAAlAEAAAsAAAAAAAAAAAAAAAAALwEAAF9yZWxzLy5yZWxzUEsBAi0AFAAGAAgAAAAhAOVZ&#10;peKCAgAAFgUAAA4AAAAAAAAAAAAAAAAALgIAAGRycy9lMm9Eb2MueG1sUEsBAi0AFAAGAAgAAAAh&#10;AN9TNY3gAAAADQEAAA8AAAAAAAAAAAAAAAAA3AQAAGRycy9kb3ducmV2LnhtbFBLBQYAAAAABAAE&#10;APMAAADpBQAAAAA=&#10;" stroked="f">
                      <v:textbox style="mso-fit-shape-to-text:t">
                        <w:txbxContent>
                          <w:p w:rsidR="003C6BAF" w:rsidRDefault="003C6BAF" w:rsidP="00A972E7">
                            <w:pPr>
                              <w:pStyle w:val="Footer"/>
                              <w:jc w:val="center"/>
                            </w:pPr>
                            <w:r w:rsidRPr="00B5774C">
                              <w:rPr>
                                <w:b/>
                                <w:sz w:val="20"/>
                              </w:rPr>
                              <w:t>Draft</w:t>
                            </w:r>
                          </w:p>
                        </w:txbxContent>
                      </v:textbox>
                      <w10:wrap anchory="page"/>
                    </v:shape>
                  </w:pict>
                </mc:Fallback>
              </mc:AlternateContent>
            </w:r>
            <w:r w:rsidR="00A972E7" w:rsidRPr="000E3529">
              <w:rPr>
                <w:rFonts w:eastAsia="Calibri" w:cs="Arial"/>
                <w:color w:val="9830BC"/>
                <w:sz w:val="20"/>
                <w:szCs w:val="20"/>
              </w:rPr>
              <w:t>Action</w:t>
            </w:r>
          </w:p>
        </w:tc>
        <w:tc>
          <w:tcPr>
            <w:tcW w:w="497" w:type="pct"/>
            <w:shd w:val="clear" w:color="auto" w:fill="auto"/>
            <w:vAlign w:val="center"/>
          </w:tcPr>
          <w:p w:rsidR="00A972E7" w:rsidRPr="00A90156" w:rsidRDefault="00A972E7" w:rsidP="00AE778B">
            <w:pPr>
              <w:spacing w:before="120" w:after="120"/>
              <w:jc w:val="center"/>
              <w:rPr>
                <w:rFonts w:eastAsia="Calibri" w:cs="Arial"/>
                <w:sz w:val="18"/>
                <w:szCs w:val="18"/>
              </w:rPr>
            </w:pPr>
            <w:r>
              <w:rPr>
                <w:rFonts w:eastAsia="Calibri" w:cs="Arial"/>
                <w:b/>
                <w:color w:val="9830BC"/>
                <w:sz w:val="48"/>
                <w:szCs w:val="48"/>
              </w:rPr>
              <w:t>8</w:t>
            </w:r>
          </w:p>
        </w:tc>
        <w:tc>
          <w:tcPr>
            <w:tcW w:w="1879" w:type="pct"/>
            <w:shd w:val="clear" w:color="auto" w:fill="auto"/>
            <w:vAlign w:val="bottom"/>
          </w:tcPr>
          <w:p w:rsidR="00A972E7" w:rsidRPr="001A5DEF" w:rsidRDefault="00A972E7" w:rsidP="00AE778B">
            <w:pPr>
              <w:spacing w:before="120" w:after="120"/>
              <w:rPr>
                <w:rFonts w:eastAsia="Calibri" w:cs="Arial"/>
                <w:b/>
                <w:color w:val="FFFFFF"/>
                <w:sz w:val="18"/>
                <w:szCs w:val="18"/>
              </w:rPr>
            </w:pPr>
            <w:r w:rsidRPr="001A5DEF">
              <w:rPr>
                <w:rFonts w:eastAsia="Calibri" w:cs="Arial"/>
                <w:b/>
                <w:color w:val="FFFFFF"/>
                <w:sz w:val="18"/>
                <w:szCs w:val="18"/>
              </w:rPr>
              <w:t>Empty Cell</w:t>
            </w:r>
          </w:p>
        </w:tc>
        <w:tc>
          <w:tcPr>
            <w:tcW w:w="2207" w:type="pct"/>
            <w:shd w:val="clear" w:color="auto" w:fill="auto"/>
            <w:vAlign w:val="bottom"/>
          </w:tcPr>
          <w:p w:rsidR="00A972E7" w:rsidRPr="001A5DEF" w:rsidRDefault="00A972E7" w:rsidP="00AE778B">
            <w:pPr>
              <w:spacing w:after="120"/>
              <w:rPr>
                <w:rFonts w:eastAsia="Calibri" w:cs="Arial"/>
                <w:b/>
                <w:color w:val="FFFFFF"/>
                <w:sz w:val="18"/>
                <w:szCs w:val="18"/>
              </w:rPr>
            </w:pPr>
            <w:r w:rsidRPr="001A5DEF">
              <w:rPr>
                <w:rFonts w:eastAsia="Calibri" w:cs="Arial"/>
                <w:b/>
                <w:color w:val="FFFFFF"/>
                <w:sz w:val="18"/>
                <w:szCs w:val="18"/>
              </w:rPr>
              <w:t>Empty Cell</w:t>
            </w:r>
          </w:p>
        </w:tc>
      </w:tr>
      <w:tr w:rsidR="00A972E7" w:rsidRPr="006D0818" w:rsidTr="00AE778B">
        <w:trPr>
          <w:trHeight w:val="720"/>
          <w:tblCellSpacing w:w="36" w:type="dxa"/>
        </w:trPr>
        <w:tc>
          <w:tcPr>
            <w:tcW w:w="815" w:type="pct"/>
            <w:gridSpan w:val="2"/>
            <w:shd w:val="clear" w:color="auto" w:fill="auto"/>
            <w:vAlign w:val="center"/>
          </w:tcPr>
          <w:p w:rsidR="00A972E7" w:rsidRPr="000E3529" w:rsidRDefault="00A972E7" w:rsidP="00AE778B">
            <w:pPr>
              <w:spacing w:before="120" w:after="120"/>
              <w:rPr>
                <w:rFonts w:eastAsia="Calibri" w:cs="Arial"/>
                <w:color w:val="9830BC"/>
                <w:sz w:val="20"/>
                <w:szCs w:val="20"/>
              </w:rPr>
            </w:pPr>
            <w:hyperlink w:anchor="_Planned_Actions/Services_1" w:tooltip="Identify the planned Actions/Services to meet the described goal and the budgeted expenditures for each school year to implement these actions." w:history="1">
              <w:r w:rsidRPr="000E3529">
                <w:rPr>
                  <w:rFonts w:eastAsia="Calibri" w:cs="Arial"/>
                  <w:color w:val="9830BC"/>
                  <w:sz w:val="20"/>
                  <w:szCs w:val="20"/>
                </w:rPr>
                <w:t>Actions/Services</w:t>
              </w:r>
            </w:hyperlink>
          </w:p>
        </w:tc>
        <w:tc>
          <w:tcPr>
            <w:tcW w:w="1879" w:type="pct"/>
            <w:tcBorders>
              <w:top w:val="single" w:sz="2" w:space="0" w:color="D5ABFF"/>
              <w:left w:val="single" w:sz="2" w:space="0" w:color="D5ABFF"/>
              <w:bottom w:val="single" w:sz="2" w:space="0" w:color="D5ABFF"/>
              <w:right w:val="single" w:sz="2" w:space="0" w:color="D5ABFF"/>
            </w:tcBorders>
            <w:shd w:val="clear" w:color="auto" w:fill="F1E4F0"/>
          </w:tcPr>
          <w:p w:rsidR="00A972E7" w:rsidRPr="0048180E" w:rsidRDefault="00A972E7" w:rsidP="00AE778B">
            <w:pPr>
              <w:rPr>
                <w:rFonts w:eastAsia="Calibri" w:cs="Arial"/>
                <w:color w:val="9830BC"/>
                <w:sz w:val="16"/>
                <w:szCs w:val="16"/>
              </w:rPr>
            </w:pPr>
            <w:r w:rsidRPr="0048180E">
              <w:rPr>
                <w:rFonts w:eastAsia="Calibri" w:cs="Arial"/>
                <w:color w:val="9830BC"/>
                <w:sz w:val="16"/>
                <w:szCs w:val="16"/>
              </w:rPr>
              <w:t>PLANNED</w:t>
            </w:r>
          </w:p>
          <w:p w:rsidR="00A972E7" w:rsidRPr="005F3A13" w:rsidRDefault="00A972E7" w:rsidP="00AE778B">
            <w:pPr>
              <w:spacing w:before="60" w:after="60"/>
              <w:rPr>
                <w:rFonts w:eastAsia="Calibri" w:cs="Arial"/>
                <w:color w:val="000000"/>
                <w:sz w:val="22"/>
                <w:szCs w:val="22"/>
              </w:rPr>
            </w:pPr>
            <w:r>
              <w:rPr>
                <w:rFonts w:eastAsia="Arial" w:cs="Arial"/>
                <w:sz w:val="20"/>
                <w:szCs w:val="20"/>
              </w:rPr>
              <w:t>1.0 FTE School Counselor</w:t>
            </w:r>
            <w:r w:rsidRPr="005F3A13">
              <w:rPr>
                <w:rFonts w:eastAsia="Calibri" w:cs="Arial"/>
                <w:color w:val="000000"/>
                <w:sz w:val="22"/>
                <w:szCs w:val="22"/>
              </w:rPr>
              <w:t xml:space="preserve">  </w:t>
            </w:r>
          </w:p>
        </w:tc>
        <w:tc>
          <w:tcPr>
            <w:tcW w:w="2207" w:type="pct"/>
            <w:tcBorders>
              <w:top w:val="single" w:sz="2" w:space="0" w:color="D5ABFF"/>
              <w:left w:val="single" w:sz="2" w:space="0" w:color="D5ABFF"/>
              <w:bottom w:val="single" w:sz="2" w:space="0" w:color="D5ABFF"/>
              <w:right w:val="single" w:sz="2" w:space="0" w:color="D5ABFF"/>
            </w:tcBorders>
            <w:shd w:val="clear" w:color="auto" w:fill="F1E4F0"/>
          </w:tcPr>
          <w:p w:rsidR="00A972E7" w:rsidRPr="0048180E" w:rsidRDefault="00A972E7" w:rsidP="00AE778B">
            <w:pPr>
              <w:rPr>
                <w:rFonts w:eastAsia="Calibri" w:cs="Arial"/>
                <w:color w:val="9830BC"/>
                <w:sz w:val="16"/>
                <w:szCs w:val="16"/>
              </w:rPr>
            </w:pPr>
            <w:r w:rsidRPr="0048180E">
              <w:rPr>
                <w:rFonts w:eastAsia="Calibri" w:cs="Arial"/>
                <w:color w:val="9830BC"/>
                <w:sz w:val="16"/>
                <w:szCs w:val="16"/>
              </w:rPr>
              <w:t>ACTUAL</w:t>
            </w:r>
          </w:p>
          <w:p w:rsidR="00A972E7" w:rsidRPr="005F3A13" w:rsidRDefault="00A972E7" w:rsidP="00AE778B">
            <w:pPr>
              <w:rPr>
                <w:rFonts w:eastAsia="Calibri" w:cs="Arial"/>
                <w:color w:val="000000"/>
                <w:sz w:val="22"/>
                <w:szCs w:val="22"/>
              </w:rPr>
            </w:pPr>
            <w:r>
              <w:rPr>
                <w:rFonts w:eastAsia="Calibri" w:cs="Arial"/>
                <w:color w:val="000000"/>
                <w:sz w:val="20"/>
                <w:szCs w:val="20"/>
              </w:rPr>
              <w:t>A 1.0 FTE School Counselor was continued (provided support at MMS)</w:t>
            </w:r>
            <w:r w:rsidRPr="005F3A13">
              <w:rPr>
                <w:rFonts w:eastAsia="Calibri" w:cs="Arial"/>
                <w:b/>
                <w:color w:val="000000"/>
                <w:sz w:val="18"/>
                <w:szCs w:val="18"/>
              </w:rPr>
              <w:t xml:space="preserve">  </w:t>
            </w:r>
          </w:p>
        </w:tc>
      </w:tr>
      <w:tr w:rsidR="00A972E7" w:rsidRPr="006D0818" w:rsidTr="00AE778B">
        <w:trPr>
          <w:trHeight w:val="720"/>
          <w:tblCellSpacing w:w="36" w:type="dxa"/>
        </w:trPr>
        <w:tc>
          <w:tcPr>
            <w:tcW w:w="815" w:type="pct"/>
            <w:gridSpan w:val="2"/>
            <w:shd w:val="clear" w:color="auto" w:fill="auto"/>
            <w:vAlign w:val="center"/>
          </w:tcPr>
          <w:p w:rsidR="00A972E7" w:rsidRPr="000E3529" w:rsidRDefault="00A972E7" w:rsidP="00AE778B">
            <w:pPr>
              <w:spacing w:before="120" w:after="120"/>
              <w:rPr>
                <w:rFonts w:eastAsia="Calibri" w:cs="Arial"/>
                <w:color w:val="9830BC"/>
                <w:sz w:val="20"/>
                <w:szCs w:val="20"/>
              </w:rPr>
            </w:pPr>
            <w:r w:rsidRPr="000E3529">
              <w:rPr>
                <w:rFonts w:eastAsia="Calibri" w:cs="Arial"/>
                <w:color w:val="9830BC"/>
                <w:sz w:val="20"/>
                <w:szCs w:val="20"/>
              </w:rPr>
              <w:t>Expenditures</w:t>
            </w:r>
          </w:p>
        </w:tc>
        <w:tc>
          <w:tcPr>
            <w:tcW w:w="1879" w:type="pct"/>
            <w:tcBorders>
              <w:top w:val="single" w:sz="2" w:space="0" w:color="D5ABFF"/>
              <w:left w:val="single" w:sz="2" w:space="0" w:color="D5ABFF"/>
              <w:bottom w:val="single" w:sz="2" w:space="0" w:color="D5ABFF"/>
              <w:right w:val="single" w:sz="2" w:space="0" w:color="D5ABFF"/>
            </w:tcBorders>
            <w:shd w:val="clear" w:color="auto" w:fill="F1E4F0"/>
          </w:tcPr>
          <w:p w:rsidR="00A972E7" w:rsidRPr="0048180E" w:rsidRDefault="00A972E7" w:rsidP="00AE778B">
            <w:pPr>
              <w:rPr>
                <w:rFonts w:eastAsia="Calibri" w:cs="Arial"/>
                <w:color w:val="9830BC"/>
                <w:sz w:val="16"/>
                <w:szCs w:val="16"/>
              </w:rPr>
            </w:pPr>
            <w:r w:rsidRPr="0048180E">
              <w:rPr>
                <w:rFonts w:eastAsia="Calibri" w:cs="Arial"/>
                <w:color w:val="9830BC"/>
                <w:sz w:val="16"/>
                <w:szCs w:val="16"/>
              </w:rPr>
              <w:t>BUDGETED</w:t>
            </w:r>
          </w:p>
          <w:p w:rsidR="00A972E7" w:rsidRDefault="00A972E7" w:rsidP="00AE778B">
            <w:pPr>
              <w:pStyle w:val="TableParagraph"/>
              <w:tabs>
                <w:tab w:val="left" w:pos="1008"/>
              </w:tabs>
              <w:ind w:left="30"/>
              <w:rPr>
                <w:rFonts w:ascii="Arial" w:eastAsia="Arial" w:hAnsi="Arial" w:cs="Arial"/>
                <w:sz w:val="20"/>
                <w:szCs w:val="20"/>
              </w:rPr>
            </w:pPr>
            <w:r>
              <w:rPr>
                <w:rFonts w:ascii="Arial" w:eastAsia="Arial" w:hAnsi="Arial" w:cs="Arial"/>
                <w:sz w:val="20"/>
                <w:szCs w:val="20"/>
              </w:rPr>
              <w:t>$93,732</w:t>
            </w:r>
            <w:r>
              <w:rPr>
                <w:rFonts w:ascii="Arial" w:eastAsia="Arial" w:hAnsi="Arial" w:cs="Arial"/>
                <w:sz w:val="20"/>
                <w:szCs w:val="20"/>
              </w:rPr>
              <w:tab/>
            </w:r>
          </w:p>
          <w:p w:rsidR="00A972E7" w:rsidRDefault="00A972E7" w:rsidP="00AE778B">
            <w:pPr>
              <w:pStyle w:val="TableParagraph"/>
              <w:tabs>
                <w:tab w:val="left" w:pos="1008"/>
              </w:tabs>
              <w:ind w:left="30"/>
              <w:rPr>
                <w:rFonts w:ascii="Arial" w:eastAsia="Arial" w:hAnsi="Arial" w:cs="Arial"/>
                <w:sz w:val="20"/>
                <w:szCs w:val="20"/>
              </w:rPr>
            </w:pPr>
            <w:r>
              <w:rPr>
                <w:rFonts w:ascii="Arial" w:eastAsia="Arial" w:hAnsi="Arial" w:cs="Arial"/>
                <w:sz w:val="20"/>
                <w:szCs w:val="20"/>
              </w:rPr>
              <w:t>(LCFF Supple, LCFF Base, &amp; Title I).</w:t>
            </w:r>
          </w:p>
          <w:p w:rsidR="00A972E7" w:rsidRPr="005F3A13" w:rsidRDefault="00A972E7" w:rsidP="00AE778B">
            <w:pPr>
              <w:pStyle w:val="TableParagraph"/>
              <w:tabs>
                <w:tab w:val="left" w:pos="1008"/>
              </w:tabs>
              <w:ind w:left="30"/>
              <w:rPr>
                <w:rFonts w:cs="Arial"/>
                <w:color w:val="000000"/>
              </w:rPr>
            </w:pPr>
            <w:r>
              <w:rPr>
                <w:rFonts w:ascii="Arial" w:eastAsia="Arial" w:hAnsi="Arial" w:cs="Arial"/>
                <w:sz w:val="20"/>
                <w:szCs w:val="20"/>
              </w:rPr>
              <w:t>Objects 1000 and 3000.</w:t>
            </w:r>
            <w:r w:rsidRPr="005F3A13">
              <w:rPr>
                <w:rFonts w:cs="Arial"/>
                <w:b/>
                <w:color w:val="000000"/>
                <w:sz w:val="18"/>
                <w:szCs w:val="18"/>
              </w:rPr>
              <w:t xml:space="preserve">  </w:t>
            </w:r>
          </w:p>
        </w:tc>
        <w:tc>
          <w:tcPr>
            <w:tcW w:w="2207" w:type="pct"/>
            <w:tcBorders>
              <w:top w:val="single" w:sz="2" w:space="0" w:color="D5ABFF"/>
              <w:left w:val="single" w:sz="2" w:space="0" w:color="D5ABFF"/>
              <w:bottom w:val="single" w:sz="2" w:space="0" w:color="D5ABFF"/>
              <w:right w:val="single" w:sz="2" w:space="0" w:color="D5ABFF"/>
            </w:tcBorders>
            <w:shd w:val="clear" w:color="auto" w:fill="F1E4F0"/>
          </w:tcPr>
          <w:p w:rsidR="00A972E7" w:rsidRPr="0048180E" w:rsidRDefault="00A972E7" w:rsidP="00AE778B">
            <w:pPr>
              <w:rPr>
                <w:rFonts w:eastAsia="Calibri" w:cs="Arial"/>
                <w:color w:val="9830BC"/>
                <w:sz w:val="16"/>
                <w:szCs w:val="16"/>
              </w:rPr>
            </w:pPr>
            <w:r w:rsidRPr="0048180E">
              <w:rPr>
                <w:rFonts w:eastAsia="Calibri" w:cs="Arial"/>
                <w:color w:val="9830BC"/>
                <w:sz w:val="16"/>
                <w:szCs w:val="16"/>
              </w:rPr>
              <w:t>ESTIMATED ACTUAL</w:t>
            </w:r>
          </w:p>
          <w:p w:rsidR="00A972E7" w:rsidRDefault="00A972E7" w:rsidP="00AE778B">
            <w:pPr>
              <w:rPr>
                <w:rFonts w:eastAsia="Calibri" w:cs="Arial"/>
                <w:color w:val="000000"/>
                <w:sz w:val="20"/>
                <w:szCs w:val="20"/>
              </w:rPr>
            </w:pPr>
            <w:r>
              <w:rPr>
                <w:rFonts w:eastAsia="Calibri" w:cs="Arial"/>
                <w:color w:val="000000"/>
                <w:sz w:val="20"/>
                <w:szCs w:val="20"/>
              </w:rPr>
              <w:t>$96</w:t>
            </w:r>
            <w:r>
              <w:rPr>
                <w:rFonts w:eastAsia="Calibri" w:cs="Arial"/>
                <w:b/>
                <w:color w:val="000000"/>
                <w:sz w:val="18"/>
                <w:szCs w:val="18"/>
              </w:rPr>
              <w:t xml:space="preserve">, </w:t>
            </w:r>
            <w:r>
              <w:rPr>
                <w:rFonts w:eastAsia="Calibri" w:cs="Arial"/>
                <w:color w:val="000000"/>
                <w:sz w:val="20"/>
                <w:szCs w:val="20"/>
              </w:rPr>
              <w:t>300</w:t>
            </w:r>
          </w:p>
          <w:p w:rsidR="00A972E7" w:rsidRPr="005F3A13" w:rsidRDefault="00A972E7" w:rsidP="00AE778B">
            <w:pPr>
              <w:rPr>
                <w:rFonts w:eastAsia="Calibri" w:cs="Arial"/>
                <w:color w:val="000000"/>
                <w:sz w:val="22"/>
                <w:szCs w:val="22"/>
              </w:rPr>
            </w:pPr>
            <w:r>
              <w:rPr>
                <w:rFonts w:eastAsia="Calibri" w:cs="Arial"/>
                <w:color w:val="000000"/>
                <w:sz w:val="20"/>
                <w:szCs w:val="20"/>
              </w:rPr>
              <w:t>(LCFF Supple., LCFF Base, and Title I)</w:t>
            </w:r>
            <w:r w:rsidRPr="005F3A13">
              <w:rPr>
                <w:rFonts w:eastAsia="Calibri" w:cs="Arial"/>
                <w:b/>
                <w:color w:val="000000"/>
                <w:sz w:val="18"/>
                <w:szCs w:val="18"/>
              </w:rPr>
              <w:t xml:space="preserve"> </w:t>
            </w:r>
          </w:p>
        </w:tc>
      </w:tr>
    </w:tbl>
    <w:p w:rsidR="00A972E7" w:rsidRDefault="00A972E7" w:rsidP="00A972E7">
      <w:pPr>
        <w:rPr>
          <w:rFonts w:cs="Arial"/>
          <w:sz w:val="20"/>
          <w:szCs w:val="48"/>
        </w:rPr>
      </w:pPr>
    </w:p>
    <w:tbl>
      <w:tblPr>
        <w:tblW w:w="4967" w:type="pct"/>
        <w:tblCellSpacing w:w="36" w:type="dxa"/>
        <w:tblInd w:w="97" w:type="dxa"/>
        <w:tblLayout w:type="fixed"/>
        <w:tblCellMar>
          <w:left w:w="14" w:type="dxa"/>
          <w:right w:w="115" w:type="dxa"/>
        </w:tblCellMar>
        <w:tblLook w:val="04A0" w:firstRow="1" w:lastRow="0" w:firstColumn="1" w:lastColumn="0" w:noHBand="0" w:noVBand="1"/>
      </w:tblPr>
      <w:tblGrid>
        <w:gridCol w:w="941"/>
        <w:gridCol w:w="1558"/>
        <w:gridCol w:w="5418"/>
        <w:gridCol w:w="6388"/>
      </w:tblGrid>
      <w:tr w:rsidR="00A972E7" w:rsidRPr="00BB2AAF" w:rsidTr="00AE778B">
        <w:trPr>
          <w:tblCellSpacing w:w="36" w:type="dxa"/>
        </w:trPr>
        <w:tc>
          <w:tcPr>
            <w:tcW w:w="293" w:type="pct"/>
            <w:shd w:val="clear" w:color="auto" w:fill="auto"/>
            <w:vAlign w:val="center"/>
          </w:tcPr>
          <w:p w:rsidR="00A972E7" w:rsidRPr="000E3529" w:rsidRDefault="00494F9C" w:rsidP="00AE778B">
            <w:pPr>
              <w:spacing w:before="120" w:after="120"/>
              <w:jc w:val="center"/>
              <w:rPr>
                <w:rFonts w:eastAsia="Calibri" w:cs="Arial"/>
                <w:sz w:val="20"/>
                <w:szCs w:val="20"/>
              </w:rPr>
            </w:pPr>
            <w:r w:rsidRPr="000E3529">
              <w:rPr>
                <w:rFonts w:eastAsia="Calibri" w:cs="Arial"/>
                <w:noProof/>
                <w:color w:val="9830BC"/>
                <w:sz w:val="20"/>
                <w:szCs w:val="20"/>
              </w:rPr>
              <mc:AlternateContent>
                <mc:Choice Requires="wps">
                  <w:drawing>
                    <wp:anchor distT="45720" distB="45720" distL="114300" distR="114300" simplePos="0" relativeHeight="251670528" behindDoc="0" locked="0" layoutInCell="1" allowOverlap="1">
                      <wp:simplePos x="0" y="0"/>
                      <wp:positionH relativeFrom="column">
                        <wp:posOffset>4246245</wp:posOffset>
                      </wp:positionH>
                      <wp:positionV relativeFrom="page">
                        <wp:posOffset>7296785</wp:posOffset>
                      </wp:positionV>
                      <wp:extent cx="800100" cy="237490"/>
                      <wp:effectExtent l="254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6BAF" w:rsidRDefault="003C6BAF" w:rsidP="00A972E7">
                                  <w:pPr>
                                    <w:pStyle w:val="Footer"/>
                                    <w:jc w:val="center"/>
                                  </w:pPr>
                                  <w:r w:rsidRPr="00B5774C">
                                    <w:rPr>
                                      <w:b/>
                                      <w:sz w:val="20"/>
                                    </w:rPr>
                                    <w:t>Draft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left:0;text-align:left;margin-left:334.35pt;margin-top:574.55pt;width:63pt;height:18.7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iWogwIAABYFAAAOAAAAZHJzL2Uyb0RvYy54bWysVNuO2yAQfa/Uf0C8Z32ps4mtdVZ7qatK&#10;24u02w8ggGNUDBRI7G3Vf++Ak2y6baWqqh8wMMNhZs4ZLi7HXqIdt05oVePsLMWIK6qZUJsaf3po&#10;ZkuMnCeKEakVr/Ejd/hy9fLFxWAqnutOS8YtAhDlqsHUuPPeVEniaMd74s604QqMrbY98bC0m4RZ&#10;MgB6L5M8Tc+TQVtmrKbcOdi9nYx4FfHbllP/oW0d90jWGGLzcbRxXIcxWV2QamOJ6QTdh0H+IYqe&#10;CAWXHqFuiSdoa8UvUL2gVjvd+jOq+0S3raA85gDZZOmzbO47YnjMBYrjzLFM7v/B0ve7jxYJVuN8&#10;gZEiPXD0wEePrvWI8lCewbgKvO4N+PkRtoHmmKozd5p+dkjpm46oDb+yVg8dJwzCy8LJ5OTohOMC&#10;yHp4pxlcQ7ZeR6CxtX2oHVQDATrQ9HikJoRCYXOZQnnAQsGUv1oUZaQuIdXhsLHOv+G6R2FSYwvM&#10;R3Cyu3M+BEOqg0u4y2kpWCOkjAu7Wd9Ii3YEVNLEL8b/zE2q4Kx0ODYhTjsQI9wRbCHayPq3MsuL&#10;9DovZ835cjErmmI+KxfpcpZm5XV5nhZlcdt8DwFmRdUJxri6E4ofFJgVf8fwvhcm7UQNoqHG5Tyf&#10;Twz9Mck0fr9LshceGlKKPtYc3IITqQKvrxWLc0+EnObJz+HHKkMNDv9YlaiCQPwkAT+ux6i3ZQAO&#10;Cllr9giysBpoA4bhMYFJp+1XjAZozBq7L1tiOUbyrQJplVlRhE6Oi2K+yGFhTy3rUwtRFKBq7DGa&#10;pjd+6v6tsWLTwU0HMV+BHBsRpfIU1V7E0Hwxp/1DEbr7dB29np6z1Q8AAAD//wMAUEsDBBQABgAI&#10;AAAAIQDfUzWN4AAAAA0BAAAPAAAAZHJzL2Rvd25yZXYueG1sTI/NTsMwEITvSLyDtUjcqBPUpmmI&#10;U1VUXDggUZDg6MabOCL+ke2m4e3ZnuhxZz7NztTb2YxswhAHZwXkiwwY2tapwfYCPj9eHkpgMUmr&#10;5OgsCvjFCNvm9qaWlXJn+47TIfWMQmyspACdkq84j61GI+PCebTkdS4YmegMPVdBnincjPwxywpu&#10;5GDpg5YenzW2P4eTEfBl9KD24e27U+O0f+12Kz8HL8T93bx7ApZwTv8wXOpTdWio09GdrIpsFFAU&#10;5ZpQMvLlJgdGyHqzJOl4kcpiBbyp+fWK5g8AAP//AwBQSwECLQAUAAYACAAAACEAtoM4kv4AAADh&#10;AQAAEwAAAAAAAAAAAAAAAAAAAAAAW0NvbnRlbnRfVHlwZXNdLnhtbFBLAQItABQABgAIAAAAIQA4&#10;/SH/1gAAAJQBAAALAAAAAAAAAAAAAAAAAC8BAABfcmVscy8ucmVsc1BLAQItABQABgAIAAAAIQAY&#10;LiWogwIAABYFAAAOAAAAAAAAAAAAAAAAAC4CAABkcnMvZTJvRG9jLnhtbFBLAQItABQABgAIAAAA&#10;IQDfUzWN4AAAAA0BAAAPAAAAAAAAAAAAAAAAAN0EAABkcnMvZG93bnJldi54bWxQSwUGAAAAAAQA&#10;BADzAAAA6gUAAAAA&#10;" stroked="f">
                      <v:textbox style="mso-fit-shape-to-text:t">
                        <w:txbxContent>
                          <w:p w:rsidR="003C6BAF" w:rsidRDefault="003C6BAF" w:rsidP="00A972E7">
                            <w:pPr>
                              <w:pStyle w:val="Footer"/>
                              <w:jc w:val="center"/>
                            </w:pPr>
                            <w:r w:rsidRPr="00B5774C">
                              <w:rPr>
                                <w:b/>
                                <w:sz w:val="20"/>
                              </w:rPr>
                              <w:t>Draft</w:t>
                            </w:r>
                          </w:p>
                        </w:txbxContent>
                      </v:textbox>
                      <w10:wrap anchory="page"/>
                    </v:shape>
                  </w:pict>
                </mc:Fallback>
              </mc:AlternateContent>
            </w:r>
            <w:r w:rsidR="00A972E7" w:rsidRPr="000E3529">
              <w:rPr>
                <w:rFonts w:eastAsia="Calibri" w:cs="Arial"/>
                <w:color w:val="9830BC"/>
                <w:sz w:val="20"/>
                <w:szCs w:val="20"/>
              </w:rPr>
              <w:t>Action</w:t>
            </w:r>
          </w:p>
        </w:tc>
        <w:tc>
          <w:tcPr>
            <w:tcW w:w="497" w:type="pct"/>
            <w:shd w:val="clear" w:color="auto" w:fill="auto"/>
            <w:vAlign w:val="center"/>
          </w:tcPr>
          <w:p w:rsidR="00A972E7" w:rsidRPr="00A90156" w:rsidRDefault="00A972E7" w:rsidP="00AE778B">
            <w:pPr>
              <w:spacing w:before="120" w:after="120"/>
              <w:jc w:val="center"/>
              <w:rPr>
                <w:rFonts w:eastAsia="Calibri" w:cs="Arial"/>
                <w:sz w:val="18"/>
                <w:szCs w:val="18"/>
              </w:rPr>
            </w:pPr>
            <w:r>
              <w:rPr>
                <w:rFonts w:eastAsia="Calibri" w:cs="Arial"/>
                <w:b/>
                <w:color w:val="9830BC"/>
                <w:sz w:val="48"/>
                <w:szCs w:val="48"/>
              </w:rPr>
              <w:t>9</w:t>
            </w:r>
          </w:p>
        </w:tc>
        <w:tc>
          <w:tcPr>
            <w:tcW w:w="1879" w:type="pct"/>
            <w:shd w:val="clear" w:color="auto" w:fill="auto"/>
            <w:vAlign w:val="bottom"/>
          </w:tcPr>
          <w:p w:rsidR="00A972E7" w:rsidRPr="001A5DEF" w:rsidRDefault="00A972E7" w:rsidP="00AE778B">
            <w:pPr>
              <w:spacing w:before="120" w:after="120"/>
              <w:rPr>
                <w:rFonts w:eastAsia="Calibri" w:cs="Arial"/>
                <w:b/>
                <w:color w:val="FFFFFF"/>
                <w:sz w:val="18"/>
                <w:szCs w:val="18"/>
              </w:rPr>
            </w:pPr>
            <w:r w:rsidRPr="001A5DEF">
              <w:rPr>
                <w:rFonts w:eastAsia="Calibri" w:cs="Arial"/>
                <w:b/>
                <w:color w:val="FFFFFF"/>
                <w:sz w:val="18"/>
                <w:szCs w:val="18"/>
              </w:rPr>
              <w:t>Empty Cell</w:t>
            </w:r>
          </w:p>
        </w:tc>
        <w:tc>
          <w:tcPr>
            <w:tcW w:w="2207" w:type="pct"/>
            <w:shd w:val="clear" w:color="auto" w:fill="auto"/>
            <w:vAlign w:val="bottom"/>
          </w:tcPr>
          <w:p w:rsidR="00A972E7" w:rsidRPr="001A5DEF" w:rsidRDefault="00A972E7" w:rsidP="00AE778B">
            <w:pPr>
              <w:spacing w:after="120"/>
              <w:rPr>
                <w:rFonts w:eastAsia="Calibri" w:cs="Arial"/>
                <w:b/>
                <w:color w:val="FFFFFF"/>
                <w:sz w:val="18"/>
                <w:szCs w:val="18"/>
              </w:rPr>
            </w:pPr>
            <w:r w:rsidRPr="001A5DEF">
              <w:rPr>
                <w:rFonts w:eastAsia="Calibri" w:cs="Arial"/>
                <w:b/>
                <w:color w:val="FFFFFF"/>
                <w:sz w:val="18"/>
                <w:szCs w:val="18"/>
              </w:rPr>
              <w:t>Empty Cell</w:t>
            </w:r>
          </w:p>
        </w:tc>
      </w:tr>
      <w:tr w:rsidR="00A972E7" w:rsidRPr="006D0818" w:rsidTr="00AE778B">
        <w:trPr>
          <w:trHeight w:val="720"/>
          <w:tblCellSpacing w:w="36" w:type="dxa"/>
        </w:trPr>
        <w:tc>
          <w:tcPr>
            <w:tcW w:w="815" w:type="pct"/>
            <w:gridSpan w:val="2"/>
            <w:shd w:val="clear" w:color="auto" w:fill="auto"/>
            <w:vAlign w:val="center"/>
          </w:tcPr>
          <w:p w:rsidR="00A972E7" w:rsidRPr="000E3529" w:rsidRDefault="00A972E7" w:rsidP="00AE778B">
            <w:pPr>
              <w:spacing w:before="120" w:after="120"/>
              <w:rPr>
                <w:rFonts w:eastAsia="Calibri" w:cs="Arial"/>
                <w:color w:val="9830BC"/>
                <w:sz w:val="20"/>
                <w:szCs w:val="20"/>
              </w:rPr>
            </w:pPr>
            <w:hyperlink w:anchor="_Planned_Actions/Services_1" w:tooltip="Identify the planned Actions/Services to meet the described goal and the budgeted expenditures for each school year to implement these actions." w:history="1">
              <w:r w:rsidRPr="000E3529">
                <w:rPr>
                  <w:rFonts w:eastAsia="Calibri" w:cs="Arial"/>
                  <w:color w:val="9830BC"/>
                  <w:sz w:val="20"/>
                  <w:szCs w:val="20"/>
                </w:rPr>
                <w:t>Actions/Services</w:t>
              </w:r>
            </w:hyperlink>
          </w:p>
        </w:tc>
        <w:tc>
          <w:tcPr>
            <w:tcW w:w="1879" w:type="pct"/>
            <w:tcBorders>
              <w:top w:val="single" w:sz="2" w:space="0" w:color="D5ABFF"/>
              <w:left w:val="single" w:sz="2" w:space="0" w:color="D5ABFF"/>
              <w:bottom w:val="single" w:sz="2" w:space="0" w:color="D5ABFF"/>
              <w:right w:val="single" w:sz="2" w:space="0" w:color="D5ABFF"/>
            </w:tcBorders>
            <w:shd w:val="clear" w:color="auto" w:fill="F1E4F0"/>
          </w:tcPr>
          <w:p w:rsidR="00A972E7" w:rsidRPr="0048180E" w:rsidRDefault="00A972E7" w:rsidP="00AE778B">
            <w:pPr>
              <w:rPr>
                <w:rFonts w:eastAsia="Calibri" w:cs="Arial"/>
                <w:color w:val="9830BC"/>
                <w:sz w:val="16"/>
                <w:szCs w:val="16"/>
              </w:rPr>
            </w:pPr>
            <w:r w:rsidRPr="0048180E">
              <w:rPr>
                <w:rFonts w:eastAsia="Calibri" w:cs="Arial"/>
                <w:color w:val="9830BC"/>
                <w:sz w:val="16"/>
                <w:szCs w:val="16"/>
              </w:rPr>
              <w:t>PLANNED</w:t>
            </w:r>
          </w:p>
          <w:p w:rsidR="00A972E7" w:rsidRDefault="00A972E7" w:rsidP="00AE778B">
            <w:pPr>
              <w:pStyle w:val="TableParagraph"/>
              <w:spacing w:line="224" w:lineRule="exact"/>
              <w:ind w:left="30"/>
              <w:rPr>
                <w:rFonts w:ascii="Arial" w:eastAsia="Arial" w:hAnsi="Arial" w:cs="Arial"/>
                <w:sz w:val="20"/>
                <w:szCs w:val="20"/>
              </w:rPr>
            </w:pPr>
            <w:r>
              <w:rPr>
                <w:rFonts w:ascii="Arial" w:eastAsia="Arial" w:hAnsi="Arial" w:cs="Arial"/>
                <w:sz w:val="20"/>
                <w:szCs w:val="20"/>
              </w:rPr>
              <w:t>Maintain 1.0 FTE certificated teacher to instruct in alternative program for students struggling socially, emotionally and academically at the Middle School.</w:t>
            </w:r>
          </w:p>
          <w:p w:rsidR="00A972E7" w:rsidRPr="005F3A13" w:rsidRDefault="00A972E7" w:rsidP="00AE778B">
            <w:pPr>
              <w:spacing w:before="60" w:after="60"/>
              <w:rPr>
                <w:rFonts w:eastAsia="Calibri" w:cs="Arial"/>
                <w:color w:val="000000"/>
                <w:sz w:val="22"/>
                <w:szCs w:val="22"/>
              </w:rPr>
            </w:pPr>
            <w:r>
              <w:rPr>
                <w:rFonts w:eastAsia="Arial" w:cs="Arial"/>
                <w:sz w:val="20"/>
                <w:szCs w:val="20"/>
              </w:rPr>
              <w:t>Currently this is referred to as the STARS program</w:t>
            </w:r>
            <w:r w:rsidRPr="005F3A13">
              <w:rPr>
                <w:rFonts w:eastAsia="Calibri" w:cs="Arial"/>
                <w:color w:val="000000"/>
                <w:sz w:val="22"/>
                <w:szCs w:val="22"/>
              </w:rPr>
              <w:t xml:space="preserve">  </w:t>
            </w:r>
          </w:p>
        </w:tc>
        <w:tc>
          <w:tcPr>
            <w:tcW w:w="2207" w:type="pct"/>
            <w:tcBorders>
              <w:top w:val="single" w:sz="2" w:space="0" w:color="D5ABFF"/>
              <w:left w:val="single" w:sz="2" w:space="0" w:color="D5ABFF"/>
              <w:bottom w:val="single" w:sz="2" w:space="0" w:color="D5ABFF"/>
              <w:right w:val="single" w:sz="2" w:space="0" w:color="D5ABFF"/>
            </w:tcBorders>
            <w:shd w:val="clear" w:color="auto" w:fill="F1E4F0"/>
          </w:tcPr>
          <w:p w:rsidR="00A972E7" w:rsidRPr="0048180E" w:rsidRDefault="00A972E7" w:rsidP="00AE778B">
            <w:pPr>
              <w:rPr>
                <w:rFonts w:eastAsia="Calibri" w:cs="Arial"/>
                <w:color w:val="9830BC"/>
                <w:sz w:val="16"/>
                <w:szCs w:val="16"/>
              </w:rPr>
            </w:pPr>
            <w:r w:rsidRPr="0048180E">
              <w:rPr>
                <w:rFonts w:eastAsia="Calibri" w:cs="Arial"/>
                <w:color w:val="9830BC"/>
                <w:sz w:val="16"/>
                <w:szCs w:val="16"/>
              </w:rPr>
              <w:t>ACTUAL</w:t>
            </w:r>
          </w:p>
          <w:p w:rsidR="00A972E7" w:rsidRPr="005F3A13" w:rsidRDefault="00A972E7" w:rsidP="00AE778B">
            <w:pPr>
              <w:spacing w:before="60" w:after="60"/>
              <w:rPr>
                <w:rFonts w:eastAsia="Calibri" w:cs="Arial"/>
                <w:color w:val="000000"/>
                <w:sz w:val="22"/>
                <w:szCs w:val="22"/>
              </w:rPr>
            </w:pPr>
            <w:r>
              <w:rPr>
                <w:rFonts w:eastAsia="Calibri" w:cs="Arial"/>
                <w:color w:val="000000"/>
                <w:sz w:val="20"/>
                <w:szCs w:val="20"/>
              </w:rPr>
              <w:t>A 1.0 FTE certificated teacher coordinated and instructed students in an in-house suspension program at the Middle School, as well as provided diversion-to-suspension services (in-lieu of STARS).</w:t>
            </w:r>
            <w:r w:rsidRPr="005F3A13">
              <w:rPr>
                <w:rFonts w:eastAsia="Calibri" w:cs="Arial"/>
                <w:b/>
                <w:color w:val="000000"/>
                <w:sz w:val="18"/>
                <w:szCs w:val="18"/>
              </w:rPr>
              <w:t xml:space="preserve"> </w:t>
            </w:r>
          </w:p>
        </w:tc>
      </w:tr>
      <w:tr w:rsidR="00A972E7" w:rsidRPr="006D0818" w:rsidTr="00AE778B">
        <w:trPr>
          <w:trHeight w:val="720"/>
          <w:tblCellSpacing w:w="36" w:type="dxa"/>
        </w:trPr>
        <w:tc>
          <w:tcPr>
            <w:tcW w:w="815" w:type="pct"/>
            <w:gridSpan w:val="2"/>
            <w:shd w:val="clear" w:color="auto" w:fill="auto"/>
            <w:vAlign w:val="center"/>
          </w:tcPr>
          <w:p w:rsidR="00A972E7" w:rsidRPr="000E3529" w:rsidRDefault="00A972E7" w:rsidP="00AE778B">
            <w:pPr>
              <w:spacing w:before="120" w:after="120"/>
              <w:rPr>
                <w:rFonts w:eastAsia="Calibri" w:cs="Arial"/>
                <w:color w:val="9830BC"/>
                <w:sz w:val="20"/>
                <w:szCs w:val="20"/>
              </w:rPr>
            </w:pPr>
            <w:r w:rsidRPr="000E3529">
              <w:rPr>
                <w:rFonts w:eastAsia="Calibri" w:cs="Arial"/>
                <w:color w:val="9830BC"/>
                <w:sz w:val="20"/>
                <w:szCs w:val="20"/>
              </w:rPr>
              <w:lastRenderedPageBreak/>
              <w:t>Expenditures</w:t>
            </w:r>
          </w:p>
        </w:tc>
        <w:tc>
          <w:tcPr>
            <w:tcW w:w="1879" w:type="pct"/>
            <w:tcBorders>
              <w:top w:val="single" w:sz="2" w:space="0" w:color="D5ABFF"/>
              <w:left w:val="single" w:sz="2" w:space="0" w:color="D5ABFF"/>
              <w:bottom w:val="single" w:sz="2" w:space="0" w:color="D5ABFF"/>
              <w:right w:val="single" w:sz="2" w:space="0" w:color="D5ABFF"/>
            </w:tcBorders>
            <w:shd w:val="clear" w:color="auto" w:fill="F1E4F0"/>
          </w:tcPr>
          <w:p w:rsidR="00A972E7" w:rsidRPr="0048180E" w:rsidRDefault="00A972E7" w:rsidP="00AE778B">
            <w:pPr>
              <w:rPr>
                <w:rFonts w:eastAsia="Calibri" w:cs="Arial"/>
                <w:color w:val="9830BC"/>
                <w:sz w:val="16"/>
                <w:szCs w:val="16"/>
              </w:rPr>
            </w:pPr>
            <w:r w:rsidRPr="0048180E">
              <w:rPr>
                <w:rFonts w:eastAsia="Calibri" w:cs="Arial"/>
                <w:color w:val="9830BC"/>
                <w:sz w:val="16"/>
                <w:szCs w:val="16"/>
              </w:rPr>
              <w:t>BUDGETED</w:t>
            </w:r>
          </w:p>
          <w:p w:rsidR="00A972E7" w:rsidRDefault="00A972E7" w:rsidP="00AE778B">
            <w:pPr>
              <w:pStyle w:val="TableParagraph"/>
              <w:tabs>
                <w:tab w:val="left" w:pos="1008"/>
              </w:tabs>
              <w:ind w:left="30"/>
              <w:rPr>
                <w:rFonts w:ascii="Arial" w:eastAsia="Arial" w:hAnsi="Arial" w:cs="Arial"/>
                <w:sz w:val="20"/>
                <w:szCs w:val="20"/>
              </w:rPr>
            </w:pPr>
            <w:r>
              <w:rPr>
                <w:rFonts w:ascii="Arial" w:eastAsia="Arial" w:hAnsi="Arial" w:cs="Arial"/>
                <w:sz w:val="20"/>
                <w:szCs w:val="20"/>
              </w:rPr>
              <w:t>$87,023</w:t>
            </w:r>
            <w:r>
              <w:rPr>
                <w:rFonts w:ascii="Arial" w:eastAsia="Arial" w:hAnsi="Arial" w:cs="Arial"/>
                <w:sz w:val="20"/>
                <w:szCs w:val="20"/>
              </w:rPr>
              <w:tab/>
            </w:r>
          </w:p>
          <w:p w:rsidR="00A972E7" w:rsidRDefault="00A972E7" w:rsidP="00AE778B">
            <w:pPr>
              <w:pStyle w:val="TableParagraph"/>
              <w:tabs>
                <w:tab w:val="left" w:pos="1008"/>
              </w:tabs>
              <w:ind w:left="30"/>
              <w:rPr>
                <w:rFonts w:ascii="Arial" w:eastAsia="Arial" w:hAnsi="Arial" w:cs="Arial"/>
                <w:sz w:val="20"/>
                <w:szCs w:val="20"/>
              </w:rPr>
            </w:pPr>
            <w:r>
              <w:rPr>
                <w:rFonts w:ascii="Arial" w:eastAsia="Arial" w:hAnsi="Arial" w:cs="Arial"/>
                <w:sz w:val="20"/>
                <w:szCs w:val="20"/>
              </w:rPr>
              <w:t>(LCFF Supple).</w:t>
            </w:r>
          </w:p>
          <w:p w:rsidR="00A972E7" w:rsidRPr="005F3A13" w:rsidRDefault="00A972E7" w:rsidP="00AE778B">
            <w:pPr>
              <w:pStyle w:val="TableParagraph"/>
              <w:ind w:left="30"/>
              <w:rPr>
                <w:rFonts w:cs="Arial"/>
                <w:color w:val="000000"/>
              </w:rPr>
            </w:pPr>
            <w:r>
              <w:rPr>
                <w:rFonts w:ascii="Arial" w:eastAsia="Arial" w:hAnsi="Arial" w:cs="Arial"/>
                <w:sz w:val="20"/>
                <w:szCs w:val="20"/>
              </w:rPr>
              <w:t>Objects 1000 and 3000</w:t>
            </w:r>
            <w:r w:rsidRPr="005F3A13">
              <w:rPr>
                <w:rFonts w:cs="Arial"/>
                <w:b/>
                <w:color w:val="000000"/>
                <w:sz w:val="18"/>
                <w:szCs w:val="18"/>
              </w:rPr>
              <w:t xml:space="preserve">  </w:t>
            </w:r>
          </w:p>
        </w:tc>
        <w:tc>
          <w:tcPr>
            <w:tcW w:w="2207" w:type="pct"/>
            <w:tcBorders>
              <w:top w:val="single" w:sz="2" w:space="0" w:color="D5ABFF"/>
              <w:left w:val="single" w:sz="2" w:space="0" w:color="D5ABFF"/>
              <w:bottom w:val="single" w:sz="2" w:space="0" w:color="D5ABFF"/>
              <w:right w:val="single" w:sz="2" w:space="0" w:color="D5ABFF"/>
            </w:tcBorders>
            <w:shd w:val="clear" w:color="auto" w:fill="F1E4F0"/>
          </w:tcPr>
          <w:p w:rsidR="00A972E7" w:rsidRPr="0048180E" w:rsidRDefault="00A972E7" w:rsidP="00AE778B">
            <w:pPr>
              <w:rPr>
                <w:rFonts w:eastAsia="Calibri" w:cs="Arial"/>
                <w:color w:val="9830BC"/>
                <w:sz w:val="16"/>
                <w:szCs w:val="16"/>
              </w:rPr>
            </w:pPr>
            <w:r w:rsidRPr="0048180E">
              <w:rPr>
                <w:rFonts w:eastAsia="Calibri" w:cs="Arial"/>
                <w:color w:val="9830BC"/>
                <w:sz w:val="16"/>
                <w:szCs w:val="16"/>
              </w:rPr>
              <w:t>ESTIMATED ACTUAL</w:t>
            </w:r>
          </w:p>
          <w:p w:rsidR="00A972E7" w:rsidRDefault="00A972E7" w:rsidP="00AE778B">
            <w:pPr>
              <w:rPr>
                <w:rFonts w:eastAsia="Calibri" w:cs="Arial"/>
                <w:color w:val="000000"/>
                <w:sz w:val="20"/>
                <w:szCs w:val="20"/>
              </w:rPr>
            </w:pPr>
            <w:r>
              <w:rPr>
                <w:rFonts w:eastAsia="Calibri" w:cs="Arial"/>
                <w:color w:val="000000"/>
                <w:sz w:val="20"/>
                <w:szCs w:val="20"/>
              </w:rPr>
              <w:t>$83,377</w:t>
            </w:r>
          </w:p>
          <w:p w:rsidR="00A972E7" w:rsidRDefault="00A972E7" w:rsidP="00AE778B">
            <w:pPr>
              <w:rPr>
                <w:rFonts w:eastAsia="Calibri" w:cs="Arial"/>
                <w:color w:val="000000"/>
                <w:sz w:val="20"/>
                <w:szCs w:val="20"/>
              </w:rPr>
            </w:pPr>
            <w:r>
              <w:rPr>
                <w:rFonts w:eastAsia="Calibri" w:cs="Arial"/>
                <w:color w:val="000000"/>
                <w:sz w:val="20"/>
                <w:szCs w:val="20"/>
              </w:rPr>
              <w:t>(LCFF Supple.)</w:t>
            </w:r>
          </w:p>
          <w:p w:rsidR="00A972E7" w:rsidRPr="001B2D17" w:rsidRDefault="00A972E7" w:rsidP="00AE778B">
            <w:pPr>
              <w:rPr>
                <w:rFonts w:eastAsia="Calibri" w:cs="Arial"/>
                <w:color w:val="000000"/>
                <w:sz w:val="20"/>
                <w:szCs w:val="20"/>
              </w:rPr>
            </w:pPr>
            <w:r>
              <w:rPr>
                <w:rFonts w:eastAsia="Calibri" w:cs="Arial"/>
                <w:color w:val="000000"/>
                <w:sz w:val="20"/>
                <w:szCs w:val="20"/>
              </w:rPr>
              <w:t>Objects 1000 and 3000</w:t>
            </w:r>
          </w:p>
        </w:tc>
      </w:tr>
    </w:tbl>
    <w:p w:rsidR="00A972E7" w:rsidRDefault="00A972E7" w:rsidP="00A972E7">
      <w:pPr>
        <w:rPr>
          <w:rFonts w:cs="Arial"/>
          <w:sz w:val="20"/>
          <w:szCs w:val="48"/>
        </w:rPr>
      </w:pPr>
    </w:p>
    <w:p w:rsidR="00A972E7" w:rsidRDefault="00A972E7" w:rsidP="00A972E7">
      <w:pPr>
        <w:rPr>
          <w:rFonts w:cs="Arial"/>
          <w:sz w:val="20"/>
          <w:szCs w:val="48"/>
        </w:rPr>
      </w:pPr>
    </w:p>
    <w:p w:rsidR="00A972E7" w:rsidRDefault="00A972E7" w:rsidP="00A972E7">
      <w:pPr>
        <w:rPr>
          <w:rFonts w:cs="Arial"/>
          <w:sz w:val="20"/>
          <w:szCs w:val="48"/>
        </w:rPr>
      </w:pPr>
    </w:p>
    <w:tbl>
      <w:tblPr>
        <w:tblW w:w="4967" w:type="pct"/>
        <w:tblCellSpacing w:w="36" w:type="dxa"/>
        <w:tblInd w:w="97" w:type="dxa"/>
        <w:tblLayout w:type="fixed"/>
        <w:tblCellMar>
          <w:left w:w="14" w:type="dxa"/>
          <w:right w:w="115" w:type="dxa"/>
        </w:tblCellMar>
        <w:tblLook w:val="04A0" w:firstRow="1" w:lastRow="0" w:firstColumn="1" w:lastColumn="0" w:noHBand="0" w:noVBand="1"/>
      </w:tblPr>
      <w:tblGrid>
        <w:gridCol w:w="941"/>
        <w:gridCol w:w="1558"/>
        <w:gridCol w:w="5418"/>
        <w:gridCol w:w="6388"/>
      </w:tblGrid>
      <w:tr w:rsidR="00A972E7" w:rsidRPr="00BB2AAF" w:rsidTr="00AE778B">
        <w:trPr>
          <w:tblCellSpacing w:w="36" w:type="dxa"/>
        </w:trPr>
        <w:tc>
          <w:tcPr>
            <w:tcW w:w="293" w:type="pct"/>
            <w:shd w:val="clear" w:color="auto" w:fill="auto"/>
            <w:vAlign w:val="center"/>
          </w:tcPr>
          <w:p w:rsidR="00A972E7" w:rsidRPr="000E3529" w:rsidRDefault="00494F9C" w:rsidP="00AE778B">
            <w:pPr>
              <w:spacing w:before="120" w:after="120"/>
              <w:jc w:val="center"/>
              <w:rPr>
                <w:rFonts w:eastAsia="Calibri" w:cs="Arial"/>
                <w:sz w:val="20"/>
                <w:szCs w:val="20"/>
              </w:rPr>
            </w:pPr>
            <w:r w:rsidRPr="000E3529">
              <w:rPr>
                <w:rFonts w:eastAsia="Calibri" w:cs="Arial"/>
                <w:noProof/>
                <w:color w:val="9830BC"/>
                <w:sz w:val="20"/>
                <w:szCs w:val="20"/>
              </w:rPr>
              <mc:AlternateContent>
                <mc:Choice Requires="wps">
                  <w:drawing>
                    <wp:anchor distT="45720" distB="45720" distL="114300" distR="114300" simplePos="0" relativeHeight="251671552" behindDoc="0" locked="0" layoutInCell="1" allowOverlap="1">
                      <wp:simplePos x="0" y="0"/>
                      <wp:positionH relativeFrom="column">
                        <wp:posOffset>4246245</wp:posOffset>
                      </wp:positionH>
                      <wp:positionV relativeFrom="page">
                        <wp:posOffset>7296785</wp:posOffset>
                      </wp:positionV>
                      <wp:extent cx="800100" cy="237490"/>
                      <wp:effectExtent l="2540" t="3175"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6BAF" w:rsidRDefault="003C6BAF" w:rsidP="00A972E7">
                                  <w:pPr>
                                    <w:pStyle w:val="Footer"/>
                                    <w:jc w:val="center"/>
                                  </w:pPr>
                                  <w:r w:rsidRPr="00B5774C">
                                    <w:rPr>
                                      <w:b/>
                                      <w:sz w:val="20"/>
                                    </w:rPr>
                                    <w:t>Draft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left:0;text-align:left;margin-left:334.35pt;margin-top:574.55pt;width:63pt;height:18.7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i/sggIAABYFAAAOAAAAZHJzL2Uyb0RvYy54bWysVNtu3CAQfa/Uf0C8b3yp92Ir3iiXuqqU&#10;XqSkH8ACXqNioMCunVb99w54N9mmrVRV9QMGZjjMzDnD+cXYS7Tn1gmtapydpRhxRTUTalvjT/fN&#10;bIWR80QxIrXiNX7gDl+sX744H0zFc91pybhFAKJcNZgad96bKkkc7XhP3Jk2XIGx1bYnHpZ2mzBL&#10;BkDvZZKn6SIZtGXGasqdg92byYjXEb9tOfUf2tZxj2SNITYfRxvHTRiT9TmptpaYTtBDGOQfouiJ&#10;UHDpI9QN8QTtrPgFqhfUaqdbf0Z1n+i2FZTHHCCbLH2WzV1HDI+5QHGceSyT+3+w9P3+o0WC1Thf&#10;YKRIDxzd89GjKz2iPJRnMK4CrzsDfn6EbaA5purMraafHVL6uiNqyy+t1UPHCYPwsnAyOTk64bgA&#10;shneaQbXkJ3XEWhsbR9qB9VAgA40PTxSE0KhsLlKoTxgoWDKXy2LMlKXkOp42Fjn33DdozCpsQXm&#10;IzjZ3zofgiHV0SXc5bQUrBFSxoXdbq6lRXsCKmniF+N/5iZVcFY6HJsQpx2IEe4IthBtZP1bmeVF&#10;epWXs2axWs6KppjPymW6mqVZeVUu0qIsbprvIcCsqDrBGFe3QvGjArPi7xg+9MKknahBNNS4nOfz&#10;iaE/JpnG73dJ9sJDQ0rRx5qDW3AiVeD1tWJx7omQ0zz5OfxYZajB8R+rElUQiJ8k4MfNGPVWBuCg&#10;kI1mDyALq4E2YBgeE5h02n7FaIDGrLH7siOWYyTfKpBWmRVF6OS4KObLHBb21LI5tRBFAarGHqNp&#10;eu2n7t8ZK7Yd3HQU8yXIsRFRKk9RHUQMzRdzOjwUobtP19Hr6Tlb/wAAAP//AwBQSwMEFAAGAAgA&#10;AAAhAN9TNY3gAAAADQEAAA8AAABkcnMvZG93bnJldi54bWxMj81OwzAQhO9IvIO1SNyoE9SmaYhT&#10;VVRcOCBRkODoxps4Iv6R7abh7dme6HFnPs3O1NvZjGzCEAdnBeSLDBja1qnB9gI+P14eSmAxSavk&#10;6CwK+MUI2+b2ppaVcmf7jtMh9YxCbKykAJ2SrziPrUYj48J5tOR1LhiZ6Aw9V0GeKdyM/DHLCm7k&#10;YOmDlh6fNbY/h5MR8GX0oPbh7btT47R/7XYrPwcvxP3dvHsClnBO/zBc6lN1aKjT0Z2simwUUBTl&#10;mlAy8uUmB0bIerMk6XiRymIFvKn59YrmDwAA//8DAFBLAQItABQABgAIAAAAIQC2gziS/gAAAOEB&#10;AAATAAAAAAAAAAAAAAAAAAAAAABbQ29udGVudF9UeXBlc10ueG1sUEsBAi0AFAAGAAgAAAAhADj9&#10;If/WAAAAlAEAAAsAAAAAAAAAAAAAAAAALwEAAF9yZWxzLy5yZWxzUEsBAi0AFAAGAAgAAAAhAInq&#10;L+yCAgAAFgUAAA4AAAAAAAAAAAAAAAAALgIAAGRycy9lMm9Eb2MueG1sUEsBAi0AFAAGAAgAAAAh&#10;AN9TNY3gAAAADQEAAA8AAAAAAAAAAAAAAAAA3AQAAGRycy9kb3ducmV2LnhtbFBLBQYAAAAABAAE&#10;APMAAADpBQAAAAA=&#10;" stroked="f">
                      <v:textbox style="mso-fit-shape-to-text:t">
                        <w:txbxContent>
                          <w:p w:rsidR="003C6BAF" w:rsidRDefault="003C6BAF" w:rsidP="00A972E7">
                            <w:pPr>
                              <w:pStyle w:val="Footer"/>
                              <w:jc w:val="center"/>
                            </w:pPr>
                            <w:r w:rsidRPr="00B5774C">
                              <w:rPr>
                                <w:b/>
                                <w:sz w:val="20"/>
                              </w:rPr>
                              <w:t>Draft</w:t>
                            </w:r>
                          </w:p>
                        </w:txbxContent>
                      </v:textbox>
                      <w10:wrap anchory="page"/>
                    </v:shape>
                  </w:pict>
                </mc:Fallback>
              </mc:AlternateContent>
            </w:r>
            <w:r w:rsidR="00A972E7" w:rsidRPr="000E3529">
              <w:rPr>
                <w:rFonts w:eastAsia="Calibri" w:cs="Arial"/>
                <w:color w:val="9830BC"/>
                <w:sz w:val="20"/>
                <w:szCs w:val="20"/>
              </w:rPr>
              <w:t>Action</w:t>
            </w:r>
          </w:p>
        </w:tc>
        <w:tc>
          <w:tcPr>
            <w:tcW w:w="497" w:type="pct"/>
            <w:shd w:val="clear" w:color="auto" w:fill="auto"/>
            <w:vAlign w:val="center"/>
          </w:tcPr>
          <w:p w:rsidR="00A972E7" w:rsidRPr="00A90156" w:rsidRDefault="00A972E7" w:rsidP="00AE778B">
            <w:pPr>
              <w:spacing w:before="120" w:after="120"/>
              <w:jc w:val="center"/>
              <w:rPr>
                <w:rFonts w:eastAsia="Calibri" w:cs="Arial"/>
                <w:sz w:val="18"/>
                <w:szCs w:val="18"/>
              </w:rPr>
            </w:pPr>
            <w:r>
              <w:rPr>
                <w:rFonts w:eastAsia="Calibri" w:cs="Arial"/>
                <w:b/>
                <w:color w:val="9830BC"/>
                <w:sz w:val="48"/>
                <w:szCs w:val="48"/>
              </w:rPr>
              <w:t>10</w:t>
            </w:r>
          </w:p>
        </w:tc>
        <w:tc>
          <w:tcPr>
            <w:tcW w:w="1879" w:type="pct"/>
            <w:shd w:val="clear" w:color="auto" w:fill="auto"/>
            <w:vAlign w:val="bottom"/>
          </w:tcPr>
          <w:p w:rsidR="00A972E7" w:rsidRPr="001A5DEF" w:rsidRDefault="00A972E7" w:rsidP="00AE778B">
            <w:pPr>
              <w:spacing w:before="120" w:after="120"/>
              <w:rPr>
                <w:rFonts w:eastAsia="Calibri" w:cs="Arial"/>
                <w:b/>
                <w:color w:val="FFFFFF"/>
                <w:sz w:val="18"/>
                <w:szCs w:val="18"/>
              </w:rPr>
            </w:pPr>
            <w:r w:rsidRPr="001A5DEF">
              <w:rPr>
                <w:rFonts w:eastAsia="Calibri" w:cs="Arial"/>
                <w:b/>
                <w:color w:val="FFFFFF"/>
                <w:sz w:val="18"/>
                <w:szCs w:val="18"/>
              </w:rPr>
              <w:t>Empty Cell</w:t>
            </w:r>
          </w:p>
        </w:tc>
        <w:tc>
          <w:tcPr>
            <w:tcW w:w="2207" w:type="pct"/>
            <w:shd w:val="clear" w:color="auto" w:fill="auto"/>
            <w:vAlign w:val="bottom"/>
          </w:tcPr>
          <w:p w:rsidR="00A972E7" w:rsidRPr="001A5DEF" w:rsidRDefault="00A972E7" w:rsidP="00AE778B">
            <w:pPr>
              <w:spacing w:after="120"/>
              <w:rPr>
                <w:rFonts w:eastAsia="Calibri" w:cs="Arial"/>
                <w:b/>
                <w:color w:val="FFFFFF"/>
                <w:sz w:val="18"/>
                <w:szCs w:val="18"/>
              </w:rPr>
            </w:pPr>
            <w:r w:rsidRPr="001A5DEF">
              <w:rPr>
                <w:rFonts w:eastAsia="Calibri" w:cs="Arial"/>
                <w:b/>
                <w:color w:val="FFFFFF"/>
                <w:sz w:val="18"/>
                <w:szCs w:val="18"/>
              </w:rPr>
              <w:t>Empty Cell</w:t>
            </w:r>
          </w:p>
        </w:tc>
      </w:tr>
      <w:tr w:rsidR="00A972E7" w:rsidRPr="006D0818" w:rsidTr="00AE778B">
        <w:trPr>
          <w:trHeight w:val="720"/>
          <w:tblCellSpacing w:w="36" w:type="dxa"/>
        </w:trPr>
        <w:tc>
          <w:tcPr>
            <w:tcW w:w="815" w:type="pct"/>
            <w:gridSpan w:val="2"/>
            <w:shd w:val="clear" w:color="auto" w:fill="auto"/>
            <w:vAlign w:val="center"/>
          </w:tcPr>
          <w:p w:rsidR="00A972E7" w:rsidRPr="000E3529" w:rsidRDefault="00A972E7" w:rsidP="00AE778B">
            <w:pPr>
              <w:spacing w:before="120" w:after="120"/>
              <w:rPr>
                <w:rFonts w:eastAsia="Calibri" w:cs="Arial"/>
                <w:color w:val="9830BC"/>
                <w:sz w:val="20"/>
                <w:szCs w:val="20"/>
              </w:rPr>
            </w:pPr>
            <w:hyperlink w:anchor="_Planned_Actions/Services_1" w:tooltip="Identify the planned Actions/Services to meet the described goal and the budgeted expenditures for each school year to implement these actions." w:history="1">
              <w:r w:rsidRPr="000E3529">
                <w:rPr>
                  <w:rFonts w:eastAsia="Calibri" w:cs="Arial"/>
                  <w:color w:val="9830BC"/>
                  <w:sz w:val="20"/>
                  <w:szCs w:val="20"/>
                </w:rPr>
                <w:t>Actions/Services</w:t>
              </w:r>
            </w:hyperlink>
          </w:p>
        </w:tc>
        <w:tc>
          <w:tcPr>
            <w:tcW w:w="1879" w:type="pct"/>
            <w:tcBorders>
              <w:top w:val="single" w:sz="2" w:space="0" w:color="D5ABFF"/>
              <w:left w:val="single" w:sz="2" w:space="0" w:color="D5ABFF"/>
              <w:bottom w:val="single" w:sz="2" w:space="0" w:color="D5ABFF"/>
              <w:right w:val="single" w:sz="2" w:space="0" w:color="D5ABFF"/>
            </w:tcBorders>
            <w:shd w:val="clear" w:color="auto" w:fill="F1E4F0"/>
          </w:tcPr>
          <w:p w:rsidR="00A972E7" w:rsidRPr="0048180E" w:rsidRDefault="00A972E7" w:rsidP="00AE778B">
            <w:pPr>
              <w:rPr>
                <w:rFonts w:eastAsia="Calibri" w:cs="Arial"/>
                <w:color w:val="9830BC"/>
                <w:sz w:val="16"/>
                <w:szCs w:val="16"/>
              </w:rPr>
            </w:pPr>
            <w:r w:rsidRPr="0048180E">
              <w:rPr>
                <w:rFonts w:eastAsia="Calibri" w:cs="Arial"/>
                <w:color w:val="9830BC"/>
                <w:sz w:val="16"/>
                <w:szCs w:val="16"/>
              </w:rPr>
              <w:t>PLANNED</w:t>
            </w:r>
          </w:p>
          <w:p w:rsidR="00A972E7" w:rsidRPr="005F3A13" w:rsidRDefault="00A972E7" w:rsidP="00AE778B">
            <w:pPr>
              <w:spacing w:before="60" w:after="60"/>
              <w:rPr>
                <w:rFonts w:eastAsia="Calibri" w:cs="Arial"/>
                <w:color w:val="000000"/>
                <w:sz w:val="22"/>
                <w:szCs w:val="22"/>
              </w:rPr>
            </w:pPr>
            <w:r>
              <w:rPr>
                <w:rFonts w:eastAsia="Arial" w:cs="Arial"/>
                <w:sz w:val="20"/>
                <w:szCs w:val="20"/>
              </w:rPr>
              <w:t>Maintain a 1.0 School Psychologist</w:t>
            </w:r>
            <w:r w:rsidRPr="005F3A13">
              <w:rPr>
                <w:rFonts w:eastAsia="Calibri" w:cs="Arial"/>
                <w:color w:val="000000"/>
                <w:sz w:val="22"/>
                <w:szCs w:val="22"/>
              </w:rPr>
              <w:t xml:space="preserve">  </w:t>
            </w:r>
          </w:p>
        </w:tc>
        <w:tc>
          <w:tcPr>
            <w:tcW w:w="2207" w:type="pct"/>
            <w:tcBorders>
              <w:top w:val="single" w:sz="2" w:space="0" w:color="D5ABFF"/>
              <w:left w:val="single" w:sz="2" w:space="0" w:color="D5ABFF"/>
              <w:bottom w:val="single" w:sz="2" w:space="0" w:color="D5ABFF"/>
              <w:right w:val="single" w:sz="2" w:space="0" w:color="D5ABFF"/>
            </w:tcBorders>
            <w:shd w:val="clear" w:color="auto" w:fill="F1E4F0"/>
          </w:tcPr>
          <w:p w:rsidR="00A972E7" w:rsidRPr="0048180E" w:rsidRDefault="00A972E7" w:rsidP="00AE778B">
            <w:pPr>
              <w:rPr>
                <w:rFonts w:eastAsia="Calibri" w:cs="Arial"/>
                <w:color w:val="9830BC"/>
                <w:sz w:val="16"/>
                <w:szCs w:val="16"/>
              </w:rPr>
            </w:pPr>
            <w:r w:rsidRPr="0048180E">
              <w:rPr>
                <w:rFonts w:eastAsia="Calibri" w:cs="Arial"/>
                <w:color w:val="9830BC"/>
                <w:sz w:val="16"/>
                <w:szCs w:val="16"/>
              </w:rPr>
              <w:t>ACTUAL</w:t>
            </w:r>
          </w:p>
          <w:p w:rsidR="00A972E7" w:rsidRPr="00B757D3" w:rsidRDefault="00A972E7" w:rsidP="00AE778B">
            <w:pPr>
              <w:spacing w:before="60" w:after="60"/>
              <w:rPr>
                <w:rFonts w:eastAsia="Calibri" w:cs="Arial"/>
                <w:color w:val="000000"/>
                <w:sz w:val="20"/>
                <w:szCs w:val="20"/>
              </w:rPr>
            </w:pPr>
            <w:r>
              <w:rPr>
                <w:rFonts w:eastAsia="Calibri" w:cs="Arial"/>
                <w:color w:val="000000"/>
                <w:sz w:val="20"/>
                <w:szCs w:val="20"/>
              </w:rPr>
              <w:t>A 1.0 School Psychologist provided support to students at Morris and McKinleyville Middle School.</w:t>
            </w:r>
          </w:p>
        </w:tc>
      </w:tr>
      <w:tr w:rsidR="00A972E7" w:rsidRPr="006D0818" w:rsidTr="00AE778B">
        <w:trPr>
          <w:trHeight w:val="720"/>
          <w:tblCellSpacing w:w="36" w:type="dxa"/>
        </w:trPr>
        <w:tc>
          <w:tcPr>
            <w:tcW w:w="815" w:type="pct"/>
            <w:gridSpan w:val="2"/>
            <w:shd w:val="clear" w:color="auto" w:fill="auto"/>
            <w:vAlign w:val="center"/>
          </w:tcPr>
          <w:p w:rsidR="00A972E7" w:rsidRPr="000E3529" w:rsidRDefault="00A972E7" w:rsidP="00AE778B">
            <w:pPr>
              <w:spacing w:before="120" w:after="120"/>
              <w:rPr>
                <w:rFonts w:eastAsia="Calibri" w:cs="Arial"/>
                <w:color w:val="9830BC"/>
                <w:sz w:val="20"/>
                <w:szCs w:val="20"/>
              </w:rPr>
            </w:pPr>
            <w:r w:rsidRPr="000E3529">
              <w:rPr>
                <w:rFonts w:eastAsia="Calibri" w:cs="Arial"/>
                <w:color w:val="9830BC"/>
                <w:sz w:val="20"/>
                <w:szCs w:val="20"/>
              </w:rPr>
              <w:t>Expenditures</w:t>
            </w:r>
          </w:p>
        </w:tc>
        <w:tc>
          <w:tcPr>
            <w:tcW w:w="1879" w:type="pct"/>
            <w:tcBorders>
              <w:top w:val="single" w:sz="2" w:space="0" w:color="D5ABFF"/>
              <w:left w:val="single" w:sz="2" w:space="0" w:color="D5ABFF"/>
              <w:bottom w:val="single" w:sz="2" w:space="0" w:color="D5ABFF"/>
              <w:right w:val="single" w:sz="2" w:space="0" w:color="D5ABFF"/>
            </w:tcBorders>
            <w:shd w:val="clear" w:color="auto" w:fill="F1E4F0"/>
          </w:tcPr>
          <w:p w:rsidR="00A972E7" w:rsidRPr="0048180E" w:rsidRDefault="00A972E7" w:rsidP="00AE778B">
            <w:pPr>
              <w:rPr>
                <w:rFonts w:eastAsia="Calibri" w:cs="Arial"/>
                <w:color w:val="9830BC"/>
                <w:sz w:val="16"/>
                <w:szCs w:val="16"/>
              </w:rPr>
            </w:pPr>
            <w:r w:rsidRPr="0048180E">
              <w:rPr>
                <w:rFonts w:eastAsia="Calibri" w:cs="Arial"/>
                <w:color w:val="9830BC"/>
                <w:sz w:val="16"/>
                <w:szCs w:val="16"/>
              </w:rPr>
              <w:t>BUDGETED</w:t>
            </w:r>
          </w:p>
          <w:p w:rsidR="00A972E7" w:rsidRDefault="00A972E7" w:rsidP="00AE778B">
            <w:pPr>
              <w:pStyle w:val="TableParagraph"/>
              <w:tabs>
                <w:tab w:val="left" w:pos="1008"/>
              </w:tabs>
              <w:ind w:left="30"/>
              <w:rPr>
                <w:rFonts w:ascii="Arial" w:eastAsia="Arial" w:hAnsi="Arial" w:cs="Arial"/>
                <w:sz w:val="20"/>
                <w:szCs w:val="20"/>
              </w:rPr>
            </w:pPr>
            <w:r>
              <w:rPr>
                <w:rFonts w:ascii="Arial" w:eastAsia="Arial" w:hAnsi="Arial" w:cs="Arial"/>
                <w:sz w:val="20"/>
                <w:szCs w:val="20"/>
              </w:rPr>
              <w:t>$75,914</w:t>
            </w:r>
            <w:r>
              <w:rPr>
                <w:rFonts w:ascii="Arial" w:eastAsia="Arial" w:hAnsi="Arial" w:cs="Arial"/>
                <w:sz w:val="20"/>
                <w:szCs w:val="20"/>
              </w:rPr>
              <w:tab/>
            </w:r>
          </w:p>
          <w:p w:rsidR="00A972E7" w:rsidRDefault="00A972E7" w:rsidP="00AE778B">
            <w:pPr>
              <w:pStyle w:val="TableParagraph"/>
              <w:tabs>
                <w:tab w:val="left" w:pos="1008"/>
              </w:tabs>
              <w:ind w:left="30"/>
              <w:rPr>
                <w:rFonts w:ascii="Arial" w:eastAsia="Arial" w:hAnsi="Arial" w:cs="Arial"/>
                <w:sz w:val="20"/>
                <w:szCs w:val="20"/>
              </w:rPr>
            </w:pPr>
            <w:r>
              <w:rPr>
                <w:rFonts w:ascii="Arial" w:eastAsia="Arial" w:hAnsi="Arial" w:cs="Arial"/>
                <w:sz w:val="20"/>
                <w:szCs w:val="20"/>
              </w:rPr>
              <w:t xml:space="preserve">(LCFF Supple and Spec Ed Funds). </w:t>
            </w:r>
          </w:p>
          <w:p w:rsidR="00A972E7" w:rsidRPr="005F3A13" w:rsidRDefault="00A972E7" w:rsidP="00AE778B">
            <w:pPr>
              <w:pStyle w:val="TableParagraph"/>
              <w:tabs>
                <w:tab w:val="left" w:pos="1008"/>
              </w:tabs>
              <w:ind w:left="30"/>
              <w:rPr>
                <w:rFonts w:cs="Arial"/>
                <w:color w:val="000000"/>
              </w:rPr>
            </w:pPr>
            <w:r>
              <w:rPr>
                <w:rFonts w:ascii="Arial" w:eastAsia="Arial" w:hAnsi="Arial" w:cs="Arial"/>
                <w:sz w:val="20"/>
                <w:szCs w:val="20"/>
              </w:rPr>
              <w:t>Objects 1000 and 3000.</w:t>
            </w:r>
            <w:r w:rsidRPr="005F3A13">
              <w:rPr>
                <w:rFonts w:cs="Arial"/>
                <w:b/>
                <w:color w:val="000000"/>
                <w:sz w:val="18"/>
                <w:szCs w:val="18"/>
              </w:rPr>
              <w:t xml:space="preserve">  </w:t>
            </w:r>
          </w:p>
        </w:tc>
        <w:tc>
          <w:tcPr>
            <w:tcW w:w="2207" w:type="pct"/>
            <w:tcBorders>
              <w:top w:val="single" w:sz="2" w:space="0" w:color="D5ABFF"/>
              <w:left w:val="single" w:sz="2" w:space="0" w:color="D5ABFF"/>
              <w:bottom w:val="single" w:sz="2" w:space="0" w:color="D5ABFF"/>
              <w:right w:val="single" w:sz="2" w:space="0" w:color="D5ABFF"/>
            </w:tcBorders>
            <w:shd w:val="clear" w:color="auto" w:fill="F1E4F0"/>
          </w:tcPr>
          <w:p w:rsidR="00A972E7" w:rsidRPr="0048180E" w:rsidRDefault="00A972E7" w:rsidP="00AE778B">
            <w:pPr>
              <w:rPr>
                <w:rFonts w:eastAsia="Calibri" w:cs="Arial"/>
                <w:color w:val="9830BC"/>
                <w:sz w:val="16"/>
                <w:szCs w:val="16"/>
              </w:rPr>
            </w:pPr>
            <w:r w:rsidRPr="0048180E">
              <w:rPr>
                <w:rFonts w:eastAsia="Calibri" w:cs="Arial"/>
                <w:color w:val="9830BC"/>
                <w:sz w:val="16"/>
                <w:szCs w:val="16"/>
              </w:rPr>
              <w:t>ESTIMATED ACTUAL</w:t>
            </w:r>
          </w:p>
          <w:p w:rsidR="00A972E7" w:rsidRDefault="00A972E7" w:rsidP="00AE778B">
            <w:pPr>
              <w:rPr>
                <w:rFonts w:eastAsia="Calibri" w:cs="Arial"/>
                <w:color w:val="000000"/>
                <w:sz w:val="20"/>
                <w:szCs w:val="20"/>
              </w:rPr>
            </w:pPr>
            <w:r>
              <w:rPr>
                <w:rFonts w:eastAsia="Calibri" w:cs="Arial"/>
                <w:color w:val="000000"/>
                <w:sz w:val="20"/>
                <w:szCs w:val="20"/>
              </w:rPr>
              <w:t>$78,558</w:t>
            </w:r>
          </w:p>
          <w:p w:rsidR="00A972E7" w:rsidRDefault="00A972E7" w:rsidP="00AE778B">
            <w:pPr>
              <w:rPr>
                <w:rFonts w:eastAsia="Calibri" w:cs="Arial"/>
                <w:color w:val="000000"/>
                <w:sz w:val="20"/>
                <w:szCs w:val="20"/>
              </w:rPr>
            </w:pPr>
            <w:r>
              <w:rPr>
                <w:rFonts w:eastAsia="Calibri" w:cs="Arial"/>
                <w:color w:val="000000"/>
                <w:sz w:val="20"/>
                <w:szCs w:val="20"/>
              </w:rPr>
              <w:t>(LCFF Supple. and Spec Ed Funds)</w:t>
            </w:r>
          </w:p>
          <w:p w:rsidR="00A972E7" w:rsidRPr="005F3A13" w:rsidRDefault="00A972E7" w:rsidP="00AE778B">
            <w:pPr>
              <w:rPr>
                <w:rFonts w:eastAsia="Calibri" w:cs="Arial"/>
                <w:color w:val="000000"/>
                <w:sz w:val="22"/>
                <w:szCs w:val="22"/>
              </w:rPr>
            </w:pPr>
            <w:r>
              <w:rPr>
                <w:rFonts w:eastAsia="Calibri" w:cs="Arial"/>
                <w:color w:val="000000"/>
                <w:sz w:val="20"/>
                <w:szCs w:val="20"/>
              </w:rPr>
              <w:t>Objects 1000 and 3000</w:t>
            </w:r>
            <w:r w:rsidRPr="005F3A13">
              <w:rPr>
                <w:rFonts w:eastAsia="Calibri" w:cs="Arial"/>
                <w:b/>
                <w:color w:val="000000"/>
                <w:sz w:val="18"/>
                <w:szCs w:val="18"/>
              </w:rPr>
              <w:t xml:space="preserve">  </w:t>
            </w:r>
          </w:p>
        </w:tc>
      </w:tr>
    </w:tbl>
    <w:p w:rsidR="00A972E7" w:rsidRDefault="00A972E7" w:rsidP="00A972E7">
      <w:pPr>
        <w:rPr>
          <w:rFonts w:cs="Arial"/>
          <w:sz w:val="20"/>
          <w:szCs w:val="48"/>
        </w:rPr>
      </w:pPr>
    </w:p>
    <w:tbl>
      <w:tblPr>
        <w:tblW w:w="4967" w:type="pct"/>
        <w:tblCellSpacing w:w="36" w:type="dxa"/>
        <w:tblInd w:w="97" w:type="dxa"/>
        <w:tblLayout w:type="fixed"/>
        <w:tblCellMar>
          <w:left w:w="14" w:type="dxa"/>
          <w:right w:w="115" w:type="dxa"/>
        </w:tblCellMar>
        <w:tblLook w:val="04A0" w:firstRow="1" w:lastRow="0" w:firstColumn="1" w:lastColumn="0" w:noHBand="0" w:noVBand="1"/>
      </w:tblPr>
      <w:tblGrid>
        <w:gridCol w:w="941"/>
        <w:gridCol w:w="1558"/>
        <w:gridCol w:w="5418"/>
        <w:gridCol w:w="6388"/>
      </w:tblGrid>
      <w:tr w:rsidR="00A972E7" w:rsidRPr="00BB2AAF" w:rsidTr="00AE778B">
        <w:trPr>
          <w:tblCellSpacing w:w="36" w:type="dxa"/>
        </w:trPr>
        <w:tc>
          <w:tcPr>
            <w:tcW w:w="293" w:type="pct"/>
            <w:shd w:val="clear" w:color="auto" w:fill="auto"/>
            <w:vAlign w:val="center"/>
          </w:tcPr>
          <w:p w:rsidR="00A972E7" w:rsidRPr="000E3529" w:rsidRDefault="00494F9C" w:rsidP="00AE778B">
            <w:pPr>
              <w:spacing w:before="120" w:after="120"/>
              <w:jc w:val="center"/>
              <w:rPr>
                <w:rFonts w:eastAsia="Calibri" w:cs="Arial"/>
                <w:sz w:val="20"/>
                <w:szCs w:val="20"/>
              </w:rPr>
            </w:pPr>
            <w:r w:rsidRPr="000E3529">
              <w:rPr>
                <w:rFonts w:eastAsia="Calibri" w:cs="Arial"/>
                <w:noProof/>
                <w:color w:val="9830BC"/>
                <w:sz w:val="20"/>
                <w:szCs w:val="20"/>
              </w:rPr>
              <mc:AlternateContent>
                <mc:Choice Requires="wps">
                  <w:drawing>
                    <wp:anchor distT="45720" distB="45720" distL="114300" distR="114300" simplePos="0" relativeHeight="251672576" behindDoc="0" locked="0" layoutInCell="1" allowOverlap="1">
                      <wp:simplePos x="0" y="0"/>
                      <wp:positionH relativeFrom="column">
                        <wp:posOffset>4246245</wp:posOffset>
                      </wp:positionH>
                      <wp:positionV relativeFrom="page">
                        <wp:posOffset>7296785</wp:posOffset>
                      </wp:positionV>
                      <wp:extent cx="800100" cy="237490"/>
                      <wp:effectExtent l="2540" t="1905" r="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6BAF" w:rsidRDefault="003C6BAF" w:rsidP="00A972E7">
                                  <w:pPr>
                                    <w:pStyle w:val="Footer"/>
                                    <w:jc w:val="center"/>
                                  </w:pPr>
                                  <w:r w:rsidRPr="00B5774C">
                                    <w:rPr>
                                      <w:b/>
                                      <w:sz w:val="20"/>
                                    </w:rPr>
                                    <w:t>Draft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left:0;text-align:left;margin-left:334.35pt;margin-top:574.55pt;width:63pt;height:18.7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XNBgwIAABcFAAAOAAAAZHJzL2Uyb0RvYy54bWysVNuO0zAQfUfiHyy/d3Mh3TbRpqu9EIS0&#10;XKRdPsB1nMbCsYPtNlkQ/8540nbLAhJC5MGxPePjmTlnfHE5dorshHXS6JImZzElQnNTS70p6aeH&#10;arakxHmma6aMFiV9FI5erl6+uBj6QqSmNaoWlgCIdsXQl7T1vi+iyPFWdMydmV5oMDbGdszD0m6i&#10;2rIB0DsVpXF8Hg3G1r01XDgHu7eTka4Qv2kE9x+axglPVEkhNo+jxXEdxmh1wYqNZX0r+T4M9g9R&#10;dExquPQIdcs8I1srf4HqJLfGmcafcdNFpmkkF5gDZJPEz7K5b1kvMBcojuuPZXL/D5a/3320RNYl&#10;TeeUaNYBRw9i9OTajCQN5Rl6V4DXfQ9+foRtoBlTdf2d4Z8d0eamZXojrqw1QytYDeEl4WR0cnTC&#10;cQFkPbwzNVzDtt4g0NjYLtQOqkEAHWh6PFITQuGwuYyhPGDhYEpfLbIcqYtYcTjcW+ffCNORMCmp&#10;BeYRnO3unA/BsOLgEu5yRsm6kkrhwm7WN8qSHQOVVPhh/M/clA7O2oRjE+K0AzHCHcEWokXWv+VJ&#10;msXXaT6rzpeLWVZl81m+iJezOMmv8/M4y7Pb6nsIMMmKVta10HdSi4MCk+zvGN73wqQd1CAZSprP&#10;gUvM649Jxvj9LslOemhIJTusObgFJ1YEXl/rGueeSTXNo5/DxypDDQ5/rAqqIBA/ScCP6xH1liBy&#10;kMja1I+gC2uAN6AYXhOYtMZ+pWSAziyp+7JlVlCi3mrQVp5kWWhlXGTzRQoLe2pZn1qY5gBVUk/J&#10;NL3xU/tveys3Ldx0UPMV6LGSqJWnqPYqhu7DpPYvRWjv0zV6Pb1nqx8AAAD//wMAUEsDBBQABgAI&#10;AAAAIQDfUzWN4AAAAA0BAAAPAAAAZHJzL2Rvd25yZXYueG1sTI/NTsMwEITvSLyDtUjcqBPUpmmI&#10;U1VUXDggUZDg6MabOCL+ke2m4e3ZnuhxZz7NztTb2YxswhAHZwXkiwwY2tapwfYCPj9eHkpgMUmr&#10;5OgsCvjFCNvm9qaWlXJn+47TIfWMQmyspACdkq84j61GI+PCebTkdS4YmegMPVdBnincjPwxywpu&#10;5GDpg5YenzW2P4eTEfBl9KD24e27U+O0f+12Kz8HL8T93bx7ApZwTv8wXOpTdWio09GdrIpsFFAU&#10;5ZpQMvLlJgdGyHqzJOl4kcpiBbyp+fWK5g8AAP//AwBQSwECLQAUAAYACAAAACEAtoM4kv4AAADh&#10;AQAAEwAAAAAAAAAAAAAAAAAAAAAAW0NvbnRlbnRfVHlwZXNdLnhtbFBLAQItABQABgAIAAAAIQA4&#10;/SH/1gAAAJQBAAALAAAAAAAAAAAAAAAAAC8BAABfcmVscy8ucmVsc1BLAQItABQABgAIAAAAIQCh&#10;KXNBgwIAABcFAAAOAAAAAAAAAAAAAAAAAC4CAABkcnMvZTJvRG9jLnhtbFBLAQItABQABgAIAAAA&#10;IQDfUzWN4AAAAA0BAAAPAAAAAAAAAAAAAAAAAN0EAABkcnMvZG93bnJldi54bWxQSwUGAAAAAAQA&#10;BADzAAAA6gUAAAAA&#10;" stroked="f">
                      <v:textbox style="mso-fit-shape-to-text:t">
                        <w:txbxContent>
                          <w:p w:rsidR="003C6BAF" w:rsidRDefault="003C6BAF" w:rsidP="00A972E7">
                            <w:pPr>
                              <w:pStyle w:val="Footer"/>
                              <w:jc w:val="center"/>
                            </w:pPr>
                            <w:r w:rsidRPr="00B5774C">
                              <w:rPr>
                                <w:b/>
                                <w:sz w:val="20"/>
                              </w:rPr>
                              <w:t>Draft</w:t>
                            </w:r>
                          </w:p>
                        </w:txbxContent>
                      </v:textbox>
                      <w10:wrap anchory="page"/>
                    </v:shape>
                  </w:pict>
                </mc:Fallback>
              </mc:AlternateContent>
            </w:r>
            <w:r w:rsidR="00A972E7" w:rsidRPr="000E3529">
              <w:rPr>
                <w:rFonts w:eastAsia="Calibri" w:cs="Arial"/>
                <w:color w:val="9830BC"/>
                <w:sz w:val="20"/>
                <w:szCs w:val="20"/>
              </w:rPr>
              <w:t>Action</w:t>
            </w:r>
          </w:p>
        </w:tc>
        <w:tc>
          <w:tcPr>
            <w:tcW w:w="497" w:type="pct"/>
            <w:shd w:val="clear" w:color="auto" w:fill="auto"/>
            <w:vAlign w:val="center"/>
          </w:tcPr>
          <w:p w:rsidR="00A972E7" w:rsidRPr="00A90156" w:rsidRDefault="00A972E7" w:rsidP="00AE778B">
            <w:pPr>
              <w:spacing w:before="120" w:after="120"/>
              <w:jc w:val="center"/>
              <w:rPr>
                <w:rFonts w:eastAsia="Calibri" w:cs="Arial"/>
                <w:sz w:val="18"/>
                <w:szCs w:val="18"/>
              </w:rPr>
            </w:pPr>
            <w:r>
              <w:rPr>
                <w:rFonts w:eastAsia="Calibri" w:cs="Arial"/>
                <w:b/>
                <w:color w:val="9830BC"/>
                <w:sz w:val="48"/>
                <w:szCs w:val="48"/>
              </w:rPr>
              <w:t>11</w:t>
            </w:r>
          </w:p>
        </w:tc>
        <w:tc>
          <w:tcPr>
            <w:tcW w:w="1879" w:type="pct"/>
            <w:shd w:val="clear" w:color="auto" w:fill="auto"/>
            <w:vAlign w:val="bottom"/>
          </w:tcPr>
          <w:p w:rsidR="00A972E7" w:rsidRPr="001A5DEF" w:rsidRDefault="00A972E7" w:rsidP="00AE778B">
            <w:pPr>
              <w:spacing w:before="120" w:after="120"/>
              <w:rPr>
                <w:rFonts w:eastAsia="Calibri" w:cs="Arial"/>
                <w:b/>
                <w:color w:val="FFFFFF"/>
                <w:sz w:val="18"/>
                <w:szCs w:val="18"/>
              </w:rPr>
            </w:pPr>
            <w:r w:rsidRPr="001A5DEF">
              <w:rPr>
                <w:rFonts w:eastAsia="Calibri" w:cs="Arial"/>
                <w:b/>
                <w:color w:val="FFFFFF"/>
                <w:sz w:val="18"/>
                <w:szCs w:val="18"/>
              </w:rPr>
              <w:t>Empty Cell</w:t>
            </w:r>
          </w:p>
        </w:tc>
        <w:tc>
          <w:tcPr>
            <w:tcW w:w="2207" w:type="pct"/>
            <w:shd w:val="clear" w:color="auto" w:fill="auto"/>
            <w:vAlign w:val="bottom"/>
          </w:tcPr>
          <w:p w:rsidR="00A972E7" w:rsidRPr="001A5DEF" w:rsidRDefault="00A972E7" w:rsidP="00AE778B">
            <w:pPr>
              <w:spacing w:after="120"/>
              <w:rPr>
                <w:rFonts w:eastAsia="Calibri" w:cs="Arial"/>
                <w:b/>
                <w:color w:val="FFFFFF"/>
                <w:sz w:val="18"/>
                <w:szCs w:val="18"/>
              </w:rPr>
            </w:pPr>
            <w:r w:rsidRPr="001A5DEF">
              <w:rPr>
                <w:rFonts w:eastAsia="Calibri" w:cs="Arial"/>
                <w:b/>
                <w:color w:val="FFFFFF"/>
                <w:sz w:val="18"/>
                <w:szCs w:val="18"/>
              </w:rPr>
              <w:t>Empty Cell</w:t>
            </w:r>
          </w:p>
        </w:tc>
      </w:tr>
      <w:tr w:rsidR="00A972E7" w:rsidRPr="006D0818" w:rsidTr="00AE778B">
        <w:trPr>
          <w:trHeight w:val="720"/>
          <w:tblCellSpacing w:w="36" w:type="dxa"/>
        </w:trPr>
        <w:tc>
          <w:tcPr>
            <w:tcW w:w="815" w:type="pct"/>
            <w:gridSpan w:val="2"/>
            <w:shd w:val="clear" w:color="auto" w:fill="auto"/>
            <w:vAlign w:val="center"/>
          </w:tcPr>
          <w:p w:rsidR="00A972E7" w:rsidRPr="000E3529" w:rsidRDefault="00A972E7" w:rsidP="00AE778B">
            <w:pPr>
              <w:spacing w:before="120" w:after="120"/>
              <w:rPr>
                <w:rFonts w:eastAsia="Calibri" w:cs="Arial"/>
                <w:color w:val="9830BC"/>
                <w:sz w:val="20"/>
                <w:szCs w:val="20"/>
              </w:rPr>
            </w:pPr>
            <w:hyperlink w:anchor="_Planned_Actions/Services_1" w:tooltip="Identify the planned Actions/Services to meet the described goal and the budgeted expenditures for each school year to implement these actions." w:history="1">
              <w:r w:rsidRPr="000E3529">
                <w:rPr>
                  <w:rFonts w:eastAsia="Calibri" w:cs="Arial"/>
                  <w:color w:val="9830BC"/>
                  <w:sz w:val="20"/>
                  <w:szCs w:val="20"/>
                </w:rPr>
                <w:t>Actions/Services</w:t>
              </w:r>
            </w:hyperlink>
          </w:p>
        </w:tc>
        <w:tc>
          <w:tcPr>
            <w:tcW w:w="1879" w:type="pct"/>
            <w:tcBorders>
              <w:top w:val="single" w:sz="2" w:space="0" w:color="D5ABFF"/>
              <w:left w:val="single" w:sz="2" w:space="0" w:color="D5ABFF"/>
              <w:bottom w:val="single" w:sz="2" w:space="0" w:color="D5ABFF"/>
              <w:right w:val="single" w:sz="2" w:space="0" w:color="D5ABFF"/>
            </w:tcBorders>
            <w:shd w:val="clear" w:color="auto" w:fill="F1E4F0"/>
          </w:tcPr>
          <w:p w:rsidR="00A972E7" w:rsidRPr="0048180E" w:rsidRDefault="00A972E7" w:rsidP="00AE778B">
            <w:pPr>
              <w:rPr>
                <w:rFonts w:eastAsia="Calibri" w:cs="Arial"/>
                <w:color w:val="9830BC"/>
                <w:sz w:val="16"/>
                <w:szCs w:val="16"/>
              </w:rPr>
            </w:pPr>
            <w:r w:rsidRPr="0048180E">
              <w:rPr>
                <w:rFonts w:eastAsia="Calibri" w:cs="Arial"/>
                <w:color w:val="9830BC"/>
                <w:sz w:val="16"/>
                <w:szCs w:val="16"/>
              </w:rPr>
              <w:t>PLANNED</w:t>
            </w:r>
          </w:p>
          <w:p w:rsidR="00A972E7" w:rsidRPr="005F3A13" w:rsidRDefault="00A972E7" w:rsidP="00AE778B">
            <w:pPr>
              <w:spacing w:before="60" w:after="60"/>
              <w:rPr>
                <w:rFonts w:eastAsia="Calibri" w:cs="Arial"/>
                <w:color w:val="000000"/>
                <w:sz w:val="22"/>
                <w:szCs w:val="22"/>
              </w:rPr>
            </w:pPr>
            <w:r>
              <w:rPr>
                <w:rFonts w:eastAsia="Arial" w:cs="Arial"/>
                <w:sz w:val="20"/>
                <w:szCs w:val="20"/>
              </w:rPr>
              <w:t>Maintain a 0.60 Special Education Coordinator</w:t>
            </w:r>
            <w:r w:rsidRPr="005F3A13">
              <w:rPr>
                <w:rFonts w:eastAsia="Calibri" w:cs="Arial"/>
                <w:color w:val="000000"/>
                <w:sz w:val="22"/>
                <w:szCs w:val="22"/>
              </w:rPr>
              <w:t xml:space="preserve">  </w:t>
            </w:r>
          </w:p>
        </w:tc>
        <w:tc>
          <w:tcPr>
            <w:tcW w:w="2207" w:type="pct"/>
            <w:tcBorders>
              <w:top w:val="single" w:sz="2" w:space="0" w:color="D5ABFF"/>
              <w:left w:val="single" w:sz="2" w:space="0" w:color="D5ABFF"/>
              <w:bottom w:val="single" w:sz="2" w:space="0" w:color="D5ABFF"/>
              <w:right w:val="single" w:sz="2" w:space="0" w:color="D5ABFF"/>
            </w:tcBorders>
            <w:shd w:val="clear" w:color="auto" w:fill="F1E4F0"/>
          </w:tcPr>
          <w:p w:rsidR="00A972E7" w:rsidRPr="0048180E" w:rsidRDefault="00A972E7" w:rsidP="00AE778B">
            <w:pPr>
              <w:rPr>
                <w:rFonts w:eastAsia="Calibri" w:cs="Arial"/>
                <w:color w:val="9830BC"/>
                <w:sz w:val="16"/>
                <w:szCs w:val="16"/>
              </w:rPr>
            </w:pPr>
            <w:r w:rsidRPr="0048180E">
              <w:rPr>
                <w:rFonts w:eastAsia="Calibri" w:cs="Arial"/>
                <w:color w:val="9830BC"/>
                <w:sz w:val="16"/>
                <w:szCs w:val="16"/>
              </w:rPr>
              <w:t>ACTUAL</w:t>
            </w:r>
          </w:p>
          <w:p w:rsidR="00A972E7" w:rsidRPr="0081633D" w:rsidRDefault="00A972E7" w:rsidP="00AE778B">
            <w:pPr>
              <w:spacing w:before="60" w:after="60"/>
              <w:rPr>
                <w:rFonts w:eastAsia="Calibri" w:cs="Arial"/>
                <w:color w:val="000000"/>
                <w:sz w:val="20"/>
                <w:szCs w:val="20"/>
              </w:rPr>
            </w:pPr>
            <w:r>
              <w:rPr>
                <w:rFonts w:eastAsia="Calibri" w:cs="Arial"/>
                <w:color w:val="000000"/>
                <w:sz w:val="20"/>
                <w:szCs w:val="20"/>
              </w:rPr>
              <w:t>A 0.60 Special Education Coordinator (Credentialed School Psychologist) coordinated Spec Ed services, supervised Psych. Interns, and led IEP’s meetings requiring additional support.</w:t>
            </w:r>
          </w:p>
        </w:tc>
      </w:tr>
      <w:tr w:rsidR="00A972E7" w:rsidRPr="006D0818" w:rsidTr="00AE778B">
        <w:trPr>
          <w:trHeight w:val="720"/>
          <w:tblCellSpacing w:w="36" w:type="dxa"/>
        </w:trPr>
        <w:tc>
          <w:tcPr>
            <w:tcW w:w="815" w:type="pct"/>
            <w:gridSpan w:val="2"/>
            <w:shd w:val="clear" w:color="auto" w:fill="auto"/>
            <w:vAlign w:val="center"/>
          </w:tcPr>
          <w:p w:rsidR="00A972E7" w:rsidRPr="000E3529" w:rsidRDefault="00A972E7" w:rsidP="00AE778B">
            <w:pPr>
              <w:spacing w:before="120" w:after="120"/>
              <w:rPr>
                <w:rFonts w:eastAsia="Calibri" w:cs="Arial"/>
                <w:color w:val="9830BC"/>
                <w:sz w:val="20"/>
                <w:szCs w:val="20"/>
              </w:rPr>
            </w:pPr>
            <w:r w:rsidRPr="000E3529">
              <w:rPr>
                <w:rFonts w:eastAsia="Calibri" w:cs="Arial"/>
                <w:color w:val="9830BC"/>
                <w:sz w:val="20"/>
                <w:szCs w:val="20"/>
              </w:rPr>
              <w:t>Expenditures</w:t>
            </w:r>
          </w:p>
        </w:tc>
        <w:tc>
          <w:tcPr>
            <w:tcW w:w="1879" w:type="pct"/>
            <w:tcBorders>
              <w:top w:val="single" w:sz="2" w:space="0" w:color="D5ABFF"/>
              <w:left w:val="single" w:sz="2" w:space="0" w:color="D5ABFF"/>
              <w:bottom w:val="single" w:sz="2" w:space="0" w:color="D5ABFF"/>
              <w:right w:val="single" w:sz="2" w:space="0" w:color="D5ABFF"/>
            </w:tcBorders>
            <w:shd w:val="clear" w:color="auto" w:fill="F1E4F0"/>
          </w:tcPr>
          <w:p w:rsidR="00A972E7" w:rsidRPr="0048180E" w:rsidRDefault="00A972E7" w:rsidP="00AE778B">
            <w:pPr>
              <w:rPr>
                <w:rFonts w:eastAsia="Calibri" w:cs="Arial"/>
                <w:color w:val="9830BC"/>
                <w:sz w:val="16"/>
                <w:szCs w:val="16"/>
              </w:rPr>
            </w:pPr>
            <w:r w:rsidRPr="0048180E">
              <w:rPr>
                <w:rFonts w:eastAsia="Calibri" w:cs="Arial"/>
                <w:color w:val="9830BC"/>
                <w:sz w:val="16"/>
                <w:szCs w:val="16"/>
              </w:rPr>
              <w:t>BUDGETED</w:t>
            </w:r>
          </w:p>
          <w:p w:rsidR="00A972E7" w:rsidRDefault="00A972E7" w:rsidP="00AE778B">
            <w:pPr>
              <w:pStyle w:val="TableParagraph"/>
              <w:tabs>
                <w:tab w:val="left" w:pos="1008"/>
              </w:tabs>
              <w:ind w:left="30"/>
              <w:rPr>
                <w:rFonts w:ascii="Arial" w:eastAsia="Arial" w:hAnsi="Arial" w:cs="Arial"/>
                <w:sz w:val="20"/>
                <w:szCs w:val="20"/>
              </w:rPr>
            </w:pPr>
            <w:r>
              <w:rPr>
                <w:rFonts w:ascii="Arial" w:eastAsia="Arial" w:hAnsi="Arial" w:cs="Arial"/>
                <w:sz w:val="20"/>
                <w:szCs w:val="20"/>
              </w:rPr>
              <w:t>$50,933</w:t>
            </w:r>
            <w:r>
              <w:rPr>
                <w:rFonts w:ascii="Arial" w:eastAsia="Arial" w:hAnsi="Arial" w:cs="Arial"/>
                <w:sz w:val="20"/>
                <w:szCs w:val="20"/>
              </w:rPr>
              <w:tab/>
            </w:r>
          </w:p>
          <w:p w:rsidR="00A972E7" w:rsidRDefault="00A972E7" w:rsidP="00AE778B">
            <w:pPr>
              <w:pStyle w:val="TableParagraph"/>
              <w:tabs>
                <w:tab w:val="left" w:pos="1008"/>
              </w:tabs>
              <w:ind w:left="30"/>
              <w:rPr>
                <w:rFonts w:ascii="Arial" w:eastAsia="Arial" w:hAnsi="Arial" w:cs="Arial"/>
                <w:sz w:val="20"/>
                <w:szCs w:val="20"/>
              </w:rPr>
            </w:pPr>
            <w:r>
              <w:rPr>
                <w:rFonts w:ascii="Arial" w:eastAsia="Arial" w:hAnsi="Arial" w:cs="Arial"/>
                <w:sz w:val="20"/>
                <w:szCs w:val="20"/>
              </w:rPr>
              <w:t>(Spec Ed Funds)</w:t>
            </w:r>
          </w:p>
          <w:p w:rsidR="00A972E7" w:rsidRPr="005F3A13" w:rsidRDefault="00A972E7" w:rsidP="00AE778B">
            <w:pPr>
              <w:pStyle w:val="TableParagraph"/>
              <w:ind w:left="30"/>
              <w:rPr>
                <w:rFonts w:cs="Arial"/>
                <w:color w:val="000000"/>
              </w:rPr>
            </w:pPr>
            <w:r>
              <w:rPr>
                <w:rFonts w:ascii="Arial" w:eastAsia="Arial" w:hAnsi="Arial" w:cs="Arial"/>
                <w:sz w:val="20"/>
                <w:szCs w:val="20"/>
              </w:rPr>
              <w:t>Objects 1000 and 3000.</w:t>
            </w:r>
            <w:r w:rsidRPr="005F3A13">
              <w:rPr>
                <w:rFonts w:cs="Arial"/>
                <w:b/>
                <w:color w:val="000000"/>
                <w:sz w:val="18"/>
                <w:szCs w:val="18"/>
              </w:rPr>
              <w:t xml:space="preserve">  </w:t>
            </w:r>
          </w:p>
        </w:tc>
        <w:tc>
          <w:tcPr>
            <w:tcW w:w="2207" w:type="pct"/>
            <w:tcBorders>
              <w:top w:val="single" w:sz="2" w:space="0" w:color="D5ABFF"/>
              <w:left w:val="single" w:sz="2" w:space="0" w:color="D5ABFF"/>
              <w:bottom w:val="single" w:sz="2" w:space="0" w:color="D5ABFF"/>
              <w:right w:val="single" w:sz="2" w:space="0" w:color="D5ABFF"/>
            </w:tcBorders>
            <w:shd w:val="clear" w:color="auto" w:fill="F1E4F0"/>
          </w:tcPr>
          <w:p w:rsidR="00A972E7" w:rsidRPr="0048180E" w:rsidRDefault="00A972E7" w:rsidP="00AE778B">
            <w:pPr>
              <w:rPr>
                <w:rFonts w:eastAsia="Calibri" w:cs="Arial"/>
                <w:color w:val="9830BC"/>
                <w:sz w:val="16"/>
                <w:szCs w:val="16"/>
              </w:rPr>
            </w:pPr>
            <w:r w:rsidRPr="0048180E">
              <w:rPr>
                <w:rFonts w:eastAsia="Calibri" w:cs="Arial"/>
                <w:color w:val="9830BC"/>
                <w:sz w:val="16"/>
                <w:szCs w:val="16"/>
              </w:rPr>
              <w:t>ESTIMATED ACTUAL</w:t>
            </w:r>
          </w:p>
          <w:p w:rsidR="00A972E7" w:rsidRDefault="00A972E7" w:rsidP="00AE778B">
            <w:pPr>
              <w:rPr>
                <w:rFonts w:eastAsia="Calibri" w:cs="Arial"/>
                <w:color w:val="000000"/>
                <w:sz w:val="20"/>
                <w:szCs w:val="20"/>
              </w:rPr>
            </w:pPr>
            <w:r>
              <w:rPr>
                <w:rFonts w:eastAsia="Calibri" w:cs="Arial"/>
                <w:color w:val="000000"/>
                <w:sz w:val="20"/>
                <w:szCs w:val="20"/>
              </w:rPr>
              <w:t>$51,508</w:t>
            </w:r>
          </w:p>
          <w:p w:rsidR="00A972E7" w:rsidRDefault="00A972E7" w:rsidP="00AE778B">
            <w:pPr>
              <w:rPr>
                <w:rFonts w:eastAsia="Calibri" w:cs="Arial"/>
                <w:color w:val="000000"/>
                <w:sz w:val="20"/>
                <w:szCs w:val="20"/>
              </w:rPr>
            </w:pPr>
            <w:r>
              <w:rPr>
                <w:rFonts w:eastAsia="Calibri" w:cs="Arial"/>
                <w:color w:val="000000"/>
                <w:sz w:val="20"/>
                <w:szCs w:val="20"/>
              </w:rPr>
              <w:t>(Spec Ed Funds)</w:t>
            </w:r>
          </w:p>
          <w:p w:rsidR="00A972E7" w:rsidRPr="005F3A13" w:rsidRDefault="00A972E7" w:rsidP="00AE778B">
            <w:pPr>
              <w:rPr>
                <w:rFonts w:eastAsia="Calibri" w:cs="Arial"/>
                <w:color w:val="000000"/>
                <w:sz w:val="22"/>
                <w:szCs w:val="22"/>
              </w:rPr>
            </w:pPr>
            <w:r>
              <w:rPr>
                <w:rFonts w:eastAsia="Calibri" w:cs="Arial"/>
                <w:color w:val="000000"/>
                <w:sz w:val="20"/>
                <w:szCs w:val="20"/>
              </w:rPr>
              <w:t>Objects 1000 and 3000</w:t>
            </w:r>
            <w:r w:rsidRPr="005F3A13">
              <w:rPr>
                <w:rFonts w:eastAsia="Calibri" w:cs="Arial"/>
                <w:b/>
                <w:color w:val="000000"/>
                <w:sz w:val="18"/>
                <w:szCs w:val="18"/>
              </w:rPr>
              <w:t xml:space="preserve"> </w:t>
            </w:r>
          </w:p>
        </w:tc>
      </w:tr>
    </w:tbl>
    <w:p w:rsidR="00A972E7" w:rsidRDefault="00A972E7" w:rsidP="00A972E7">
      <w:pPr>
        <w:rPr>
          <w:rFonts w:cs="Arial"/>
          <w:sz w:val="20"/>
          <w:szCs w:val="48"/>
        </w:rPr>
      </w:pPr>
    </w:p>
    <w:tbl>
      <w:tblPr>
        <w:tblW w:w="4967" w:type="pct"/>
        <w:tblCellSpacing w:w="36" w:type="dxa"/>
        <w:tblInd w:w="97" w:type="dxa"/>
        <w:tblLayout w:type="fixed"/>
        <w:tblCellMar>
          <w:left w:w="14" w:type="dxa"/>
          <w:right w:w="115" w:type="dxa"/>
        </w:tblCellMar>
        <w:tblLook w:val="04A0" w:firstRow="1" w:lastRow="0" w:firstColumn="1" w:lastColumn="0" w:noHBand="0" w:noVBand="1"/>
      </w:tblPr>
      <w:tblGrid>
        <w:gridCol w:w="941"/>
        <w:gridCol w:w="1558"/>
        <w:gridCol w:w="5418"/>
        <w:gridCol w:w="6388"/>
      </w:tblGrid>
      <w:tr w:rsidR="00A972E7" w:rsidRPr="00BB2AAF" w:rsidTr="00AE778B">
        <w:trPr>
          <w:tblCellSpacing w:w="36" w:type="dxa"/>
        </w:trPr>
        <w:tc>
          <w:tcPr>
            <w:tcW w:w="293" w:type="pct"/>
            <w:shd w:val="clear" w:color="auto" w:fill="auto"/>
            <w:vAlign w:val="center"/>
          </w:tcPr>
          <w:p w:rsidR="00A972E7" w:rsidRPr="000E3529" w:rsidRDefault="00494F9C" w:rsidP="00AE778B">
            <w:pPr>
              <w:spacing w:before="120" w:after="120"/>
              <w:jc w:val="center"/>
              <w:rPr>
                <w:rFonts w:eastAsia="Calibri" w:cs="Arial"/>
                <w:sz w:val="20"/>
                <w:szCs w:val="20"/>
              </w:rPr>
            </w:pPr>
            <w:r w:rsidRPr="000E3529">
              <w:rPr>
                <w:rFonts w:eastAsia="Calibri" w:cs="Arial"/>
                <w:noProof/>
                <w:color w:val="9830BC"/>
                <w:sz w:val="20"/>
                <w:szCs w:val="20"/>
              </w:rPr>
              <mc:AlternateContent>
                <mc:Choice Requires="wps">
                  <w:drawing>
                    <wp:anchor distT="45720" distB="45720" distL="114300" distR="114300" simplePos="0" relativeHeight="251673600" behindDoc="0" locked="0" layoutInCell="1" allowOverlap="1">
                      <wp:simplePos x="0" y="0"/>
                      <wp:positionH relativeFrom="column">
                        <wp:posOffset>4246245</wp:posOffset>
                      </wp:positionH>
                      <wp:positionV relativeFrom="page">
                        <wp:posOffset>7296785</wp:posOffset>
                      </wp:positionV>
                      <wp:extent cx="800100" cy="237490"/>
                      <wp:effectExtent l="2540" t="381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6BAF" w:rsidRDefault="003C6BAF" w:rsidP="00A972E7">
                                  <w:pPr>
                                    <w:pStyle w:val="Footer"/>
                                    <w:jc w:val="center"/>
                                  </w:pPr>
                                  <w:r w:rsidRPr="00B5774C">
                                    <w:rPr>
                                      <w:b/>
                                      <w:sz w:val="20"/>
                                    </w:rPr>
                                    <w:t>Draft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left:0;text-align:left;margin-left:334.35pt;margin-top:574.55pt;width:63pt;height:18.7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PD8gwIAABcFAAAOAAAAZHJzL2Uyb0RvYy54bWysVNuO2yAQfa/Uf0C8Z32ps4mtdVZ7qatK&#10;24u02w8ggGNUDBRI7G3Vf++Ak2y6baWqqh8wMMNhZs4ZLi7HXqIdt05oVePsLMWIK6qZUJsaf3po&#10;ZkuMnCeKEakVr/Ejd/hy9fLFxWAqnutOS8YtAhDlqsHUuPPeVEniaMd74s604QqMrbY98bC0m4RZ&#10;MgB6L5M8Tc+TQVtmrKbcOdi9nYx4FfHbllP/oW0d90jWGGLzcbRxXIcxWV2QamOJ6QTdh0H+IYqe&#10;CAWXHqFuiSdoa8UvUL2gVjvd+jOq+0S3raA85gDZZOmzbO47YnjMBYrjzLFM7v/B0ve7jxYJVuO8&#10;wEiRHjh64KNH13pEeSjPYFwFXvcG/PwI20BzTNWZO00/O6T0TUfUhl9Zq4eOEwbhZeFkcnJ0wnEB&#10;ZD280wyuIVuvI9DY2j7UDqqBAB1oejxSE0KhsLlMoTxgoWDKXy2KMlKXkOpw2Fjn33DdozCpsQXm&#10;IzjZ3TkfgiHVwSXc5bQUrBFSxoXdrG+kRTsCKmniF+N/5iZVcFY6HJsQpx2IEe4IthBtZP1bmeVF&#10;ep2Xs+Z8uZgVTTGflYt0OUuz8ro8T4uyuG2+hwCzouoEY1zdCcUPCsyKv2N43wuTdqIG0VDjcp7P&#10;J4b+mGQav98l2QsPDSlFH2sObsGJVIHX14rFuSdCTvPk5/BjlaEGh3+sSlRBIH6SgB/XY9RbFjUS&#10;JLLW7BF0YTXwBhTDawKTTtuvGA3QmTV2X7bEcozkWwXaKrOiCK0cF8V8kcPCnlrWpxaiKEDV2GM0&#10;TW/81P5bY8Wmg5sOar4CPTYiauUpqr2KoftiUvuXIrT36Tp6Pb1nqx8AAAD//wMAUEsDBBQABgAI&#10;AAAAIQDfUzWN4AAAAA0BAAAPAAAAZHJzL2Rvd25yZXYueG1sTI/NTsMwEITvSLyDtUjcqBPUpmmI&#10;U1VUXDggUZDg6MabOCL+ke2m4e3ZnuhxZz7NztTb2YxswhAHZwXkiwwY2tapwfYCPj9eHkpgMUmr&#10;5OgsCvjFCNvm9qaWlXJn+47TIfWMQmyspACdkq84j61GI+PCebTkdS4YmegMPVdBnincjPwxywpu&#10;5GDpg5YenzW2P4eTEfBl9KD24e27U+O0f+12Kz8HL8T93bx7ApZwTv8wXOpTdWio09GdrIpsFFAU&#10;5ZpQMvLlJgdGyHqzJOl4kcpiBbyp+fWK5g8AAP//AwBQSwECLQAUAAYACAAAACEAtoM4kv4AAADh&#10;AQAAEwAAAAAAAAAAAAAAAAAAAAAAW0NvbnRlbnRfVHlwZXNdLnhtbFBLAQItABQABgAIAAAAIQA4&#10;/SH/1gAAAJQBAAALAAAAAAAAAAAAAAAAAC8BAABfcmVscy8ucmVsc1BLAQItABQABgAIAAAAIQCx&#10;mPD8gwIAABcFAAAOAAAAAAAAAAAAAAAAAC4CAABkcnMvZTJvRG9jLnhtbFBLAQItABQABgAIAAAA&#10;IQDfUzWN4AAAAA0BAAAPAAAAAAAAAAAAAAAAAN0EAABkcnMvZG93bnJldi54bWxQSwUGAAAAAAQA&#10;BADzAAAA6gUAAAAA&#10;" stroked="f">
                      <v:textbox style="mso-fit-shape-to-text:t">
                        <w:txbxContent>
                          <w:p w:rsidR="003C6BAF" w:rsidRDefault="003C6BAF" w:rsidP="00A972E7">
                            <w:pPr>
                              <w:pStyle w:val="Footer"/>
                              <w:jc w:val="center"/>
                            </w:pPr>
                            <w:r w:rsidRPr="00B5774C">
                              <w:rPr>
                                <w:b/>
                                <w:sz w:val="20"/>
                              </w:rPr>
                              <w:t>Draft</w:t>
                            </w:r>
                          </w:p>
                        </w:txbxContent>
                      </v:textbox>
                      <w10:wrap anchory="page"/>
                    </v:shape>
                  </w:pict>
                </mc:Fallback>
              </mc:AlternateContent>
            </w:r>
            <w:r w:rsidR="00A972E7" w:rsidRPr="000E3529">
              <w:rPr>
                <w:rFonts w:eastAsia="Calibri" w:cs="Arial"/>
                <w:color w:val="9830BC"/>
                <w:sz w:val="20"/>
                <w:szCs w:val="20"/>
              </w:rPr>
              <w:t>Action</w:t>
            </w:r>
          </w:p>
        </w:tc>
        <w:tc>
          <w:tcPr>
            <w:tcW w:w="497" w:type="pct"/>
            <w:shd w:val="clear" w:color="auto" w:fill="auto"/>
            <w:vAlign w:val="center"/>
          </w:tcPr>
          <w:p w:rsidR="00A972E7" w:rsidRPr="00A90156" w:rsidRDefault="00A972E7" w:rsidP="00AE778B">
            <w:pPr>
              <w:spacing w:before="120" w:after="120"/>
              <w:jc w:val="center"/>
              <w:rPr>
                <w:rFonts w:eastAsia="Calibri" w:cs="Arial"/>
                <w:sz w:val="18"/>
                <w:szCs w:val="18"/>
              </w:rPr>
            </w:pPr>
            <w:r>
              <w:rPr>
                <w:rFonts w:eastAsia="Calibri" w:cs="Arial"/>
                <w:b/>
                <w:color w:val="9830BC"/>
                <w:sz w:val="48"/>
                <w:szCs w:val="48"/>
              </w:rPr>
              <w:t>12</w:t>
            </w:r>
          </w:p>
        </w:tc>
        <w:tc>
          <w:tcPr>
            <w:tcW w:w="1879" w:type="pct"/>
            <w:shd w:val="clear" w:color="auto" w:fill="auto"/>
            <w:vAlign w:val="bottom"/>
          </w:tcPr>
          <w:p w:rsidR="00A972E7" w:rsidRPr="001A5DEF" w:rsidRDefault="00A972E7" w:rsidP="00AE778B">
            <w:pPr>
              <w:spacing w:before="120" w:after="120"/>
              <w:rPr>
                <w:rFonts w:eastAsia="Calibri" w:cs="Arial"/>
                <w:b/>
                <w:color w:val="FFFFFF"/>
                <w:sz w:val="18"/>
                <w:szCs w:val="18"/>
              </w:rPr>
            </w:pPr>
            <w:r w:rsidRPr="001A5DEF">
              <w:rPr>
                <w:rFonts w:eastAsia="Calibri" w:cs="Arial"/>
                <w:b/>
                <w:color w:val="FFFFFF"/>
                <w:sz w:val="18"/>
                <w:szCs w:val="18"/>
              </w:rPr>
              <w:t>Empty Cell</w:t>
            </w:r>
          </w:p>
        </w:tc>
        <w:tc>
          <w:tcPr>
            <w:tcW w:w="2207" w:type="pct"/>
            <w:shd w:val="clear" w:color="auto" w:fill="auto"/>
            <w:vAlign w:val="bottom"/>
          </w:tcPr>
          <w:p w:rsidR="00A972E7" w:rsidRPr="001A5DEF" w:rsidRDefault="00A972E7" w:rsidP="00AE778B">
            <w:pPr>
              <w:spacing w:after="120"/>
              <w:rPr>
                <w:rFonts w:eastAsia="Calibri" w:cs="Arial"/>
                <w:b/>
                <w:color w:val="FFFFFF"/>
                <w:sz w:val="18"/>
                <w:szCs w:val="18"/>
              </w:rPr>
            </w:pPr>
            <w:r w:rsidRPr="001A5DEF">
              <w:rPr>
                <w:rFonts w:eastAsia="Calibri" w:cs="Arial"/>
                <w:b/>
                <w:color w:val="FFFFFF"/>
                <w:sz w:val="18"/>
                <w:szCs w:val="18"/>
              </w:rPr>
              <w:t>Empty Cell</w:t>
            </w:r>
          </w:p>
        </w:tc>
      </w:tr>
      <w:tr w:rsidR="00A972E7" w:rsidRPr="006D0818" w:rsidTr="00AE778B">
        <w:trPr>
          <w:trHeight w:val="720"/>
          <w:tblCellSpacing w:w="36" w:type="dxa"/>
        </w:trPr>
        <w:tc>
          <w:tcPr>
            <w:tcW w:w="815" w:type="pct"/>
            <w:gridSpan w:val="2"/>
            <w:shd w:val="clear" w:color="auto" w:fill="auto"/>
            <w:vAlign w:val="center"/>
          </w:tcPr>
          <w:p w:rsidR="00A972E7" w:rsidRPr="000E3529" w:rsidRDefault="00A972E7" w:rsidP="00AE778B">
            <w:pPr>
              <w:spacing w:before="120" w:after="120"/>
              <w:rPr>
                <w:rFonts w:eastAsia="Calibri" w:cs="Arial"/>
                <w:color w:val="9830BC"/>
                <w:sz w:val="20"/>
                <w:szCs w:val="20"/>
              </w:rPr>
            </w:pPr>
            <w:hyperlink w:anchor="_Planned_Actions/Services_1" w:tooltip="Identify the planned Actions/Services to meet the described goal and the budgeted expenditures for each school year to implement these actions." w:history="1">
              <w:r w:rsidRPr="000E3529">
                <w:rPr>
                  <w:rFonts w:eastAsia="Calibri" w:cs="Arial"/>
                  <w:color w:val="9830BC"/>
                  <w:sz w:val="20"/>
                  <w:szCs w:val="20"/>
                </w:rPr>
                <w:t>Actions/Services</w:t>
              </w:r>
            </w:hyperlink>
          </w:p>
        </w:tc>
        <w:tc>
          <w:tcPr>
            <w:tcW w:w="1879" w:type="pct"/>
            <w:tcBorders>
              <w:top w:val="single" w:sz="2" w:space="0" w:color="D5ABFF"/>
              <w:left w:val="single" w:sz="2" w:space="0" w:color="D5ABFF"/>
              <w:bottom w:val="single" w:sz="2" w:space="0" w:color="D5ABFF"/>
              <w:right w:val="single" w:sz="2" w:space="0" w:color="D5ABFF"/>
            </w:tcBorders>
            <w:shd w:val="clear" w:color="auto" w:fill="F1E4F0"/>
          </w:tcPr>
          <w:p w:rsidR="00A972E7" w:rsidRPr="0048180E" w:rsidRDefault="00A972E7" w:rsidP="00AE778B">
            <w:pPr>
              <w:rPr>
                <w:rFonts w:eastAsia="Calibri" w:cs="Arial"/>
                <w:color w:val="9830BC"/>
                <w:sz w:val="16"/>
                <w:szCs w:val="16"/>
              </w:rPr>
            </w:pPr>
            <w:r w:rsidRPr="0048180E">
              <w:rPr>
                <w:rFonts w:eastAsia="Calibri" w:cs="Arial"/>
                <w:color w:val="9830BC"/>
                <w:sz w:val="16"/>
                <w:szCs w:val="16"/>
              </w:rPr>
              <w:t>PLANNED</w:t>
            </w:r>
          </w:p>
          <w:p w:rsidR="00A972E7" w:rsidRPr="005F3A13" w:rsidRDefault="00A972E7" w:rsidP="00AE778B">
            <w:pPr>
              <w:spacing w:before="60" w:after="60"/>
              <w:rPr>
                <w:rFonts w:eastAsia="Calibri" w:cs="Arial"/>
                <w:color w:val="000000"/>
                <w:sz w:val="22"/>
                <w:szCs w:val="22"/>
              </w:rPr>
            </w:pPr>
            <w:r>
              <w:rPr>
                <w:rFonts w:eastAsia="Arial" w:cs="Arial"/>
                <w:sz w:val="20"/>
                <w:szCs w:val="20"/>
              </w:rPr>
              <w:t>Maintain services of Indian Education through MOU with Northern Humboldt Union High School District.</w:t>
            </w:r>
            <w:r w:rsidRPr="005F3A13">
              <w:rPr>
                <w:rFonts w:eastAsia="Calibri" w:cs="Arial"/>
                <w:color w:val="000000"/>
                <w:sz w:val="22"/>
                <w:szCs w:val="22"/>
              </w:rPr>
              <w:t xml:space="preserve">  </w:t>
            </w:r>
          </w:p>
        </w:tc>
        <w:tc>
          <w:tcPr>
            <w:tcW w:w="2207" w:type="pct"/>
            <w:tcBorders>
              <w:top w:val="single" w:sz="2" w:space="0" w:color="D5ABFF"/>
              <w:left w:val="single" w:sz="2" w:space="0" w:color="D5ABFF"/>
              <w:bottom w:val="single" w:sz="2" w:space="0" w:color="D5ABFF"/>
              <w:right w:val="single" w:sz="2" w:space="0" w:color="D5ABFF"/>
            </w:tcBorders>
            <w:shd w:val="clear" w:color="auto" w:fill="F1E4F0"/>
          </w:tcPr>
          <w:p w:rsidR="00A972E7" w:rsidRPr="0048180E" w:rsidRDefault="00A972E7" w:rsidP="00AE778B">
            <w:pPr>
              <w:rPr>
                <w:rFonts w:eastAsia="Calibri" w:cs="Arial"/>
                <w:color w:val="9830BC"/>
                <w:sz w:val="16"/>
                <w:szCs w:val="16"/>
              </w:rPr>
            </w:pPr>
            <w:r w:rsidRPr="0048180E">
              <w:rPr>
                <w:rFonts w:eastAsia="Calibri" w:cs="Arial"/>
                <w:color w:val="9830BC"/>
                <w:sz w:val="16"/>
                <w:szCs w:val="16"/>
              </w:rPr>
              <w:t>ACTUAL</w:t>
            </w:r>
          </w:p>
          <w:p w:rsidR="00A972E7" w:rsidRPr="005F3A13" w:rsidRDefault="00A972E7" w:rsidP="00AE778B">
            <w:pPr>
              <w:rPr>
                <w:rFonts w:eastAsia="Calibri" w:cs="Arial"/>
                <w:color w:val="000000"/>
                <w:sz w:val="22"/>
                <w:szCs w:val="22"/>
              </w:rPr>
            </w:pPr>
            <w:r>
              <w:rPr>
                <w:rFonts w:eastAsia="Calibri" w:cs="Arial"/>
                <w:color w:val="000000"/>
                <w:sz w:val="20"/>
                <w:szCs w:val="20"/>
              </w:rPr>
              <w:t>Partnership with Northern Humboldt Union High School was continued to provide Indian Education services.</w:t>
            </w:r>
            <w:r w:rsidRPr="005F3A13">
              <w:rPr>
                <w:rFonts w:eastAsia="Calibri" w:cs="Arial"/>
                <w:b/>
                <w:color w:val="000000"/>
                <w:sz w:val="18"/>
                <w:szCs w:val="18"/>
              </w:rPr>
              <w:t xml:space="preserve"> </w:t>
            </w:r>
          </w:p>
        </w:tc>
      </w:tr>
      <w:tr w:rsidR="00A972E7" w:rsidRPr="006D0818" w:rsidTr="00AE778B">
        <w:trPr>
          <w:trHeight w:val="720"/>
          <w:tblCellSpacing w:w="36" w:type="dxa"/>
        </w:trPr>
        <w:tc>
          <w:tcPr>
            <w:tcW w:w="815" w:type="pct"/>
            <w:gridSpan w:val="2"/>
            <w:shd w:val="clear" w:color="auto" w:fill="auto"/>
            <w:vAlign w:val="center"/>
          </w:tcPr>
          <w:p w:rsidR="00A972E7" w:rsidRPr="000E3529" w:rsidRDefault="00A972E7" w:rsidP="00AE778B">
            <w:pPr>
              <w:spacing w:before="120" w:after="120"/>
              <w:rPr>
                <w:rFonts w:eastAsia="Calibri" w:cs="Arial"/>
                <w:color w:val="9830BC"/>
                <w:sz w:val="20"/>
                <w:szCs w:val="20"/>
              </w:rPr>
            </w:pPr>
            <w:r w:rsidRPr="000E3529">
              <w:rPr>
                <w:rFonts w:eastAsia="Calibri" w:cs="Arial"/>
                <w:color w:val="9830BC"/>
                <w:sz w:val="20"/>
                <w:szCs w:val="20"/>
              </w:rPr>
              <w:lastRenderedPageBreak/>
              <w:t>Expenditures</w:t>
            </w:r>
          </w:p>
        </w:tc>
        <w:tc>
          <w:tcPr>
            <w:tcW w:w="1879" w:type="pct"/>
            <w:tcBorders>
              <w:top w:val="single" w:sz="2" w:space="0" w:color="D5ABFF"/>
              <w:left w:val="single" w:sz="2" w:space="0" w:color="D5ABFF"/>
              <w:bottom w:val="single" w:sz="2" w:space="0" w:color="D5ABFF"/>
              <w:right w:val="single" w:sz="2" w:space="0" w:color="D5ABFF"/>
            </w:tcBorders>
            <w:shd w:val="clear" w:color="auto" w:fill="F1E4F0"/>
          </w:tcPr>
          <w:p w:rsidR="00A972E7" w:rsidRPr="0048180E" w:rsidRDefault="00A972E7" w:rsidP="00AE778B">
            <w:pPr>
              <w:rPr>
                <w:rFonts w:eastAsia="Calibri" w:cs="Arial"/>
                <w:color w:val="9830BC"/>
                <w:sz w:val="16"/>
                <w:szCs w:val="16"/>
              </w:rPr>
            </w:pPr>
            <w:r w:rsidRPr="0048180E">
              <w:rPr>
                <w:rFonts w:eastAsia="Calibri" w:cs="Arial"/>
                <w:color w:val="9830BC"/>
                <w:sz w:val="16"/>
                <w:szCs w:val="16"/>
              </w:rPr>
              <w:t>BUDGETED</w:t>
            </w:r>
          </w:p>
          <w:p w:rsidR="00A972E7" w:rsidRDefault="00A972E7" w:rsidP="00AE778B">
            <w:pPr>
              <w:pStyle w:val="TableParagraph"/>
              <w:tabs>
                <w:tab w:val="left" w:pos="897"/>
              </w:tabs>
              <w:ind w:left="30"/>
              <w:rPr>
                <w:rFonts w:ascii="Arial" w:eastAsia="Arial" w:hAnsi="Arial" w:cs="Arial"/>
                <w:sz w:val="20"/>
                <w:szCs w:val="20"/>
              </w:rPr>
            </w:pPr>
            <w:r>
              <w:rPr>
                <w:rFonts w:ascii="Arial" w:eastAsia="Arial" w:hAnsi="Arial" w:cs="Arial"/>
                <w:sz w:val="20"/>
                <w:szCs w:val="20"/>
              </w:rPr>
              <w:t>$2,200</w:t>
            </w:r>
            <w:r>
              <w:rPr>
                <w:rFonts w:ascii="Arial" w:eastAsia="Arial" w:hAnsi="Arial" w:cs="Arial"/>
                <w:sz w:val="20"/>
                <w:szCs w:val="20"/>
              </w:rPr>
              <w:tab/>
            </w:r>
          </w:p>
          <w:p w:rsidR="00A972E7" w:rsidRDefault="00A972E7" w:rsidP="00AE778B">
            <w:pPr>
              <w:pStyle w:val="TableParagraph"/>
              <w:tabs>
                <w:tab w:val="left" w:pos="897"/>
              </w:tabs>
              <w:ind w:left="30"/>
              <w:rPr>
                <w:rFonts w:ascii="Arial" w:eastAsia="Arial" w:hAnsi="Arial" w:cs="Arial"/>
                <w:sz w:val="20"/>
                <w:szCs w:val="20"/>
              </w:rPr>
            </w:pPr>
            <w:r>
              <w:rPr>
                <w:rFonts w:ascii="Arial" w:eastAsia="Arial" w:hAnsi="Arial" w:cs="Arial"/>
                <w:sz w:val="20"/>
                <w:szCs w:val="20"/>
              </w:rPr>
              <w:t>(LCFF Base)</w:t>
            </w:r>
          </w:p>
          <w:p w:rsidR="00A972E7" w:rsidRPr="005F3A13" w:rsidRDefault="00A972E7" w:rsidP="00AE778B">
            <w:pPr>
              <w:spacing w:before="60" w:after="60"/>
              <w:rPr>
                <w:rFonts w:eastAsia="Calibri" w:cs="Arial"/>
                <w:color w:val="000000"/>
                <w:sz w:val="22"/>
                <w:szCs w:val="22"/>
              </w:rPr>
            </w:pPr>
            <w:r>
              <w:rPr>
                <w:rFonts w:eastAsia="Arial" w:cs="Arial"/>
                <w:sz w:val="20"/>
                <w:szCs w:val="20"/>
              </w:rPr>
              <w:t>Object 5000</w:t>
            </w:r>
            <w:r w:rsidRPr="005F3A13">
              <w:rPr>
                <w:rFonts w:eastAsia="Calibri" w:cs="Arial"/>
                <w:b/>
                <w:color w:val="000000"/>
                <w:sz w:val="18"/>
                <w:szCs w:val="18"/>
              </w:rPr>
              <w:t xml:space="preserve">  </w:t>
            </w:r>
          </w:p>
        </w:tc>
        <w:tc>
          <w:tcPr>
            <w:tcW w:w="2207" w:type="pct"/>
            <w:tcBorders>
              <w:top w:val="single" w:sz="2" w:space="0" w:color="D5ABFF"/>
              <w:left w:val="single" w:sz="2" w:space="0" w:color="D5ABFF"/>
              <w:bottom w:val="single" w:sz="2" w:space="0" w:color="D5ABFF"/>
              <w:right w:val="single" w:sz="2" w:space="0" w:color="D5ABFF"/>
            </w:tcBorders>
            <w:shd w:val="clear" w:color="auto" w:fill="F1E4F0"/>
          </w:tcPr>
          <w:p w:rsidR="00A972E7" w:rsidRPr="0048180E" w:rsidRDefault="00A972E7" w:rsidP="00AE778B">
            <w:pPr>
              <w:rPr>
                <w:rFonts w:eastAsia="Calibri" w:cs="Arial"/>
                <w:color w:val="9830BC"/>
                <w:sz w:val="16"/>
                <w:szCs w:val="16"/>
              </w:rPr>
            </w:pPr>
            <w:r w:rsidRPr="0048180E">
              <w:rPr>
                <w:rFonts w:eastAsia="Calibri" w:cs="Arial"/>
                <w:color w:val="9830BC"/>
                <w:sz w:val="16"/>
                <w:szCs w:val="16"/>
              </w:rPr>
              <w:t>ESTIMATED ACTUAL</w:t>
            </w:r>
          </w:p>
          <w:p w:rsidR="00A972E7" w:rsidRDefault="00A972E7" w:rsidP="00AE778B">
            <w:pPr>
              <w:rPr>
                <w:rFonts w:eastAsia="Calibri" w:cs="Arial"/>
                <w:color w:val="000000"/>
                <w:sz w:val="20"/>
                <w:szCs w:val="20"/>
              </w:rPr>
            </w:pPr>
            <w:r>
              <w:rPr>
                <w:rFonts w:eastAsia="Calibri" w:cs="Arial"/>
                <w:color w:val="000000"/>
                <w:sz w:val="20"/>
                <w:szCs w:val="20"/>
              </w:rPr>
              <w:t>$2,200</w:t>
            </w:r>
          </w:p>
          <w:p w:rsidR="00A972E7" w:rsidRDefault="00A972E7" w:rsidP="00AE778B">
            <w:pPr>
              <w:rPr>
                <w:rFonts w:eastAsia="Calibri" w:cs="Arial"/>
                <w:color w:val="000000"/>
                <w:sz w:val="20"/>
                <w:szCs w:val="20"/>
              </w:rPr>
            </w:pPr>
            <w:r>
              <w:rPr>
                <w:rFonts w:eastAsia="Calibri" w:cs="Arial"/>
                <w:color w:val="000000"/>
                <w:sz w:val="20"/>
                <w:szCs w:val="20"/>
              </w:rPr>
              <w:t>(LCFF Base)</w:t>
            </w:r>
          </w:p>
          <w:p w:rsidR="00A972E7" w:rsidRPr="005F3A13" w:rsidRDefault="00A972E7" w:rsidP="00AE778B">
            <w:pPr>
              <w:rPr>
                <w:rFonts w:eastAsia="Calibri" w:cs="Arial"/>
                <w:color w:val="000000"/>
                <w:sz w:val="22"/>
                <w:szCs w:val="22"/>
              </w:rPr>
            </w:pPr>
            <w:r>
              <w:rPr>
                <w:rFonts w:eastAsia="Calibri" w:cs="Arial"/>
                <w:color w:val="000000"/>
                <w:sz w:val="20"/>
                <w:szCs w:val="20"/>
              </w:rPr>
              <w:t>Object 5000</w:t>
            </w:r>
            <w:r w:rsidRPr="005F3A13">
              <w:rPr>
                <w:rFonts w:eastAsia="Calibri" w:cs="Arial"/>
                <w:b/>
                <w:color w:val="000000"/>
                <w:sz w:val="18"/>
                <w:szCs w:val="18"/>
              </w:rPr>
              <w:t xml:space="preserve">  </w:t>
            </w:r>
          </w:p>
        </w:tc>
      </w:tr>
    </w:tbl>
    <w:p w:rsidR="00A972E7" w:rsidRDefault="00A972E7" w:rsidP="00A972E7">
      <w:pPr>
        <w:rPr>
          <w:rFonts w:cs="Arial"/>
          <w:sz w:val="20"/>
          <w:szCs w:val="48"/>
        </w:rPr>
      </w:pPr>
    </w:p>
    <w:p w:rsidR="00A972E7" w:rsidRDefault="00A972E7" w:rsidP="00A972E7">
      <w:pPr>
        <w:rPr>
          <w:rFonts w:cs="Arial"/>
          <w:sz w:val="20"/>
          <w:szCs w:val="48"/>
        </w:rPr>
      </w:pPr>
    </w:p>
    <w:p w:rsidR="00A972E7" w:rsidRDefault="00A972E7" w:rsidP="00A972E7">
      <w:pPr>
        <w:rPr>
          <w:rFonts w:cs="Arial"/>
          <w:sz w:val="20"/>
          <w:szCs w:val="48"/>
        </w:rPr>
      </w:pPr>
    </w:p>
    <w:p w:rsidR="00A972E7" w:rsidRDefault="00A972E7" w:rsidP="00A972E7">
      <w:pPr>
        <w:rPr>
          <w:rFonts w:cs="Arial"/>
          <w:sz w:val="20"/>
          <w:szCs w:val="48"/>
        </w:rPr>
      </w:pPr>
    </w:p>
    <w:p w:rsidR="00A972E7" w:rsidRDefault="00A972E7" w:rsidP="00A972E7">
      <w:pPr>
        <w:rPr>
          <w:rFonts w:cs="Arial"/>
          <w:sz w:val="20"/>
          <w:szCs w:val="48"/>
        </w:rPr>
      </w:pPr>
    </w:p>
    <w:tbl>
      <w:tblPr>
        <w:tblW w:w="4967" w:type="pct"/>
        <w:tblCellSpacing w:w="36" w:type="dxa"/>
        <w:tblInd w:w="97" w:type="dxa"/>
        <w:tblLayout w:type="fixed"/>
        <w:tblCellMar>
          <w:left w:w="14" w:type="dxa"/>
          <w:right w:w="115" w:type="dxa"/>
        </w:tblCellMar>
        <w:tblLook w:val="04A0" w:firstRow="1" w:lastRow="0" w:firstColumn="1" w:lastColumn="0" w:noHBand="0" w:noVBand="1"/>
      </w:tblPr>
      <w:tblGrid>
        <w:gridCol w:w="941"/>
        <w:gridCol w:w="1558"/>
        <w:gridCol w:w="5418"/>
        <w:gridCol w:w="6388"/>
      </w:tblGrid>
      <w:tr w:rsidR="00A972E7" w:rsidRPr="00BB2AAF" w:rsidTr="00AE778B">
        <w:trPr>
          <w:tblCellSpacing w:w="36" w:type="dxa"/>
        </w:trPr>
        <w:tc>
          <w:tcPr>
            <w:tcW w:w="293" w:type="pct"/>
            <w:shd w:val="clear" w:color="auto" w:fill="auto"/>
            <w:vAlign w:val="center"/>
          </w:tcPr>
          <w:p w:rsidR="00A972E7" w:rsidRPr="000E3529" w:rsidRDefault="00494F9C" w:rsidP="00AE778B">
            <w:pPr>
              <w:spacing w:before="120" w:after="120"/>
              <w:jc w:val="center"/>
              <w:rPr>
                <w:rFonts w:eastAsia="Calibri" w:cs="Arial"/>
                <w:sz w:val="20"/>
                <w:szCs w:val="20"/>
              </w:rPr>
            </w:pPr>
            <w:r w:rsidRPr="000E3529">
              <w:rPr>
                <w:rFonts w:eastAsia="Calibri" w:cs="Arial"/>
                <w:noProof/>
                <w:color w:val="9830BC"/>
                <w:sz w:val="20"/>
                <w:szCs w:val="20"/>
              </w:rPr>
              <mc:AlternateContent>
                <mc:Choice Requires="wps">
                  <w:drawing>
                    <wp:anchor distT="45720" distB="45720" distL="114300" distR="114300" simplePos="0" relativeHeight="251674624" behindDoc="0" locked="0" layoutInCell="1" allowOverlap="1">
                      <wp:simplePos x="0" y="0"/>
                      <wp:positionH relativeFrom="column">
                        <wp:posOffset>4246245</wp:posOffset>
                      </wp:positionH>
                      <wp:positionV relativeFrom="page">
                        <wp:posOffset>7296785</wp:posOffset>
                      </wp:positionV>
                      <wp:extent cx="800100" cy="237490"/>
                      <wp:effectExtent l="2540" t="3175"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6BAF" w:rsidRDefault="003C6BAF" w:rsidP="00A972E7">
                                  <w:pPr>
                                    <w:pStyle w:val="Footer"/>
                                    <w:jc w:val="center"/>
                                  </w:pPr>
                                  <w:r w:rsidRPr="00B5774C">
                                    <w:rPr>
                                      <w:b/>
                                      <w:sz w:val="20"/>
                                    </w:rPr>
                                    <w:t>Draft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8" type="#_x0000_t202" style="position:absolute;left:0;text-align:left;margin-left:334.35pt;margin-top:574.55pt;width:63pt;height:18.7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a9/gwIAABcFAAAOAAAAZHJzL2Uyb0RvYy54bWysVNuO2yAQfa/Uf0C8Z31ZZxNb66z2UleV&#10;thdptx9AAMeoGCiQ2Nuq/94BJ2m6baWqqh8wMMNhZs4ZLq/GXqIdt05oVePsLMWIK6qZUJsaf3xs&#10;ZkuMnCeKEakVr/ETd/hq9fLF5WAqnutOS8YtAhDlqsHUuPPeVEniaMd74s604QqMrbY98bC0m4RZ&#10;MgB6L5M8TS+SQVtmrKbcOdi9m4x4FfHbllP/vm0d90jWGGLzcbRxXIcxWV2SamOJ6QTdh0H+IYqe&#10;CAWXHqHuiCdoa8UvUL2gVjvd+jOq+0S3raA85gDZZOmzbB46YnjMBYrjzLFM7v/B0ne7DxYJVuP8&#10;HCNFeuDokY8e3egR5aE8g3EVeD0Y8PMjbAPNMVVn7jX95JDStx1RG35trR46ThiEl4WTycnRCccF&#10;kPXwVjO4hmy9jkBja/tQO6gGAnSg6elITQiFwuYyhfKAhYIpP18UZaQuIdXhsLHOv+a6R2FSYwvM&#10;R3Cyu3c+BEOqg0u4y2kpWCOkjAu7Wd9Ki3YEVNLEL8b/zE2q4Kx0ODYhTjsQI9wRbCHayPrXMsuL&#10;9CYvZ83FcjErmmI+KxfpcpZm5U15kRZlcdd8CwFmRdUJxri6F4ofFJgVf8fwvhcm7UQNoqHG5Tyf&#10;Twz9Mck0fr9LshceGlKKPtYc3IITqQKvrxSLc0+EnObJz+HHKkMNDv9YlaiCQPwkAT+ux6i37Kiu&#10;tWZPoAurgTegGF4TmHTafsFogM6ssfu8JZZjJN8o0FaZFUVo5bgo5oscFvbUsj61EEUBqsYeo2l6&#10;66f23xorNh3cdFDzNeixEVErQbhTVHsVQ/fFpPYvRWjv03X0+vGerb4DAAD//wMAUEsDBBQABgAI&#10;AAAAIQDfUzWN4AAAAA0BAAAPAAAAZHJzL2Rvd25yZXYueG1sTI/NTsMwEITvSLyDtUjcqBPUpmmI&#10;U1VUXDggUZDg6MabOCL+ke2m4e3ZnuhxZz7NztTb2YxswhAHZwXkiwwY2tapwfYCPj9eHkpgMUmr&#10;5OgsCvjFCNvm9qaWlXJn+47TIfWMQmyspACdkq84j61GI+PCebTkdS4YmegMPVdBnincjPwxywpu&#10;5GDpg5YenzW2P4eTEfBl9KD24e27U+O0f+12Kz8HL8T93bx7ApZwTv8wXOpTdWio09GdrIpsFFAU&#10;5ZpQMvLlJgdGyHqzJOl4kcpiBbyp+fWK5g8AAP//AwBQSwECLQAUAAYACAAAACEAtoM4kv4AAADh&#10;AQAAEwAAAAAAAAAAAAAAAAAAAAAAW0NvbnRlbnRfVHlwZXNdLnhtbFBLAQItABQABgAIAAAAIQA4&#10;/SH/1gAAAJQBAAALAAAAAAAAAAAAAAAAAC8BAABfcmVscy8ucmVsc1BLAQItABQABgAIAAAAIQBB&#10;ta9/gwIAABcFAAAOAAAAAAAAAAAAAAAAAC4CAABkcnMvZTJvRG9jLnhtbFBLAQItABQABgAIAAAA&#10;IQDfUzWN4AAAAA0BAAAPAAAAAAAAAAAAAAAAAN0EAABkcnMvZG93bnJldi54bWxQSwUGAAAAAAQA&#10;BADzAAAA6gUAAAAA&#10;" stroked="f">
                      <v:textbox style="mso-fit-shape-to-text:t">
                        <w:txbxContent>
                          <w:p w:rsidR="003C6BAF" w:rsidRDefault="003C6BAF" w:rsidP="00A972E7">
                            <w:pPr>
                              <w:pStyle w:val="Footer"/>
                              <w:jc w:val="center"/>
                            </w:pPr>
                            <w:r w:rsidRPr="00B5774C">
                              <w:rPr>
                                <w:b/>
                                <w:sz w:val="20"/>
                              </w:rPr>
                              <w:t>Draft</w:t>
                            </w:r>
                          </w:p>
                        </w:txbxContent>
                      </v:textbox>
                      <w10:wrap anchory="page"/>
                    </v:shape>
                  </w:pict>
                </mc:Fallback>
              </mc:AlternateContent>
            </w:r>
            <w:r w:rsidR="00A972E7" w:rsidRPr="000E3529">
              <w:rPr>
                <w:rFonts w:eastAsia="Calibri" w:cs="Arial"/>
                <w:color w:val="9830BC"/>
                <w:sz w:val="20"/>
                <w:szCs w:val="20"/>
              </w:rPr>
              <w:t>Action</w:t>
            </w:r>
          </w:p>
        </w:tc>
        <w:tc>
          <w:tcPr>
            <w:tcW w:w="497" w:type="pct"/>
            <w:shd w:val="clear" w:color="auto" w:fill="auto"/>
            <w:vAlign w:val="center"/>
          </w:tcPr>
          <w:p w:rsidR="00A972E7" w:rsidRPr="00A90156" w:rsidRDefault="00A972E7" w:rsidP="00AE778B">
            <w:pPr>
              <w:spacing w:before="120" w:after="120"/>
              <w:jc w:val="center"/>
              <w:rPr>
                <w:rFonts w:eastAsia="Calibri" w:cs="Arial"/>
                <w:sz w:val="18"/>
                <w:szCs w:val="18"/>
              </w:rPr>
            </w:pPr>
            <w:r>
              <w:rPr>
                <w:rFonts w:eastAsia="Calibri" w:cs="Arial"/>
                <w:b/>
                <w:color w:val="9830BC"/>
                <w:sz w:val="48"/>
                <w:szCs w:val="48"/>
              </w:rPr>
              <w:t>13</w:t>
            </w:r>
          </w:p>
        </w:tc>
        <w:tc>
          <w:tcPr>
            <w:tcW w:w="1879" w:type="pct"/>
            <w:shd w:val="clear" w:color="auto" w:fill="auto"/>
            <w:vAlign w:val="bottom"/>
          </w:tcPr>
          <w:p w:rsidR="00A972E7" w:rsidRPr="001A5DEF" w:rsidRDefault="00A972E7" w:rsidP="00AE778B">
            <w:pPr>
              <w:spacing w:before="120" w:after="120"/>
              <w:rPr>
                <w:rFonts w:eastAsia="Calibri" w:cs="Arial"/>
                <w:b/>
                <w:color w:val="FFFFFF"/>
                <w:sz w:val="18"/>
                <w:szCs w:val="18"/>
              </w:rPr>
            </w:pPr>
            <w:r w:rsidRPr="001A5DEF">
              <w:rPr>
                <w:rFonts w:eastAsia="Calibri" w:cs="Arial"/>
                <w:b/>
                <w:color w:val="FFFFFF"/>
                <w:sz w:val="18"/>
                <w:szCs w:val="18"/>
              </w:rPr>
              <w:t>Empty Cell</w:t>
            </w:r>
          </w:p>
        </w:tc>
        <w:tc>
          <w:tcPr>
            <w:tcW w:w="2207" w:type="pct"/>
            <w:shd w:val="clear" w:color="auto" w:fill="auto"/>
            <w:vAlign w:val="bottom"/>
          </w:tcPr>
          <w:p w:rsidR="00A972E7" w:rsidRPr="001A5DEF" w:rsidRDefault="00A972E7" w:rsidP="00AE778B">
            <w:pPr>
              <w:spacing w:after="120"/>
              <w:rPr>
                <w:rFonts w:eastAsia="Calibri" w:cs="Arial"/>
                <w:b/>
                <w:color w:val="FFFFFF"/>
                <w:sz w:val="18"/>
                <w:szCs w:val="18"/>
              </w:rPr>
            </w:pPr>
            <w:r w:rsidRPr="001A5DEF">
              <w:rPr>
                <w:rFonts w:eastAsia="Calibri" w:cs="Arial"/>
                <w:b/>
                <w:color w:val="FFFFFF"/>
                <w:sz w:val="18"/>
                <w:szCs w:val="18"/>
              </w:rPr>
              <w:t>Empty Cell</w:t>
            </w:r>
          </w:p>
        </w:tc>
      </w:tr>
      <w:tr w:rsidR="00A972E7" w:rsidRPr="006D0818" w:rsidTr="00AE778B">
        <w:trPr>
          <w:trHeight w:val="720"/>
          <w:tblCellSpacing w:w="36" w:type="dxa"/>
        </w:trPr>
        <w:tc>
          <w:tcPr>
            <w:tcW w:w="815" w:type="pct"/>
            <w:gridSpan w:val="2"/>
            <w:shd w:val="clear" w:color="auto" w:fill="auto"/>
            <w:vAlign w:val="center"/>
          </w:tcPr>
          <w:p w:rsidR="00A972E7" w:rsidRPr="000E3529" w:rsidRDefault="00A972E7" w:rsidP="00AE778B">
            <w:pPr>
              <w:spacing w:before="120" w:after="120"/>
              <w:rPr>
                <w:rFonts w:eastAsia="Calibri" w:cs="Arial"/>
                <w:color w:val="9830BC"/>
                <w:sz w:val="20"/>
                <w:szCs w:val="20"/>
              </w:rPr>
            </w:pPr>
            <w:hyperlink w:anchor="_Planned_Actions/Services_1" w:tooltip="Identify the planned Actions/Services to meet the described goal and the budgeted expenditures for each school year to implement these actions." w:history="1">
              <w:r w:rsidRPr="000E3529">
                <w:rPr>
                  <w:rFonts w:eastAsia="Calibri" w:cs="Arial"/>
                  <w:color w:val="9830BC"/>
                  <w:sz w:val="20"/>
                  <w:szCs w:val="20"/>
                </w:rPr>
                <w:t>Actions/Services</w:t>
              </w:r>
            </w:hyperlink>
          </w:p>
        </w:tc>
        <w:tc>
          <w:tcPr>
            <w:tcW w:w="1879" w:type="pct"/>
            <w:tcBorders>
              <w:top w:val="single" w:sz="2" w:space="0" w:color="D5ABFF"/>
              <w:left w:val="single" w:sz="2" w:space="0" w:color="D5ABFF"/>
              <w:bottom w:val="single" w:sz="2" w:space="0" w:color="D5ABFF"/>
              <w:right w:val="single" w:sz="2" w:space="0" w:color="D5ABFF"/>
            </w:tcBorders>
            <w:shd w:val="clear" w:color="auto" w:fill="F1E4F0"/>
          </w:tcPr>
          <w:p w:rsidR="00A972E7" w:rsidRPr="0048180E" w:rsidRDefault="00A972E7" w:rsidP="00AE778B">
            <w:pPr>
              <w:rPr>
                <w:rFonts w:eastAsia="Calibri" w:cs="Arial"/>
                <w:color w:val="9830BC"/>
                <w:sz w:val="16"/>
                <w:szCs w:val="16"/>
              </w:rPr>
            </w:pPr>
            <w:r w:rsidRPr="0048180E">
              <w:rPr>
                <w:rFonts w:eastAsia="Calibri" w:cs="Arial"/>
                <w:color w:val="9830BC"/>
                <w:sz w:val="16"/>
                <w:szCs w:val="16"/>
              </w:rPr>
              <w:t>PLANNED</w:t>
            </w:r>
          </w:p>
          <w:p w:rsidR="00A972E7" w:rsidRPr="005F3A13" w:rsidRDefault="00A972E7" w:rsidP="00AE778B">
            <w:pPr>
              <w:spacing w:before="60" w:after="60"/>
              <w:rPr>
                <w:rFonts w:eastAsia="Calibri" w:cs="Arial"/>
                <w:color w:val="000000"/>
                <w:sz w:val="22"/>
                <w:szCs w:val="22"/>
              </w:rPr>
            </w:pPr>
            <w:r>
              <w:rPr>
                <w:rFonts w:eastAsia="Arial" w:cs="Arial"/>
                <w:sz w:val="20"/>
                <w:szCs w:val="20"/>
              </w:rPr>
              <w:t>Annual inspections will take place using FIT to maintain all sites and facilities safe and clean.</w:t>
            </w:r>
            <w:r w:rsidRPr="005F3A13">
              <w:rPr>
                <w:rFonts w:eastAsia="Calibri" w:cs="Arial"/>
                <w:color w:val="000000"/>
                <w:sz w:val="22"/>
                <w:szCs w:val="22"/>
              </w:rPr>
              <w:t xml:space="preserve">  </w:t>
            </w:r>
          </w:p>
        </w:tc>
        <w:tc>
          <w:tcPr>
            <w:tcW w:w="2207" w:type="pct"/>
            <w:tcBorders>
              <w:top w:val="single" w:sz="2" w:space="0" w:color="D5ABFF"/>
              <w:left w:val="single" w:sz="2" w:space="0" w:color="D5ABFF"/>
              <w:bottom w:val="single" w:sz="2" w:space="0" w:color="D5ABFF"/>
              <w:right w:val="single" w:sz="2" w:space="0" w:color="D5ABFF"/>
            </w:tcBorders>
            <w:shd w:val="clear" w:color="auto" w:fill="F1E4F0"/>
          </w:tcPr>
          <w:p w:rsidR="00A972E7" w:rsidRPr="0048180E" w:rsidRDefault="00A972E7" w:rsidP="00AE778B">
            <w:pPr>
              <w:rPr>
                <w:rFonts w:eastAsia="Calibri" w:cs="Arial"/>
                <w:color w:val="9830BC"/>
                <w:sz w:val="16"/>
                <w:szCs w:val="16"/>
              </w:rPr>
            </w:pPr>
            <w:r w:rsidRPr="0048180E">
              <w:rPr>
                <w:rFonts w:eastAsia="Calibri" w:cs="Arial"/>
                <w:color w:val="9830BC"/>
                <w:sz w:val="16"/>
                <w:szCs w:val="16"/>
              </w:rPr>
              <w:t>ACTUAL</w:t>
            </w:r>
          </w:p>
          <w:p w:rsidR="00A972E7" w:rsidRPr="005F3A13" w:rsidRDefault="00A972E7" w:rsidP="00AE778B">
            <w:pPr>
              <w:rPr>
                <w:rFonts w:eastAsia="Calibri" w:cs="Arial"/>
                <w:color w:val="000000"/>
                <w:sz w:val="22"/>
                <w:szCs w:val="22"/>
              </w:rPr>
            </w:pPr>
            <w:r>
              <w:rPr>
                <w:rFonts w:eastAsia="Calibri" w:cs="Arial"/>
                <w:color w:val="000000"/>
                <w:sz w:val="20"/>
                <w:szCs w:val="20"/>
              </w:rPr>
              <w:t xml:space="preserve">Annual Inspection will take place prior to the close of 2016-2017 school </w:t>
            </w:r>
            <w:r w:rsidR="00B232DE">
              <w:rPr>
                <w:rFonts w:eastAsia="Calibri" w:cs="Arial"/>
                <w:color w:val="000000"/>
                <w:sz w:val="20"/>
                <w:szCs w:val="20"/>
              </w:rPr>
              <w:t xml:space="preserve">year </w:t>
            </w:r>
            <w:r>
              <w:rPr>
                <w:rFonts w:eastAsia="Calibri" w:cs="Arial"/>
                <w:color w:val="000000"/>
                <w:sz w:val="20"/>
                <w:szCs w:val="20"/>
              </w:rPr>
              <w:t>to ensure safe and clean facilities</w:t>
            </w:r>
            <w:r>
              <w:rPr>
                <w:rFonts w:eastAsia="Calibri" w:cs="Arial"/>
                <w:b/>
                <w:color w:val="000000"/>
                <w:sz w:val="18"/>
                <w:szCs w:val="18"/>
              </w:rPr>
              <w:t>.</w:t>
            </w:r>
          </w:p>
        </w:tc>
      </w:tr>
      <w:tr w:rsidR="00A972E7" w:rsidRPr="006D0818" w:rsidTr="00AE778B">
        <w:trPr>
          <w:trHeight w:val="720"/>
          <w:tblCellSpacing w:w="36" w:type="dxa"/>
        </w:trPr>
        <w:tc>
          <w:tcPr>
            <w:tcW w:w="815" w:type="pct"/>
            <w:gridSpan w:val="2"/>
            <w:shd w:val="clear" w:color="auto" w:fill="auto"/>
            <w:vAlign w:val="center"/>
          </w:tcPr>
          <w:p w:rsidR="00A972E7" w:rsidRPr="000E3529" w:rsidRDefault="00A972E7" w:rsidP="00AE778B">
            <w:pPr>
              <w:spacing w:before="120" w:after="120"/>
              <w:rPr>
                <w:rFonts w:eastAsia="Calibri" w:cs="Arial"/>
                <w:color w:val="9830BC"/>
                <w:sz w:val="20"/>
                <w:szCs w:val="20"/>
              </w:rPr>
            </w:pPr>
            <w:r w:rsidRPr="000E3529">
              <w:rPr>
                <w:rFonts w:eastAsia="Calibri" w:cs="Arial"/>
                <w:color w:val="9830BC"/>
                <w:sz w:val="20"/>
                <w:szCs w:val="20"/>
              </w:rPr>
              <w:t>Expenditures</w:t>
            </w:r>
          </w:p>
        </w:tc>
        <w:tc>
          <w:tcPr>
            <w:tcW w:w="1879" w:type="pct"/>
            <w:tcBorders>
              <w:top w:val="single" w:sz="2" w:space="0" w:color="D5ABFF"/>
              <w:left w:val="single" w:sz="2" w:space="0" w:color="D5ABFF"/>
              <w:bottom w:val="single" w:sz="2" w:space="0" w:color="D5ABFF"/>
              <w:right w:val="single" w:sz="2" w:space="0" w:color="D5ABFF"/>
            </w:tcBorders>
            <w:shd w:val="clear" w:color="auto" w:fill="F1E4F0"/>
          </w:tcPr>
          <w:p w:rsidR="00A972E7" w:rsidRPr="0048180E" w:rsidRDefault="00A972E7" w:rsidP="00AE778B">
            <w:pPr>
              <w:rPr>
                <w:rFonts w:eastAsia="Calibri" w:cs="Arial"/>
                <w:color w:val="9830BC"/>
                <w:sz w:val="16"/>
                <w:szCs w:val="16"/>
              </w:rPr>
            </w:pPr>
            <w:r w:rsidRPr="0048180E">
              <w:rPr>
                <w:rFonts w:eastAsia="Calibri" w:cs="Arial"/>
                <w:color w:val="9830BC"/>
                <w:sz w:val="16"/>
                <w:szCs w:val="16"/>
              </w:rPr>
              <w:t>BUDGETED</w:t>
            </w:r>
          </w:p>
          <w:p w:rsidR="00A972E7" w:rsidRDefault="00A972E7" w:rsidP="00AE778B">
            <w:pPr>
              <w:pStyle w:val="TableParagraph"/>
              <w:tabs>
                <w:tab w:val="left" w:pos="897"/>
              </w:tabs>
              <w:ind w:left="30"/>
              <w:rPr>
                <w:rFonts w:ascii="Arial" w:eastAsia="Arial" w:hAnsi="Arial" w:cs="Arial"/>
                <w:sz w:val="20"/>
                <w:szCs w:val="20"/>
              </w:rPr>
            </w:pPr>
            <w:r>
              <w:rPr>
                <w:rFonts w:ascii="Arial" w:eastAsia="Arial" w:hAnsi="Arial" w:cs="Arial"/>
                <w:sz w:val="20"/>
                <w:szCs w:val="20"/>
              </w:rPr>
              <w:t>$1,120</w:t>
            </w:r>
            <w:r>
              <w:rPr>
                <w:rFonts w:ascii="Arial" w:eastAsia="Arial" w:hAnsi="Arial" w:cs="Arial"/>
                <w:sz w:val="20"/>
                <w:szCs w:val="20"/>
              </w:rPr>
              <w:tab/>
            </w:r>
          </w:p>
          <w:p w:rsidR="00A972E7" w:rsidRDefault="00A972E7" w:rsidP="00AE778B">
            <w:pPr>
              <w:pStyle w:val="TableParagraph"/>
              <w:tabs>
                <w:tab w:val="left" w:pos="897"/>
              </w:tabs>
              <w:ind w:left="30"/>
              <w:rPr>
                <w:rFonts w:ascii="Arial" w:eastAsia="Arial" w:hAnsi="Arial" w:cs="Arial"/>
                <w:sz w:val="20"/>
                <w:szCs w:val="20"/>
              </w:rPr>
            </w:pPr>
            <w:r>
              <w:rPr>
                <w:rFonts w:ascii="Arial" w:eastAsia="Arial" w:hAnsi="Arial" w:cs="Arial"/>
                <w:sz w:val="20"/>
                <w:szCs w:val="20"/>
              </w:rPr>
              <w:t>(LCFF Base) three days of MOT Director performing inspections</w:t>
            </w:r>
          </w:p>
          <w:p w:rsidR="00A972E7" w:rsidRDefault="00A972E7" w:rsidP="00AE778B">
            <w:pPr>
              <w:pStyle w:val="TableParagraph"/>
              <w:ind w:left="30"/>
              <w:rPr>
                <w:rFonts w:ascii="Arial" w:eastAsia="Arial" w:hAnsi="Arial" w:cs="Arial"/>
                <w:sz w:val="20"/>
                <w:szCs w:val="20"/>
              </w:rPr>
            </w:pPr>
            <w:r>
              <w:rPr>
                <w:rFonts w:ascii="Arial" w:eastAsia="Arial" w:hAnsi="Arial" w:cs="Arial"/>
                <w:sz w:val="20"/>
                <w:szCs w:val="20"/>
              </w:rPr>
              <w:t>Object 2000 &amp; 3000)</w:t>
            </w:r>
          </w:p>
          <w:p w:rsidR="00A972E7" w:rsidRPr="005F3A13" w:rsidRDefault="00A972E7" w:rsidP="00AE778B">
            <w:pPr>
              <w:rPr>
                <w:rFonts w:eastAsia="Calibri" w:cs="Arial"/>
                <w:color w:val="000000"/>
                <w:sz w:val="22"/>
                <w:szCs w:val="22"/>
              </w:rPr>
            </w:pPr>
            <w:r>
              <w:rPr>
                <w:rFonts w:eastAsia="Arial" w:cs="Arial"/>
                <w:sz w:val="20"/>
                <w:szCs w:val="20"/>
              </w:rPr>
              <w:t>Performed by MTO Director</w:t>
            </w:r>
            <w:r w:rsidRPr="005F3A13">
              <w:rPr>
                <w:rFonts w:eastAsia="Calibri" w:cs="Arial"/>
                <w:b/>
                <w:color w:val="000000"/>
                <w:sz w:val="18"/>
                <w:szCs w:val="18"/>
              </w:rPr>
              <w:t xml:space="preserve">  </w:t>
            </w:r>
          </w:p>
        </w:tc>
        <w:tc>
          <w:tcPr>
            <w:tcW w:w="2207" w:type="pct"/>
            <w:tcBorders>
              <w:top w:val="single" w:sz="2" w:space="0" w:color="D5ABFF"/>
              <w:left w:val="single" w:sz="2" w:space="0" w:color="D5ABFF"/>
              <w:bottom w:val="single" w:sz="2" w:space="0" w:color="D5ABFF"/>
              <w:right w:val="single" w:sz="2" w:space="0" w:color="D5ABFF"/>
            </w:tcBorders>
            <w:shd w:val="clear" w:color="auto" w:fill="F1E4F0"/>
          </w:tcPr>
          <w:p w:rsidR="00A972E7" w:rsidRPr="0048180E" w:rsidRDefault="00A972E7" w:rsidP="00AE778B">
            <w:pPr>
              <w:rPr>
                <w:rFonts w:eastAsia="Calibri" w:cs="Arial"/>
                <w:color w:val="9830BC"/>
                <w:sz w:val="16"/>
                <w:szCs w:val="16"/>
              </w:rPr>
            </w:pPr>
            <w:r w:rsidRPr="0048180E">
              <w:rPr>
                <w:rFonts w:eastAsia="Calibri" w:cs="Arial"/>
                <w:color w:val="9830BC"/>
                <w:sz w:val="16"/>
                <w:szCs w:val="16"/>
              </w:rPr>
              <w:t>ESTIMATED ACTUAL</w:t>
            </w:r>
          </w:p>
          <w:p w:rsidR="00A972E7" w:rsidRDefault="00A972E7" w:rsidP="00AE778B">
            <w:pPr>
              <w:rPr>
                <w:rFonts w:eastAsia="Calibri" w:cs="Arial"/>
                <w:color w:val="000000"/>
                <w:sz w:val="20"/>
                <w:szCs w:val="20"/>
              </w:rPr>
            </w:pPr>
            <w:r>
              <w:rPr>
                <w:rFonts w:eastAsia="Calibri" w:cs="Arial"/>
                <w:color w:val="000000"/>
                <w:sz w:val="20"/>
                <w:szCs w:val="20"/>
              </w:rPr>
              <w:t>$1,134</w:t>
            </w:r>
          </w:p>
          <w:p w:rsidR="00A972E7" w:rsidRDefault="00A972E7" w:rsidP="00AE778B">
            <w:pPr>
              <w:rPr>
                <w:rFonts w:eastAsia="Calibri" w:cs="Arial"/>
                <w:color w:val="000000"/>
                <w:sz w:val="20"/>
                <w:szCs w:val="20"/>
              </w:rPr>
            </w:pPr>
            <w:r>
              <w:rPr>
                <w:rFonts w:eastAsia="Calibri" w:cs="Arial"/>
                <w:color w:val="000000"/>
                <w:sz w:val="20"/>
                <w:szCs w:val="20"/>
              </w:rPr>
              <w:t>(LCFF Base) three days of MOT Director performing inspections</w:t>
            </w:r>
          </w:p>
          <w:p w:rsidR="00A972E7" w:rsidRDefault="00A972E7" w:rsidP="00AE778B">
            <w:pPr>
              <w:rPr>
                <w:rFonts w:eastAsia="Calibri" w:cs="Arial"/>
                <w:color w:val="000000"/>
                <w:sz w:val="20"/>
                <w:szCs w:val="20"/>
              </w:rPr>
            </w:pPr>
            <w:r>
              <w:rPr>
                <w:rFonts w:eastAsia="Calibri" w:cs="Arial"/>
                <w:color w:val="000000"/>
                <w:sz w:val="20"/>
                <w:szCs w:val="20"/>
              </w:rPr>
              <w:t>Objects 2000 and 3000)</w:t>
            </w:r>
          </w:p>
          <w:p w:rsidR="00A972E7" w:rsidRDefault="00A972E7" w:rsidP="00AE778B">
            <w:pPr>
              <w:rPr>
                <w:rFonts w:eastAsia="Calibri" w:cs="Arial"/>
                <w:color w:val="000000"/>
                <w:sz w:val="20"/>
                <w:szCs w:val="20"/>
              </w:rPr>
            </w:pPr>
            <w:r>
              <w:rPr>
                <w:rFonts w:eastAsia="Calibri" w:cs="Arial"/>
                <w:color w:val="000000"/>
                <w:sz w:val="20"/>
                <w:szCs w:val="20"/>
              </w:rPr>
              <w:t>Performed by MOT Director</w:t>
            </w:r>
          </w:p>
          <w:p w:rsidR="00A972E7" w:rsidRPr="005F3A13" w:rsidRDefault="00A972E7" w:rsidP="00AE778B">
            <w:pPr>
              <w:rPr>
                <w:rFonts w:eastAsia="Calibri" w:cs="Arial"/>
                <w:color w:val="000000"/>
                <w:sz w:val="22"/>
                <w:szCs w:val="22"/>
              </w:rPr>
            </w:pPr>
            <w:r w:rsidRPr="005F3A13">
              <w:rPr>
                <w:rFonts w:eastAsia="Calibri" w:cs="Arial"/>
                <w:b/>
                <w:color w:val="000000"/>
                <w:sz w:val="18"/>
                <w:szCs w:val="18"/>
              </w:rPr>
              <w:t xml:space="preserve">  </w:t>
            </w:r>
          </w:p>
        </w:tc>
      </w:tr>
    </w:tbl>
    <w:p w:rsidR="00A972E7" w:rsidRPr="00D076F7" w:rsidRDefault="00A972E7" w:rsidP="00A972E7">
      <w:pPr>
        <w:rPr>
          <w:rFonts w:cs="Arial"/>
          <w:sz w:val="20"/>
          <w:szCs w:val="48"/>
        </w:rPr>
      </w:pPr>
    </w:p>
    <w:p w:rsidR="00A972E7" w:rsidRPr="00D076F7" w:rsidRDefault="00A972E7" w:rsidP="00A972E7">
      <w:pPr>
        <w:rPr>
          <w:rFonts w:cs="Arial"/>
          <w:sz w:val="20"/>
          <w:szCs w:val="48"/>
        </w:rPr>
      </w:pPr>
    </w:p>
    <w:p w:rsidR="00A972E7" w:rsidRPr="00D076F7" w:rsidRDefault="00A972E7" w:rsidP="00A972E7">
      <w:pPr>
        <w:rPr>
          <w:rFonts w:cs="Arial"/>
          <w:sz w:val="20"/>
          <w:szCs w:val="48"/>
        </w:rPr>
      </w:pPr>
    </w:p>
    <w:p w:rsidR="00A972E7" w:rsidRPr="00D076F7" w:rsidRDefault="00A972E7" w:rsidP="00A972E7">
      <w:pPr>
        <w:rPr>
          <w:rFonts w:cs="Arial"/>
          <w:sz w:val="20"/>
          <w:szCs w:val="48"/>
        </w:rPr>
      </w:pPr>
    </w:p>
    <w:p w:rsidR="00A972E7" w:rsidRPr="00D076F7" w:rsidRDefault="00A972E7" w:rsidP="00A972E7">
      <w:pPr>
        <w:rPr>
          <w:rFonts w:cs="Arial"/>
          <w:sz w:val="20"/>
          <w:szCs w:val="48"/>
        </w:rPr>
      </w:pPr>
    </w:p>
    <w:p w:rsidR="00A972E7" w:rsidRPr="00D076F7" w:rsidRDefault="00A972E7" w:rsidP="00A972E7">
      <w:pPr>
        <w:rPr>
          <w:rFonts w:cs="Arial"/>
          <w:sz w:val="20"/>
          <w:szCs w:val="48"/>
        </w:rPr>
      </w:pPr>
    </w:p>
    <w:p w:rsidR="00A972E7" w:rsidRPr="00D076F7" w:rsidRDefault="00A972E7" w:rsidP="00A972E7">
      <w:pPr>
        <w:rPr>
          <w:rFonts w:cs="Arial"/>
          <w:sz w:val="20"/>
          <w:szCs w:val="48"/>
        </w:rPr>
      </w:pPr>
    </w:p>
    <w:p w:rsidR="00A972E7" w:rsidRPr="00D076F7" w:rsidRDefault="00A972E7" w:rsidP="00A972E7">
      <w:pPr>
        <w:rPr>
          <w:rFonts w:cs="Arial"/>
          <w:sz w:val="20"/>
          <w:szCs w:val="48"/>
        </w:rPr>
      </w:pPr>
    </w:p>
    <w:p w:rsidR="002847B7" w:rsidRPr="00D076F7" w:rsidRDefault="002847B7" w:rsidP="002847B7">
      <w:pPr>
        <w:rPr>
          <w:rFonts w:cs="Arial"/>
          <w:sz w:val="20"/>
          <w:szCs w:val="48"/>
        </w:rPr>
      </w:pPr>
    </w:p>
    <w:p w:rsidR="002847B7" w:rsidRPr="00D076F7" w:rsidRDefault="002847B7" w:rsidP="002847B7">
      <w:pPr>
        <w:rPr>
          <w:rFonts w:cs="Arial"/>
          <w:sz w:val="20"/>
          <w:szCs w:val="48"/>
        </w:rPr>
      </w:pPr>
    </w:p>
    <w:p w:rsidR="002847B7" w:rsidRPr="00D076F7" w:rsidRDefault="002847B7" w:rsidP="002847B7">
      <w:pPr>
        <w:rPr>
          <w:rFonts w:cs="Arial"/>
          <w:sz w:val="20"/>
          <w:szCs w:val="48"/>
        </w:rPr>
      </w:pPr>
    </w:p>
    <w:p w:rsidR="002847B7" w:rsidRPr="00D076F7" w:rsidRDefault="002847B7" w:rsidP="002847B7">
      <w:pPr>
        <w:rPr>
          <w:rFonts w:cs="Arial"/>
          <w:sz w:val="20"/>
          <w:szCs w:val="48"/>
        </w:rPr>
      </w:pPr>
    </w:p>
    <w:p w:rsidR="002847B7" w:rsidRPr="00D076F7" w:rsidRDefault="002847B7" w:rsidP="002847B7">
      <w:pPr>
        <w:rPr>
          <w:rFonts w:cs="Arial"/>
          <w:sz w:val="20"/>
          <w:szCs w:val="48"/>
        </w:rPr>
      </w:pPr>
    </w:p>
    <w:p w:rsidR="002847B7" w:rsidRPr="00D076F7" w:rsidRDefault="002847B7" w:rsidP="002847B7">
      <w:pPr>
        <w:rPr>
          <w:rFonts w:cs="Arial"/>
          <w:sz w:val="20"/>
          <w:szCs w:val="48"/>
        </w:rPr>
      </w:pPr>
    </w:p>
    <w:p w:rsidR="002847B7" w:rsidRPr="00D076F7" w:rsidRDefault="002847B7" w:rsidP="002847B7">
      <w:pPr>
        <w:rPr>
          <w:rFonts w:cs="Arial"/>
          <w:sz w:val="20"/>
          <w:szCs w:val="48"/>
        </w:rPr>
      </w:pPr>
    </w:p>
    <w:p w:rsidR="002847B7" w:rsidRPr="00D076F7" w:rsidRDefault="002847B7" w:rsidP="00A321E4">
      <w:pPr>
        <w:rPr>
          <w:rFonts w:cs="Arial"/>
          <w:sz w:val="20"/>
          <w:szCs w:val="48"/>
        </w:rPr>
      </w:pPr>
    </w:p>
    <w:p w:rsidR="00A321E4" w:rsidRPr="00D076F7" w:rsidRDefault="00A321E4" w:rsidP="00215877">
      <w:pPr>
        <w:rPr>
          <w:rFonts w:cs="Arial"/>
          <w:sz w:val="20"/>
          <w:szCs w:val="48"/>
        </w:rPr>
      </w:pPr>
    </w:p>
    <w:tbl>
      <w:tblPr>
        <w:tblpPr w:leftFromText="180" w:rightFromText="180" w:vertAnchor="text" w:tblpX="97" w:tblpY="1"/>
        <w:tblOverlap w:val="never"/>
        <w:tblW w:w="4967" w:type="pct"/>
        <w:tblCellSpacing w:w="36" w:type="dxa"/>
        <w:tblCellMar>
          <w:left w:w="115" w:type="dxa"/>
          <w:right w:w="115" w:type="dxa"/>
        </w:tblCellMar>
        <w:tblLook w:val="04A0" w:firstRow="1" w:lastRow="0" w:firstColumn="1" w:lastColumn="0" w:noHBand="0" w:noVBand="1"/>
      </w:tblPr>
      <w:tblGrid>
        <w:gridCol w:w="4676"/>
        <w:gridCol w:w="9629"/>
      </w:tblGrid>
      <w:tr w:rsidR="00FE3C90" w:rsidRPr="006D0818" w:rsidTr="00215877">
        <w:trPr>
          <w:trHeight w:val="405"/>
          <w:tblCellSpacing w:w="36" w:type="dxa"/>
        </w:trPr>
        <w:tc>
          <w:tcPr>
            <w:tcW w:w="4951" w:type="pct"/>
            <w:gridSpan w:val="2"/>
          </w:tcPr>
          <w:bookmarkStart w:id="15" w:name="DOC_AU_Analysis"/>
          <w:p w:rsidR="00FE3C90" w:rsidRPr="00435FF4" w:rsidRDefault="00FE3C90" w:rsidP="00215877">
            <w:pPr>
              <w:tabs>
                <w:tab w:val="left" w:pos="9129"/>
              </w:tabs>
              <w:spacing w:before="60" w:after="60"/>
              <w:rPr>
                <w:rFonts w:eastAsia="Calibri"/>
                <w:sz w:val="20"/>
              </w:rPr>
            </w:pPr>
            <w:r w:rsidRPr="00C446A6">
              <w:rPr>
                <w:rFonts w:eastAsia="Calibri"/>
                <w:color w:val="9830BC"/>
                <w:sz w:val="20"/>
              </w:rPr>
              <w:fldChar w:fldCharType="begin"/>
            </w:r>
            <w:r w:rsidRPr="00C446A6">
              <w:rPr>
                <w:rFonts w:eastAsia="Calibri"/>
                <w:color w:val="9830BC"/>
                <w:sz w:val="20"/>
              </w:rPr>
              <w:instrText xml:space="preserve"> HYPERLINK  \l "Instructions_AU_Analysis" </w:instrText>
            </w:r>
            <w:r w:rsidRPr="00C446A6">
              <w:rPr>
                <w:rFonts w:eastAsia="Calibri"/>
                <w:color w:val="9830BC"/>
                <w:sz w:val="20"/>
              </w:rPr>
            </w:r>
            <w:r w:rsidRPr="00C446A6">
              <w:rPr>
                <w:rFonts w:eastAsia="Calibri"/>
                <w:color w:val="9830BC"/>
                <w:sz w:val="20"/>
              </w:rPr>
              <w:fldChar w:fldCharType="separate"/>
            </w:r>
            <w:r w:rsidRPr="00C446A6">
              <w:rPr>
                <w:rStyle w:val="Hyperlink"/>
                <w:rFonts w:eastAsia="Calibri"/>
                <w:sz w:val="20"/>
              </w:rPr>
              <w:t>A</w:t>
            </w:r>
            <w:r w:rsidRPr="00C446A6">
              <w:rPr>
                <w:rStyle w:val="Hyperlink"/>
                <w:rFonts w:eastAsia="Calibri" w:cs="Arial"/>
                <w:sz w:val="20"/>
                <w:szCs w:val="22"/>
              </w:rPr>
              <w:t>N</w:t>
            </w:r>
            <w:r w:rsidRPr="00C446A6">
              <w:rPr>
                <w:rStyle w:val="Hyperlink"/>
                <w:rFonts w:eastAsia="Calibri" w:cs="Arial"/>
                <w:sz w:val="20"/>
                <w:szCs w:val="22"/>
              </w:rPr>
              <w:t>A</w:t>
            </w:r>
            <w:r w:rsidRPr="00C446A6">
              <w:rPr>
                <w:rStyle w:val="Hyperlink"/>
                <w:rFonts w:eastAsia="Calibri" w:cs="Arial"/>
                <w:sz w:val="20"/>
                <w:szCs w:val="22"/>
              </w:rPr>
              <w:t>L</w:t>
            </w:r>
            <w:r w:rsidRPr="00C446A6">
              <w:rPr>
                <w:rStyle w:val="Hyperlink"/>
                <w:rFonts w:eastAsia="Calibri" w:cs="Arial"/>
                <w:sz w:val="20"/>
                <w:szCs w:val="22"/>
              </w:rPr>
              <w:t>Y</w:t>
            </w:r>
            <w:r w:rsidRPr="00C446A6">
              <w:rPr>
                <w:rStyle w:val="Hyperlink"/>
                <w:rFonts w:eastAsia="Calibri" w:cs="Arial"/>
                <w:sz w:val="20"/>
                <w:szCs w:val="22"/>
              </w:rPr>
              <w:t>SIS</w:t>
            </w:r>
            <w:bookmarkEnd w:id="15"/>
            <w:r w:rsidRPr="00C446A6">
              <w:rPr>
                <w:rFonts w:eastAsia="Calibri"/>
                <w:color w:val="9830BC"/>
                <w:sz w:val="20"/>
              </w:rPr>
              <w:fldChar w:fldCharType="end"/>
            </w:r>
          </w:p>
          <w:p w:rsidR="00FE3C90" w:rsidRPr="000E3529" w:rsidRDefault="00FE3C90" w:rsidP="00215877">
            <w:pPr>
              <w:spacing w:before="60" w:after="240"/>
              <w:rPr>
                <w:rFonts w:eastAsia="Calibri" w:cs="Arial"/>
                <w:sz w:val="20"/>
                <w:szCs w:val="20"/>
              </w:rPr>
            </w:pPr>
            <w:r w:rsidRPr="000E3529">
              <w:rPr>
                <w:sz w:val="20"/>
                <w:szCs w:val="20"/>
              </w:rPr>
              <w:lastRenderedPageBreak/>
              <w:t>Complete a copy of the following table for each of the LEA’s goals from the prior year LCAP. Duplicate the table as needed.</w:t>
            </w:r>
          </w:p>
          <w:p w:rsidR="00FE3C90" w:rsidRPr="000E3529" w:rsidRDefault="00FE3C90" w:rsidP="00215877">
            <w:pPr>
              <w:spacing w:before="60" w:after="60"/>
              <w:rPr>
                <w:rFonts w:eastAsia="Calibri" w:cs="Arial"/>
                <w:color w:val="9830BC"/>
                <w:sz w:val="20"/>
                <w:szCs w:val="20"/>
              </w:rPr>
            </w:pPr>
            <w:r w:rsidRPr="000E3529">
              <w:rPr>
                <w:rFonts w:eastAsia="Calibri" w:cs="Arial"/>
                <w:color w:val="9830BC"/>
                <w:sz w:val="20"/>
                <w:szCs w:val="20"/>
              </w:rPr>
              <w:t>Use actual annual measurable outcome data, including performance data from the LCFF Evaluation Rubrics, as applicable</w:t>
            </w:r>
            <w:r w:rsidR="00906C83" w:rsidRPr="000E3529">
              <w:rPr>
                <w:rFonts w:eastAsia="Calibri" w:cs="Arial"/>
                <w:color w:val="9830BC"/>
                <w:sz w:val="20"/>
                <w:szCs w:val="20"/>
              </w:rPr>
              <w:t>.</w:t>
            </w:r>
          </w:p>
        </w:tc>
      </w:tr>
      <w:tr w:rsidR="00FE3C90" w:rsidRPr="006D0818" w:rsidTr="00215877">
        <w:trPr>
          <w:trHeight w:val="144"/>
          <w:tblCellSpacing w:w="36" w:type="dxa"/>
        </w:trPr>
        <w:tc>
          <w:tcPr>
            <w:tcW w:w="4951" w:type="pct"/>
            <w:gridSpan w:val="2"/>
          </w:tcPr>
          <w:p w:rsidR="00FE3C90" w:rsidRPr="001A5DEF" w:rsidRDefault="00FE3C90" w:rsidP="00215877">
            <w:pPr>
              <w:rPr>
                <w:rFonts w:eastAsia="Calibri"/>
                <w:color w:val="FFFFFF"/>
                <w:sz w:val="18"/>
                <w:szCs w:val="18"/>
              </w:rPr>
            </w:pPr>
            <w:r w:rsidRPr="001A5DEF">
              <w:rPr>
                <w:rFonts w:eastAsia="Calibri" w:cs="Arial"/>
                <w:b/>
                <w:color w:val="FFFFFF"/>
                <w:sz w:val="18"/>
                <w:szCs w:val="18"/>
              </w:rPr>
              <w:lastRenderedPageBreak/>
              <w:t>Empty Cell</w:t>
            </w:r>
          </w:p>
        </w:tc>
      </w:tr>
      <w:tr w:rsidR="00FE3C90" w:rsidRPr="006D0818" w:rsidTr="00E82EF3">
        <w:trPr>
          <w:trHeight w:val="1296"/>
          <w:tblCellSpacing w:w="36" w:type="dxa"/>
        </w:trPr>
        <w:tc>
          <w:tcPr>
            <w:tcW w:w="1605" w:type="pct"/>
            <w:shd w:val="clear" w:color="auto" w:fill="auto"/>
            <w:vAlign w:val="center"/>
          </w:tcPr>
          <w:p w:rsidR="00FE3C90" w:rsidRPr="000E3529" w:rsidRDefault="00FE3C90" w:rsidP="00215877">
            <w:pPr>
              <w:spacing w:before="60" w:after="60"/>
              <w:rPr>
                <w:rFonts w:eastAsia="Calibri"/>
                <w:color w:val="000000"/>
                <w:sz w:val="20"/>
                <w:szCs w:val="20"/>
              </w:rPr>
            </w:pPr>
            <w:r w:rsidRPr="000E3529">
              <w:rPr>
                <w:rFonts w:eastAsia="Calibri"/>
                <w:color w:val="000000"/>
                <w:sz w:val="20"/>
                <w:szCs w:val="20"/>
              </w:rPr>
              <w:t>Describe the overall implementation of the actions/services to achieve the articulated goal.</w:t>
            </w:r>
          </w:p>
        </w:tc>
        <w:tc>
          <w:tcPr>
            <w:tcW w:w="3321" w:type="pct"/>
            <w:tcBorders>
              <w:top w:val="single" w:sz="2" w:space="0" w:color="D5ABFF"/>
              <w:left w:val="single" w:sz="2" w:space="0" w:color="D5ABFF"/>
              <w:bottom w:val="single" w:sz="2" w:space="0" w:color="D5ABFF"/>
              <w:right w:val="single" w:sz="2" w:space="0" w:color="D5ABFF"/>
            </w:tcBorders>
            <w:shd w:val="clear" w:color="auto" w:fill="F1E4F0"/>
          </w:tcPr>
          <w:p w:rsidR="0061221D" w:rsidRDefault="0061221D" w:rsidP="00EC5AF9">
            <w:pPr>
              <w:tabs>
                <w:tab w:val="left" w:pos="1065"/>
              </w:tabs>
              <w:spacing w:before="60" w:after="60"/>
              <w:rPr>
                <w:rFonts w:eastAsia="Calibri" w:cs="Arial"/>
                <w:color w:val="000000"/>
                <w:sz w:val="20"/>
                <w:szCs w:val="20"/>
              </w:rPr>
            </w:pPr>
            <w:r>
              <w:rPr>
                <w:rFonts w:eastAsia="Calibri" w:cs="Arial"/>
                <w:color w:val="000000"/>
                <w:sz w:val="20"/>
                <w:szCs w:val="20"/>
              </w:rPr>
              <w:t xml:space="preserve">The thirteen identified actions </w:t>
            </w:r>
            <w:r w:rsidR="00EC5AF9" w:rsidRPr="00083421">
              <w:rPr>
                <w:rFonts w:eastAsia="Calibri" w:cs="Arial"/>
                <w:color w:val="000000"/>
                <w:sz w:val="20"/>
                <w:szCs w:val="20"/>
              </w:rPr>
              <w:t>were implemented as planned.</w:t>
            </w:r>
            <w:r w:rsidR="00EC5AF9">
              <w:rPr>
                <w:rFonts w:eastAsia="Calibri" w:cs="Arial"/>
                <w:color w:val="000000"/>
                <w:sz w:val="20"/>
                <w:szCs w:val="20"/>
              </w:rPr>
              <w:t xml:space="preserve">  </w:t>
            </w:r>
          </w:p>
          <w:p w:rsidR="0061221D" w:rsidRDefault="0061221D" w:rsidP="00EC5AF9">
            <w:pPr>
              <w:tabs>
                <w:tab w:val="left" w:pos="1065"/>
              </w:tabs>
              <w:spacing w:before="60" w:after="60"/>
              <w:rPr>
                <w:rFonts w:eastAsia="Calibri" w:cs="Arial"/>
                <w:color w:val="000000"/>
                <w:sz w:val="20"/>
                <w:szCs w:val="20"/>
              </w:rPr>
            </w:pPr>
          </w:p>
          <w:p w:rsidR="00EC5AF9" w:rsidRDefault="0061221D" w:rsidP="00EC5AF9">
            <w:pPr>
              <w:tabs>
                <w:tab w:val="left" w:pos="1065"/>
              </w:tabs>
              <w:spacing w:before="60" w:after="60"/>
              <w:rPr>
                <w:rFonts w:eastAsia="Calibri" w:cs="Arial"/>
                <w:color w:val="000000"/>
                <w:sz w:val="20"/>
                <w:szCs w:val="20"/>
              </w:rPr>
            </w:pPr>
            <w:r>
              <w:rPr>
                <w:rFonts w:eastAsia="Calibri" w:cs="Arial"/>
                <w:color w:val="000000"/>
                <w:sz w:val="20"/>
                <w:szCs w:val="20"/>
              </w:rPr>
              <w:t>The data shows that we met the Target in five out of ten Outcomes in Goal1.</w:t>
            </w:r>
          </w:p>
          <w:p w:rsidR="0061221D" w:rsidRDefault="0061221D" w:rsidP="00EC5AF9">
            <w:pPr>
              <w:tabs>
                <w:tab w:val="left" w:pos="1065"/>
              </w:tabs>
              <w:spacing w:before="60" w:after="60"/>
              <w:rPr>
                <w:rFonts w:eastAsia="Calibri" w:cs="Arial"/>
                <w:color w:val="000000"/>
                <w:sz w:val="20"/>
                <w:szCs w:val="20"/>
              </w:rPr>
            </w:pPr>
          </w:p>
          <w:p w:rsidR="003B2241" w:rsidRDefault="00EA5DED" w:rsidP="00215877">
            <w:pPr>
              <w:tabs>
                <w:tab w:val="left" w:pos="1065"/>
              </w:tabs>
              <w:spacing w:before="60" w:after="60"/>
              <w:rPr>
                <w:rFonts w:eastAsia="Calibri" w:cs="Arial"/>
                <w:color w:val="000000"/>
                <w:sz w:val="20"/>
                <w:szCs w:val="20"/>
              </w:rPr>
            </w:pPr>
            <w:r>
              <w:rPr>
                <w:rFonts w:eastAsia="Calibri" w:cs="Arial"/>
                <w:color w:val="000000"/>
                <w:sz w:val="20"/>
                <w:szCs w:val="20"/>
              </w:rPr>
              <w:t>PBIS was fully implemented at all sites.  Leadership Teams were developed and planned professional development was provided with the direct support of an outside consultant.</w:t>
            </w:r>
            <w:r w:rsidR="00167D46">
              <w:rPr>
                <w:rFonts w:eastAsia="Calibri" w:cs="Arial"/>
                <w:color w:val="000000"/>
                <w:sz w:val="20"/>
                <w:szCs w:val="20"/>
              </w:rPr>
              <w:t xml:space="preserve"> All staff were included in the professional development opportunities. </w:t>
            </w:r>
          </w:p>
          <w:p w:rsidR="00E03F90" w:rsidRDefault="00E03F90" w:rsidP="00215877">
            <w:pPr>
              <w:tabs>
                <w:tab w:val="left" w:pos="1065"/>
              </w:tabs>
              <w:spacing w:before="60" w:after="60"/>
              <w:rPr>
                <w:rFonts w:eastAsia="Calibri" w:cs="Arial"/>
                <w:color w:val="000000"/>
                <w:sz w:val="20"/>
                <w:szCs w:val="20"/>
              </w:rPr>
            </w:pPr>
          </w:p>
          <w:p w:rsidR="00E03F90" w:rsidRPr="00E03F90" w:rsidRDefault="00E03F90" w:rsidP="00E03F90">
            <w:pPr>
              <w:tabs>
                <w:tab w:val="left" w:pos="0"/>
                <w:tab w:val="left" w:pos="535"/>
              </w:tabs>
              <w:spacing w:before="60" w:after="60"/>
              <w:rPr>
                <w:rFonts w:cs="Arial"/>
                <w:color w:val="000000"/>
                <w:sz w:val="20"/>
                <w:szCs w:val="20"/>
              </w:rPr>
            </w:pPr>
            <w:r>
              <w:rPr>
                <w:rFonts w:cs="Arial"/>
                <w:color w:val="000000"/>
                <w:sz w:val="20"/>
                <w:szCs w:val="20"/>
              </w:rPr>
              <w:t>Per Dataquest, our district has a “0” dropout rate.</w:t>
            </w:r>
          </w:p>
        </w:tc>
      </w:tr>
      <w:tr w:rsidR="00FE3C90" w:rsidRPr="006D0818" w:rsidTr="00E82EF3">
        <w:trPr>
          <w:trHeight w:val="1296"/>
          <w:tblCellSpacing w:w="36" w:type="dxa"/>
        </w:trPr>
        <w:tc>
          <w:tcPr>
            <w:tcW w:w="1605" w:type="pct"/>
            <w:shd w:val="clear" w:color="auto" w:fill="auto"/>
            <w:vAlign w:val="center"/>
          </w:tcPr>
          <w:p w:rsidR="00FE3C90" w:rsidRPr="000E3529" w:rsidRDefault="00FE3C90" w:rsidP="00215877">
            <w:pPr>
              <w:spacing w:before="60" w:after="60"/>
              <w:rPr>
                <w:rFonts w:eastAsia="Calibri"/>
                <w:color w:val="000000"/>
                <w:sz w:val="20"/>
                <w:szCs w:val="20"/>
              </w:rPr>
            </w:pPr>
            <w:r w:rsidRPr="000E3529">
              <w:rPr>
                <w:rFonts w:eastAsia="Calibri"/>
                <w:color w:val="000000"/>
                <w:sz w:val="20"/>
                <w:szCs w:val="20"/>
              </w:rPr>
              <w:t>Describe the overall effectiveness of the actions/services to achieve the articulated goal as measured by the LEA.</w:t>
            </w:r>
          </w:p>
        </w:tc>
        <w:tc>
          <w:tcPr>
            <w:tcW w:w="3321" w:type="pct"/>
            <w:tcBorders>
              <w:top w:val="single" w:sz="2" w:space="0" w:color="D5ABFF"/>
              <w:left w:val="single" w:sz="2" w:space="0" w:color="D5ABFF"/>
              <w:bottom w:val="single" w:sz="2" w:space="0" w:color="D5ABFF"/>
              <w:right w:val="single" w:sz="2" w:space="0" w:color="D5ABFF"/>
            </w:tcBorders>
            <w:shd w:val="clear" w:color="auto" w:fill="F1E4F0"/>
          </w:tcPr>
          <w:p w:rsidR="00FE3C90" w:rsidRPr="005F3A13" w:rsidRDefault="00167D46" w:rsidP="003A0CE2">
            <w:pPr>
              <w:tabs>
                <w:tab w:val="left" w:pos="1545"/>
              </w:tabs>
              <w:spacing w:before="60" w:after="60"/>
              <w:rPr>
                <w:rFonts w:eastAsia="Calibri" w:cs="Arial"/>
                <w:color w:val="000000"/>
                <w:sz w:val="20"/>
                <w:szCs w:val="20"/>
              </w:rPr>
            </w:pPr>
            <w:r>
              <w:rPr>
                <w:rFonts w:eastAsia="Calibri" w:cs="Arial"/>
                <w:color w:val="000000"/>
                <w:sz w:val="20"/>
                <w:szCs w:val="20"/>
              </w:rPr>
              <w:t xml:space="preserve">The LEA and school sites </w:t>
            </w:r>
            <w:r w:rsidR="0032590C">
              <w:rPr>
                <w:rFonts w:eastAsia="Calibri" w:cs="Arial"/>
                <w:color w:val="000000"/>
                <w:sz w:val="20"/>
                <w:szCs w:val="20"/>
              </w:rPr>
              <w:t>identifie</w:t>
            </w:r>
            <w:r w:rsidR="00EC5AF9">
              <w:rPr>
                <w:rFonts w:eastAsia="Calibri" w:cs="Arial"/>
                <w:color w:val="000000"/>
                <w:sz w:val="20"/>
                <w:szCs w:val="20"/>
              </w:rPr>
              <w:t>d that overall the actions were very effective</w:t>
            </w:r>
            <w:r w:rsidR="003A0CE2">
              <w:rPr>
                <w:rFonts w:eastAsia="Calibri" w:cs="Arial"/>
                <w:color w:val="000000"/>
                <w:sz w:val="20"/>
                <w:szCs w:val="20"/>
              </w:rPr>
              <w:t xml:space="preserve">   According to staff surveys, PBIS is received favorably and more professional development in this area is desired.  Suspension data indicates a reduction of student suspensions at both Dow’s and MMS with no increase at Morris.</w:t>
            </w:r>
          </w:p>
        </w:tc>
      </w:tr>
      <w:tr w:rsidR="00FE3C90" w:rsidRPr="006D0818" w:rsidTr="00E82EF3">
        <w:trPr>
          <w:trHeight w:val="1296"/>
          <w:tblCellSpacing w:w="36" w:type="dxa"/>
        </w:trPr>
        <w:tc>
          <w:tcPr>
            <w:tcW w:w="1605" w:type="pct"/>
            <w:shd w:val="clear" w:color="auto" w:fill="auto"/>
            <w:vAlign w:val="center"/>
          </w:tcPr>
          <w:p w:rsidR="00FE3C90" w:rsidRPr="000E3529" w:rsidRDefault="00FE3C90" w:rsidP="00215877">
            <w:pPr>
              <w:spacing w:before="60" w:after="60"/>
              <w:rPr>
                <w:rFonts w:eastAsia="Calibri"/>
                <w:color w:val="000000"/>
                <w:sz w:val="20"/>
                <w:szCs w:val="20"/>
              </w:rPr>
            </w:pPr>
            <w:r w:rsidRPr="000E3529">
              <w:rPr>
                <w:rFonts w:eastAsia="Calibri"/>
                <w:color w:val="000000"/>
                <w:sz w:val="20"/>
                <w:szCs w:val="20"/>
              </w:rPr>
              <w:t>Explain material differences between Budgeted Expenditures and Estimated Actual Expenditures.</w:t>
            </w:r>
          </w:p>
        </w:tc>
        <w:tc>
          <w:tcPr>
            <w:tcW w:w="3321" w:type="pct"/>
            <w:tcBorders>
              <w:top w:val="single" w:sz="2" w:space="0" w:color="D5ABFF"/>
              <w:left w:val="single" w:sz="2" w:space="0" w:color="D5ABFF"/>
              <w:bottom w:val="single" w:sz="2" w:space="0" w:color="D5ABFF"/>
              <w:right w:val="single" w:sz="2" w:space="0" w:color="D5ABFF"/>
            </w:tcBorders>
            <w:shd w:val="clear" w:color="auto" w:fill="F1E4F0"/>
          </w:tcPr>
          <w:p w:rsidR="00FE3C90" w:rsidRDefault="00BA4716" w:rsidP="00D020E2">
            <w:pPr>
              <w:tabs>
                <w:tab w:val="left" w:pos="1005"/>
              </w:tabs>
              <w:spacing w:before="60" w:after="60"/>
              <w:rPr>
                <w:rFonts w:eastAsia="Calibri" w:cs="Arial"/>
                <w:color w:val="000000"/>
                <w:sz w:val="20"/>
                <w:szCs w:val="20"/>
              </w:rPr>
            </w:pPr>
            <w:r>
              <w:rPr>
                <w:rFonts w:eastAsia="Calibri" w:cs="Arial"/>
                <w:b/>
                <w:color w:val="000000"/>
                <w:sz w:val="20"/>
                <w:szCs w:val="20"/>
                <w:u w:val="single"/>
              </w:rPr>
              <w:t>Action #1</w:t>
            </w:r>
            <w:r>
              <w:rPr>
                <w:rFonts w:eastAsia="Calibri" w:cs="Arial"/>
                <w:b/>
                <w:color w:val="000000"/>
                <w:sz w:val="20"/>
                <w:szCs w:val="20"/>
              </w:rPr>
              <w:t xml:space="preserve"> – </w:t>
            </w:r>
            <w:r w:rsidR="00196CD3">
              <w:rPr>
                <w:rFonts w:eastAsia="Calibri" w:cs="Arial"/>
                <w:color w:val="000000"/>
                <w:sz w:val="20"/>
                <w:szCs w:val="20"/>
              </w:rPr>
              <w:t>projecting to expend $3,</w:t>
            </w:r>
            <w:r>
              <w:rPr>
                <w:rFonts w:eastAsia="Calibri" w:cs="Arial"/>
                <w:color w:val="000000"/>
                <w:sz w:val="20"/>
                <w:szCs w:val="20"/>
              </w:rPr>
              <w:t>994 more on the implementation of PBIS by scheduling additional days of professional development for all staff with the PBIS consultant (Funding – one-time MAA)</w:t>
            </w:r>
          </w:p>
          <w:p w:rsidR="00083421" w:rsidRDefault="00083421" w:rsidP="00D020E2">
            <w:pPr>
              <w:tabs>
                <w:tab w:val="left" w:pos="1005"/>
              </w:tabs>
              <w:spacing w:before="60" w:after="60"/>
              <w:rPr>
                <w:rFonts w:eastAsia="Calibri" w:cs="Arial"/>
                <w:color w:val="000000"/>
                <w:sz w:val="20"/>
                <w:szCs w:val="20"/>
              </w:rPr>
            </w:pPr>
            <w:r>
              <w:rPr>
                <w:rFonts w:eastAsia="Calibri" w:cs="Arial"/>
                <w:b/>
                <w:color w:val="000000"/>
                <w:sz w:val="20"/>
                <w:szCs w:val="20"/>
                <w:u w:val="single"/>
              </w:rPr>
              <w:t>Action #9</w:t>
            </w:r>
          </w:p>
          <w:p w:rsidR="000C15E4" w:rsidRPr="00BA4716" w:rsidRDefault="00083421" w:rsidP="00D020E2">
            <w:pPr>
              <w:tabs>
                <w:tab w:val="left" w:pos="1005"/>
              </w:tabs>
              <w:spacing w:before="60" w:after="60"/>
              <w:rPr>
                <w:rFonts w:eastAsia="Calibri" w:cs="Arial"/>
                <w:color w:val="000000"/>
                <w:sz w:val="20"/>
                <w:szCs w:val="20"/>
              </w:rPr>
            </w:pPr>
            <w:r>
              <w:rPr>
                <w:rFonts w:eastAsia="Calibri" w:cs="Arial"/>
                <w:color w:val="000000"/>
                <w:sz w:val="20"/>
                <w:szCs w:val="20"/>
              </w:rPr>
              <w:t>A 1.0 FTE certificated teacher coordinated and instructed students in an in-house suspension program at the Middle School, as well as provided diversion services (in-lieu of STARS) with the goal of reducing suspensions.</w:t>
            </w:r>
            <w:r w:rsidR="0032590C">
              <w:rPr>
                <w:rFonts w:eastAsia="Calibri" w:cs="Arial"/>
                <w:color w:val="000000"/>
                <w:sz w:val="20"/>
                <w:szCs w:val="20"/>
              </w:rPr>
              <w:t xml:space="preserve"> The focus of the Diversion program is for the teacher to work with Tier 2 level students in a group or individual setting in lieu of or as a prevention to suspension.  The teacher does restorative justice/circles as well as CICO and provides follow up support when they return to their regular classroom</w:t>
            </w:r>
          </w:p>
        </w:tc>
      </w:tr>
      <w:tr w:rsidR="00FE3C90" w:rsidRPr="006D0818" w:rsidTr="00E82EF3">
        <w:trPr>
          <w:trHeight w:val="1296"/>
          <w:tblCellSpacing w:w="36" w:type="dxa"/>
        </w:trPr>
        <w:tc>
          <w:tcPr>
            <w:tcW w:w="1605" w:type="pct"/>
            <w:shd w:val="clear" w:color="auto" w:fill="auto"/>
            <w:vAlign w:val="center"/>
          </w:tcPr>
          <w:p w:rsidR="00FE3C90" w:rsidRPr="000E3529" w:rsidRDefault="00FE3C90" w:rsidP="00215877">
            <w:pPr>
              <w:spacing w:before="60" w:after="60"/>
              <w:rPr>
                <w:rFonts w:eastAsia="Calibri"/>
                <w:color w:val="000000"/>
                <w:sz w:val="20"/>
                <w:szCs w:val="20"/>
              </w:rPr>
            </w:pPr>
            <w:r w:rsidRPr="000E3529">
              <w:rPr>
                <w:rFonts w:eastAsia="Calibri"/>
                <w:color w:val="000000"/>
                <w:sz w:val="20"/>
                <w:szCs w:val="20"/>
              </w:rPr>
              <w:t>Describe any changes made to this goal, expected outcomes, metrics, or actions and services to achieve this goal as a result of this analysis and analysis of the LCFF Evaluation Rubrics, as applicable. Identify where those changes can be found in the LCAP.</w:t>
            </w:r>
          </w:p>
        </w:tc>
        <w:tc>
          <w:tcPr>
            <w:tcW w:w="3321" w:type="pct"/>
            <w:tcBorders>
              <w:top w:val="single" w:sz="2" w:space="0" w:color="D5ABFF"/>
              <w:left w:val="single" w:sz="2" w:space="0" w:color="D5ABFF"/>
              <w:bottom w:val="single" w:sz="2" w:space="0" w:color="D5ABFF"/>
              <w:right w:val="single" w:sz="2" w:space="0" w:color="D5ABFF"/>
            </w:tcBorders>
            <w:shd w:val="clear" w:color="auto" w:fill="F1E4F0"/>
          </w:tcPr>
          <w:p w:rsidR="000C15E4" w:rsidRDefault="00525FAE" w:rsidP="00215877">
            <w:pPr>
              <w:tabs>
                <w:tab w:val="left" w:pos="1410"/>
              </w:tabs>
              <w:spacing w:before="60" w:after="60"/>
              <w:rPr>
                <w:rFonts w:eastAsia="Calibri" w:cs="Arial"/>
                <w:color w:val="000000"/>
                <w:sz w:val="20"/>
                <w:szCs w:val="20"/>
              </w:rPr>
            </w:pPr>
            <w:r>
              <w:rPr>
                <w:rFonts w:eastAsia="Calibri" w:cs="Arial"/>
                <w:color w:val="000000"/>
                <w:sz w:val="20"/>
                <w:szCs w:val="20"/>
              </w:rPr>
              <w:t xml:space="preserve">After attending a PBIS conference, it was proposed to modify our original STARS program to a Diversion program.  The focus of the Diversion program is for the teacher to work with Tier 2 level students in a group or individual setting in lieu of or as a prevention to suspension.  The teacher does restorative justice/circles as well as CICO and provides follow up support when they return to their regular classrooms.  The teacher also serves as the In-House Suspension teacher when needed.  The goal of the Diversion program is to reduce suspensions, provide for a better school climate and culture by developing relationships with students and providing them the skills they need to be successful in the school setting.  </w:t>
            </w:r>
          </w:p>
          <w:p w:rsidR="00E82EF3" w:rsidRDefault="00E82EF3" w:rsidP="00215877">
            <w:pPr>
              <w:tabs>
                <w:tab w:val="left" w:pos="1410"/>
              </w:tabs>
              <w:spacing w:before="60" w:after="60"/>
              <w:rPr>
                <w:rFonts w:eastAsia="Calibri" w:cs="Arial"/>
                <w:color w:val="000000"/>
                <w:sz w:val="20"/>
                <w:szCs w:val="20"/>
              </w:rPr>
            </w:pPr>
          </w:p>
          <w:p w:rsidR="00E82EF3" w:rsidRDefault="00E82EF3" w:rsidP="00215877">
            <w:pPr>
              <w:tabs>
                <w:tab w:val="left" w:pos="1410"/>
              </w:tabs>
              <w:spacing w:before="60" w:after="60"/>
              <w:rPr>
                <w:rFonts w:eastAsia="Calibri" w:cs="Arial"/>
                <w:color w:val="000000"/>
                <w:sz w:val="20"/>
                <w:szCs w:val="20"/>
              </w:rPr>
            </w:pPr>
            <w:r>
              <w:rPr>
                <w:rFonts w:eastAsia="Calibri" w:cs="Arial"/>
                <w:color w:val="000000"/>
                <w:sz w:val="20"/>
                <w:szCs w:val="20"/>
              </w:rPr>
              <w:lastRenderedPageBreak/>
              <w:t>Due to unexpected expenses related to the needed support of BCBA’s in our schools, it was more cost effective for the district to contract with HCOE for a behaviorist to assist staff in developing effective interventions and strategies for students with at risk behaviors.  The behaviorist can assist with students with IEP’s who need Functional Behavior Assessments and Behavior Support Plans as well as with general education students and classroom where behaviors are interfering with development of an effective learning environment.</w:t>
            </w:r>
          </w:p>
          <w:p w:rsidR="00E03F90" w:rsidRDefault="00E03F90" w:rsidP="00215877">
            <w:pPr>
              <w:tabs>
                <w:tab w:val="left" w:pos="1410"/>
              </w:tabs>
              <w:spacing w:before="60" w:after="60"/>
              <w:rPr>
                <w:rFonts w:eastAsia="Calibri" w:cs="Arial"/>
                <w:color w:val="000000"/>
                <w:sz w:val="20"/>
                <w:szCs w:val="20"/>
              </w:rPr>
            </w:pPr>
          </w:p>
          <w:p w:rsidR="00E03F90" w:rsidRDefault="00E03F90" w:rsidP="00215877">
            <w:pPr>
              <w:tabs>
                <w:tab w:val="left" w:pos="1410"/>
              </w:tabs>
              <w:spacing w:before="60" w:after="60"/>
              <w:rPr>
                <w:rFonts w:eastAsia="Calibri" w:cs="Arial"/>
                <w:color w:val="000000"/>
                <w:sz w:val="20"/>
                <w:szCs w:val="20"/>
              </w:rPr>
            </w:pPr>
          </w:p>
          <w:p w:rsidR="00FE3C90" w:rsidRPr="005F3A13" w:rsidRDefault="00FE3C90" w:rsidP="00215877">
            <w:pPr>
              <w:tabs>
                <w:tab w:val="left" w:pos="1410"/>
              </w:tabs>
              <w:spacing w:before="60" w:after="60"/>
              <w:rPr>
                <w:rFonts w:eastAsia="Calibri" w:cs="Arial"/>
                <w:color w:val="000000"/>
                <w:sz w:val="20"/>
                <w:szCs w:val="20"/>
              </w:rPr>
            </w:pPr>
          </w:p>
        </w:tc>
      </w:tr>
    </w:tbl>
    <w:p w:rsidR="00364BFA" w:rsidRDefault="00364BFA"/>
    <w:tbl>
      <w:tblPr>
        <w:tblW w:w="4961" w:type="pct"/>
        <w:tblCellSpacing w:w="36" w:type="dxa"/>
        <w:tblInd w:w="107" w:type="dxa"/>
        <w:tblCellMar>
          <w:top w:w="115" w:type="dxa"/>
          <w:left w:w="115" w:type="dxa"/>
          <w:bottom w:w="115" w:type="dxa"/>
          <w:right w:w="115" w:type="dxa"/>
        </w:tblCellMar>
        <w:tblLook w:val="04A0" w:firstRow="1" w:lastRow="0" w:firstColumn="1" w:lastColumn="0" w:noHBand="0" w:noVBand="1"/>
      </w:tblPr>
      <w:tblGrid>
        <w:gridCol w:w="1674"/>
        <w:gridCol w:w="3147"/>
        <w:gridCol w:w="2513"/>
        <w:gridCol w:w="6946"/>
      </w:tblGrid>
      <w:tr w:rsidR="00364BFA" w:rsidRPr="00A12094" w:rsidTr="004A3156">
        <w:trPr>
          <w:trHeight w:val="720"/>
          <w:tblCellSpacing w:w="36" w:type="dxa"/>
        </w:trPr>
        <w:tc>
          <w:tcPr>
            <w:tcW w:w="557" w:type="pct"/>
            <w:tcBorders>
              <w:top w:val="single" w:sz="4" w:space="0" w:color="D5ABFF"/>
              <w:left w:val="single" w:sz="4" w:space="0" w:color="D5ABFF"/>
              <w:bottom w:val="single" w:sz="4" w:space="0" w:color="D5ABFF"/>
              <w:right w:val="single" w:sz="4" w:space="0" w:color="D5ABFF"/>
            </w:tcBorders>
            <w:shd w:val="clear" w:color="auto" w:fill="E4CCE7"/>
            <w:vAlign w:val="center"/>
          </w:tcPr>
          <w:p w:rsidR="00364BFA" w:rsidRDefault="00364BFA" w:rsidP="00364BFA">
            <w:pPr>
              <w:spacing w:before="60" w:after="60"/>
              <w:rPr>
                <w:rFonts w:cs="Arial"/>
                <w:sz w:val="20"/>
                <w:szCs w:val="20"/>
              </w:rPr>
            </w:pPr>
            <w:r w:rsidRPr="00A93C92">
              <w:rPr>
                <w:rFonts w:cs="Arial"/>
                <w:b/>
                <w:color w:val="9830BC"/>
                <w:sz w:val="48"/>
                <w:szCs w:val="36"/>
              </w:rPr>
              <w:t xml:space="preserve">Goal </w:t>
            </w:r>
            <w:r>
              <w:rPr>
                <w:rFonts w:cs="Arial"/>
                <w:b/>
                <w:color w:val="9830BC"/>
                <w:sz w:val="48"/>
                <w:szCs w:val="36"/>
              </w:rPr>
              <w:t>2</w:t>
            </w:r>
          </w:p>
        </w:tc>
        <w:tc>
          <w:tcPr>
            <w:tcW w:w="4369" w:type="pct"/>
            <w:gridSpan w:val="3"/>
            <w:tcBorders>
              <w:top w:val="single" w:sz="2" w:space="0" w:color="D5ABFF"/>
              <w:left w:val="single" w:sz="2" w:space="0" w:color="D5ABFF"/>
              <w:bottom w:val="single" w:sz="2" w:space="0" w:color="D5ABFF"/>
              <w:right w:val="single" w:sz="2" w:space="0" w:color="D5ABFF"/>
            </w:tcBorders>
            <w:shd w:val="clear" w:color="auto" w:fill="F1E4F0"/>
            <w:vAlign w:val="center"/>
          </w:tcPr>
          <w:p w:rsidR="00364BFA" w:rsidRPr="005F3A13" w:rsidRDefault="00BA4413" w:rsidP="002C75FA">
            <w:pPr>
              <w:tabs>
                <w:tab w:val="left" w:pos="1110"/>
              </w:tabs>
              <w:spacing w:before="60" w:after="60"/>
              <w:rPr>
                <w:rFonts w:cs="Arial"/>
                <w:color w:val="000000"/>
                <w:sz w:val="20"/>
                <w:szCs w:val="20"/>
              </w:rPr>
            </w:pPr>
            <w:r>
              <w:rPr>
                <w:rFonts w:eastAsia="Arial" w:cs="Arial"/>
                <w:sz w:val="20"/>
                <w:szCs w:val="20"/>
              </w:rPr>
              <w:t>Continue to design, develop, implement, evaluate, and Improve services that ensure smooth transitions within the district, respecting the goal of ensuring heterogeneous grouping of students and equitable classrooms at each grade level within and between each school site.</w:t>
            </w:r>
          </w:p>
        </w:tc>
      </w:tr>
      <w:tr w:rsidR="00364BFA" w:rsidRPr="00E0081E" w:rsidTr="004A3156">
        <w:tblPrEx>
          <w:tblCellMar>
            <w:top w:w="0" w:type="dxa"/>
            <w:bottom w:w="0" w:type="dxa"/>
          </w:tblCellMar>
        </w:tblPrEx>
        <w:trPr>
          <w:trHeight w:val="267"/>
          <w:tblCellSpacing w:w="36" w:type="dxa"/>
        </w:trPr>
        <w:tc>
          <w:tcPr>
            <w:tcW w:w="1651" w:type="pct"/>
            <w:gridSpan w:val="2"/>
            <w:shd w:val="clear" w:color="auto" w:fill="auto"/>
          </w:tcPr>
          <w:p w:rsidR="00364BFA" w:rsidRPr="000E3529" w:rsidRDefault="00364BFA" w:rsidP="002C75FA">
            <w:pPr>
              <w:spacing w:before="140" w:after="120"/>
              <w:rPr>
                <w:rFonts w:eastAsia="Calibri"/>
                <w:color w:val="9830BC"/>
                <w:sz w:val="20"/>
                <w:szCs w:val="20"/>
              </w:rPr>
            </w:pPr>
            <w:r w:rsidRPr="000E3529">
              <w:rPr>
                <w:rFonts w:eastAsia="Calibri"/>
                <w:color w:val="9830BC"/>
                <w:sz w:val="20"/>
                <w:szCs w:val="20"/>
              </w:rPr>
              <w:t>State and/or Local Priorities Addressed by this goal:</w:t>
            </w:r>
          </w:p>
        </w:tc>
        <w:tc>
          <w:tcPr>
            <w:tcW w:w="3276" w:type="pct"/>
            <w:gridSpan w:val="2"/>
            <w:tcBorders>
              <w:top w:val="single" w:sz="2" w:space="0" w:color="D5ABFF"/>
              <w:left w:val="single" w:sz="2" w:space="0" w:color="D5ABFF"/>
              <w:bottom w:val="single" w:sz="2" w:space="0" w:color="D5ABFF"/>
              <w:right w:val="single" w:sz="2" w:space="0" w:color="D5ABFF"/>
            </w:tcBorders>
            <w:shd w:val="clear" w:color="auto" w:fill="F1E4F0"/>
            <w:vAlign w:val="center"/>
          </w:tcPr>
          <w:p w:rsidR="00364BFA" w:rsidRPr="005F3A13" w:rsidRDefault="00364BFA" w:rsidP="002C75FA">
            <w:pPr>
              <w:spacing w:before="120" w:after="120"/>
              <w:rPr>
                <w:rFonts w:eastAsia="Calibri" w:cs="Arial"/>
                <w:color w:val="000000"/>
              </w:rPr>
            </w:pPr>
            <w:r w:rsidRPr="005F3A13">
              <w:rPr>
                <w:rFonts w:eastAsia="Calibri" w:cs="Arial"/>
                <w:color w:val="000000"/>
                <w:sz w:val="18"/>
                <w:szCs w:val="18"/>
              </w:rPr>
              <w:t>STATE</w:t>
            </w:r>
            <w:r w:rsidRPr="005F3A13">
              <w:rPr>
                <w:rFonts w:eastAsia="Calibri" w:cs="Arial"/>
                <w:color w:val="000000"/>
              </w:rPr>
              <w:tab/>
            </w:r>
            <w:r w:rsidR="00BA4413">
              <w:rPr>
                <w:rFonts w:eastAsia="Calibri" w:cs="Arial"/>
                <w:color w:val="000000"/>
              </w:rPr>
              <w:fldChar w:fldCharType="begin">
                <w:ffData>
                  <w:name w:val=""/>
                  <w:enabled/>
                  <w:calcOnExit w:val="0"/>
                  <w:checkBox>
                    <w:size w:val="20"/>
                    <w:default w:val="1"/>
                  </w:checkBox>
                </w:ffData>
              </w:fldChar>
            </w:r>
            <w:r w:rsidR="00BA4413">
              <w:rPr>
                <w:rFonts w:eastAsia="Calibri" w:cs="Arial"/>
                <w:color w:val="000000"/>
              </w:rPr>
              <w:instrText xml:space="preserve"> FORMCHECKBOX </w:instrText>
            </w:r>
            <w:r w:rsidR="00BA4413">
              <w:rPr>
                <w:rFonts w:eastAsia="Calibri" w:cs="Arial"/>
                <w:color w:val="000000"/>
              </w:rPr>
            </w:r>
            <w:r w:rsidR="00BA4413">
              <w:rPr>
                <w:rFonts w:eastAsia="Calibri" w:cs="Arial"/>
                <w:color w:val="000000"/>
              </w:rPr>
              <w:fldChar w:fldCharType="end"/>
            </w:r>
            <w:r w:rsidRPr="005F3A13">
              <w:rPr>
                <w:rFonts w:eastAsia="Calibri" w:cs="Arial"/>
                <w:color w:val="000000"/>
              </w:rPr>
              <w:t xml:space="preserve"> 1  </w:t>
            </w:r>
            <w:r w:rsidRPr="005F3A13">
              <w:rPr>
                <w:rFonts w:eastAsia="Calibri" w:cs="Arial"/>
                <w:color w:val="000000"/>
              </w:rPr>
              <w:fldChar w:fldCharType="begin">
                <w:ffData>
                  <w:name w:val="Check5"/>
                  <w:enabled/>
                  <w:calcOnExit w:val="0"/>
                  <w:checkBox>
                    <w:size w:val="20"/>
                    <w:default w:val="0"/>
                  </w:checkBox>
                </w:ffData>
              </w:fldChar>
            </w:r>
            <w:r w:rsidRPr="005F3A13">
              <w:rPr>
                <w:rFonts w:eastAsia="Calibri" w:cs="Arial"/>
                <w:color w:val="000000"/>
              </w:rPr>
              <w:instrText xml:space="preserve"> FORMCHECKBOX </w:instrText>
            </w:r>
            <w:r w:rsidRPr="005F3A13">
              <w:rPr>
                <w:rFonts w:eastAsia="Calibri" w:cs="Arial"/>
                <w:color w:val="000000"/>
              </w:rPr>
            </w:r>
            <w:r w:rsidRPr="005F3A13">
              <w:rPr>
                <w:rFonts w:eastAsia="Calibri" w:cs="Arial"/>
                <w:color w:val="000000"/>
              </w:rPr>
              <w:fldChar w:fldCharType="separate"/>
            </w:r>
            <w:r w:rsidRPr="005F3A13">
              <w:rPr>
                <w:rFonts w:eastAsia="Calibri" w:cs="Arial"/>
                <w:color w:val="000000"/>
              </w:rPr>
              <w:fldChar w:fldCharType="end"/>
            </w:r>
            <w:r w:rsidRPr="005F3A13">
              <w:rPr>
                <w:rFonts w:eastAsia="Calibri" w:cs="Arial"/>
                <w:color w:val="000000"/>
              </w:rPr>
              <w:t xml:space="preserve"> 2   </w:t>
            </w:r>
            <w:r w:rsidR="00BA4413">
              <w:rPr>
                <w:rFonts w:eastAsia="Calibri" w:cs="Arial"/>
                <w:color w:val="000000"/>
              </w:rPr>
              <w:fldChar w:fldCharType="begin">
                <w:ffData>
                  <w:name w:val=""/>
                  <w:enabled/>
                  <w:calcOnExit w:val="0"/>
                  <w:checkBox>
                    <w:size w:val="20"/>
                    <w:default w:val="1"/>
                  </w:checkBox>
                </w:ffData>
              </w:fldChar>
            </w:r>
            <w:r w:rsidR="00BA4413">
              <w:rPr>
                <w:rFonts w:eastAsia="Calibri" w:cs="Arial"/>
                <w:color w:val="000000"/>
              </w:rPr>
              <w:instrText xml:space="preserve"> FORMCHECKBOX </w:instrText>
            </w:r>
            <w:r w:rsidR="00BA4413">
              <w:rPr>
                <w:rFonts w:eastAsia="Calibri" w:cs="Arial"/>
                <w:color w:val="000000"/>
              </w:rPr>
            </w:r>
            <w:r w:rsidR="00BA4413">
              <w:rPr>
                <w:rFonts w:eastAsia="Calibri" w:cs="Arial"/>
                <w:color w:val="000000"/>
              </w:rPr>
              <w:fldChar w:fldCharType="end"/>
            </w:r>
            <w:r w:rsidRPr="005F3A13">
              <w:rPr>
                <w:rFonts w:eastAsia="Calibri" w:cs="Arial"/>
                <w:color w:val="000000"/>
              </w:rPr>
              <w:t xml:space="preserve"> 3   </w:t>
            </w:r>
            <w:r w:rsidRPr="005F3A13">
              <w:rPr>
                <w:rFonts w:eastAsia="Calibri" w:cs="Arial"/>
                <w:color w:val="000000"/>
              </w:rPr>
              <w:fldChar w:fldCharType="begin">
                <w:ffData>
                  <w:name w:val="Check7"/>
                  <w:enabled/>
                  <w:calcOnExit w:val="0"/>
                  <w:checkBox>
                    <w:size w:val="20"/>
                    <w:default w:val="0"/>
                  </w:checkBox>
                </w:ffData>
              </w:fldChar>
            </w:r>
            <w:r w:rsidRPr="005F3A13">
              <w:rPr>
                <w:rFonts w:eastAsia="Calibri" w:cs="Arial"/>
                <w:color w:val="000000"/>
              </w:rPr>
              <w:instrText xml:space="preserve"> FORMCHECKBOX </w:instrText>
            </w:r>
            <w:r w:rsidRPr="005F3A13">
              <w:rPr>
                <w:rFonts w:eastAsia="Calibri" w:cs="Arial"/>
                <w:color w:val="000000"/>
              </w:rPr>
            </w:r>
            <w:r w:rsidRPr="005F3A13">
              <w:rPr>
                <w:rFonts w:eastAsia="Calibri" w:cs="Arial"/>
                <w:color w:val="000000"/>
              </w:rPr>
              <w:fldChar w:fldCharType="separate"/>
            </w:r>
            <w:r w:rsidRPr="005F3A13">
              <w:rPr>
                <w:rFonts w:eastAsia="Calibri" w:cs="Arial"/>
                <w:color w:val="000000"/>
              </w:rPr>
              <w:fldChar w:fldCharType="end"/>
            </w:r>
            <w:r w:rsidRPr="005F3A13">
              <w:rPr>
                <w:rFonts w:eastAsia="Calibri" w:cs="Arial"/>
                <w:color w:val="000000"/>
              </w:rPr>
              <w:t xml:space="preserve"> 4   </w:t>
            </w:r>
            <w:r w:rsidR="00BA4413">
              <w:rPr>
                <w:rFonts w:eastAsia="Calibri" w:cs="Arial"/>
                <w:color w:val="000000"/>
              </w:rPr>
              <w:fldChar w:fldCharType="begin">
                <w:ffData>
                  <w:name w:val=""/>
                  <w:enabled/>
                  <w:calcOnExit w:val="0"/>
                  <w:checkBox>
                    <w:size w:val="20"/>
                    <w:default w:val="1"/>
                  </w:checkBox>
                </w:ffData>
              </w:fldChar>
            </w:r>
            <w:r w:rsidR="00BA4413">
              <w:rPr>
                <w:rFonts w:eastAsia="Calibri" w:cs="Arial"/>
                <w:color w:val="000000"/>
              </w:rPr>
              <w:instrText xml:space="preserve"> FORMCHECKBOX </w:instrText>
            </w:r>
            <w:r w:rsidR="00BA4413">
              <w:rPr>
                <w:rFonts w:eastAsia="Calibri" w:cs="Arial"/>
                <w:color w:val="000000"/>
              </w:rPr>
            </w:r>
            <w:r w:rsidR="00BA4413">
              <w:rPr>
                <w:rFonts w:eastAsia="Calibri" w:cs="Arial"/>
                <w:color w:val="000000"/>
              </w:rPr>
              <w:fldChar w:fldCharType="end"/>
            </w:r>
            <w:r w:rsidRPr="005F3A13">
              <w:rPr>
                <w:rFonts w:eastAsia="Calibri" w:cs="Arial"/>
                <w:color w:val="000000"/>
              </w:rPr>
              <w:t xml:space="preserve"> 5   </w:t>
            </w:r>
            <w:r w:rsidR="00BA4413">
              <w:rPr>
                <w:rFonts w:eastAsia="Calibri" w:cs="Arial"/>
                <w:color w:val="000000"/>
              </w:rPr>
              <w:fldChar w:fldCharType="begin">
                <w:ffData>
                  <w:name w:val=""/>
                  <w:enabled/>
                  <w:calcOnExit w:val="0"/>
                  <w:checkBox>
                    <w:size w:val="20"/>
                    <w:default w:val="1"/>
                  </w:checkBox>
                </w:ffData>
              </w:fldChar>
            </w:r>
            <w:r w:rsidR="00BA4413">
              <w:rPr>
                <w:rFonts w:eastAsia="Calibri" w:cs="Arial"/>
                <w:color w:val="000000"/>
              </w:rPr>
              <w:instrText xml:space="preserve"> FORMCHECKBOX </w:instrText>
            </w:r>
            <w:r w:rsidR="00BA4413">
              <w:rPr>
                <w:rFonts w:eastAsia="Calibri" w:cs="Arial"/>
                <w:color w:val="000000"/>
              </w:rPr>
            </w:r>
            <w:r w:rsidR="00BA4413">
              <w:rPr>
                <w:rFonts w:eastAsia="Calibri" w:cs="Arial"/>
                <w:color w:val="000000"/>
              </w:rPr>
              <w:fldChar w:fldCharType="end"/>
            </w:r>
            <w:r w:rsidRPr="005F3A13">
              <w:rPr>
                <w:rFonts w:eastAsia="Calibri" w:cs="Arial"/>
                <w:color w:val="000000"/>
              </w:rPr>
              <w:t xml:space="preserve"> 6   </w:t>
            </w:r>
            <w:r w:rsidR="00EA5DED">
              <w:rPr>
                <w:rFonts w:eastAsia="Calibri" w:cs="Arial"/>
                <w:color w:val="000000"/>
              </w:rPr>
              <w:fldChar w:fldCharType="begin">
                <w:ffData>
                  <w:name w:val="Check10"/>
                  <w:enabled/>
                  <w:calcOnExit w:val="0"/>
                  <w:checkBox>
                    <w:size w:val="20"/>
                    <w:default w:val="1"/>
                  </w:checkBox>
                </w:ffData>
              </w:fldChar>
            </w:r>
            <w:bookmarkStart w:id="16" w:name="Check10"/>
            <w:r w:rsidR="00EA5DED">
              <w:rPr>
                <w:rFonts w:eastAsia="Calibri" w:cs="Arial"/>
                <w:color w:val="000000"/>
              </w:rPr>
              <w:instrText xml:space="preserve"> FORMCHECKBOX </w:instrText>
            </w:r>
            <w:r w:rsidR="00EA5DED">
              <w:rPr>
                <w:rFonts w:eastAsia="Calibri" w:cs="Arial"/>
                <w:color w:val="000000"/>
              </w:rPr>
            </w:r>
            <w:r w:rsidR="00EA5DED">
              <w:rPr>
                <w:rFonts w:eastAsia="Calibri" w:cs="Arial"/>
                <w:color w:val="000000"/>
              </w:rPr>
              <w:fldChar w:fldCharType="end"/>
            </w:r>
            <w:bookmarkEnd w:id="16"/>
            <w:r w:rsidRPr="005F3A13">
              <w:rPr>
                <w:rFonts w:eastAsia="Calibri" w:cs="Arial"/>
                <w:color w:val="000000"/>
              </w:rPr>
              <w:t xml:space="preserve"> 7   </w:t>
            </w:r>
            <w:r w:rsidRPr="005F3A13">
              <w:rPr>
                <w:rFonts w:eastAsia="Calibri" w:cs="Arial"/>
                <w:color w:val="000000"/>
              </w:rPr>
              <w:fldChar w:fldCharType="begin">
                <w:ffData>
                  <w:name w:val="Check11"/>
                  <w:enabled/>
                  <w:calcOnExit w:val="0"/>
                  <w:checkBox>
                    <w:size w:val="20"/>
                    <w:default w:val="0"/>
                  </w:checkBox>
                </w:ffData>
              </w:fldChar>
            </w:r>
            <w:r w:rsidRPr="005F3A13">
              <w:rPr>
                <w:rFonts w:eastAsia="Calibri" w:cs="Arial"/>
                <w:color w:val="000000"/>
              </w:rPr>
              <w:instrText xml:space="preserve"> FORMCHECKBOX </w:instrText>
            </w:r>
            <w:r w:rsidRPr="005F3A13">
              <w:rPr>
                <w:rFonts w:eastAsia="Calibri" w:cs="Arial"/>
                <w:color w:val="000000"/>
              </w:rPr>
            </w:r>
            <w:r w:rsidRPr="005F3A13">
              <w:rPr>
                <w:rFonts w:eastAsia="Calibri" w:cs="Arial"/>
                <w:color w:val="000000"/>
              </w:rPr>
              <w:fldChar w:fldCharType="separate"/>
            </w:r>
            <w:r w:rsidRPr="005F3A13">
              <w:rPr>
                <w:rFonts w:eastAsia="Calibri" w:cs="Arial"/>
                <w:color w:val="000000"/>
              </w:rPr>
              <w:fldChar w:fldCharType="end"/>
            </w:r>
            <w:r w:rsidRPr="005F3A13">
              <w:rPr>
                <w:rFonts w:eastAsia="Calibri" w:cs="Arial"/>
                <w:color w:val="000000"/>
              </w:rPr>
              <w:t xml:space="preserve"> 8   </w:t>
            </w:r>
          </w:p>
          <w:p w:rsidR="00364BFA" w:rsidRPr="005F3A13" w:rsidRDefault="00364BFA" w:rsidP="002C75FA">
            <w:pPr>
              <w:spacing w:after="120"/>
              <w:rPr>
                <w:rFonts w:eastAsia="Calibri" w:cs="Arial"/>
                <w:color w:val="000000"/>
              </w:rPr>
            </w:pPr>
            <w:r w:rsidRPr="005F3A13">
              <w:rPr>
                <w:rFonts w:eastAsia="Calibri" w:cs="Arial"/>
                <w:color w:val="000000"/>
                <w:sz w:val="18"/>
                <w:szCs w:val="18"/>
              </w:rPr>
              <w:t>COE</w:t>
            </w:r>
            <w:r w:rsidRPr="005F3A13">
              <w:rPr>
                <w:rFonts w:eastAsia="Calibri" w:cs="Arial"/>
                <w:color w:val="000000"/>
                <w:sz w:val="18"/>
                <w:szCs w:val="18"/>
              </w:rPr>
              <w:tab/>
            </w:r>
            <w:r w:rsidRPr="005F3A13">
              <w:rPr>
                <w:rFonts w:eastAsia="Calibri" w:cs="Arial"/>
                <w:color w:val="000000"/>
              </w:rPr>
              <w:fldChar w:fldCharType="begin">
                <w:ffData>
                  <w:name w:val="Check12"/>
                  <w:enabled/>
                  <w:calcOnExit w:val="0"/>
                  <w:checkBox>
                    <w:size w:val="20"/>
                    <w:default w:val="0"/>
                  </w:checkBox>
                </w:ffData>
              </w:fldChar>
            </w:r>
            <w:r w:rsidRPr="005F3A13">
              <w:rPr>
                <w:rFonts w:eastAsia="Calibri" w:cs="Arial"/>
                <w:color w:val="000000"/>
              </w:rPr>
              <w:instrText xml:space="preserve"> FORMCHECKBOX </w:instrText>
            </w:r>
            <w:r w:rsidRPr="005F3A13">
              <w:rPr>
                <w:rFonts w:eastAsia="Calibri" w:cs="Arial"/>
                <w:color w:val="000000"/>
              </w:rPr>
            </w:r>
            <w:r w:rsidRPr="005F3A13">
              <w:rPr>
                <w:rFonts w:eastAsia="Calibri" w:cs="Arial"/>
                <w:color w:val="000000"/>
              </w:rPr>
              <w:fldChar w:fldCharType="separate"/>
            </w:r>
            <w:r w:rsidRPr="005F3A13">
              <w:rPr>
                <w:rFonts w:eastAsia="Calibri" w:cs="Arial"/>
                <w:color w:val="000000"/>
              </w:rPr>
              <w:fldChar w:fldCharType="end"/>
            </w:r>
            <w:r w:rsidRPr="005F3A13">
              <w:rPr>
                <w:rFonts w:eastAsia="Calibri" w:cs="Arial"/>
                <w:color w:val="000000"/>
              </w:rPr>
              <w:t xml:space="preserve"> 9  </w:t>
            </w:r>
            <w:r w:rsidRPr="005F3A13">
              <w:rPr>
                <w:rFonts w:eastAsia="Calibri" w:cs="Arial"/>
                <w:color w:val="000000"/>
              </w:rPr>
              <w:fldChar w:fldCharType="begin">
                <w:ffData>
                  <w:name w:val="Check13"/>
                  <w:enabled/>
                  <w:calcOnExit w:val="0"/>
                  <w:checkBox>
                    <w:size w:val="20"/>
                    <w:default w:val="0"/>
                  </w:checkBox>
                </w:ffData>
              </w:fldChar>
            </w:r>
            <w:r w:rsidRPr="005F3A13">
              <w:rPr>
                <w:rFonts w:eastAsia="Calibri" w:cs="Arial"/>
                <w:color w:val="000000"/>
              </w:rPr>
              <w:instrText xml:space="preserve"> FORMCHECKBOX </w:instrText>
            </w:r>
            <w:r w:rsidRPr="005F3A13">
              <w:rPr>
                <w:rFonts w:eastAsia="Calibri" w:cs="Arial"/>
                <w:color w:val="000000"/>
              </w:rPr>
            </w:r>
            <w:r w:rsidRPr="005F3A13">
              <w:rPr>
                <w:rFonts w:eastAsia="Calibri" w:cs="Arial"/>
                <w:color w:val="000000"/>
              </w:rPr>
              <w:fldChar w:fldCharType="separate"/>
            </w:r>
            <w:r w:rsidRPr="005F3A13">
              <w:rPr>
                <w:rFonts w:eastAsia="Calibri" w:cs="Arial"/>
                <w:color w:val="000000"/>
              </w:rPr>
              <w:fldChar w:fldCharType="end"/>
            </w:r>
            <w:r w:rsidRPr="005F3A13">
              <w:rPr>
                <w:rFonts w:eastAsia="Calibri" w:cs="Arial"/>
                <w:color w:val="000000"/>
              </w:rPr>
              <w:t xml:space="preserve"> 10</w:t>
            </w:r>
          </w:p>
          <w:p w:rsidR="00364BFA" w:rsidRDefault="00364BFA" w:rsidP="00D71B3D">
            <w:pPr>
              <w:spacing w:after="120"/>
              <w:rPr>
                <w:rFonts w:eastAsia="Calibri" w:cs="Arial"/>
                <w:color w:val="000000"/>
              </w:rPr>
            </w:pPr>
            <w:r w:rsidRPr="005F3A13">
              <w:rPr>
                <w:rFonts w:eastAsia="Calibri" w:cs="Arial"/>
                <w:color w:val="000000"/>
                <w:sz w:val="18"/>
                <w:szCs w:val="18"/>
              </w:rPr>
              <w:t>LOCAL</w:t>
            </w:r>
            <w:r w:rsidRPr="005F3A13">
              <w:rPr>
                <w:rFonts w:eastAsia="Calibri" w:cs="Arial"/>
                <w:color w:val="000000"/>
              </w:rPr>
              <w:tab/>
            </w:r>
          </w:p>
          <w:p w:rsidR="00D71B3D" w:rsidRDefault="00D71B3D" w:rsidP="00D71B3D">
            <w:pPr>
              <w:pStyle w:val="TableParagraph"/>
              <w:spacing w:line="200" w:lineRule="exact"/>
              <w:ind w:left="29"/>
              <w:rPr>
                <w:rFonts w:ascii="Arial" w:eastAsia="Arial" w:hAnsi="Arial" w:cs="Arial"/>
                <w:sz w:val="18"/>
                <w:szCs w:val="18"/>
              </w:rPr>
            </w:pPr>
            <w:r>
              <w:rPr>
                <w:rFonts w:ascii="Arial" w:eastAsia="Arial" w:hAnsi="Arial" w:cs="Arial"/>
                <w:sz w:val="18"/>
                <w:szCs w:val="18"/>
              </w:rPr>
              <w:t xml:space="preserve">Advance to the community the advantages of  </w:t>
            </w:r>
            <w:r>
              <w:rPr>
                <w:rFonts w:ascii="Arial" w:eastAsia="Arial" w:hAnsi="Arial" w:cs="Arial"/>
                <w:spacing w:val="29"/>
                <w:sz w:val="18"/>
                <w:szCs w:val="18"/>
              </w:rPr>
              <w:t xml:space="preserve"> </w:t>
            </w:r>
            <w:r>
              <w:rPr>
                <w:rFonts w:ascii="Arial" w:eastAsia="Arial" w:hAnsi="Arial" w:cs="Arial"/>
                <w:sz w:val="18"/>
                <w:szCs w:val="18"/>
              </w:rPr>
              <w:t>the current grade configuration.</w:t>
            </w:r>
          </w:p>
          <w:p w:rsidR="00D71B3D" w:rsidRDefault="00D71B3D" w:rsidP="00D71B3D">
            <w:pPr>
              <w:pStyle w:val="TableParagraph"/>
              <w:spacing w:line="200" w:lineRule="exact"/>
              <w:rPr>
                <w:sz w:val="20"/>
                <w:szCs w:val="20"/>
              </w:rPr>
            </w:pPr>
          </w:p>
          <w:p w:rsidR="00D71B3D" w:rsidRPr="005F3A13" w:rsidRDefault="00D71B3D" w:rsidP="00D71B3D">
            <w:pPr>
              <w:spacing w:after="120"/>
              <w:rPr>
                <w:rFonts w:eastAsia="Calibri" w:cs="Arial"/>
                <w:color w:val="000000"/>
                <w:sz w:val="18"/>
                <w:szCs w:val="18"/>
              </w:rPr>
            </w:pPr>
            <w:r>
              <w:rPr>
                <w:rFonts w:eastAsia="Arial" w:cs="Arial"/>
                <w:sz w:val="18"/>
                <w:szCs w:val="18"/>
              </w:rPr>
              <w:t>Monitor and record positive and negative observations for the District grade configuration and the effectiveness of transition strategies.</w:t>
            </w:r>
          </w:p>
        </w:tc>
      </w:tr>
      <w:tr w:rsidR="00364BFA" w:rsidRPr="00A12094" w:rsidTr="002C75FA">
        <w:trPr>
          <w:tblCellSpacing w:w="36" w:type="dxa"/>
        </w:trPr>
        <w:tc>
          <w:tcPr>
            <w:tcW w:w="4951" w:type="pct"/>
            <w:gridSpan w:val="4"/>
            <w:shd w:val="clear" w:color="auto" w:fill="auto"/>
            <w:vAlign w:val="bottom"/>
          </w:tcPr>
          <w:p w:rsidR="00364BFA" w:rsidRPr="00AF52D3" w:rsidRDefault="00364BFA" w:rsidP="002C75FA">
            <w:pPr>
              <w:spacing w:before="60" w:after="60"/>
              <w:rPr>
                <w:rFonts w:eastAsia="Calibri" w:cs="Arial"/>
                <w:b/>
                <w:sz w:val="18"/>
                <w:szCs w:val="18"/>
              </w:rPr>
            </w:pPr>
            <w:hyperlink w:anchor="Instructions_AU_AnnMeasOutcomes" w:history="1">
              <w:r w:rsidRPr="005F3A13">
                <w:rPr>
                  <w:rStyle w:val="Hyperlink"/>
                  <w:rFonts w:cs="Arial"/>
                  <w:sz w:val="20"/>
                  <w:szCs w:val="20"/>
                </w:rPr>
                <w:t>ANNUAL MEASURABLE OUTCOMES</w:t>
              </w:r>
            </w:hyperlink>
          </w:p>
        </w:tc>
      </w:tr>
      <w:tr w:rsidR="00364BFA" w:rsidRPr="00A12094" w:rsidTr="004A3156">
        <w:trPr>
          <w:tblCellSpacing w:w="36" w:type="dxa"/>
        </w:trPr>
        <w:tc>
          <w:tcPr>
            <w:tcW w:w="2519" w:type="pct"/>
            <w:gridSpan w:val="3"/>
            <w:shd w:val="clear" w:color="auto" w:fill="auto"/>
            <w:vAlign w:val="bottom"/>
          </w:tcPr>
          <w:p w:rsidR="00364BFA" w:rsidRPr="00A045BA" w:rsidRDefault="00364BFA" w:rsidP="002C75FA">
            <w:pPr>
              <w:spacing w:before="60" w:after="60"/>
              <w:rPr>
                <w:rFonts w:eastAsia="Calibri" w:cs="Arial"/>
                <w:color w:val="000000"/>
                <w:sz w:val="20"/>
                <w:szCs w:val="20"/>
              </w:rPr>
            </w:pPr>
            <w:hyperlink w:anchor="_Planned_Actions/Services_1" w:tooltip="Identify the planned Actions/Services to meet the described goal and the budgeted expenditures for each school year to implement these actions." w:history="1">
              <w:r w:rsidRPr="00A045BA">
                <w:rPr>
                  <w:rFonts w:eastAsia="Calibri" w:cs="Arial"/>
                  <w:b/>
                  <w:color w:val="9830BC"/>
                  <w:sz w:val="20"/>
                  <w:szCs w:val="20"/>
                </w:rPr>
                <w:t>EXPECTED</w:t>
              </w:r>
            </w:hyperlink>
          </w:p>
        </w:tc>
        <w:tc>
          <w:tcPr>
            <w:tcW w:w="2407" w:type="pct"/>
            <w:shd w:val="clear" w:color="auto" w:fill="auto"/>
            <w:vAlign w:val="bottom"/>
          </w:tcPr>
          <w:p w:rsidR="00364BFA" w:rsidRPr="00A045BA" w:rsidRDefault="00364BFA" w:rsidP="002C75FA">
            <w:pPr>
              <w:spacing w:before="60" w:after="60"/>
              <w:rPr>
                <w:rFonts w:eastAsia="Calibri" w:cs="Arial"/>
                <w:color w:val="000000"/>
                <w:sz w:val="20"/>
                <w:szCs w:val="20"/>
              </w:rPr>
            </w:pPr>
            <w:r w:rsidRPr="00A045BA">
              <w:rPr>
                <w:rFonts w:eastAsia="Calibri" w:cs="Arial"/>
                <w:b/>
                <w:color w:val="9830BC"/>
                <w:sz w:val="20"/>
                <w:szCs w:val="20"/>
              </w:rPr>
              <w:t>ACTUAL</w:t>
            </w:r>
          </w:p>
        </w:tc>
      </w:tr>
      <w:tr w:rsidR="004A3156" w:rsidRPr="00A12094" w:rsidTr="004A3156">
        <w:trPr>
          <w:trHeight w:val="720"/>
          <w:tblCellSpacing w:w="36" w:type="dxa"/>
        </w:trPr>
        <w:tc>
          <w:tcPr>
            <w:tcW w:w="2519" w:type="pct"/>
            <w:gridSpan w:val="3"/>
            <w:tcBorders>
              <w:top w:val="single" w:sz="2" w:space="0" w:color="D5ABFF"/>
              <w:left w:val="single" w:sz="2" w:space="0" w:color="D5ABFF"/>
              <w:bottom w:val="single" w:sz="2" w:space="0" w:color="D5ABFF"/>
              <w:right w:val="single" w:sz="2" w:space="0" w:color="D5ABFF"/>
            </w:tcBorders>
            <w:shd w:val="clear" w:color="auto" w:fill="F1E4F0"/>
          </w:tcPr>
          <w:p w:rsidR="004A3156" w:rsidRDefault="004A3156" w:rsidP="002C75FA">
            <w:pPr>
              <w:pStyle w:val="TableParagraph"/>
              <w:spacing w:before="3" w:line="220" w:lineRule="exact"/>
            </w:pPr>
          </w:p>
          <w:p w:rsidR="004A3156" w:rsidRDefault="004A3156" w:rsidP="002C75FA">
            <w:pPr>
              <w:pStyle w:val="TableParagraph"/>
              <w:ind w:left="30"/>
              <w:rPr>
                <w:rFonts w:ascii="Arial" w:eastAsia="Arial" w:hAnsi="Arial" w:cs="Arial"/>
                <w:sz w:val="20"/>
                <w:szCs w:val="20"/>
              </w:rPr>
            </w:pPr>
            <w:r>
              <w:rPr>
                <w:rFonts w:ascii="Arial" w:eastAsia="Arial" w:hAnsi="Arial" w:cs="Arial"/>
                <w:b/>
                <w:bCs/>
                <w:sz w:val="20"/>
                <w:szCs w:val="20"/>
                <w:u w:val="single" w:color="000000"/>
              </w:rPr>
              <w:t>Metric</w:t>
            </w:r>
          </w:p>
          <w:p w:rsidR="004A3156" w:rsidRDefault="004A3156" w:rsidP="002C75FA">
            <w:pPr>
              <w:pStyle w:val="TableParagraph"/>
              <w:spacing w:before="3" w:line="190" w:lineRule="exact"/>
              <w:rPr>
                <w:sz w:val="19"/>
                <w:szCs w:val="19"/>
              </w:rPr>
            </w:pPr>
          </w:p>
          <w:p w:rsidR="004A3156" w:rsidRDefault="004A3156" w:rsidP="002C75FA">
            <w:pPr>
              <w:pStyle w:val="TableParagraph"/>
              <w:ind w:left="30"/>
              <w:rPr>
                <w:rFonts w:ascii="Arial" w:eastAsia="Arial" w:hAnsi="Arial" w:cs="Arial"/>
                <w:sz w:val="20"/>
                <w:szCs w:val="20"/>
              </w:rPr>
            </w:pPr>
            <w:r>
              <w:rPr>
                <w:rFonts w:ascii="Arial" w:eastAsia="Arial" w:hAnsi="Arial" w:cs="Arial"/>
                <w:b/>
                <w:bCs/>
                <w:sz w:val="20"/>
                <w:szCs w:val="20"/>
              </w:rPr>
              <w:t>CCSS Implementation (3) and Course Access (7):</w:t>
            </w:r>
          </w:p>
          <w:p w:rsidR="004A3156" w:rsidRDefault="004A3156" w:rsidP="002C75FA">
            <w:pPr>
              <w:pStyle w:val="TableParagraph"/>
              <w:spacing w:before="2" w:line="200" w:lineRule="exact"/>
              <w:rPr>
                <w:sz w:val="20"/>
                <w:szCs w:val="20"/>
              </w:rPr>
            </w:pPr>
          </w:p>
          <w:p w:rsidR="004A3156" w:rsidRDefault="004A3156" w:rsidP="002C75FA">
            <w:pPr>
              <w:pStyle w:val="TableParagraph"/>
              <w:tabs>
                <w:tab w:val="left" w:pos="4653"/>
              </w:tabs>
              <w:spacing w:line="224" w:lineRule="exact"/>
              <w:ind w:left="30" w:right="308"/>
              <w:rPr>
                <w:rFonts w:ascii="Arial" w:eastAsia="Arial" w:hAnsi="Arial" w:cs="Arial"/>
                <w:sz w:val="20"/>
                <w:szCs w:val="20"/>
              </w:rPr>
            </w:pPr>
            <w:r>
              <w:rPr>
                <w:rFonts w:ascii="Arial" w:eastAsia="Arial" w:hAnsi="Arial" w:cs="Arial"/>
                <w:sz w:val="20"/>
                <w:szCs w:val="20"/>
              </w:rPr>
              <w:t>CCSS Implementation (3) and Course Access (7).</w:t>
            </w:r>
            <w:r>
              <w:rPr>
                <w:rFonts w:ascii="Arial" w:eastAsia="Arial" w:hAnsi="Arial" w:cs="Arial"/>
                <w:sz w:val="20"/>
                <w:szCs w:val="20"/>
              </w:rPr>
              <w:tab/>
              <w:t xml:space="preserve">The  </w:t>
            </w:r>
            <w:r>
              <w:rPr>
                <w:rFonts w:ascii="Arial" w:eastAsia="Arial" w:hAnsi="Arial" w:cs="Arial"/>
                <w:spacing w:val="32"/>
                <w:sz w:val="20"/>
                <w:szCs w:val="20"/>
              </w:rPr>
              <w:t xml:space="preserve"> </w:t>
            </w:r>
            <w:r>
              <w:rPr>
                <w:rFonts w:ascii="Arial" w:eastAsia="Arial" w:hAnsi="Arial" w:cs="Arial"/>
                <w:sz w:val="20"/>
                <w:szCs w:val="20"/>
              </w:rPr>
              <w:t>review of personnel records toward determining the number of teachers who are properly certified as Highly Qualified and approved by annual resolution of the Board of Education.</w:t>
            </w:r>
          </w:p>
          <w:p w:rsidR="004A3156" w:rsidRDefault="004A3156" w:rsidP="002C75FA">
            <w:pPr>
              <w:pStyle w:val="TableParagraph"/>
              <w:spacing w:before="9" w:line="190" w:lineRule="exact"/>
              <w:rPr>
                <w:sz w:val="19"/>
                <w:szCs w:val="19"/>
              </w:rPr>
            </w:pPr>
          </w:p>
          <w:p w:rsidR="004A3156" w:rsidRDefault="004A3156" w:rsidP="002C75FA">
            <w:pPr>
              <w:pStyle w:val="TableParagraph"/>
              <w:tabs>
                <w:tab w:val="left" w:pos="819"/>
              </w:tabs>
              <w:spacing w:line="224" w:lineRule="exact"/>
              <w:ind w:left="30" w:right="140"/>
              <w:rPr>
                <w:rFonts w:ascii="Arial" w:eastAsia="Arial" w:hAnsi="Arial" w:cs="Arial"/>
                <w:sz w:val="20"/>
                <w:szCs w:val="20"/>
              </w:rPr>
            </w:pPr>
            <w:r>
              <w:rPr>
                <w:rFonts w:ascii="Arial" w:eastAsia="Arial" w:hAnsi="Arial" w:cs="Arial"/>
                <w:sz w:val="20"/>
                <w:szCs w:val="20"/>
              </w:rPr>
              <w:t>Local: The number of teachers who participated in the Instructional Coach program and the effectiveness of the program measured by staff survey.</w:t>
            </w:r>
          </w:p>
          <w:p w:rsidR="004A3156" w:rsidRDefault="004A3156" w:rsidP="002C75FA">
            <w:pPr>
              <w:pStyle w:val="TableParagraph"/>
              <w:spacing w:before="1" w:line="190" w:lineRule="exact"/>
              <w:rPr>
                <w:sz w:val="19"/>
                <w:szCs w:val="19"/>
              </w:rPr>
            </w:pPr>
          </w:p>
          <w:p w:rsidR="004A3156" w:rsidRDefault="004A3156" w:rsidP="002C75FA">
            <w:pPr>
              <w:pStyle w:val="TableParagraph"/>
              <w:ind w:left="30"/>
              <w:rPr>
                <w:rFonts w:ascii="Arial" w:eastAsia="Arial" w:hAnsi="Arial" w:cs="Arial"/>
                <w:sz w:val="20"/>
                <w:szCs w:val="20"/>
              </w:rPr>
            </w:pPr>
            <w:r>
              <w:rPr>
                <w:rFonts w:ascii="Arial" w:eastAsia="Arial" w:hAnsi="Arial" w:cs="Arial"/>
                <w:sz w:val="20"/>
                <w:szCs w:val="20"/>
              </w:rPr>
              <w:t>Data on the % of parents who participate in the 5th grade transition program.</w:t>
            </w:r>
          </w:p>
          <w:p w:rsidR="004A3156" w:rsidRDefault="004A3156" w:rsidP="002C75FA">
            <w:pPr>
              <w:pStyle w:val="TableParagraph"/>
              <w:spacing w:before="3" w:line="190" w:lineRule="exact"/>
              <w:rPr>
                <w:sz w:val="19"/>
                <w:szCs w:val="19"/>
              </w:rPr>
            </w:pPr>
          </w:p>
          <w:p w:rsidR="004A3156" w:rsidRDefault="004A3156" w:rsidP="004A3156">
            <w:pPr>
              <w:pStyle w:val="BodyText"/>
              <w:spacing w:line="224" w:lineRule="exact"/>
              <w:ind w:left="0" w:right="526"/>
            </w:pPr>
            <w:r>
              <w:rPr>
                <w:rFonts w:cs="Arial"/>
              </w:rPr>
              <w:t xml:space="preserve">Parent participation will improve each year from the prior year based on sign in data activities including  but not limited to </w:t>
            </w:r>
            <w:r>
              <w:t>LCAP Stakeholder Meetings, Parent Surveys, Parent Advisory participation, Back to School, School Family events, P-T Conferences, and SSC meeting participation.</w:t>
            </w:r>
          </w:p>
          <w:p w:rsidR="004A3156" w:rsidRDefault="004A3156" w:rsidP="004A3156">
            <w:pPr>
              <w:pStyle w:val="BodyText"/>
              <w:spacing w:line="224" w:lineRule="exact"/>
              <w:ind w:left="0" w:right="526"/>
            </w:pPr>
          </w:p>
          <w:p w:rsidR="004A3156" w:rsidRDefault="004A3156" w:rsidP="004A3156">
            <w:pPr>
              <w:pStyle w:val="BodyText"/>
              <w:spacing w:line="224" w:lineRule="exact"/>
              <w:ind w:left="0" w:right="526"/>
            </w:pPr>
            <w:r>
              <w:t>CELDT &amp; Title III Reports</w:t>
            </w:r>
          </w:p>
          <w:p w:rsidR="004A3156" w:rsidRDefault="004A3156" w:rsidP="004A3156">
            <w:pPr>
              <w:pStyle w:val="BodyText"/>
              <w:spacing w:line="224" w:lineRule="exact"/>
              <w:ind w:left="0" w:right="526"/>
            </w:pPr>
          </w:p>
          <w:p w:rsidR="004A3156" w:rsidRDefault="004A3156" w:rsidP="004A3156">
            <w:pPr>
              <w:pStyle w:val="BodyText"/>
              <w:spacing w:line="224" w:lineRule="exact"/>
              <w:ind w:left="0" w:right="526"/>
            </w:pPr>
            <w:r>
              <w:t>RFEP Data as reported in CALPADS</w:t>
            </w:r>
          </w:p>
          <w:p w:rsidR="004A3156" w:rsidRDefault="004A3156" w:rsidP="004A3156">
            <w:pPr>
              <w:pStyle w:val="BodyText"/>
              <w:spacing w:line="224" w:lineRule="exact"/>
              <w:ind w:left="0" w:right="526"/>
            </w:pPr>
          </w:p>
          <w:p w:rsidR="004A3156" w:rsidRDefault="004A3156" w:rsidP="004A3156">
            <w:pPr>
              <w:pStyle w:val="BodyText"/>
              <w:spacing w:line="224" w:lineRule="exact"/>
              <w:ind w:left="0" w:right="526"/>
            </w:pPr>
            <w:r>
              <w:t>Teacher misassignment rate</w:t>
            </w:r>
          </w:p>
          <w:p w:rsidR="004A3156" w:rsidRDefault="004A3156" w:rsidP="004A3156">
            <w:pPr>
              <w:pStyle w:val="BodyText"/>
              <w:spacing w:line="224" w:lineRule="exact"/>
              <w:ind w:left="0" w:right="526"/>
            </w:pPr>
          </w:p>
          <w:p w:rsidR="004A3156" w:rsidRDefault="004A3156" w:rsidP="004A3156">
            <w:pPr>
              <w:pStyle w:val="BodyText"/>
              <w:spacing w:line="224" w:lineRule="exact"/>
              <w:ind w:left="0" w:right="526"/>
            </w:pPr>
            <w:r>
              <w:t>The sufficiency of instructional materials as annually reported to the Board.</w:t>
            </w:r>
          </w:p>
          <w:p w:rsidR="004A3156" w:rsidRDefault="004A3156" w:rsidP="004A3156">
            <w:pPr>
              <w:pStyle w:val="BodyText"/>
              <w:spacing w:line="224" w:lineRule="exact"/>
              <w:ind w:left="0" w:right="526"/>
            </w:pPr>
          </w:p>
          <w:p w:rsidR="004A3156" w:rsidRDefault="004A3156" w:rsidP="004A3156">
            <w:pPr>
              <w:pStyle w:val="BodyText"/>
              <w:spacing w:line="224" w:lineRule="exact"/>
              <w:ind w:left="0" w:right="526"/>
            </w:pPr>
            <w:r>
              <w:t>Middle School dropout rate as reported on Dataquest.</w:t>
            </w:r>
          </w:p>
          <w:p w:rsidR="004A3156" w:rsidRDefault="004A3156" w:rsidP="004A3156">
            <w:pPr>
              <w:pStyle w:val="BodyText"/>
              <w:spacing w:line="224" w:lineRule="exact"/>
              <w:ind w:left="0" w:right="526"/>
            </w:pPr>
          </w:p>
          <w:p w:rsidR="004A3156" w:rsidRDefault="004A3156" w:rsidP="004A3156">
            <w:pPr>
              <w:pStyle w:val="Heading3"/>
              <w:spacing w:before="5"/>
              <w:rPr>
                <w:u w:val="single" w:color="000000"/>
              </w:rPr>
            </w:pPr>
            <w:r>
              <w:rPr>
                <w:u w:val="single" w:color="000000"/>
              </w:rPr>
              <w:t>Outcome</w:t>
            </w:r>
          </w:p>
          <w:p w:rsidR="00AD50F9" w:rsidRDefault="00AD50F9" w:rsidP="00AD50F9"/>
          <w:p w:rsidR="00AD50F9" w:rsidRDefault="00AD50F9" w:rsidP="00AD50F9">
            <w:pPr>
              <w:rPr>
                <w:sz w:val="20"/>
                <w:szCs w:val="20"/>
              </w:rPr>
            </w:pPr>
            <w:r>
              <w:rPr>
                <w:sz w:val="20"/>
                <w:szCs w:val="20"/>
              </w:rPr>
              <w:t xml:space="preserve">1. </w:t>
            </w:r>
            <w:r w:rsidRPr="00AD50F9">
              <w:rPr>
                <w:sz w:val="20"/>
                <w:szCs w:val="20"/>
              </w:rPr>
              <w:t>All students including students with disabilities will have access to State adopted instructional materials including access to ELA/ELD materials for English Language Learner. Additionally, as a baseline goal, 75% of parents with incoming kindergarten</w:t>
            </w:r>
            <w:r w:rsidRPr="00AD50F9">
              <w:rPr>
                <w:spacing w:val="-1"/>
                <w:sz w:val="20"/>
                <w:szCs w:val="20"/>
              </w:rPr>
              <w:t xml:space="preserve"> </w:t>
            </w:r>
            <w:r w:rsidRPr="00AD50F9">
              <w:rPr>
                <w:sz w:val="20"/>
                <w:szCs w:val="20"/>
              </w:rPr>
              <w:t>students</w:t>
            </w:r>
            <w:r w:rsidRPr="00AD50F9">
              <w:rPr>
                <w:spacing w:val="-1"/>
                <w:sz w:val="20"/>
                <w:szCs w:val="20"/>
              </w:rPr>
              <w:t xml:space="preserve"> </w:t>
            </w:r>
            <w:r w:rsidRPr="00AD50F9">
              <w:rPr>
                <w:sz w:val="20"/>
                <w:szCs w:val="20"/>
              </w:rPr>
              <w:t>will have</w:t>
            </w:r>
            <w:r w:rsidRPr="00AD50F9">
              <w:rPr>
                <w:spacing w:val="-1"/>
                <w:sz w:val="20"/>
                <w:szCs w:val="20"/>
              </w:rPr>
              <w:t xml:space="preserve"> </w:t>
            </w:r>
            <w:r w:rsidRPr="00AD50F9">
              <w:rPr>
                <w:sz w:val="20"/>
                <w:szCs w:val="20"/>
              </w:rPr>
              <w:t>successfully participated</w:t>
            </w:r>
            <w:r w:rsidRPr="00AD50F9">
              <w:rPr>
                <w:spacing w:val="-1"/>
                <w:sz w:val="20"/>
                <w:szCs w:val="20"/>
              </w:rPr>
              <w:t xml:space="preserve"> </w:t>
            </w:r>
            <w:r w:rsidRPr="00AD50F9">
              <w:rPr>
                <w:sz w:val="20"/>
                <w:szCs w:val="20"/>
              </w:rPr>
              <w:t>in</w:t>
            </w:r>
            <w:r w:rsidRPr="00AD50F9">
              <w:rPr>
                <w:spacing w:val="-1"/>
                <w:sz w:val="20"/>
                <w:szCs w:val="20"/>
              </w:rPr>
              <w:t xml:space="preserve"> </w:t>
            </w:r>
            <w:r w:rsidRPr="00AD50F9">
              <w:rPr>
                <w:sz w:val="20"/>
                <w:szCs w:val="20"/>
              </w:rPr>
              <w:t>Kindergarten</w:t>
            </w:r>
            <w:r w:rsidRPr="00AD50F9">
              <w:rPr>
                <w:spacing w:val="1"/>
                <w:sz w:val="20"/>
                <w:szCs w:val="20"/>
              </w:rPr>
              <w:t xml:space="preserve"> </w:t>
            </w:r>
            <w:r w:rsidRPr="00AD50F9">
              <w:rPr>
                <w:rFonts w:cs="Arial"/>
                <w:spacing w:val="-2"/>
                <w:sz w:val="20"/>
                <w:szCs w:val="20"/>
              </w:rPr>
              <w:t>"</w:t>
            </w:r>
            <w:r w:rsidRPr="00AD50F9">
              <w:rPr>
                <w:sz w:val="20"/>
                <w:szCs w:val="20"/>
              </w:rPr>
              <w:t>Round</w:t>
            </w:r>
            <w:r w:rsidRPr="00AD50F9">
              <w:rPr>
                <w:spacing w:val="-1"/>
                <w:sz w:val="20"/>
                <w:szCs w:val="20"/>
              </w:rPr>
              <w:t xml:space="preserve"> </w:t>
            </w:r>
            <w:r w:rsidRPr="00AD50F9">
              <w:rPr>
                <w:sz w:val="20"/>
                <w:szCs w:val="20"/>
              </w:rPr>
              <w:t>U</w:t>
            </w:r>
            <w:r w:rsidRPr="00AD50F9">
              <w:rPr>
                <w:spacing w:val="-1"/>
                <w:sz w:val="20"/>
                <w:szCs w:val="20"/>
              </w:rPr>
              <w:t>p</w:t>
            </w:r>
            <w:r w:rsidRPr="00AD50F9">
              <w:rPr>
                <w:rFonts w:cs="Arial"/>
                <w:sz w:val="20"/>
                <w:szCs w:val="20"/>
              </w:rPr>
              <w:t xml:space="preserve">" </w:t>
            </w:r>
            <w:r w:rsidRPr="00AD50F9">
              <w:rPr>
                <w:sz w:val="20"/>
                <w:szCs w:val="20"/>
              </w:rPr>
              <w:t>activities.</w:t>
            </w:r>
            <w:r w:rsidRPr="00AD50F9">
              <w:rPr>
                <w:spacing w:val="-1"/>
                <w:sz w:val="20"/>
                <w:szCs w:val="20"/>
              </w:rPr>
              <w:t xml:space="preserve"> </w:t>
            </w:r>
            <w:r w:rsidRPr="00AD50F9">
              <w:rPr>
                <w:sz w:val="20"/>
                <w:szCs w:val="20"/>
              </w:rPr>
              <w:t>This</w:t>
            </w:r>
            <w:r w:rsidRPr="00AD50F9">
              <w:rPr>
                <w:spacing w:val="-1"/>
                <w:sz w:val="20"/>
                <w:szCs w:val="20"/>
              </w:rPr>
              <w:t xml:space="preserve"> </w:t>
            </w:r>
            <w:r w:rsidRPr="00AD50F9">
              <w:rPr>
                <w:sz w:val="20"/>
                <w:szCs w:val="20"/>
              </w:rPr>
              <w:t>goal will</w:t>
            </w:r>
            <w:r w:rsidRPr="00AD50F9">
              <w:rPr>
                <w:spacing w:val="-1"/>
                <w:sz w:val="20"/>
                <w:szCs w:val="20"/>
              </w:rPr>
              <w:t xml:space="preserve"> </w:t>
            </w:r>
            <w:r w:rsidRPr="00AD50F9">
              <w:rPr>
                <w:sz w:val="20"/>
                <w:szCs w:val="20"/>
              </w:rPr>
              <w:t>increase by 5% in subsequent years.</w:t>
            </w:r>
          </w:p>
          <w:p w:rsidR="00AD50F9" w:rsidRDefault="00AD50F9" w:rsidP="00AD50F9">
            <w:pPr>
              <w:rPr>
                <w:sz w:val="20"/>
                <w:szCs w:val="20"/>
              </w:rPr>
            </w:pPr>
          </w:p>
          <w:p w:rsidR="0032590C" w:rsidRDefault="0032590C" w:rsidP="00AD50F9">
            <w:pPr>
              <w:rPr>
                <w:sz w:val="20"/>
                <w:szCs w:val="20"/>
              </w:rPr>
            </w:pPr>
          </w:p>
          <w:p w:rsidR="0032590C" w:rsidRDefault="0032590C" w:rsidP="00AD50F9">
            <w:pPr>
              <w:rPr>
                <w:sz w:val="20"/>
                <w:szCs w:val="20"/>
              </w:rPr>
            </w:pPr>
          </w:p>
          <w:p w:rsidR="00AD50F9" w:rsidRDefault="00AD50F9" w:rsidP="00AD50F9">
            <w:pPr>
              <w:rPr>
                <w:sz w:val="20"/>
                <w:szCs w:val="20"/>
              </w:rPr>
            </w:pPr>
            <w:r>
              <w:rPr>
                <w:sz w:val="20"/>
                <w:szCs w:val="20"/>
              </w:rPr>
              <w:t xml:space="preserve">2. </w:t>
            </w:r>
            <w:r w:rsidRPr="00AD50F9">
              <w:rPr>
                <w:sz w:val="20"/>
                <w:szCs w:val="20"/>
              </w:rPr>
              <w:t>By the end of grade 8, 100% of students and 100% of their parents (at least one parent) will have met with a counse</w:t>
            </w:r>
            <w:r>
              <w:rPr>
                <w:sz w:val="20"/>
                <w:szCs w:val="20"/>
              </w:rPr>
              <w:t>lor</w:t>
            </w:r>
            <w:r w:rsidRPr="00AD50F9">
              <w:rPr>
                <w:sz w:val="20"/>
                <w:szCs w:val="20"/>
              </w:rPr>
              <w:t xml:space="preserve"> or teacher to develop the </w:t>
            </w:r>
            <w:r w:rsidR="00167D46" w:rsidRPr="00AD50F9">
              <w:rPr>
                <w:sz w:val="20"/>
                <w:szCs w:val="20"/>
              </w:rPr>
              <w:t>students’</w:t>
            </w:r>
            <w:r w:rsidRPr="00AD50F9">
              <w:rPr>
                <w:sz w:val="20"/>
                <w:szCs w:val="20"/>
              </w:rPr>
              <w:t xml:space="preserve"> four-year and postgraduate plans. This goal is applicable to students with IEPs and their parents</w:t>
            </w:r>
          </w:p>
          <w:p w:rsidR="0032590C" w:rsidRDefault="0032590C" w:rsidP="00AD50F9">
            <w:pPr>
              <w:rPr>
                <w:sz w:val="20"/>
                <w:szCs w:val="20"/>
              </w:rPr>
            </w:pPr>
          </w:p>
          <w:p w:rsidR="0032590C" w:rsidRDefault="0032590C" w:rsidP="00AD50F9">
            <w:pPr>
              <w:rPr>
                <w:sz w:val="20"/>
                <w:szCs w:val="20"/>
              </w:rPr>
            </w:pPr>
          </w:p>
          <w:p w:rsidR="00AD50F9" w:rsidRDefault="00AD50F9" w:rsidP="00AD50F9">
            <w:pPr>
              <w:pStyle w:val="BodyText"/>
              <w:tabs>
                <w:tab w:val="left" w:pos="1240"/>
              </w:tabs>
              <w:ind w:left="0"/>
            </w:pPr>
            <w:r>
              <w:t>3. 100% of students enrolled in grade 5 will participate in elementary to middle school transition activities.</w:t>
            </w:r>
          </w:p>
          <w:p w:rsidR="00A7312B" w:rsidRDefault="00A7312B" w:rsidP="00AD50F9">
            <w:pPr>
              <w:pStyle w:val="BodyText"/>
              <w:tabs>
                <w:tab w:val="left" w:pos="1240"/>
              </w:tabs>
              <w:ind w:left="0"/>
            </w:pPr>
          </w:p>
          <w:p w:rsidR="0032590C" w:rsidRDefault="0032590C" w:rsidP="00AD50F9">
            <w:pPr>
              <w:pStyle w:val="BodyText"/>
              <w:tabs>
                <w:tab w:val="left" w:pos="1240"/>
              </w:tabs>
              <w:ind w:left="0"/>
            </w:pPr>
          </w:p>
          <w:p w:rsidR="00BD5D39" w:rsidRDefault="00BD5D39" w:rsidP="00AD50F9">
            <w:pPr>
              <w:pStyle w:val="BodyText"/>
              <w:tabs>
                <w:tab w:val="left" w:pos="1240"/>
              </w:tabs>
              <w:ind w:left="0"/>
            </w:pPr>
          </w:p>
          <w:p w:rsidR="00A7312B" w:rsidRDefault="00A7312B" w:rsidP="00AD50F9">
            <w:pPr>
              <w:pStyle w:val="BodyText"/>
              <w:tabs>
                <w:tab w:val="left" w:pos="1240"/>
              </w:tabs>
              <w:ind w:left="0"/>
            </w:pPr>
            <w:r>
              <w:t>4. 100% of students enrolled in grade 8 will participate in middle school to high school transition activities.</w:t>
            </w:r>
          </w:p>
          <w:p w:rsidR="00A7312B" w:rsidRDefault="00A7312B" w:rsidP="00AD50F9">
            <w:pPr>
              <w:pStyle w:val="BodyText"/>
              <w:tabs>
                <w:tab w:val="left" w:pos="1240"/>
              </w:tabs>
              <w:ind w:left="0"/>
            </w:pPr>
          </w:p>
          <w:p w:rsidR="00BD09C4" w:rsidRDefault="00BD09C4" w:rsidP="00AD50F9">
            <w:pPr>
              <w:pStyle w:val="BodyText"/>
              <w:tabs>
                <w:tab w:val="left" w:pos="1240"/>
              </w:tabs>
              <w:ind w:left="0"/>
            </w:pPr>
          </w:p>
          <w:p w:rsidR="00BD09C4" w:rsidRDefault="00BD09C4" w:rsidP="00AD50F9">
            <w:pPr>
              <w:pStyle w:val="BodyText"/>
              <w:tabs>
                <w:tab w:val="left" w:pos="1240"/>
              </w:tabs>
              <w:ind w:left="0"/>
            </w:pPr>
          </w:p>
          <w:p w:rsidR="00BD09C4" w:rsidRDefault="00BD09C4" w:rsidP="00AD50F9">
            <w:pPr>
              <w:pStyle w:val="BodyText"/>
              <w:tabs>
                <w:tab w:val="left" w:pos="1240"/>
              </w:tabs>
              <w:ind w:left="0"/>
            </w:pPr>
          </w:p>
          <w:p w:rsidR="00BD09C4" w:rsidRDefault="00BD09C4" w:rsidP="00AD50F9">
            <w:pPr>
              <w:pStyle w:val="BodyText"/>
              <w:tabs>
                <w:tab w:val="left" w:pos="1240"/>
              </w:tabs>
              <w:ind w:left="0"/>
            </w:pPr>
          </w:p>
          <w:p w:rsidR="00BD09C4" w:rsidRDefault="00BD09C4" w:rsidP="00AD50F9">
            <w:pPr>
              <w:pStyle w:val="BodyText"/>
              <w:tabs>
                <w:tab w:val="left" w:pos="1240"/>
              </w:tabs>
              <w:ind w:left="0"/>
            </w:pPr>
          </w:p>
          <w:p w:rsidR="00BD09C4" w:rsidRDefault="00BD09C4" w:rsidP="00AD50F9">
            <w:pPr>
              <w:pStyle w:val="BodyText"/>
              <w:tabs>
                <w:tab w:val="left" w:pos="1240"/>
              </w:tabs>
              <w:ind w:left="0"/>
            </w:pPr>
          </w:p>
          <w:p w:rsidR="00BD09C4" w:rsidRDefault="00BD09C4" w:rsidP="00AD50F9">
            <w:pPr>
              <w:pStyle w:val="BodyText"/>
              <w:tabs>
                <w:tab w:val="left" w:pos="1240"/>
              </w:tabs>
              <w:ind w:left="0"/>
            </w:pPr>
          </w:p>
          <w:p w:rsidR="00BD09C4" w:rsidRDefault="00BD09C4" w:rsidP="00AD50F9">
            <w:pPr>
              <w:pStyle w:val="BodyText"/>
              <w:tabs>
                <w:tab w:val="left" w:pos="1240"/>
              </w:tabs>
              <w:ind w:left="0"/>
            </w:pPr>
          </w:p>
          <w:p w:rsidR="00BD09C4" w:rsidRDefault="00BD09C4" w:rsidP="00AD50F9">
            <w:pPr>
              <w:pStyle w:val="BodyText"/>
              <w:tabs>
                <w:tab w:val="left" w:pos="1240"/>
              </w:tabs>
              <w:ind w:left="0"/>
            </w:pPr>
          </w:p>
          <w:p w:rsidR="00BD09C4" w:rsidRDefault="00BD09C4" w:rsidP="00AD50F9">
            <w:pPr>
              <w:pStyle w:val="BodyText"/>
              <w:tabs>
                <w:tab w:val="left" w:pos="1240"/>
              </w:tabs>
              <w:ind w:left="0"/>
            </w:pPr>
          </w:p>
          <w:p w:rsidR="00BD09C4" w:rsidRDefault="00BD09C4" w:rsidP="00AD50F9">
            <w:pPr>
              <w:pStyle w:val="BodyText"/>
              <w:tabs>
                <w:tab w:val="left" w:pos="1240"/>
              </w:tabs>
              <w:ind w:left="0"/>
            </w:pPr>
          </w:p>
          <w:p w:rsidR="00BD09C4" w:rsidRDefault="00BD09C4" w:rsidP="00AD50F9">
            <w:pPr>
              <w:pStyle w:val="BodyText"/>
              <w:tabs>
                <w:tab w:val="left" w:pos="1240"/>
              </w:tabs>
              <w:ind w:left="0"/>
            </w:pPr>
          </w:p>
          <w:p w:rsidR="00BD5D39" w:rsidRDefault="00BD5D39" w:rsidP="00AD50F9">
            <w:pPr>
              <w:pStyle w:val="BodyText"/>
              <w:tabs>
                <w:tab w:val="left" w:pos="1240"/>
              </w:tabs>
              <w:ind w:left="0"/>
            </w:pPr>
          </w:p>
          <w:p w:rsidR="0032590C" w:rsidRDefault="0032590C" w:rsidP="00AD50F9">
            <w:pPr>
              <w:pStyle w:val="BodyText"/>
              <w:tabs>
                <w:tab w:val="left" w:pos="1240"/>
              </w:tabs>
              <w:ind w:left="0"/>
            </w:pPr>
          </w:p>
          <w:p w:rsidR="0032590C" w:rsidRDefault="0032590C" w:rsidP="00AD50F9">
            <w:pPr>
              <w:pStyle w:val="BodyText"/>
              <w:tabs>
                <w:tab w:val="left" w:pos="1240"/>
              </w:tabs>
              <w:ind w:left="0"/>
            </w:pPr>
          </w:p>
          <w:p w:rsidR="0032590C" w:rsidRDefault="0032590C" w:rsidP="00AD50F9">
            <w:pPr>
              <w:pStyle w:val="BodyText"/>
              <w:tabs>
                <w:tab w:val="left" w:pos="1240"/>
              </w:tabs>
              <w:ind w:left="0"/>
            </w:pPr>
          </w:p>
          <w:p w:rsidR="0032590C" w:rsidRDefault="0032590C" w:rsidP="00AD50F9">
            <w:pPr>
              <w:pStyle w:val="BodyText"/>
              <w:tabs>
                <w:tab w:val="left" w:pos="1240"/>
              </w:tabs>
              <w:ind w:left="0"/>
            </w:pPr>
          </w:p>
          <w:p w:rsidR="0032590C" w:rsidRDefault="0032590C" w:rsidP="00AD50F9">
            <w:pPr>
              <w:pStyle w:val="BodyText"/>
              <w:tabs>
                <w:tab w:val="left" w:pos="1240"/>
              </w:tabs>
              <w:ind w:left="0"/>
            </w:pPr>
          </w:p>
          <w:p w:rsidR="0032590C" w:rsidRDefault="0032590C" w:rsidP="00AD50F9">
            <w:pPr>
              <w:pStyle w:val="BodyText"/>
              <w:tabs>
                <w:tab w:val="left" w:pos="1240"/>
              </w:tabs>
              <w:ind w:left="0"/>
            </w:pPr>
          </w:p>
          <w:p w:rsidR="0032590C" w:rsidRDefault="0032590C" w:rsidP="00AD50F9">
            <w:pPr>
              <w:pStyle w:val="BodyText"/>
              <w:tabs>
                <w:tab w:val="left" w:pos="1240"/>
              </w:tabs>
              <w:ind w:left="0"/>
            </w:pPr>
          </w:p>
          <w:p w:rsidR="0032590C" w:rsidRDefault="0032590C" w:rsidP="00AD50F9">
            <w:pPr>
              <w:pStyle w:val="BodyText"/>
              <w:tabs>
                <w:tab w:val="left" w:pos="1240"/>
              </w:tabs>
              <w:ind w:left="0"/>
            </w:pPr>
          </w:p>
          <w:p w:rsidR="00A7312B" w:rsidRDefault="00A7312B" w:rsidP="00AD50F9">
            <w:pPr>
              <w:pStyle w:val="BodyText"/>
              <w:tabs>
                <w:tab w:val="left" w:pos="1240"/>
              </w:tabs>
              <w:ind w:left="0"/>
            </w:pPr>
            <w:r>
              <w:t>5. 75% of parents of enrolled 5th grade students will participate in transition activities for families. This number is to increase by 5% each year as a result of parent outreach activities.</w:t>
            </w:r>
          </w:p>
          <w:p w:rsidR="00A7312B" w:rsidRDefault="00A7312B" w:rsidP="00AD50F9">
            <w:pPr>
              <w:pStyle w:val="BodyText"/>
              <w:tabs>
                <w:tab w:val="left" w:pos="1240"/>
              </w:tabs>
              <w:ind w:left="0"/>
            </w:pPr>
          </w:p>
          <w:p w:rsidR="00BD5D39" w:rsidRDefault="00BD5D39" w:rsidP="00AD50F9">
            <w:pPr>
              <w:pStyle w:val="BodyText"/>
              <w:tabs>
                <w:tab w:val="left" w:pos="1240"/>
              </w:tabs>
              <w:ind w:left="0"/>
            </w:pPr>
          </w:p>
          <w:p w:rsidR="001D3D9A" w:rsidRDefault="001D3D9A" w:rsidP="00AD50F9">
            <w:pPr>
              <w:pStyle w:val="BodyText"/>
              <w:tabs>
                <w:tab w:val="left" w:pos="1240"/>
              </w:tabs>
              <w:ind w:left="0"/>
            </w:pPr>
          </w:p>
          <w:p w:rsidR="00A7312B" w:rsidRDefault="00A7312B" w:rsidP="00A7312B">
            <w:pPr>
              <w:pStyle w:val="BodyText"/>
              <w:tabs>
                <w:tab w:val="left" w:pos="1240"/>
              </w:tabs>
              <w:ind w:left="0"/>
            </w:pPr>
            <w:r>
              <w:t>6. 100% of students moving from 5th to 6th grade and from 8th to 9th grade shall participate in transitional activities.</w:t>
            </w:r>
          </w:p>
          <w:p w:rsidR="0012522A" w:rsidRDefault="0012522A" w:rsidP="00A7312B">
            <w:pPr>
              <w:pStyle w:val="BodyText"/>
              <w:tabs>
                <w:tab w:val="left" w:pos="1240"/>
              </w:tabs>
              <w:ind w:left="0"/>
            </w:pPr>
          </w:p>
          <w:p w:rsidR="00A44444" w:rsidRDefault="00A44444" w:rsidP="00A7312B">
            <w:pPr>
              <w:pStyle w:val="BodyText"/>
              <w:tabs>
                <w:tab w:val="left" w:pos="1240"/>
              </w:tabs>
              <w:ind w:left="0"/>
            </w:pPr>
          </w:p>
          <w:p w:rsidR="00A7312B" w:rsidRDefault="00A7312B" w:rsidP="00A7312B">
            <w:pPr>
              <w:pStyle w:val="BodyText"/>
              <w:tabs>
                <w:tab w:val="left" w:pos="1240"/>
              </w:tabs>
              <w:ind w:left="0"/>
            </w:pPr>
            <w:r>
              <w:t>7. 70% of ELLs will progress at least one level on the CELDT each year over the current estimated at 55%</w:t>
            </w:r>
          </w:p>
          <w:p w:rsidR="00A7312B" w:rsidRDefault="00A7312B" w:rsidP="00A7312B">
            <w:pPr>
              <w:pStyle w:val="BodyText"/>
              <w:tabs>
                <w:tab w:val="left" w:pos="1240"/>
              </w:tabs>
              <w:ind w:left="0"/>
            </w:pPr>
          </w:p>
          <w:p w:rsidR="008A7503" w:rsidRDefault="008A7503" w:rsidP="00A7312B">
            <w:pPr>
              <w:pStyle w:val="BodyText"/>
              <w:tabs>
                <w:tab w:val="left" w:pos="1240"/>
              </w:tabs>
              <w:ind w:left="0"/>
            </w:pPr>
          </w:p>
          <w:p w:rsidR="008A7503" w:rsidRDefault="008A7503" w:rsidP="00A7312B">
            <w:pPr>
              <w:pStyle w:val="BodyText"/>
              <w:tabs>
                <w:tab w:val="left" w:pos="1240"/>
              </w:tabs>
              <w:ind w:left="0"/>
            </w:pPr>
          </w:p>
          <w:p w:rsidR="008A7503" w:rsidRDefault="008A7503" w:rsidP="00A7312B">
            <w:pPr>
              <w:pStyle w:val="BodyText"/>
              <w:tabs>
                <w:tab w:val="left" w:pos="1240"/>
              </w:tabs>
              <w:ind w:left="0"/>
            </w:pPr>
          </w:p>
          <w:p w:rsidR="008A7503" w:rsidRDefault="008A7503" w:rsidP="00A7312B">
            <w:pPr>
              <w:pStyle w:val="BodyText"/>
              <w:tabs>
                <w:tab w:val="left" w:pos="1240"/>
              </w:tabs>
              <w:ind w:left="0"/>
            </w:pPr>
          </w:p>
          <w:p w:rsidR="00222EC8" w:rsidRDefault="00222EC8" w:rsidP="00A7312B">
            <w:pPr>
              <w:pStyle w:val="BodyText"/>
              <w:tabs>
                <w:tab w:val="left" w:pos="1240"/>
              </w:tabs>
              <w:ind w:left="0"/>
            </w:pPr>
          </w:p>
          <w:p w:rsidR="00222EC8" w:rsidRDefault="00222EC8" w:rsidP="00A7312B">
            <w:pPr>
              <w:pStyle w:val="BodyText"/>
              <w:tabs>
                <w:tab w:val="left" w:pos="1240"/>
              </w:tabs>
              <w:ind w:left="0"/>
            </w:pPr>
          </w:p>
          <w:p w:rsidR="008A7503" w:rsidRDefault="008A7503" w:rsidP="00A7312B">
            <w:pPr>
              <w:pStyle w:val="BodyText"/>
              <w:tabs>
                <w:tab w:val="left" w:pos="1240"/>
              </w:tabs>
              <w:ind w:left="0"/>
            </w:pPr>
          </w:p>
          <w:p w:rsidR="008A7503" w:rsidRDefault="008A7503" w:rsidP="00A7312B">
            <w:pPr>
              <w:pStyle w:val="BodyText"/>
              <w:tabs>
                <w:tab w:val="left" w:pos="1240"/>
              </w:tabs>
              <w:ind w:left="0"/>
            </w:pPr>
          </w:p>
          <w:p w:rsidR="00BD5D39" w:rsidRDefault="00BD5D39" w:rsidP="00A7312B">
            <w:pPr>
              <w:pStyle w:val="BodyText"/>
              <w:tabs>
                <w:tab w:val="left" w:pos="1240"/>
              </w:tabs>
              <w:ind w:left="0"/>
            </w:pPr>
          </w:p>
          <w:p w:rsidR="00A7312B" w:rsidRDefault="00A7312B" w:rsidP="00A7312B">
            <w:pPr>
              <w:pStyle w:val="BodyText"/>
              <w:tabs>
                <w:tab w:val="left" w:pos="1240"/>
              </w:tabs>
              <w:ind w:left="0"/>
            </w:pPr>
            <w:r>
              <w:t>8. Students being reclassified after 5 years in ELD will increase by 10% each year over the current baseline of 52%</w:t>
            </w:r>
          </w:p>
          <w:p w:rsidR="0032590C" w:rsidRDefault="0032590C" w:rsidP="00A7312B">
            <w:pPr>
              <w:pStyle w:val="BodyText"/>
              <w:tabs>
                <w:tab w:val="left" w:pos="1240"/>
              </w:tabs>
              <w:ind w:left="0"/>
            </w:pPr>
          </w:p>
          <w:p w:rsidR="00BD5D39" w:rsidRDefault="00BD5D39" w:rsidP="00A7312B">
            <w:pPr>
              <w:pStyle w:val="BodyText"/>
              <w:tabs>
                <w:tab w:val="left" w:pos="1240"/>
              </w:tabs>
              <w:ind w:left="0"/>
            </w:pPr>
          </w:p>
          <w:p w:rsidR="007A0E6F" w:rsidRDefault="007A0E6F" w:rsidP="00A7312B">
            <w:pPr>
              <w:pStyle w:val="BodyText"/>
              <w:tabs>
                <w:tab w:val="left" w:pos="1240"/>
              </w:tabs>
              <w:ind w:left="0"/>
            </w:pPr>
          </w:p>
          <w:p w:rsidR="00A7312B" w:rsidRDefault="00A7312B" w:rsidP="00A7312B">
            <w:pPr>
              <w:pStyle w:val="BodyText"/>
              <w:tabs>
                <w:tab w:val="left" w:pos="1239"/>
              </w:tabs>
              <w:ind w:left="0"/>
            </w:pPr>
            <w:r>
              <w:t>9. Maintain 100% of teachers as Highly Qualified and appropriately assigned.</w:t>
            </w:r>
          </w:p>
          <w:p w:rsidR="00A44444" w:rsidRDefault="00A44444" w:rsidP="00A7312B">
            <w:pPr>
              <w:pStyle w:val="BodyText"/>
              <w:tabs>
                <w:tab w:val="left" w:pos="1239"/>
              </w:tabs>
              <w:ind w:left="0"/>
            </w:pPr>
          </w:p>
          <w:p w:rsidR="00BD5D39" w:rsidRDefault="00BD5D39" w:rsidP="00A7312B">
            <w:pPr>
              <w:pStyle w:val="BodyText"/>
              <w:tabs>
                <w:tab w:val="left" w:pos="1240"/>
              </w:tabs>
              <w:ind w:left="0"/>
            </w:pPr>
          </w:p>
          <w:p w:rsidR="0032590C" w:rsidRDefault="0032590C" w:rsidP="00A7312B">
            <w:pPr>
              <w:pStyle w:val="BodyText"/>
              <w:tabs>
                <w:tab w:val="left" w:pos="1240"/>
              </w:tabs>
              <w:ind w:left="0"/>
            </w:pPr>
          </w:p>
          <w:p w:rsidR="00A7312B" w:rsidRDefault="00A7312B" w:rsidP="00AD50F9">
            <w:pPr>
              <w:pStyle w:val="BodyText"/>
              <w:tabs>
                <w:tab w:val="left" w:pos="1240"/>
              </w:tabs>
              <w:ind w:left="0"/>
            </w:pPr>
            <w:r>
              <w:t>10. 100% of students including students with disabilities will have access to standard aligned Instructional materials.</w:t>
            </w:r>
          </w:p>
          <w:p w:rsidR="00A7312B" w:rsidRDefault="00A7312B" w:rsidP="00AD50F9">
            <w:pPr>
              <w:pStyle w:val="BodyText"/>
              <w:tabs>
                <w:tab w:val="left" w:pos="1240"/>
              </w:tabs>
              <w:ind w:left="0"/>
            </w:pPr>
          </w:p>
          <w:p w:rsidR="0032590C" w:rsidRDefault="0032590C" w:rsidP="00AD50F9">
            <w:pPr>
              <w:pStyle w:val="BodyText"/>
              <w:tabs>
                <w:tab w:val="left" w:pos="1240"/>
              </w:tabs>
              <w:ind w:left="0"/>
            </w:pPr>
          </w:p>
          <w:p w:rsidR="004A3156" w:rsidRPr="001B04E6" w:rsidRDefault="00A7312B" w:rsidP="001B04E6">
            <w:pPr>
              <w:pStyle w:val="BodyText"/>
              <w:tabs>
                <w:tab w:val="left" w:pos="1350"/>
              </w:tabs>
              <w:ind w:left="0"/>
            </w:pPr>
            <w:r>
              <w:t>11. Maintain 0% MSD expulsion rate.</w:t>
            </w:r>
          </w:p>
        </w:tc>
        <w:tc>
          <w:tcPr>
            <w:tcW w:w="2407" w:type="pct"/>
            <w:tcBorders>
              <w:top w:val="single" w:sz="2" w:space="0" w:color="D5ABFF"/>
              <w:left w:val="single" w:sz="2" w:space="0" w:color="D5ABFF"/>
              <w:bottom w:val="single" w:sz="2" w:space="0" w:color="D5ABFF"/>
              <w:right w:val="single" w:sz="2" w:space="0" w:color="D5ABFF"/>
            </w:tcBorders>
            <w:shd w:val="clear" w:color="auto" w:fill="F1E4F0"/>
          </w:tcPr>
          <w:p w:rsidR="00BD5D39" w:rsidRDefault="00BD5D39" w:rsidP="00BD5D39">
            <w:pPr>
              <w:spacing w:before="60" w:after="60"/>
              <w:rPr>
                <w:rFonts w:eastAsia="Calibri" w:cs="Arial"/>
                <w:b/>
                <w:color w:val="000000"/>
                <w:sz w:val="22"/>
                <w:szCs w:val="22"/>
              </w:rPr>
            </w:pPr>
          </w:p>
          <w:p w:rsidR="00BD5D39" w:rsidRDefault="00BD5D39" w:rsidP="00BD5D39">
            <w:pPr>
              <w:spacing w:before="60" w:after="60"/>
              <w:rPr>
                <w:rFonts w:eastAsia="Calibri" w:cs="Arial"/>
                <w:b/>
                <w:color w:val="000000"/>
                <w:sz w:val="22"/>
                <w:szCs w:val="22"/>
              </w:rPr>
            </w:pPr>
          </w:p>
          <w:p w:rsidR="00BD5D39" w:rsidRDefault="00BD5D39" w:rsidP="00BD5D39">
            <w:pPr>
              <w:spacing w:before="60" w:after="60"/>
              <w:rPr>
                <w:rFonts w:eastAsia="Calibri" w:cs="Arial"/>
                <w:b/>
                <w:color w:val="000000"/>
                <w:sz w:val="22"/>
                <w:szCs w:val="22"/>
              </w:rPr>
            </w:pPr>
          </w:p>
          <w:p w:rsidR="00BD5D39" w:rsidRDefault="00BD5D39" w:rsidP="00BD5D39">
            <w:pPr>
              <w:spacing w:before="60" w:after="60"/>
              <w:rPr>
                <w:rFonts w:eastAsia="Calibri" w:cs="Arial"/>
                <w:b/>
                <w:color w:val="000000"/>
                <w:sz w:val="22"/>
                <w:szCs w:val="22"/>
              </w:rPr>
            </w:pPr>
          </w:p>
          <w:p w:rsidR="00BD5D39" w:rsidRDefault="00BD5D39" w:rsidP="00BD5D39">
            <w:pPr>
              <w:spacing w:before="60" w:after="60"/>
              <w:rPr>
                <w:rFonts w:eastAsia="Calibri" w:cs="Arial"/>
                <w:b/>
                <w:color w:val="000000"/>
                <w:sz w:val="22"/>
                <w:szCs w:val="22"/>
              </w:rPr>
            </w:pPr>
          </w:p>
          <w:p w:rsidR="00BD5D39" w:rsidRDefault="00BD5D39" w:rsidP="00BD5D39">
            <w:pPr>
              <w:spacing w:before="60" w:after="60"/>
              <w:rPr>
                <w:rFonts w:eastAsia="Calibri" w:cs="Arial"/>
                <w:b/>
                <w:color w:val="000000"/>
                <w:sz w:val="22"/>
                <w:szCs w:val="22"/>
              </w:rPr>
            </w:pPr>
          </w:p>
          <w:p w:rsidR="00BD5D39" w:rsidRDefault="00BD5D39" w:rsidP="00BD5D39">
            <w:pPr>
              <w:spacing w:before="60" w:after="60"/>
              <w:rPr>
                <w:rFonts w:eastAsia="Calibri" w:cs="Arial"/>
                <w:b/>
                <w:color w:val="000000"/>
                <w:sz w:val="22"/>
                <w:szCs w:val="22"/>
              </w:rPr>
            </w:pPr>
          </w:p>
          <w:p w:rsidR="00BD5D39" w:rsidRDefault="00BD5D39" w:rsidP="00BD5D39">
            <w:pPr>
              <w:spacing w:before="60" w:after="60"/>
              <w:rPr>
                <w:rFonts w:eastAsia="Calibri" w:cs="Arial"/>
                <w:b/>
                <w:color w:val="000000"/>
                <w:sz w:val="22"/>
                <w:szCs w:val="22"/>
              </w:rPr>
            </w:pPr>
          </w:p>
          <w:p w:rsidR="00BD5D39" w:rsidRDefault="00BD5D39" w:rsidP="00BD5D39">
            <w:pPr>
              <w:spacing w:before="60" w:after="60"/>
              <w:rPr>
                <w:rFonts w:eastAsia="Calibri" w:cs="Arial"/>
                <w:b/>
                <w:color w:val="000000"/>
                <w:sz w:val="22"/>
                <w:szCs w:val="22"/>
              </w:rPr>
            </w:pPr>
          </w:p>
          <w:p w:rsidR="00BD5D39" w:rsidRDefault="00BD5D39" w:rsidP="00BD5D39">
            <w:pPr>
              <w:spacing w:before="60" w:after="60"/>
              <w:rPr>
                <w:rFonts w:eastAsia="Calibri" w:cs="Arial"/>
                <w:b/>
                <w:color w:val="000000"/>
                <w:sz w:val="22"/>
                <w:szCs w:val="22"/>
              </w:rPr>
            </w:pPr>
          </w:p>
          <w:p w:rsidR="00BD5D39" w:rsidRDefault="00BD5D39" w:rsidP="00BD5D39">
            <w:pPr>
              <w:spacing w:before="60" w:after="60"/>
              <w:rPr>
                <w:rFonts w:eastAsia="Calibri" w:cs="Arial"/>
                <w:b/>
                <w:color w:val="000000"/>
                <w:sz w:val="22"/>
                <w:szCs w:val="22"/>
              </w:rPr>
            </w:pPr>
          </w:p>
          <w:p w:rsidR="00BD5D39" w:rsidRDefault="00BD5D39" w:rsidP="00BD5D39">
            <w:pPr>
              <w:spacing w:before="60" w:after="60"/>
              <w:rPr>
                <w:rFonts w:eastAsia="Calibri" w:cs="Arial"/>
                <w:b/>
                <w:color w:val="000000"/>
                <w:sz w:val="22"/>
                <w:szCs w:val="22"/>
              </w:rPr>
            </w:pPr>
          </w:p>
          <w:p w:rsidR="00BD5D39" w:rsidRDefault="00BD5D39" w:rsidP="00BD5D39">
            <w:pPr>
              <w:spacing w:before="60" w:after="60"/>
              <w:rPr>
                <w:rFonts w:eastAsia="Calibri" w:cs="Arial"/>
                <w:b/>
                <w:color w:val="000000"/>
                <w:sz w:val="22"/>
                <w:szCs w:val="22"/>
              </w:rPr>
            </w:pPr>
          </w:p>
          <w:p w:rsidR="00BD5D39" w:rsidRDefault="00BD5D39" w:rsidP="00BD5D39">
            <w:pPr>
              <w:spacing w:before="60" w:after="60"/>
              <w:rPr>
                <w:rFonts w:eastAsia="Calibri" w:cs="Arial"/>
                <w:b/>
                <w:color w:val="000000"/>
                <w:sz w:val="22"/>
                <w:szCs w:val="22"/>
              </w:rPr>
            </w:pPr>
          </w:p>
          <w:p w:rsidR="00BD5D39" w:rsidRDefault="00BD5D39" w:rsidP="00BD5D39">
            <w:pPr>
              <w:spacing w:before="60" w:after="60"/>
              <w:rPr>
                <w:rFonts w:eastAsia="Calibri" w:cs="Arial"/>
                <w:b/>
                <w:color w:val="000000"/>
                <w:sz w:val="22"/>
                <w:szCs w:val="22"/>
              </w:rPr>
            </w:pPr>
          </w:p>
          <w:p w:rsidR="00BD5D39" w:rsidRDefault="00BD5D39" w:rsidP="00BD5D39">
            <w:pPr>
              <w:spacing w:before="60" w:after="60"/>
              <w:rPr>
                <w:rFonts w:eastAsia="Calibri" w:cs="Arial"/>
                <w:b/>
                <w:color w:val="000000"/>
                <w:sz w:val="22"/>
                <w:szCs w:val="22"/>
              </w:rPr>
            </w:pPr>
          </w:p>
          <w:p w:rsidR="00BD5D39" w:rsidRDefault="00BD5D39" w:rsidP="00BD5D39">
            <w:pPr>
              <w:spacing w:before="60" w:after="60"/>
              <w:rPr>
                <w:rFonts w:eastAsia="Calibri" w:cs="Arial"/>
                <w:b/>
                <w:color w:val="000000"/>
                <w:sz w:val="22"/>
                <w:szCs w:val="22"/>
              </w:rPr>
            </w:pPr>
          </w:p>
          <w:p w:rsidR="00BD5D39" w:rsidRDefault="00BD5D39" w:rsidP="00BD5D39">
            <w:pPr>
              <w:spacing w:before="60" w:after="60"/>
              <w:rPr>
                <w:rFonts w:eastAsia="Calibri" w:cs="Arial"/>
                <w:b/>
                <w:color w:val="000000"/>
                <w:sz w:val="22"/>
                <w:szCs w:val="22"/>
              </w:rPr>
            </w:pPr>
          </w:p>
          <w:p w:rsidR="00BD5D39" w:rsidRDefault="00BD5D39" w:rsidP="00BD5D39">
            <w:pPr>
              <w:spacing w:before="60" w:after="60"/>
              <w:rPr>
                <w:rFonts w:eastAsia="Calibri" w:cs="Arial"/>
                <w:b/>
                <w:color w:val="000000"/>
                <w:sz w:val="22"/>
                <w:szCs w:val="22"/>
              </w:rPr>
            </w:pPr>
          </w:p>
          <w:p w:rsidR="00BD5D39" w:rsidRDefault="00BD5D39" w:rsidP="00BD5D39">
            <w:pPr>
              <w:spacing w:before="60" w:after="60"/>
              <w:rPr>
                <w:rFonts w:eastAsia="Calibri" w:cs="Arial"/>
                <w:b/>
                <w:color w:val="000000"/>
                <w:sz w:val="22"/>
                <w:szCs w:val="22"/>
              </w:rPr>
            </w:pPr>
          </w:p>
          <w:p w:rsidR="00BD5D39" w:rsidRDefault="00BD5D39" w:rsidP="00BD5D39">
            <w:pPr>
              <w:spacing w:before="60" w:after="60"/>
              <w:rPr>
                <w:rFonts w:eastAsia="Calibri" w:cs="Arial"/>
                <w:b/>
                <w:color w:val="000000"/>
                <w:sz w:val="22"/>
                <w:szCs w:val="22"/>
              </w:rPr>
            </w:pPr>
          </w:p>
          <w:p w:rsidR="00BD5D39" w:rsidRDefault="00BD5D39" w:rsidP="00BD5D39">
            <w:pPr>
              <w:rPr>
                <w:rFonts w:eastAsia="Calibri" w:cs="Arial"/>
                <w:b/>
                <w:color w:val="000000"/>
                <w:sz w:val="22"/>
                <w:szCs w:val="22"/>
              </w:rPr>
            </w:pPr>
          </w:p>
          <w:p w:rsidR="00BD5D39" w:rsidRDefault="00BD5D39" w:rsidP="00BD5D39">
            <w:pPr>
              <w:rPr>
                <w:rFonts w:eastAsia="Calibri" w:cs="Arial"/>
                <w:b/>
                <w:color w:val="000000"/>
                <w:sz w:val="22"/>
                <w:szCs w:val="22"/>
              </w:rPr>
            </w:pPr>
          </w:p>
          <w:p w:rsidR="00BD5D39" w:rsidRPr="00BD5D39" w:rsidRDefault="00BD5D39" w:rsidP="00DA3E52">
            <w:pPr>
              <w:numPr>
                <w:ilvl w:val="0"/>
                <w:numId w:val="10"/>
              </w:numPr>
              <w:spacing w:before="60" w:after="60"/>
              <w:ind w:left="229" w:hanging="229"/>
              <w:rPr>
                <w:rFonts w:eastAsia="Calibri" w:cs="Arial"/>
                <w:color w:val="000000"/>
                <w:sz w:val="20"/>
                <w:szCs w:val="20"/>
              </w:rPr>
            </w:pPr>
            <w:r w:rsidRPr="00BD5D39">
              <w:rPr>
                <w:rFonts w:eastAsia="Calibri" w:cs="Arial"/>
                <w:b/>
                <w:color w:val="000000"/>
                <w:sz w:val="20"/>
                <w:szCs w:val="20"/>
              </w:rPr>
              <w:t xml:space="preserve">TARGET MET and NOT MET </w:t>
            </w:r>
            <w:r w:rsidRPr="00BD5D39">
              <w:rPr>
                <w:rFonts w:eastAsia="Calibri" w:cs="Arial"/>
                <w:color w:val="000000"/>
                <w:sz w:val="20"/>
                <w:szCs w:val="20"/>
              </w:rPr>
              <w:t>All students, including SWD’s, have access to State adopted instructional materials in ELA as well as ELD for English Language Learners. Sign-in sheets indicate that 58% of parents of incoming students</w:t>
            </w:r>
            <w:r w:rsidR="00015E6A">
              <w:rPr>
                <w:rFonts w:eastAsia="Calibri" w:cs="Arial"/>
                <w:color w:val="000000"/>
                <w:sz w:val="20"/>
                <w:szCs w:val="20"/>
              </w:rPr>
              <w:t xml:space="preserve"> attended “Round Up” activities so we did</w:t>
            </w:r>
            <w:r w:rsidRPr="00BD5D39">
              <w:rPr>
                <w:rFonts w:eastAsia="Calibri" w:cs="Arial"/>
                <w:color w:val="000000"/>
                <w:sz w:val="20"/>
                <w:szCs w:val="20"/>
              </w:rPr>
              <w:t xml:space="preserve"> not</w:t>
            </w:r>
            <w:r w:rsidR="00015E6A">
              <w:rPr>
                <w:rFonts w:eastAsia="Calibri" w:cs="Arial"/>
                <w:color w:val="000000"/>
                <w:sz w:val="20"/>
                <w:szCs w:val="20"/>
              </w:rPr>
              <w:t xml:space="preserve"> make the 75% goal.</w:t>
            </w:r>
          </w:p>
          <w:p w:rsidR="00D060EE" w:rsidRDefault="00D060EE" w:rsidP="00BD5D39">
            <w:pPr>
              <w:spacing w:before="60" w:after="60"/>
              <w:rPr>
                <w:rFonts w:eastAsia="Calibri" w:cs="Arial"/>
                <w:b/>
                <w:color w:val="000000"/>
                <w:sz w:val="20"/>
                <w:szCs w:val="20"/>
              </w:rPr>
            </w:pPr>
          </w:p>
          <w:p w:rsidR="00D060EE" w:rsidRDefault="00D060EE" w:rsidP="00BD5D39">
            <w:pPr>
              <w:spacing w:before="60" w:after="60"/>
              <w:rPr>
                <w:rFonts w:eastAsia="Calibri" w:cs="Arial"/>
                <w:b/>
                <w:color w:val="000000"/>
                <w:sz w:val="20"/>
                <w:szCs w:val="20"/>
              </w:rPr>
            </w:pPr>
          </w:p>
          <w:p w:rsidR="0032590C" w:rsidRDefault="0032590C" w:rsidP="00BD5D39">
            <w:pPr>
              <w:spacing w:before="60" w:after="60"/>
              <w:rPr>
                <w:rFonts w:eastAsia="Calibri" w:cs="Arial"/>
                <w:b/>
                <w:color w:val="000000"/>
                <w:sz w:val="20"/>
                <w:szCs w:val="20"/>
              </w:rPr>
            </w:pPr>
          </w:p>
          <w:p w:rsidR="00BD5D39" w:rsidRPr="00BD5D39" w:rsidRDefault="00EA5DED" w:rsidP="00DA3E52">
            <w:pPr>
              <w:numPr>
                <w:ilvl w:val="0"/>
                <w:numId w:val="10"/>
              </w:numPr>
              <w:spacing w:before="60" w:after="60"/>
              <w:ind w:left="229" w:hanging="229"/>
              <w:rPr>
                <w:rFonts w:eastAsia="Calibri" w:cs="Arial"/>
                <w:color w:val="000000"/>
                <w:sz w:val="20"/>
                <w:szCs w:val="20"/>
              </w:rPr>
            </w:pPr>
            <w:r>
              <w:rPr>
                <w:rFonts w:eastAsia="Calibri" w:cs="Arial"/>
                <w:b/>
                <w:color w:val="000000"/>
                <w:sz w:val="20"/>
                <w:szCs w:val="20"/>
              </w:rPr>
              <w:t xml:space="preserve">TARGET </w:t>
            </w:r>
            <w:r w:rsidR="00BD5D39" w:rsidRPr="00BD5D39">
              <w:rPr>
                <w:rFonts w:eastAsia="Calibri" w:cs="Arial"/>
                <w:b/>
                <w:color w:val="000000"/>
                <w:sz w:val="20"/>
                <w:szCs w:val="20"/>
              </w:rPr>
              <w:t>MET</w:t>
            </w:r>
            <w:r>
              <w:rPr>
                <w:rFonts w:eastAsia="Calibri" w:cs="Arial"/>
                <w:color w:val="000000"/>
                <w:sz w:val="20"/>
                <w:szCs w:val="20"/>
              </w:rPr>
              <w:t xml:space="preserve"> All 8</w:t>
            </w:r>
            <w:r w:rsidRPr="00EA5DED">
              <w:rPr>
                <w:rFonts w:eastAsia="Calibri" w:cs="Arial"/>
                <w:color w:val="000000"/>
                <w:sz w:val="20"/>
                <w:szCs w:val="20"/>
                <w:vertAlign w:val="superscript"/>
              </w:rPr>
              <w:t>th</w:t>
            </w:r>
            <w:r>
              <w:rPr>
                <w:rFonts w:eastAsia="Calibri" w:cs="Arial"/>
                <w:color w:val="000000"/>
                <w:sz w:val="20"/>
                <w:szCs w:val="20"/>
              </w:rPr>
              <w:t xml:space="preserve"> graders with IEP’s meet with a high school counselor or administrator during a Transition IEP, the team discusses and develops an appropriate 4 year plan.</w:t>
            </w:r>
          </w:p>
          <w:p w:rsidR="00BD5D39" w:rsidRPr="00BD5D39" w:rsidRDefault="00BD5D39" w:rsidP="00BD5D39">
            <w:pPr>
              <w:spacing w:before="60" w:after="60"/>
              <w:rPr>
                <w:rFonts w:eastAsia="Calibri" w:cs="Arial"/>
                <w:color w:val="000000"/>
                <w:sz w:val="20"/>
                <w:szCs w:val="20"/>
              </w:rPr>
            </w:pPr>
          </w:p>
          <w:p w:rsidR="00D060EE" w:rsidRDefault="00D060EE" w:rsidP="00BD5D39">
            <w:pPr>
              <w:spacing w:before="60" w:after="60"/>
              <w:rPr>
                <w:rFonts w:eastAsia="Calibri" w:cs="Arial"/>
                <w:b/>
                <w:color w:val="000000"/>
                <w:sz w:val="20"/>
                <w:szCs w:val="20"/>
              </w:rPr>
            </w:pPr>
          </w:p>
          <w:p w:rsidR="00BD5D39" w:rsidRPr="00BD5D39" w:rsidRDefault="00BD5D39" w:rsidP="00DA3E52">
            <w:pPr>
              <w:numPr>
                <w:ilvl w:val="0"/>
                <w:numId w:val="10"/>
              </w:numPr>
              <w:spacing w:before="60" w:after="60"/>
              <w:ind w:left="229" w:hanging="229"/>
              <w:rPr>
                <w:rFonts w:eastAsia="Calibri" w:cs="Arial"/>
                <w:color w:val="000000"/>
                <w:sz w:val="20"/>
                <w:szCs w:val="20"/>
              </w:rPr>
            </w:pPr>
            <w:r w:rsidRPr="00BD5D39">
              <w:rPr>
                <w:rFonts w:eastAsia="Calibri" w:cs="Arial"/>
                <w:b/>
                <w:color w:val="000000"/>
                <w:sz w:val="20"/>
                <w:szCs w:val="20"/>
              </w:rPr>
              <w:t>TARGET MET</w:t>
            </w:r>
            <w:r w:rsidRPr="00BD5D39">
              <w:rPr>
                <w:rFonts w:eastAsia="Calibri" w:cs="Arial"/>
                <w:color w:val="000000"/>
                <w:sz w:val="20"/>
                <w:szCs w:val="20"/>
              </w:rPr>
              <w:t>.  All 5</w:t>
            </w:r>
            <w:r w:rsidRPr="00BD5D39">
              <w:rPr>
                <w:rFonts w:eastAsia="Calibri" w:cs="Arial"/>
                <w:color w:val="000000"/>
                <w:sz w:val="20"/>
                <w:szCs w:val="20"/>
                <w:vertAlign w:val="superscript"/>
              </w:rPr>
              <w:t>th</w:t>
            </w:r>
            <w:r w:rsidRPr="00BD5D39">
              <w:rPr>
                <w:rFonts w:eastAsia="Calibri" w:cs="Arial"/>
                <w:color w:val="000000"/>
                <w:sz w:val="20"/>
                <w:szCs w:val="20"/>
              </w:rPr>
              <w:t xml:space="preserve"> grade students in the district participated in school transition activities including: f</w:t>
            </w:r>
            <w:r w:rsidR="00A37D27">
              <w:rPr>
                <w:rFonts w:eastAsia="Calibri" w:cs="Arial"/>
                <w:color w:val="000000"/>
                <w:sz w:val="20"/>
                <w:szCs w:val="20"/>
              </w:rPr>
              <w:t>ield trip to MMS on, MMS Administrators and counselor along with student ambassadors visit all 5</w:t>
            </w:r>
            <w:r w:rsidR="00A37D27" w:rsidRPr="00A37D27">
              <w:rPr>
                <w:rFonts w:eastAsia="Calibri" w:cs="Arial"/>
                <w:color w:val="000000"/>
                <w:sz w:val="20"/>
                <w:szCs w:val="20"/>
                <w:vertAlign w:val="superscript"/>
              </w:rPr>
              <w:t>th</w:t>
            </w:r>
            <w:r w:rsidR="00A37D27">
              <w:rPr>
                <w:rFonts w:eastAsia="Calibri" w:cs="Arial"/>
                <w:color w:val="000000"/>
                <w:sz w:val="20"/>
                <w:szCs w:val="20"/>
              </w:rPr>
              <w:t xml:space="preserve"> grade classes.</w:t>
            </w:r>
            <w:r w:rsidRPr="00BD5D39">
              <w:rPr>
                <w:rFonts w:eastAsia="Calibri" w:cs="Arial"/>
                <w:color w:val="000000"/>
                <w:sz w:val="20"/>
                <w:szCs w:val="20"/>
              </w:rPr>
              <w:t xml:space="preserve"> </w:t>
            </w:r>
          </w:p>
          <w:p w:rsidR="00D060EE" w:rsidRDefault="00D060EE" w:rsidP="00BD5D39">
            <w:pPr>
              <w:spacing w:before="60" w:after="60"/>
              <w:rPr>
                <w:rFonts w:eastAsia="Calibri" w:cs="Arial"/>
                <w:b/>
                <w:color w:val="000000"/>
                <w:sz w:val="20"/>
                <w:szCs w:val="20"/>
              </w:rPr>
            </w:pPr>
          </w:p>
          <w:p w:rsidR="00BD5D39" w:rsidRDefault="00BD5D39" w:rsidP="00DA3E52">
            <w:pPr>
              <w:numPr>
                <w:ilvl w:val="0"/>
                <w:numId w:val="10"/>
              </w:numPr>
              <w:spacing w:before="60" w:after="60"/>
              <w:ind w:left="229" w:hanging="229"/>
              <w:rPr>
                <w:rFonts w:eastAsia="Calibri" w:cs="Arial"/>
                <w:color w:val="000000"/>
                <w:sz w:val="20"/>
                <w:szCs w:val="20"/>
              </w:rPr>
            </w:pPr>
            <w:r w:rsidRPr="00BD5D39">
              <w:rPr>
                <w:rFonts w:eastAsia="Calibri" w:cs="Arial"/>
                <w:b/>
                <w:color w:val="000000"/>
                <w:sz w:val="20"/>
                <w:szCs w:val="20"/>
              </w:rPr>
              <w:lastRenderedPageBreak/>
              <w:t>TARGET MET</w:t>
            </w:r>
            <w:r w:rsidRPr="00BD5D39">
              <w:rPr>
                <w:rFonts w:eastAsia="Calibri" w:cs="Arial"/>
                <w:color w:val="000000"/>
                <w:sz w:val="20"/>
                <w:szCs w:val="20"/>
              </w:rPr>
              <w:t>.  All 8</w:t>
            </w:r>
            <w:r w:rsidRPr="00BD5D39">
              <w:rPr>
                <w:rFonts w:eastAsia="Calibri" w:cs="Arial"/>
                <w:color w:val="000000"/>
                <w:sz w:val="20"/>
                <w:szCs w:val="20"/>
                <w:vertAlign w:val="superscript"/>
              </w:rPr>
              <w:t>th</w:t>
            </w:r>
            <w:r w:rsidRPr="00BD5D39">
              <w:rPr>
                <w:rFonts w:eastAsia="Calibri" w:cs="Arial"/>
                <w:color w:val="000000"/>
                <w:sz w:val="20"/>
                <w:szCs w:val="20"/>
              </w:rPr>
              <w:t xml:space="preserve"> graders were include</w:t>
            </w:r>
            <w:r w:rsidR="00A216A2">
              <w:rPr>
                <w:rFonts w:eastAsia="Calibri" w:cs="Arial"/>
                <w:color w:val="000000"/>
                <w:sz w:val="20"/>
                <w:szCs w:val="20"/>
              </w:rPr>
              <w:t>d</w:t>
            </w:r>
            <w:r w:rsidRPr="00BD5D39">
              <w:rPr>
                <w:rFonts w:eastAsia="Calibri" w:cs="Arial"/>
                <w:color w:val="000000"/>
                <w:sz w:val="20"/>
                <w:szCs w:val="20"/>
              </w:rPr>
              <w:t xml:space="preserve"> to participate in transition activities to high school including the following:</w:t>
            </w:r>
            <w:r w:rsidR="00EA5DED">
              <w:rPr>
                <w:rFonts w:eastAsia="Calibri" w:cs="Arial"/>
                <w:color w:val="000000"/>
                <w:sz w:val="20"/>
                <w:szCs w:val="20"/>
              </w:rPr>
              <w:t xml:space="preserve">  </w:t>
            </w:r>
          </w:p>
          <w:p w:rsidR="00BD09C4" w:rsidRDefault="00BD09C4" w:rsidP="00DA3E52">
            <w:pPr>
              <w:numPr>
                <w:ilvl w:val="0"/>
                <w:numId w:val="5"/>
              </w:numPr>
              <w:spacing w:before="60" w:after="60"/>
              <w:rPr>
                <w:rFonts w:eastAsia="Calibri" w:cs="Arial"/>
                <w:color w:val="000000"/>
                <w:sz w:val="20"/>
                <w:szCs w:val="20"/>
              </w:rPr>
            </w:pPr>
            <w:r>
              <w:rPr>
                <w:rFonts w:eastAsia="Calibri" w:cs="Arial"/>
                <w:color w:val="000000"/>
                <w:sz w:val="20"/>
                <w:szCs w:val="20"/>
              </w:rPr>
              <w:t xml:space="preserve">Students complete a mock four-year high school plan with their families during Student-Led Conferences in the </w:t>
            </w:r>
            <w:r w:rsidR="00167D46">
              <w:rPr>
                <w:rFonts w:eastAsia="Calibri" w:cs="Arial"/>
                <w:color w:val="000000"/>
                <w:sz w:val="20"/>
                <w:szCs w:val="20"/>
              </w:rPr>
              <w:t>fall</w:t>
            </w:r>
            <w:r>
              <w:rPr>
                <w:rFonts w:eastAsia="Calibri" w:cs="Arial"/>
                <w:color w:val="000000"/>
                <w:sz w:val="20"/>
                <w:szCs w:val="20"/>
              </w:rPr>
              <w:t>.</w:t>
            </w:r>
          </w:p>
          <w:p w:rsidR="00BD09C4" w:rsidRDefault="00BD09C4" w:rsidP="00DA3E52">
            <w:pPr>
              <w:numPr>
                <w:ilvl w:val="0"/>
                <w:numId w:val="5"/>
              </w:numPr>
              <w:spacing w:before="60" w:after="60"/>
              <w:rPr>
                <w:rFonts w:eastAsia="Calibri" w:cs="Arial"/>
                <w:color w:val="000000"/>
                <w:sz w:val="20"/>
                <w:szCs w:val="20"/>
              </w:rPr>
            </w:pPr>
            <w:r>
              <w:rPr>
                <w:rFonts w:eastAsia="Calibri" w:cs="Arial"/>
                <w:color w:val="000000"/>
                <w:sz w:val="20"/>
                <w:szCs w:val="20"/>
              </w:rPr>
              <w:t>MHS Counselors visit our 8</w:t>
            </w:r>
            <w:r w:rsidRPr="00BD09C4">
              <w:rPr>
                <w:rFonts w:eastAsia="Calibri" w:cs="Arial"/>
                <w:color w:val="000000"/>
                <w:sz w:val="20"/>
                <w:szCs w:val="20"/>
                <w:vertAlign w:val="superscript"/>
              </w:rPr>
              <w:t>th</w:t>
            </w:r>
            <w:r>
              <w:rPr>
                <w:rFonts w:eastAsia="Calibri" w:cs="Arial"/>
                <w:color w:val="000000"/>
                <w:sz w:val="20"/>
                <w:szCs w:val="20"/>
              </w:rPr>
              <w:t xml:space="preserve"> grade classrooms to detail the high school registration process.  Students are given registration packets.</w:t>
            </w:r>
          </w:p>
          <w:p w:rsidR="00BD09C4" w:rsidRDefault="00BD09C4" w:rsidP="00DA3E52">
            <w:pPr>
              <w:numPr>
                <w:ilvl w:val="0"/>
                <w:numId w:val="5"/>
              </w:numPr>
              <w:spacing w:before="60" w:after="60"/>
              <w:rPr>
                <w:rFonts w:eastAsia="Calibri" w:cs="Arial"/>
                <w:color w:val="000000"/>
                <w:sz w:val="20"/>
                <w:szCs w:val="20"/>
              </w:rPr>
            </w:pPr>
            <w:r>
              <w:rPr>
                <w:rFonts w:eastAsia="Calibri" w:cs="Arial"/>
                <w:color w:val="000000"/>
                <w:sz w:val="20"/>
                <w:szCs w:val="20"/>
              </w:rPr>
              <w:t>MHS Counselors return a week later to meet with each student and collect completed registration packets.</w:t>
            </w:r>
          </w:p>
          <w:p w:rsidR="00BD09C4" w:rsidRDefault="00BD09C4" w:rsidP="00DA3E52">
            <w:pPr>
              <w:numPr>
                <w:ilvl w:val="0"/>
                <w:numId w:val="5"/>
              </w:numPr>
              <w:spacing w:before="60" w:after="60"/>
              <w:rPr>
                <w:rFonts w:eastAsia="Calibri" w:cs="Arial"/>
                <w:color w:val="000000"/>
                <w:sz w:val="20"/>
                <w:szCs w:val="20"/>
              </w:rPr>
            </w:pPr>
            <w:r>
              <w:rPr>
                <w:rFonts w:eastAsia="Calibri" w:cs="Arial"/>
                <w:color w:val="000000"/>
                <w:sz w:val="20"/>
                <w:szCs w:val="20"/>
              </w:rPr>
              <w:t xml:space="preserve">A panel of MHS students visit MMS to answer student questions in the </w:t>
            </w:r>
            <w:r w:rsidR="00167D46">
              <w:rPr>
                <w:rFonts w:eastAsia="Calibri" w:cs="Arial"/>
                <w:color w:val="000000"/>
                <w:sz w:val="20"/>
                <w:szCs w:val="20"/>
              </w:rPr>
              <w:t>spring</w:t>
            </w:r>
            <w:r>
              <w:rPr>
                <w:rFonts w:eastAsia="Calibri" w:cs="Arial"/>
                <w:color w:val="000000"/>
                <w:sz w:val="20"/>
                <w:szCs w:val="20"/>
              </w:rPr>
              <w:t>.</w:t>
            </w:r>
          </w:p>
          <w:p w:rsidR="00BD09C4" w:rsidRDefault="00BD09C4" w:rsidP="00DA3E52">
            <w:pPr>
              <w:numPr>
                <w:ilvl w:val="0"/>
                <w:numId w:val="5"/>
              </w:numPr>
              <w:spacing w:before="60" w:after="60"/>
              <w:rPr>
                <w:rFonts w:eastAsia="Calibri" w:cs="Arial"/>
                <w:color w:val="000000"/>
                <w:sz w:val="20"/>
                <w:szCs w:val="20"/>
              </w:rPr>
            </w:pPr>
            <w:r>
              <w:rPr>
                <w:rFonts w:eastAsia="Calibri" w:cs="Arial"/>
                <w:color w:val="000000"/>
                <w:sz w:val="20"/>
                <w:szCs w:val="20"/>
              </w:rPr>
              <w:t>MMS students visit the high school for an orientation and tour.</w:t>
            </w:r>
          </w:p>
          <w:p w:rsidR="00BD09C4" w:rsidRDefault="00BD09C4" w:rsidP="00DA3E52">
            <w:pPr>
              <w:numPr>
                <w:ilvl w:val="0"/>
                <w:numId w:val="5"/>
              </w:numPr>
              <w:spacing w:before="60" w:after="60"/>
              <w:rPr>
                <w:rFonts w:eastAsia="Calibri" w:cs="Arial"/>
                <w:color w:val="000000"/>
                <w:sz w:val="20"/>
                <w:szCs w:val="20"/>
              </w:rPr>
            </w:pPr>
            <w:r>
              <w:rPr>
                <w:rFonts w:eastAsia="Calibri" w:cs="Arial"/>
                <w:color w:val="000000"/>
                <w:sz w:val="20"/>
                <w:szCs w:val="20"/>
              </w:rPr>
              <w:t>Middle school Math and ELA teachers share recommendations for student placement with high school teachers.</w:t>
            </w:r>
          </w:p>
          <w:p w:rsidR="00BD09C4" w:rsidRDefault="00BD09C4" w:rsidP="00DA3E52">
            <w:pPr>
              <w:numPr>
                <w:ilvl w:val="0"/>
                <w:numId w:val="5"/>
              </w:numPr>
              <w:spacing w:before="60" w:after="60"/>
              <w:rPr>
                <w:rFonts w:eastAsia="Calibri" w:cs="Arial"/>
                <w:color w:val="000000"/>
                <w:sz w:val="20"/>
                <w:szCs w:val="20"/>
              </w:rPr>
            </w:pPr>
            <w:r>
              <w:rPr>
                <w:rFonts w:eastAsia="Calibri" w:cs="Arial"/>
                <w:color w:val="000000"/>
                <w:sz w:val="20"/>
                <w:szCs w:val="20"/>
              </w:rPr>
              <w:t>MMS students complete an “exit interview” during Spring Student-Led Conferences detailing to their families what they have learned in middle school and how it will be applicable to high school.</w:t>
            </w:r>
          </w:p>
          <w:p w:rsidR="00BD09C4" w:rsidRDefault="00BD09C4" w:rsidP="00DA3E52">
            <w:pPr>
              <w:numPr>
                <w:ilvl w:val="0"/>
                <w:numId w:val="5"/>
              </w:numPr>
              <w:spacing w:before="60" w:after="60"/>
              <w:rPr>
                <w:rFonts w:eastAsia="Calibri" w:cs="Arial"/>
                <w:color w:val="000000"/>
                <w:sz w:val="20"/>
                <w:szCs w:val="20"/>
              </w:rPr>
            </w:pPr>
            <w:r>
              <w:rPr>
                <w:rFonts w:eastAsia="Calibri" w:cs="Arial"/>
                <w:color w:val="000000"/>
                <w:sz w:val="20"/>
                <w:szCs w:val="20"/>
              </w:rPr>
              <w:t xml:space="preserve">A second panel of high school students visits in a smaller setting to answer any last minute questions in late </w:t>
            </w:r>
            <w:r w:rsidR="00167D46">
              <w:rPr>
                <w:rFonts w:eastAsia="Calibri" w:cs="Arial"/>
                <w:color w:val="000000"/>
                <w:sz w:val="20"/>
                <w:szCs w:val="20"/>
              </w:rPr>
              <w:t>spring</w:t>
            </w:r>
            <w:r>
              <w:rPr>
                <w:rFonts w:eastAsia="Calibri" w:cs="Arial"/>
                <w:color w:val="000000"/>
                <w:sz w:val="20"/>
                <w:szCs w:val="20"/>
              </w:rPr>
              <w:t>.</w:t>
            </w:r>
          </w:p>
          <w:p w:rsidR="002D139A" w:rsidRPr="00A44444" w:rsidRDefault="00BD09C4" w:rsidP="0012522A">
            <w:pPr>
              <w:numPr>
                <w:ilvl w:val="0"/>
                <w:numId w:val="5"/>
              </w:numPr>
              <w:spacing w:before="60" w:after="60"/>
              <w:rPr>
                <w:rFonts w:eastAsia="Calibri" w:cs="Arial"/>
                <w:color w:val="000000"/>
                <w:sz w:val="20"/>
                <w:szCs w:val="20"/>
              </w:rPr>
            </w:pPr>
            <w:r>
              <w:rPr>
                <w:rFonts w:eastAsia="Calibri" w:cs="Arial"/>
                <w:color w:val="000000"/>
                <w:sz w:val="20"/>
                <w:szCs w:val="20"/>
              </w:rPr>
              <w:t>Students are invited and encouraged to participate in LINK activities at the high school in August.</w:t>
            </w:r>
          </w:p>
          <w:p w:rsidR="00A44444" w:rsidRDefault="00A44444" w:rsidP="0012522A">
            <w:pPr>
              <w:spacing w:before="60" w:after="60"/>
              <w:rPr>
                <w:rFonts w:eastAsia="Calibri" w:cs="Arial"/>
                <w:b/>
                <w:color w:val="000000"/>
                <w:sz w:val="20"/>
                <w:szCs w:val="20"/>
              </w:rPr>
            </w:pPr>
          </w:p>
          <w:p w:rsidR="009762B0" w:rsidRDefault="00BD5D39" w:rsidP="00DA3E52">
            <w:pPr>
              <w:numPr>
                <w:ilvl w:val="0"/>
                <w:numId w:val="10"/>
              </w:numPr>
              <w:spacing w:before="60" w:after="60"/>
              <w:ind w:left="229" w:hanging="229"/>
              <w:rPr>
                <w:rFonts w:eastAsia="Calibri" w:cs="Arial"/>
                <w:color w:val="000000"/>
                <w:sz w:val="20"/>
                <w:szCs w:val="20"/>
              </w:rPr>
            </w:pPr>
            <w:r w:rsidRPr="00BD5D39">
              <w:rPr>
                <w:rFonts w:eastAsia="Calibri" w:cs="Arial"/>
                <w:b/>
                <w:color w:val="000000"/>
                <w:sz w:val="20"/>
                <w:szCs w:val="20"/>
              </w:rPr>
              <w:t>TARGET MET</w:t>
            </w:r>
            <w:r w:rsidRPr="00BD5D39">
              <w:rPr>
                <w:rFonts w:eastAsia="Calibri" w:cs="Arial"/>
                <w:color w:val="000000"/>
                <w:sz w:val="20"/>
                <w:szCs w:val="20"/>
              </w:rPr>
              <w:t>.  All parents of 5</w:t>
            </w:r>
            <w:r w:rsidRPr="00BD5D39">
              <w:rPr>
                <w:rFonts w:eastAsia="Calibri" w:cs="Arial"/>
                <w:color w:val="000000"/>
                <w:sz w:val="20"/>
                <w:szCs w:val="20"/>
                <w:vertAlign w:val="superscript"/>
              </w:rPr>
              <w:t>th</w:t>
            </w:r>
            <w:r w:rsidRPr="00BD5D39">
              <w:rPr>
                <w:rFonts w:eastAsia="Calibri" w:cs="Arial"/>
                <w:color w:val="000000"/>
                <w:sz w:val="20"/>
                <w:szCs w:val="20"/>
              </w:rPr>
              <w:t xml:space="preserve"> grade students were invited to </w:t>
            </w:r>
            <w:r w:rsidR="0032590C">
              <w:rPr>
                <w:rFonts w:eastAsia="Calibri" w:cs="Arial"/>
                <w:color w:val="000000"/>
                <w:sz w:val="20"/>
                <w:szCs w:val="20"/>
              </w:rPr>
              <w:t xml:space="preserve">participate in </w:t>
            </w:r>
            <w:r w:rsidRPr="00BD5D39">
              <w:rPr>
                <w:rFonts w:eastAsia="Calibri" w:cs="Arial"/>
                <w:color w:val="000000"/>
                <w:sz w:val="20"/>
                <w:szCs w:val="20"/>
              </w:rPr>
              <w:t>the following transition activities:</w:t>
            </w:r>
            <w:r w:rsidR="00590281">
              <w:rPr>
                <w:rFonts w:eastAsia="Calibri" w:cs="Arial"/>
                <w:color w:val="000000"/>
                <w:sz w:val="20"/>
                <w:szCs w:val="20"/>
              </w:rPr>
              <w:t xml:space="preserve"> Open House at MMS, incoming 6</w:t>
            </w:r>
            <w:r w:rsidR="00590281" w:rsidRPr="00590281">
              <w:rPr>
                <w:rFonts w:eastAsia="Calibri" w:cs="Arial"/>
                <w:color w:val="000000"/>
                <w:sz w:val="20"/>
                <w:szCs w:val="20"/>
                <w:vertAlign w:val="superscript"/>
              </w:rPr>
              <w:t>th</w:t>
            </w:r>
            <w:r w:rsidR="00590281">
              <w:rPr>
                <w:rFonts w:eastAsia="Calibri" w:cs="Arial"/>
                <w:color w:val="000000"/>
                <w:sz w:val="20"/>
                <w:szCs w:val="20"/>
              </w:rPr>
              <w:t xml:space="preserve"> grade parent meeting, student and parent orientation.</w:t>
            </w:r>
            <w:r w:rsidR="001D3D9A">
              <w:rPr>
                <w:rFonts w:eastAsia="Calibri" w:cs="Arial"/>
                <w:color w:val="000000"/>
                <w:sz w:val="20"/>
                <w:szCs w:val="20"/>
              </w:rPr>
              <w:t xml:space="preserve">  Data showed that 85% of the parents attended the Meet and Greet last August and picked up their students’ schedules.</w:t>
            </w:r>
          </w:p>
          <w:p w:rsidR="009762B0" w:rsidRDefault="009762B0" w:rsidP="009762B0">
            <w:pPr>
              <w:spacing w:before="60" w:after="60"/>
              <w:rPr>
                <w:rFonts w:eastAsia="Calibri" w:cs="Arial"/>
                <w:color w:val="000000"/>
                <w:sz w:val="20"/>
                <w:szCs w:val="20"/>
              </w:rPr>
            </w:pPr>
          </w:p>
          <w:p w:rsidR="009762B0" w:rsidRDefault="00BD5D39" w:rsidP="00DA3E52">
            <w:pPr>
              <w:numPr>
                <w:ilvl w:val="0"/>
                <w:numId w:val="10"/>
              </w:numPr>
              <w:spacing w:before="60" w:after="60"/>
              <w:ind w:left="229" w:hanging="229"/>
              <w:rPr>
                <w:rFonts w:eastAsia="Calibri" w:cs="Arial"/>
                <w:color w:val="000000"/>
                <w:sz w:val="20"/>
                <w:szCs w:val="20"/>
              </w:rPr>
            </w:pPr>
            <w:r w:rsidRPr="009762B0">
              <w:rPr>
                <w:rFonts w:eastAsia="Calibri" w:cs="Arial"/>
                <w:b/>
                <w:color w:val="000000"/>
                <w:sz w:val="20"/>
                <w:szCs w:val="20"/>
              </w:rPr>
              <w:t>TARGET MET</w:t>
            </w:r>
            <w:r w:rsidRPr="009762B0">
              <w:rPr>
                <w:rFonts w:eastAsia="Calibri" w:cs="Arial"/>
                <w:color w:val="000000"/>
                <w:sz w:val="20"/>
                <w:szCs w:val="20"/>
              </w:rPr>
              <w:t xml:space="preserve">.  </w:t>
            </w:r>
            <w:r w:rsidR="00A37D27" w:rsidRPr="009762B0">
              <w:rPr>
                <w:rFonts w:eastAsia="Calibri" w:cs="Arial"/>
                <w:color w:val="000000"/>
                <w:sz w:val="20"/>
                <w:szCs w:val="20"/>
              </w:rPr>
              <w:t xml:space="preserve">See </w:t>
            </w:r>
            <w:r w:rsidR="0032590C" w:rsidRPr="009762B0">
              <w:rPr>
                <w:rFonts w:eastAsia="Calibri" w:cs="Arial"/>
                <w:color w:val="000000"/>
                <w:sz w:val="20"/>
                <w:szCs w:val="20"/>
              </w:rPr>
              <w:t xml:space="preserve">Outcomes </w:t>
            </w:r>
            <w:r w:rsidR="00A37D27" w:rsidRPr="009762B0">
              <w:rPr>
                <w:rFonts w:eastAsia="Calibri" w:cs="Arial"/>
                <w:color w:val="000000"/>
                <w:sz w:val="20"/>
                <w:szCs w:val="20"/>
              </w:rPr>
              <w:t>2, #3 and 4 above.</w:t>
            </w:r>
          </w:p>
          <w:p w:rsidR="00BB4B15" w:rsidRDefault="00BB4B15" w:rsidP="009762B0">
            <w:pPr>
              <w:pStyle w:val="ListParagraph"/>
              <w:rPr>
                <w:rFonts w:cs="Arial"/>
                <w:b/>
                <w:color w:val="000000"/>
                <w:sz w:val="20"/>
                <w:szCs w:val="20"/>
              </w:rPr>
            </w:pPr>
          </w:p>
          <w:p w:rsidR="00BB4B15" w:rsidRDefault="00BB4B15" w:rsidP="009762B0">
            <w:pPr>
              <w:pStyle w:val="ListParagraph"/>
              <w:rPr>
                <w:rFonts w:cs="Arial"/>
                <w:b/>
                <w:color w:val="000000"/>
                <w:sz w:val="20"/>
                <w:szCs w:val="20"/>
              </w:rPr>
            </w:pPr>
          </w:p>
          <w:p w:rsidR="00BD5D39" w:rsidRPr="009762B0" w:rsidRDefault="00BD5D39" w:rsidP="00DA3E52">
            <w:pPr>
              <w:numPr>
                <w:ilvl w:val="0"/>
                <w:numId w:val="10"/>
              </w:numPr>
              <w:spacing w:before="60" w:after="60"/>
              <w:ind w:left="229" w:hanging="229"/>
              <w:rPr>
                <w:rFonts w:eastAsia="Calibri" w:cs="Arial"/>
                <w:color w:val="000000"/>
                <w:sz w:val="20"/>
                <w:szCs w:val="20"/>
              </w:rPr>
            </w:pPr>
            <w:r w:rsidRPr="009762B0">
              <w:rPr>
                <w:rFonts w:eastAsia="Calibri" w:cs="Arial"/>
                <w:b/>
                <w:color w:val="000000"/>
                <w:sz w:val="20"/>
                <w:szCs w:val="20"/>
              </w:rPr>
              <w:t>TARGET NOT MET</w:t>
            </w:r>
            <w:r w:rsidR="00986253" w:rsidRPr="009762B0">
              <w:rPr>
                <w:rFonts w:eastAsia="Calibri" w:cs="Arial"/>
                <w:b/>
                <w:color w:val="000000"/>
                <w:sz w:val="20"/>
                <w:szCs w:val="20"/>
              </w:rPr>
              <w:t xml:space="preserve"> – Only 24% of ELL’s progressed one level on the CELDT</w:t>
            </w:r>
            <w:r w:rsidRPr="009762B0">
              <w:rPr>
                <w:rFonts w:eastAsia="Calibri" w:cs="Arial"/>
                <w:b/>
                <w:color w:val="000000"/>
                <w:sz w:val="20"/>
                <w:szCs w:val="20"/>
              </w:rPr>
              <w:t xml:space="preserve">  </w:t>
            </w:r>
          </w:p>
          <w:p w:rsidR="00D060EE" w:rsidRPr="003202AB" w:rsidRDefault="00D060EE" w:rsidP="00D060EE">
            <w:pPr>
              <w:rPr>
                <w:rFonts w:ascii="Calibri" w:hAnsi="Calibri" w:cs="Calibri"/>
                <w:b/>
                <w:sz w:val="18"/>
                <w:szCs w:val="18"/>
              </w:rPr>
            </w:pPr>
            <w:r w:rsidRPr="003202AB">
              <w:rPr>
                <w:rFonts w:ascii="Calibri" w:hAnsi="Calibri" w:cs="Calibri"/>
                <w:b/>
                <w:sz w:val="18"/>
                <w:szCs w:val="18"/>
              </w:rPr>
              <w:t>LCAP ELD Information 2016-17</w:t>
            </w:r>
          </w:p>
          <w:p w:rsidR="00D060EE" w:rsidRDefault="00D060EE" w:rsidP="00DA3E52">
            <w:pPr>
              <w:pStyle w:val="ListParagraph"/>
              <w:widowControl/>
              <w:numPr>
                <w:ilvl w:val="0"/>
                <w:numId w:val="6"/>
              </w:numPr>
              <w:contextualSpacing/>
              <w:rPr>
                <w:rFonts w:cs="Calibri"/>
                <w:sz w:val="18"/>
                <w:szCs w:val="18"/>
              </w:rPr>
            </w:pPr>
            <w:r w:rsidRPr="003202AB">
              <w:rPr>
                <w:rFonts w:cs="Calibri"/>
                <w:sz w:val="18"/>
                <w:szCs w:val="18"/>
              </w:rPr>
              <w:t>38 students</w:t>
            </w:r>
            <w:r w:rsidR="008A7503">
              <w:rPr>
                <w:rFonts w:cs="Calibri"/>
                <w:sz w:val="18"/>
                <w:szCs w:val="18"/>
              </w:rPr>
              <w:t xml:space="preserve"> total</w:t>
            </w:r>
          </w:p>
          <w:p w:rsidR="00222EC8" w:rsidRPr="003202AB" w:rsidRDefault="00222EC8" w:rsidP="00222EC8">
            <w:pPr>
              <w:pStyle w:val="ListParagraph"/>
              <w:widowControl/>
              <w:ind w:left="720"/>
              <w:contextualSpacing/>
              <w:rPr>
                <w:rFonts w:cs="Calibri"/>
                <w:sz w:val="18"/>
                <w:szCs w:val="18"/>
              </w:rPr>
            </w:pPr>
          </w:p>
          <w:p w:rsidR="004F192C" w:rsidRDefault="00222EC8" w:rsidP="00DA3E52">
            <w:pPr>
              <w:pStyle w:val="ListParagraph"/>
              <w:widowControl/>
              <w:numPr>
                <w:ilvl w:val="0"/>
                <w:numId w:val="6"/>
              </w:numPr>
              <w:contextualSpacing/>
              <w:rPr>
                <w:rFonts w:cs="Calibri"/>
                <w:sz w:val="18"/>
                <w:szCs w:val="18"/>
              </w:rPr>
            </w:pPr>
            <w:r>
              <w:rPr>
                <w:rFonts w:cs="Calibri"/>
                <w:sz w:val="18"/>
                <w:szCs w:val="18"/>
              </w:rPr>
              <w:t>14</w:t>
            </w:r>
            <w:r w:rsidR="004F192C">
              <w:rPr>
                <w:rFonts w:cs="Calibri"/>
                <w:sz w:val="18"/>
                <w:szCs w:val="18"/>
              </w:rPr>
              <w:t xml:space="preserve"> students took the CELDT for the first time</w:t>
            </w:r>
          </w:p>
          <w:p w:rsidR="00D060EE" w:rsidRPr="003202AB" w:rsidRDefault="00D060EE" w:rsidP="00DA3E52">
            <w:pPr>
              <w:pStyle w:val="ListParagraph"/>
              <w:widowControl/>
              <w:numPr>
                <w:ilvl w:val="0"/>
                <w:numId w:val="6"/>
              </w:numPr>
              <w:contextualSpacing/>
              <w:rPr>
                <w:rFonts w:cs="Calibri"/>
                <w:sz w:val="18"/>
                <w:szCs w:val="18"/>
              </w:rPr>
            </w:pPr>
            <w:r w:rsidRPr="003202AB">
              <w:rPr>
                <w:rFonts w:cs="Calibri"/>
                <w:sz w:val="18"/>
                <w:szCs w:val="18"/>
              </w:rPr>
              <w:t>12 students EL overall CELDT level stayed the same</w:t>
            </w:r>
          </w:p>
          <w:p w:rsidR="00D060EE" w:rsidRPr="003202AB" w:rsidRDefault="00D060EE" w:rsidP="00DA3E52">
            <w:pPr>
              <w:pStyle w:val="ListParagraph"/>
              <w:widowControl/>
              <w:numPr>
                <w:ilvl w:val="0"/>
                <w:numId w:val="6"/>
              </w:numPr>
              <w:contextualSpacing/>
              <w:rPr>
                <w:rFonts w:cs="Calibri"/>
                <w:sz w:val="18"/>
                <w:szCs w:val="18"/>
              </w:rPr>
            </w:pPr>
            <w:r w:rsidRPr="003202AB">
              <w:rPr>
                <w:rFonts w:cs="Calibri"/>
                <w:sz w:val="18"/>
                <w:szCs w:val="18"/>
              </w:rPr>
              <w:lastRenderedPageBreak/>
              <w:t>5 students EL overall CELDT level decreased by one or more</w:t>
            </w:r>
          </w:p>
          <w:p w:rsidR="00D060EE" w:rsidRDefault="00D060EE" w:rsidP="00DA3E52">
            <w:pPr>
              <w:pStyle w:val="ListParagraph"/>
              <w:widowControl/>
              <w:numPr>
                <w:ilvl w:val="0"/>
                <w:numId w:val="6"/>
              </w:numPr>
              <w:contextualSpacing/>
              <w:rPr>
                <w:rFonts w:cs="Calibri"/>
                <w:sz w:val="18"/>
                <w:szCs w:val="18"/>
              </w:rPr>
            </w:pPr>
            <w:r w:rsidRPr="003202AB">
              <w:rPr>
                <w:rFonts w:cs="Calibri"/>
                <w:sz w:val="18"/>
                <w:szCs w:val="18"/>
              </w:rPr>
              <w:t>7 students EL overall CELDT level increased by one</w:t>
            </w:r>
          </w:p>
          <w:p w:rsidR="00986253" w:rsidRDefault="00222EC8" w:rsidP="00DA3E52">
            <w:pPr>
              <w:pStyle w:val="ListParagraph"/>
              <w:widowControl/>
              <w:numPr>
                <w:ilvl w:val="0"/>
                <w:numId w:val="6"/>
              </w:numPr>
              <w:contextualSpacing/>
              <w:rPr>
                <w:rFonts w:cs="Calibri"/>
                <w:sz w:val="18"/>
                <w:szCs w:val="18"/>
              </w:rPr>
            </w:pPr>
            <w:r>
              <w:rPr>
                <w:rFonts w:cs="Calibri"/>
                <w:sz w:val="18"/>
                <w:szCs w:val="18"/>
              </w:rPr>
              <w:t>7/24= 29</w:t>
            </w:r>
            <w:r w:rsidR="00986253">
              <w:rPr>
                <w:rFonts w:cs="Calibri"/>
                <w:sz w:val="18"/>
                <w:szCs w:val="18"/>
              </w:rPr>
              <w:t>% of the students progressed one level on the CELDT from the previous year</w:t>
            </w:r>
          </w:p>
          <w:p w:rsidR="00455F99" w:rsidRPr="003202AB" w:rsidRDefault="00455F99" w:rsidP="0032590C">
            <w:pPr>
              <w:pStyle w:val="ListParagraph"/>
              <w:widowControl/>
              <w:contextualSpacing/>
              <w:rPr>
                <w:rFonts w:cs="Calibri"/>
                <w:sz w:val="18"/>
                <w:szCs w:val="18"/>
              </w:rPr>
            </w:pPr>
          </w:p>
          <w:p w:rsidR="009762B0" w:rsidRPr="00BB4B15" w:rsidRDefault="00BD5D39" w:rsidP="009762B0">
            <w:pPr>
              <w:numPr>
                <w:ilvl w:val="0"/>
                <w:numId w:val="10"/>
              </w:numPr>
              <w:spacing w:before="60" w:after="60"/>
              <w:ind w:left="229" w:hanging="229"/>
              <w:rPr>
                <w:rFonts w:eastAsia="Calibri" w:cs="Arial"/>
                <w:b/>
                <w:color w:val="000000"/>
                <w:sz w:val="20"/>
                <w:szCs w:val="20"/>
              </w:rPr>
            </w:pPr>
            <w:r w:rsidRPr="00BD5D39">
              <w:rPr>
                <w:rFonts w:eastAsia="Calibri" w:cs="Arial"/>
                <w:b/>
                <w:color w:val="000000"/>
                <w:sz w:val="20"/>
                <w:szCs w:val="20"/>
              </w:rPr>
              <w:t xml:space="preserve">TARGET NOT MET </w:t>
            </w:r>
            <w:r w:rsidR="00360ED7" w:rsidRPr="00360ED7">
              <w:rPr>
                <w:rFonts w:eastAsia="Calibri" w:cs="Arial"/>
                <w:color w:val="000000"/>
                <w:sz w:val="20"/>
                <w:szCs w:val="20"/>
              </w:rPr>
              <w:t>Based on Data</w:t>
            </w:r>
            <w:r w:rsidR="00360ED7">
              <w:rPr>
                <w:rFonts w:eastAsia="Calibri" w:cs="Arial"/>
                <w:color w:val="000000"/>
                <w:sz w:val="20"/>
                <w:szCs w:val="20"/>
              </w:rPr>
              <w:t xml:space="preserve">quest, this goal was not met.  </w:t>
            </w:r>
            <w:r w:rsidR="00BB4B15">
              <w:rPr>
                <w:rFonts w:eastAsia="Calibri" w:cs="Arial"/>
                <w:color w:val="000000"/>
                <w:sz w:val="20"/>
                <w:szCs w:val="20"/>
              </w:rPr>
              <w:t>Data shows there are 12 students who have been RFE</w:t>
            </w:r>
            <w:r w:rsidR="007A0E6F">
              <w:rPr>
                <w:rFonts w:eastAsia="Calibri" w:cs="Arial"/>
                <w:color w:val="000000"/>
                <w:sz w:val="20"/>
                <w:szCs w:val="20"/>
              </w:rPr>
              <w:t xml:space="preserve">P’d in the district including four in grade 5, seven </w:t>
            </w:r>
            <w:r w:rsidR="00BB4B15">
              <w:rPr>
                <w:rFonts w:eastAsia="Calibri" w:cs="Arial"/>
                <w:color w:val="000000"/>
                <w:sz w:val="20"/>
                <w:szCs w:val="20"/>
              </w:rPr>
              <w:t>in</w:t>
            </w:r>
            <w:r w:rsidR="007A0E6F">
              <w:rPr>
                <w:rFonts w:eastAsia="Calibri" w:cs="Arial"/>
                <w:color w:val="000000"/>
                <w:sz w:val="20"/>
                <w:szCs w:val="20"/>
              </w:rPr>
              <w:t xml:space="preserve"> grade 7 and one</w:t>
            </w:r>
            <w:r w:rsidR="00BB4B15">
              <w:rPr>
                <w:rFonts w:eastAsia="Calibri" w:cs="Arial"/>
                <w:color w:val="000000"/>
                <w:sz w:val="20"/>
                <w:szCs w:val="20"/>
              </w:rPr>
              <w:t xml:space="preserve"> in grade 8.</w:t>
            </w:r>
          </w:p>
          <w:p w:rsidR="00455F99" w:rsidRDefault="00455F99" w:rsidP="009762B0">
            <w:pPr>
              <w:spacing w:before="60" w:after="60"/>
              <w:ind w:left="229"/>
              <w:rPr>
                <w:rFonts w:eastAsia="Calibri" w:cs="Arial"/>
                <w:b/>
                <w:color w:val="000000"/>
                <w:sz w:val="20"/>
                <w:szCs w:val="20"/>
              </w:rPr>
            </w:pPr>
          </w:p>
          <w:p w:rsidR="00BA657A" w:rsidRPr="007A0E6F" w:rsidRDefault="00BD5D39" w:rsidP="00BA657A">
            <w:pPr>
              <w:numPr>
                <w:ilvl w:val="0"/>
                <w:numId w:val="10"/>
              </w:numPr>
              <w:spacing w:before="60" w:after="60"/>
              <w:ind w:left="229" w:hanging="229"/>
              <w:rPr>
                <w:rFonts w:eastAsia="Calibri" w:cs="Arial"/>
                <w:b/>
                <w:color w:val="000000"/>
                <w:sz w:val="20"/>
                <w:szCs w:val="20"/>
              </w:rPr>
            </w:pPr>
            <w:r w:rsidRPr="009762B0">
              <w:rPr>
                <w:rFonts w:eastAsia="Calibri" w:cs="Arial"/>
                <w:b/>
                <w:color w:val="000000"/>
                <w:sz w:val="20"/>
                <w:szCs w:val="20"/>
              </w:rPr>
              <w:t xml:space="preserve">TARGET MET </w:t>
            </w:r>
            <w:r w:rsidRPr="009762B0">
              <w:rPr>
                <w:rFonts w:eastAsia="Calibri" w:cs="Arial"/>
                <w:color w:val="000000"/>
                <w:sz w:val="20"/>
                <w:szCs w:val="20"/>
              </w:rPr>
              <w:t>100% of our teachers are qualified and appropriately assigned</w:t>
            </w:r>
          </w:p>
          <w:p w:rsidR="007A0E6F" w:rsidRPr="006A0834" w:rsidRDefault="007A0E6F" w:rsidP="007A0E6F">
            <w:pPr>
              <w:spacing w:before="60" w:after="60"/>
              <w:ind w:left="229"/>
              <w:rPr>
                <w:rFonts w:eastAsia="Calibri" w:cs="Arial"/>
                <w:b/>
                <w:color w:val="000000"/>
                <w:sz w:val="20"/>
                <w:szCs w:val="20"/>
              </w:rPr>
            </w:pPr>
          </w:p>
          <w:p w:rsidR="00BD5D39" w:rsidRPr="00BA657A" w:rsidRDefault="00BD5D39" w:rsidP="00DA3E52">
            <w:pPr>
              <w:numPr>
                <w:ilvl w:val="0"/>
                <w:numId w:val="10"/>
              </w:numPr>
              <w:spacing w:before="60" w:after="60"/>
              <w:ind w:left="229" w:hanging="229"/>
              <w:rPr>
                <w:rFonts w:eastAsia="Calibri" w:cs="Arial"/>
                <w:b/>
                <w:color w:val="000000"/>
                <w:sz w:val="20"/>
                <w:szCs w:val="20"/>
              </w:rPr>
            </w:pPr>
            <w:r w:rsidRPr="00BA657A">
              <w:rPr>
                <w:rFonts w:eastAsia="Calibri" w:cs="Arial"/>
                <w:b/>
                <w:color w:val="000000"/>
                <w:sz w:val="20"/>
                <w:szCs w:val="20"/>
              </w:rPr>
              <w:t xml:space="preserve">TARGET MET </w:t>
            </w:r>
            <w:r w:rsidRPr="00BA657A">
              <w:rPr>
                <w:rFonts w:eastAsia="Calibri" w:cs="Arial"/>
                <w:color w:val="000000"/>
                <w:sz w:val="20"/>
                <w:szCs w:val="20"/>
              </w:rPr>
              <w:t xml:space="preserve">All students, including SWD’s, have access to </w:t>
            </w:r>
            <w:r w:rsidR="00A216A2" w:rsidRPr="00BA657A">
              <w:rPr>
                <w:rFonts w:eastAsia="Calibri" w:cs="Arial"/>
                <w:color w:val="000000"/>
                <w:sz w:val="20"/>
                <w:szCs w:val="20"/>
              </w:rPr>
              <w:t xml:space="preserve">standards-aligned </w:t>
            </w:r>
            <w:r w:rsidRPr="00BA657A">
              <w:rPr>
                <w:rFonts w:eastAsia="Calibri" w:cs="Arial"/>
                <w:color w:val="000000"/>
                <w:sz w:val="20"/>
                <w:szCs w:val="20"/>
              </w:rPr>
              <w:t>instructional materials.</w:t>
            </w:r>
          </w:p>
          <w:p w:rsidR="008A7503" w:rsidRDefault="00BD5D39" w:rsidP="001B04E6">
            <w:pPr>
              <w:spacing w:before="60" w:after="60"/>
              <w:rPr>
                <w:rFonts w:eastAsia="Calibri" w:cs="Arial"/>
                <w:color w:val="000000"/>
                <w:sz w:val="20"/>
                <w:szCs w:val="20"/>
              </w:rPr>
            </w:pPr>
            <w:r w:rsidRPr="00BD5D39">
              <w:rPr>
                <w:rFonts w:eastAsia="Calibri" w:cs="Arial"/>
                <w:color w:val="000000"/>
                <w:sz w:val="20"/>
                <w:szCs w:val="20"/>
              </w:rPr>
              <w:t xml:space="preserve">  </w:t>
            </w:r>
          </w:p>
          <w:p w:rsidR="00BD5D39" w:rsidRPr="005F3A13" w:rsidRDefault="001B04E6" w:rsidP="006A0834">
            <w:pPr>
              <w:numPr>
                <w:ilvl w:val="0"/>
                <w:numId w:val="10"/>
              </w:numPr>
              <w:ind w:left="229" w:hanging="229"/>
              <w:rPr>
                <w:rFonts w:eastAsia="Calibri" w:cs="Arial"/>
                <w:color w:val="000000"/>
                <w:sz w:val="22"/>
                <w:szCs w:val="22"/>
              </w:rPr>
            </w:pPr>
            <w:r w:rsidRPr="00BD5D39">
              <w:rPr>
                <w:rFonts w:eastAsia="Calibri" w:cs="Arial"/>
                <w:b/>
                <w:color w:val="000000"/>
                <w:sz w:val="20"/>
                <w:szCs w:val="20"/>
              </w:rPr>
              <w:t xml:space="preserve">TARGET </w:t>
            </w:r>
            <w:r>
              <w:rPr>
                <w:rFonts w:eastAsia="Calibri" w:cs="Arial"/>
                <w:b/>
                <w:color w:val="000000"/>
                <w:sz w:val="20"/>
                <w:szCs w:val="20"/>
              </w:rPr>
              <w:t xml:space="preserve">NOT </w:t>
            </w:r>
            <w:r w:rsidRPr="00BD5D39">
              <w:rPr>
                <w:rFonts w:eastAsia="Calibri" w:cs="Arial"/>
                <w:b/>
                <w:color w:val="000000"/>
                <w:sz w:val="20"/>
                <w:szCs w:val="20"/>
              </w:rPr>
              <w:t xml:space="preserve">MET </w:t>
            </w:r>
            <w:r w:rsidR="00BD5D39" w:rsidRPr="00BD5D39">
              <w:rPr>
                <w:rFonts w:eastAsia="Calibri" w:cs="Arial"/>
                <w:color w:val="000000"/>
                <w:sz w:val="20"/>
                <w:szCs w:val="20"/>
              </w:rPr>
              <w:t xml:space="preserve">See Goal 1 </w:t>
            </w:r>
            <w:r w:rsidR="006A0834">
              <w:rPr>
                <w:rFonts w:eastAsia="Calibri" w:cs="Arial"/>
                <w:color w:val="000000"/>
                <w:sz w:val="20"/>
                <w:szCs w:val="20"/>
              </w:rPr>
              <w:t>Outcome #7</w:t>
            </w:r>
            <w:r w:rsidR="00BD5D39" w:rsidRPr="005F3A13">
              <w:rPr>
                <w:rFonts w:eastAsia="Calibri" w:cs="Arial"/>
                <w:color w:val="000000"/>
                <w:sz w:val="22"/>
                <w:szCs w:val="22"/>
              </w:rPr>
              <w:t xml:space="preserve"> </w:t>
            </w:r>
          </w:p>
        </w:tc>
      </w:tr>
    </w:tbl>
    <w:p w:rsidR="00A63B74" w:rsidRDefault="00A63B74" w:rsidP="00364BFA">
      <w:pPr>
        <w:rPr>
          <w:rFonts w:cs="Arial"/>
          <w:sz w:val="20"/>
          <w:szCs w:val="12"/>
        </w:rPr>
      </w:pPr>
    </w:p>
    <w:tbl>
      <w:tblPr>
        <w:tblW w:w="4967" w:type="pct"/>
        <w:tblCellSpacing w:w="36" w:type="dxa"/>
        <w:tblInd w:w="97" w:type="dxa"/>
        <w:tblLayout w:type="fixed"/>
        <w:tblCellMar>
          <w:left w:w="115" w:type="dxa"/>
          <w:right w:w="115" w:type="dxa"/>
        </w:tblCellMar>
        <w:tblLook w:val="04A0" w:firstRow="1" w:lastRow="0" w:firstColumn="1" w:lastColumn="0" w:noHBand="0" w:noVBand="1"/>
      </w:tblPr>
      <w:tblGrid>
        <w:gridCol w:w="933"/>
        <w:gridCol w:w="1542"/>
        <w:gridCol w:w="5366"/>
        <w:gridCol w:w="6464"/>
      </w:tblGrid>
      <w:tr w:rsidR="00364BFA" w:rsidRPr="00AF52D3" w:rsidTr="002C75FA">
        <w:trPr>
          <w:tblCellSpacing w:w="36" w:type="dxa"/>
        </w:trPr>
        <w:tc>
          <w:tcPr>
            <w:tcW w:w="4951" w:type="pct"/>
            <w:gridSpan w:val="4"/>
            <w:shd w:val="clear" w:color="auto" w:fill="auto"/>
            <w:vAlign w:val="center"/>
          </w:tcPr>
          <w:p w:rsidR="00364BFA" w:rsidRPr="00AF52D3" w:rsidRDefault="00364BFA" w:rsidP="002C75FA">
            <w:pPr>
              <w:spacing w:before="60" w:after="60"/>
              <w:rPr>
                <w:rFonts w:eastAsia="Calibri" w:cs="Arial"/>
                <w:b/>
                <w:sz w:val="18"/>
                <w:szCs w:val="18"/>
              </w:rPr>
            </w:pPr>
            <w:hyperlink w:anchor="Instructions_AU_ActionsServices" w:history="1">
              <w:r w:rsidRPr="005F3A13">
                <w:rPr>
                  <w:rStyle w:val="Hyperlink"/>
                  <w:rFonts w:cs="Arial"/>
                  <w:sz w:val="20"/>
                  <w:szCs w:val="20"/>
                </w:rPr>
                <w:t>ACTIONS / SERVICES</w:t>
              </w:r>
            </w:hyperlink>
          </w:p>
        </w:tc>
      </w:tr>
      <w:tr w:rsidR="00364BFA" w:rsidRPr="008D2BDF" w:rsidTr="002C75FA">
        <w:trPr>
          <w:tblCellSpacing w:w="36" w:type="dxa"/>
        </w:trPr>
        <w:tc>
          <w:tcPr>
            <w:tcW w:w="4951" w:type="pct"/>
            <w:gridSpan w:val="4"/>
            <w:shd w:val="clear" w:color="auto" w:fill="auto"/>
            <w:vAlign w:val="center"/>
          </w:tcPr>
          <w:p w:rsidR="00364BFA" w:rsidRPr="000E3529" w:rsidRDefault="00364BFA" w:rsidP="002C75FA">
            <w:pPr>
              <w:spacing w:before="60" w:after="60"/>
              <w:rPr>
                <w:rFonts w:cs="Arial"/>
                <w:color w:val="000000"/>
                <w:sz w:val="20"/>
                <w:szCs w:val="20"/>
              </w:rPr>
            </w:pPr>
            <w:r w:rsidRPr="000E3529">
              <w:rPr>
                <w:rFonts w:cs="Arial"/>
                <w:color w:val="000000"/>
                <w:sz w:val="20"/>
                <w:szCs w:val="20"/>
              </w:rPr>
              <w:t>Duplicate the Actions/Services from the prior year LCAP and complete a copy of the following table for each. Duplicate the table as needed.</w:t>
            </w:r>
          </w:p>
        </w:tc>
      </w:tr>
      <w:tr w:rsidR="00364BFA" w:rsidRPr="00BB2AAF" w:rsidTr="002C75FA">
        <w:tblPrEx>
          <w:tblCellMar>
            <w:left w:w="14" w:type="dxa"/>
          </w:tblCellMar>
        </w:tblPrEx>
        <w:trPr>
          <w:tblCellSpacing w:w="36" w:type="dxa"/>
        </w:trPr>
        <w:tc>
          <w:tcPr>
            <w:tcW w:w="293" w:type="pct"/>
            <w:shd w:val="clear" w:color="auto" w:fill="auto"/>
            <w:vAlign w:val="center"/>
          </w:tcPr>
          <w:p w:rsidR="00364BFA" w:rsidRPr="000E3529" w:rsidRDefault="00494F9C" w:rsidP="002C75FA">
            <w:pPr>
              <w:spacing w:before="120" w:after="120"/>
              <w:jc w:val="center"/>
              <w:rPr>
                <w:rFonts w:eastAsia="Calibri" w:cs="Arial"/>
                <w:sz w:val="20"/>
                <w:szCs w:val="20"/>
              </w:rPr>
            </w:pPr>
            <w:r w:rsidRPr="000E3529">
              <w:rPr>
                <w:rFonts w:eastAsia="Calibri" w:cs="Arial"/>
                <w:noProof/>
                <w:color w:val="9830BC"/>
                <w:sz w:val="20"/>
                <w:szCs w:val="20"/>
              </w:rPr>
              <mc:AlternateContent>
                <mc:Choice Requires="wps">
                  <w:drawing>
                    <wp:anchor distT="45720" distB="45720" distL="114300" distR="114300" simplePos="0" relativeHeight="251640832" behindDoc="0" locked="0" layoutInCell="1" allowOverlap="1">
                      <wp:simplePos x="0" y="0"/>
                      <wp:positionH relativeFrom="column">
                        <wp:posOffset>4246245</wp:posOffset>
                      </wp:positionH>
                      <wp:positionV relativeFrom="page">
                        <wp:posOffset>7296785</wp:posOffset>
                      </wp:positionV>
                      <wp:extent cx="800100" cy="237490"/>
                      <wp:effectExtent l="0" t="1270" r="4445"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6BAF" w:rsidRDefault="003C6BAF" w:rsidP="00364BFA">
                                  <w:pPr>
                                    <w:pStyle w:val="Footer"/>
                                    <w:jc w:val="center"/>
                                  </w:pPr>
                                  <w:r w:rsidRPr="00B5774C">
                                    <w:rPr>
                                      <w:b/>
                                      <w:sz w:val="20"/>
                                    </w:rPr>
                                    <w:t>Draft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9" type="#_x0000_t202" style="position:absolute;left:0;text-align:left;margin-left:334.35pt;margin-top:574.55pt;width:63pt;height:18.7pt;z-index:2516408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CzChAIAABcFAAAOAAAAZHJzL2Uyb0RvYy54bWysVNtu3CAQfa/Uf0C8b3yJN7u24o1yqatK&#10;6UVK+gEs4DUqBgrs2mnUf++Ad5Nt2kpVVT9gYIbDzJwznF+MvUQ7bp3QqsbZSYoRV1QzoTY1/nzf&#10;zJYYOU8UI1IrXuMH7vDF6vWr88FUPNedloxbBCDKVYOpcee9qZLE0Y73xJ1owxUYW2174mFpNwmz&#10;ZAD0XiZ5mp4lg7bMWE25c7B7MxnxKuK3Laf+Y9s67pGsMcTm42jjuA5jsjon1cYS0wm6D4P8QxQ9&#10;EQoufYK6IZ6grRW/QPWCWu1060+o7hPdtoLymANkk6UvsrnriOExFyiOM09lcv8Pln7YfbJIsBrn&#10;OUaK9MDRPR89utIjykN5BuMq8Loz4OdH2AaaY6rO3Gr6xSGlrzuiNvzSWj10nDAILwsnk6OjE44L&#10;IOvhvWZwDdl6HYHG1vahdlANBOhA08MTNSEUCpvLFMoDFgqm/HRRlJG6hFSHw8Y6/5brHoVJjS0w&#10;H8HJ7tb5EAypDi7hLqelYI2QMi7sZn0tLdoRUEkTvxj/CzepgrPS4diEOO1AjHBHsIVoI+uPZZYX&#10;6VVezpqz5WJWNMV8Vi7S5SzNyqvyLC3K4qb5HgLMiqoTjHF1KxQ/KDAr/o7hfS9M2okaREONy3k+&#10;nxj6Y5Jp/H6XZC88NKQUfaw5uAUnUgVe3ygW554IOc2Tn8OPVYYaHP6xKlEFgfhJAn5cj1Fv2WlA&#10;DhJZa/YAurAaeAOK4TWBSaftN4wG6Mwau69bYjlG8p0CbZVZUYRWjotivshhYY8t62MLURSgauwx&#10;mqbXfmr/rbFi08FNBzVfgh4bEbXyHNVexdB9Man9SxHa+3gdvZ7fs9UPAAAA//8DAFBLAwQUAAYA&#10;CAAAACEA31M1jeAAAAANAQAADwAAAGRycy9kb3ducmV2LnhtbEyPzU7DMBCE70i8g7VI3KgT1KZp&#10;iFNVVFw4IFGQ4OjGmzgi/pHtpuHt2Z7ocWc+zc7U29mMbMIQB2cF5IsMGNrWqcH2Aj4/Xh5KYDFJ&#10;q+ToLAr4xQjb5vamlpVyZ/uO0yH1jEJsrKQAnZKvOI+tRiPjwnm05HUuGJnoDD1XQZ4p3Iz8McsK&#10;buRg6YOWHp81tj+HkxHwZfSg9uHtu1PjtH/tdis/By/E/d28ewKWcE7/MFzqU3VoqNPRnayKbBRQ&#10;FOWaUDLy5SYHRsh6syTpeJHKYgW8qfn1iuYPAAD//wMAUEsBAi0AFAAGAAgAAAAhALaDOJL+AAAA&#10;4QEAABMAAAAAAAAAAAAAAAAAAAAAAFtDb250ZW50X1R5cGVzXS54bWxQSwECLQAUAAYACAAAACEA&#10;OP0h/9YAAACUAQAACwAAAAAAAAAAAAAAAAAvAQAAX3JlbHMvLnJlbHNQSwECLQAUAAYACAAAACEA&#10;UQQswoQCAAAXBQAADgAAAAAAAAAAAAAAAAAuAgAAZHJzL2Uyb0RvYy54bWxQSwECLQAUAAYACAAA&#10;ACEA31M1jeAAAAANAQAADwAAAAAAAAAAAAAAAADeBAAAZHJzL2Rvd25yZXYueG1sUEsFBgAAAAAE&#10;AAQA8wAAAOsFAAAAAA==&#10;" stroked="f">
                      <v:textbox style="mso-fit-shape-to-text:t">
                        <w:txbxContent>
                          <w:p w:rsidR="003C6BAF" w:rsidRDefault="003C6BAF" w:rsidP="00364BFA">
                            <w:pPr>
                              <w:pStyle w:val="Footer"/>
                              <w:jc w:val="center"/>
                            </w:pPr>
                            <w:r w:rsidRPr="00B5774C">
                              <w:rPr>
                                <w:b/>
                                <w:sz w:val="20"/>
                              </w:rPr>
                              <w:t>Draft</w:t>
                            </w:r>
                          </w:p>
                        </w:txbxContent>
                      </v:textbox>
                      <w10:wrap anchory="page"/>
                    </v:shape>
                  </w:pict>
                </mc:Fallback>
              </mc:AlternateContent>
            </w:r>
            <w:r w:rsidR="00364BFA" w:rsidRPr="000E3529">
              <w:rPr>
                <w:rFonts w:eastAsia="Calibri" w:cs="Arial"/>
                <w:color w:val="9830BC"/>
                <w:sz w:val="20"/>
                <w:szCs w:val="20"/>
              </w:rPr>
              <w:t>Action</w:t>
            </w:r>
          </w:p>
        </w:tc>
        <w:tc>
          <w:tcPr>
            <w:tcW w:w="497" w:type="pct"/>
            <w:shd w:val="clear" w:color="auto" w:fill="auto"/>
            <w:vAlign w:val="center"/>
          </w:tcPr>
          <w:p w:rsidR="00364BFA" w:rsidRPr="00A90156" w:rsidRDefault="00364BFA" w:rsidP="002C75FA">
            <w:pPr>
              <w:spacing w:before="120" w:after="120"/>
              <w:jc w:val="center"/>
              <w:rPr>
                <w:rFonts w:eastAsia="Calibri" w:cs="Arial"/>
                <w:sz w:val="18"/>
                <w:szCs w:val="18"/>
              </w:rPr>
            </w:pPr>
            <w:r>
              <w:rPr>
                <w:rFonts w:eastAsia="Calibri" w:cs="Arial"/>
                <w:b/>
                <w:color w:val="9830BC"/>
                <w:sz w:val="48"/>
                <w:szCs w:val="48"/>
              </w:rPr>
              <w:t>1</w:t>
            </w:r>
          </w:p>
        </w:tc>
        <w:tc>
          <w:tcPr>
            <w:tcW w:w="1879" w:type="pct"/>
            <w:shd w:val="clear" w:color="auto" w:fill="auto"/>
            <w:vAlign w:val="bottom"/>
          </w:tcPr>
          <w:p w:rsidR="00364BFA" w:rsidRPr="001A5DEF" w:rsidRDefault="00364BFA" w:rsidP="002C75FA">
            <w:pPr>
              <w:spacing w:before="120" w:after="120"/>
              <w:rPr>
                <w:rFonts w:eastAsia="Calibri" w:cs="Arial"/>
                <w:b/>
                <w:color w:val="FFFFFF"/>
                <w:sz w:val="18"/>
                <w:szCs w:val="18"/>
              </w:rPr>
            </w:pPr>
            <w:r w:rsidRPr="001A5DEF">
              <w:rPr>
                <w:rFonts w:eastAsia="Calibri" w:cs="Arial"/>
                <w:b/>
                <w:color w:val="FFFFFF"/>
                <w:sz w:val="18"/>
                <w:szCs w:val="18"/>
              </w:rPr>
              <w:t>Empty Cell</w:t>
            </w:r>
          </w:p>
        </w:tc>
        <w:tc>
          <w:tcPr>
            <w:tcW w:w="2207" w:type="pct"/>
            <w:shd w:val="clear" w:color="auto" w:fill="auto"/>
            <w:vAlign w:val="bottom"/>
          </w:tcPr>
          <w:p w:rsidR="00364BFA" w:rsidRPr="001A5DEF" w:rsidRDefault="00364BFA" w:rsidP="002C75FA">
            <w:pPr>
              <w:spacing w:after="120"/>
              <w:rPr>
                <w:rFonts w:eastAsia="Calibri" w:cs="Arial"/>
                <w:b/>
                <w:color w:val="FFFFFF"/>
                <w:sz w:val="18"/>
                <w:szCs w:val="18"/>
              </w:rPr>
            </w:pPr>
            <w:r w:rsidRPr="001A5DEF">
              <w:rPr>
                <w:rFonts w:eastAsia="Calibri" w:cs="Arial"/>
                <w:b/>
                <w:color w:val="FFFFFF"/>
                <w:sz w:val="18"/>
                <w:szCs w:val="18"/>
              </w:rPr>
              <w:t>Empty Cell</w:t>
            </w:r>
          </w:p>
        </w:tc>
      </w:tr>
      <w:tr w:rsidR="00364BFA" w:rsidRPr="006D0818" w:rsidTr="002C75FA">
        <w:tblPrEx>
          <w:tblCellMar>
            <w:left w:w="14" w:type="dxa"/>
          </w:tblCellMar>
        </w:tblPrEx>
        <w:trPr>
          <w:trHeight w:val="720"/>
          <w:tblCellSpacing w:w="36" w:type="dxa"/>
        </w:trPr>
        <w:tc>
          <w:tcPr>
            <w:tcW w:w="815" w:type="pct"/>
            <w:gridSpan w:val="2"/>
            <w:shd w:val="clear" w:color="auto" w:fill="auto"/>
            <w:vAlign w:val="center"/>
          </w:tcPr>
          <w:p w:rsidR="00364BFA" w:rsidRPr="000E3529" w:rsidRDefault="00364BFA" w:rsidP="002C75FA">
            <w:pPr>
              <w:spacing w:before="120" w:after="120"/>
              <w:rPr>
                <w:rFonts w:eastAsia="Calibri" w:cs="Arial"/>
                <w:color w:val="9830BC"/>
                <w:sz w:val="20"/>
                <w:szCs w:val="20"/>
              </w:rPr>
            </w:pPr>
            <w:hyperlink w:anchor="_Planned_Actions/Services_1" w:tooltip="Identify the planned Actions/Services to meet the described goal and the budgeted expenditures for each school year to implement these actions." w:history="1">
              <w:r w:rsidRPr="000E3529">
                <w:rPr>
                  <w:rFonts w:eastAsia="Calibri" w:cs="Arial"/>
                  <w:color w:val="9830BC"/>
                  <w:sz w:val="20"/>
                  <w:szCs w:val="20"/>
                </w:rPr>
                <w:t>Actions/Services</w:t>
              </w:r>
            </w:hyperlink>
          </w:p>
        </w:tc>
        <w:tc>
          <w:tcPr>
            <w:tcW w:w="1879" w:type="pct"/>
            <w:tcBorders>
              <w:top w:val="single" w:sz="2" w:space="0" w:color="D5ABFF"/>
              <w:left w:val="single" w:sz="2" w:space="0" w:color="D5ABFF"/>
              <w:bottom w:val="single" w:sz="2" w:space="0" w:color="D5ABFF"/>
              <w:right w:val="single" w:sz="2" w:space="0" w:color="D5ABFF"/>
            </w:tcBorders>
            <w:shd w:val="clear" w:color="auto" w:fill="F1E4F0"/>
          </w:tcPr>
          <w:p w:rsidR="00364BFA" w:rsidRPr="0048180E" w:rsidRDefault="00364BFA" w:rsidP="002C75FA">
            <w:pPr>
              <w:rPr>
                <w:rFonts w:eastAsia="Calibri" w:cs="Arial"/>
                <w:color w:val="9830BC"/>
                <w:sz w:val="16"/>
                <w:szCs w:val="16"/>
              </w:rPr>
            </w:pPr>
            <w:r w:rsidRPr="0048180E">
              <w:rPr>
                <w:rFonts w:eastAsia="Calibri" w:cs="Arial"/>
                <w:color w:val="9830BC"/>
                <w:sz w:val="16"/>
                <w:szCs w:val="16"/>
              </w:rPr>
              <w:t>PLANNED</w:t>
            </w:r>
          </w:p>
          <w:p w:rsidR="00364BFA" w:rsidRPr="005F3A13" w:rsidRDefault="00A63B74" w:rsidP="002C75FA">
            <w:pPr>
              <w:spacing w:before="60" w:after="60"/>
              <w:rPr>
                <w:rFonts w:eastAsia="Calibri" w:cs="Arial"/>
                <w:color w:val="000000"/>
                <w:sz w:val="22"/>
                <w:szCs w:val="22"/>
              </w:rPr>
            </w:pPr>
            <w:r>
              <w:rPr>
                <w:rFonts w:eastAsia="Arial" w:cs="Arial"/>
                <w:sz w:val="20"/>
                <w:szCs w:val="20"/>
              </w:rPr>
              <w:t>Maintain smaller class sizes in K-2.</w:t>
            </w:r>
            <w:r w:rsidR="00364BFA" w:rsidRPr="005F3A13">
              <w:rPr>
                <w:rFonts w:eastAsia="Calibri" w:cs="Arial"/>
                <w:color w:val="000000"/>
                <w:sz w:val="22"/>
                <w:szCs w:val="22"/>
              </w:rPr>
              <w:t xml:space="preserve"> </w:t>
            </w:r>
          </w:p>
        </w:tc>
        <w:tc>
          <w:tcPr>
            <w:tcW w:w="2207" w:type="pct"/>
            <w:tcBorders>
              <w:top w:val="single" w:sz="2" w:space="0" w:color="D5ABFF"/>
              <w:left w:val="single" w:sz="2" w:space="0" w:color="D5ABFF"/>
              <w:bottom w:val="single" w:sz="2" w:space="0" w:color="D5ABFF"/>
              <w:right w:val="single" w:sz="2" w:space="0" w:color="D5ABFF"/>
            </w:tcBorders>
            <w:shd w:val="clear" w:color="auto" w:fill="F1E4F0"/>
          </w:tcPr>
          <w:p w:rsidR="00364BFA" w:rsidRPr="0048180E" w:rsidRDefault="00364BFA" w:rsidP="002C75FA">
            <w:pPr>
              <w:rPr>
                <w:rFonts w:eastAsia="Calibri" w:cs="Arial"/>
                <w:color w:val="9830BC"/>
                <w:sz w:val="16"/>
                <w:szCs w:val="16"/>
              </w:rPr>
            </w:pPr>
            <w:r w:rsidRPr="0048180E">
              <w:rPr>
                <w:rFonts w:eastAsia="Calibri" w:cs="Arial"/>
                <w:color w:val="9830BC"/>
                <w:sz w:val="16"/>
                <w:szCs w:val="16"/>
              </w:rPr>
              <w:t>ACTUAL</w:t>
            </w:r>
          </w:p>
          <w:p w:rsidR="00364BFA" w:rsidRPr="005F3A13" w:rsidRDefault="002661A6" w:rsidP="002661A6">
            <w:pPr>
              <w:rPr>
                <w:rFonts w:eastAsia="Calibri" w:cs="Arial"/>
                <w:color w:val="000000"/>
                <w:sz w:val="22"/>
                <w:szCs w:val="22"/>
              </w:rPr>
            </w:pPr>
            <w:r>
              <w:rPr>
                <w:rFonts w:eastAsia="Calibri" w:cs="Arial"/>
                <w:color w:val="000000"/>
                <w:sz w:val="20"/>
                <w:szCs w:val="20"/>
              </w:rPr>
              <w:t>Smaller class sizes were maintained in K-2 (22:1 Avg., which is 2 students less per class than required by the state).</w:t>
            </w:r>
            <w:r w:rsidR="00364BFA" w:rsidRPr="005F3A13">
              <w:rPr>
                <w:rFonts w:eastAsia="Calibri" w:cs="Arial"/>
                <w:b/>
                <w:color w:val="000000"/>
                <w:sz w:val="18"/>
                <w:szCs w:val="18"/>
              </w:rPr>
              <w:t xml:space="preserve">  </w:t>
            </w:r>
          </w:p>
        </w:tc>
      </w:tr>
      <w:tr w:rsidR="00364BFA" w:rsidRPr="006D0818" w:rsidTr="002C75FA">
        <w:tblPrEx>
          <w:tblCellMar>
            <w:left w:w="14" w:type="dxa"/>
          </w:tblCellMar>
        </w:tblPrEx>
        <w:trPr>
          <w:trHeight w:val="720"/>
          <w:tblCellSpacing w:w="36" w:type="dxa"/>
        </w:trPr>
        <w:tc>
          <w:tcPr>
            <w:tcW w:w="815" w:type="pct"/>
            <w:gridSpan w:val="2"/>
            <w:shd w:val="clear" w:color="auto" w:fill="auto"/>
            <w:vAlign w:val="center"/>
          </w:tcPr>
          <w:p w:rsidR="00364BFA" w:rsidRPr="000E3529" w:rsidRDefault="00364BFA" w:rsidP="002C75FA">
            <w:pPr>
              <w:spacing w:before="120" w:after="120"/>
              <w:rPr>
                <w:rFonts w:eastAsia="Calibri" w:cs="Arial"/>
                <w:color w:val="9830BC"/>
                <w:sz w:val="20"/>
                <w:szCs w:val="20"/>
              </w:rPr>
            </w:pPr>
            <w:r w:rsidRPr="000E3529">
              <w:rPr>
                <w:rFonts w:eastAsia="Calibri" w:cs="Arial"/>
                <w:color w:val="9830BC"/>
                <w:sz w:val="20"/>
                <w:szCs w:val="20"/>
              </w:rPr>
              <w:t>Expenditures</w:t>
            </w:r>
          </w:p>
        </w:tc>
        <w:tc>
          <w:tcPr>
            <w:tcW w:w="1879" w:type="pct"/>
            <w:tcBorders>
              <w:top w:val="single" w:sz="2" w:space="0" w:color="D5ABFF"/>
              <w:left w:val="single" w:sz="2" w:space="0" w:color="D5ABFF"/>
              <w:bottom w:val="single" w:sz="2" w:space="0" w:color="D5ABFF"/>
              <w:right w:val="single" w:sz="2" w:space="0" w:color="D5ABFF"/>
            </w:tcBorders>
            <w:shd w:val="clear" w:color="auto" w:fill="F1E4F0"/>
          </w:tcPr>
          <w:p w:rsidR="00364BFA" w:rsidRPr="0048180E" w:rsidRDefault="00364BFA" w:rsidP="002C75FA">
            <w:pPr>
              <w:rPr>
                <w:rFonts w:eastAsia="Calibri" w:cs="Arial"/>
                <w:color w:val="9830BC"/>
                <w:sz w:val="16"/>
                <w:szCs w:val="16"/>
              </w:rPr>
            </w:pPr>
            <w:r w:rsidRPr="0048180E">
              <w:rPr>
                <w:rFonts w:eastAsia="Calibri" w:cs="Arial"/>
                <w:color w:val="9830BC"/>
                <w:sz w:val="16"/>
                <w:szCs w:val="16"/>
              </w:rPr>
              <w:t>BUDGETED</w:t>
            </w:r>
          </w:p>
          <w:p w:rsidR="00A63B74" w:rsidRDefault="00364BFA" w:rsidP="00A63B74">
            <w:pPr>
              <w:pStyle w:val="TableParagraph"/>
              <w:ind w:left="30" w:right="-12"/>
              <w:rPr>
                <w:rFonts w:ascii="Arial" w:eastAsia="Arial" w:hAnsi="Arial" w:cs="Arial"/>
                <w:spacing w:val="32"/>
                <w:sz w:val="20"/>
                <w:szCs w:val="20"/>
              </w:rPr>
            </w:pPr>
            <w:r w:rsidRPr="005F3A13">
              <w:rPr>
                <w:rFonts w:cs="Arial"/>
                <w:b/>
                <w:color w:val="000000"/>
                <w:sz w:val="18"/>
                <w:szCs w:val="18"/>
              </w:rPr>
              <w:t xml:space="preserve"> </w:t>
            </w:r>
            <w:r w:rsidR="00A63B74">
              <w:rPr>
                <w:rFonts w:ascii="Arial" w:eastAsia="Arial" w:hAnsi="Arial" w:cs="Arial"/>
                <w:sz w:val="20"/>
                <w:szCs w:val="20"/>
              </w:rPr>
              <w:t xml:space="preserve">$69,195  </w:t>
            </w:r>
            <w:r w:rsidR="00A63B74">
              <w:rPr>
                <w:rFonts w:ascii="Arial" w:eastAsia="Arial" w:hAnsi="Arial" w:cs="Arial"/>
                <w:spacing w:val="32"/>
                <w:sz w:val="20"/>
                <w:szCs w:val="20"/>
              </w:rPr>
              <w:t xml:space="preserve"> </w:t>
            </w:r>
          </w:p>
          <w:p w:rsidR="00A63B74" w:rsidRDefault="00A63B74" w:rsidP="00A63B74">
            <w:pPr>
              <w:pStyle w:val="TableParagraph"/>
              <w:ind w:left="30" w:right="-12"/>
              <w:rPr>
                <w:rFonts w:ascii="Arial" w:eastAsia="Arial" w:hAnsi="Arial" w:cs="Arial"/>
                <w:sz w:val="20"/>
                <w:szCs w:val="20"/>
              </w:rPr>
            </w:pPr>
            <w:r>
              <w:rPr>
                <w:rFonts w:ascii="Arial" w:eastAsia="Arial" w:hAnsi="Arial" w:cs="Arial"/>
                <w:sz w:val="20"/>
                <w:szCs w:val="20"/>
              </w:rPr>
              <w:t>(LCFF Supple.)</w:t>
            </w:r>
          </w:p>
          <w:p w:rsidR="00364BFA" w:rsidRPr="005F3A13" w:rsidRDefault="00A63B74" w:rsidP="00A63B74">
            <w:pPr>
              <w:pStyle w:val="TableParagraph"/>
              <w:ind w:left="30"/>
              <w:rPr>
                <w:rFonts w:cs="Arial"/>
                <w:color w:val="000000"/>
              </w:rPr>
            </w:pPr>
            <w:r>
              <w:rPr>
                <w:rFonts w:ascii="Arial" w:eastAsia="Arial" w:hAnsi="Arial" w:cs="Arial"/>
                <w:sz w:val="20"/>
                <w:szCs w:val="20"/>
              </w:rPr>
              <w:t>Objects 1000 and 3000.</w:t>
            </w:r>
          </w:p>
        </w:tc>
        <w:tc>
          <w:tcPr>
            <w:tcW w:w="2207" w:type="pct"/>
            <w:tcBorders>
              <w:top w:val="single" w:sz="2" w:space="0" w:color="D5ABFF"/>
              <w:left w:val="single" w:sz="2" w:space="0" w:color="D5ABFF"/>
              <w:bottom w:val="single" w:sz="2" w:space="0" w:color="D5ABFF"/>
              <w:right w:val="single" w:sz="2" w:space="0" w:color="D5ABFF"/>
            </w:tcBorders>
            <w:shd w:val="clear" w:color="auto" w:fill="F1E4F0"/>
          </w:tcPr>
          <w:p w:rsidR="00364BFA" w:rsidRPr="0048180E" w:rsidRDefault="00364BFA" w:rsidP="002C75FA">
            <w:pPr>
              <w:rPr>
                <w:rFonts w:eastAsia="Calibri" w:cs="Arial"/>
                <w:color w:val="9830BC"/>
                <w:sz w:val="16"/>
                <w:szCs w:val="16"/>
              </w:rPr>
            </w:pPr>
            <w:r w:rsidRPr="0048180E">
              <w:rPr>
                <w:rFonts w:eastAsia="Calibri" w:cs="Arial"/>
                <w:color w:val="9830BC"/>
                <w:sz w:val="16"/>
                <w:szCs w:val="16"/>
              </w:rPr>
              <w:t>ESTIMATED ACTUAL</w:t>
            </w:r>
          </w:p>
          <w:p w:rsidR="00364BFA" w:rsidRDefault="002661A6" w:rsidP="002661A6">
            <w:pPr>
              <w:rPr>
                <w:rFonts w:eastAsia="Calibri" w:cs="Arial"/>
                <w:color w:val="000000"/>
                <w:sz w:val="20"/>
                <w:szCs w:val="20"/>
              </w:rPr>
            </w:pPr>
            <w:r>
              <w:rPr>
                <w:rFonts w:eastAsia="Calibri" w:cs="Arial"/>
                <w:color w:val="000000"/>
                <w:sz w:val="20"/>
                <w:szCs w:val="20"/>
              </w:rPr>
              <w:t>$71,795</w:t>
            </w:r>
          </w:p>
          <w:p w:rsidR="002661A6" w:rsidRDefault="002661A6" w:rsidP="002661A6">
            <w:pPr>
              <w:rPr>
                <w:rFonts w:eastAsia="Calibri" w:cs="Arial"/>
                <w:color w:val="000000"/>
                <w:sz w:val="20"/>
                <w:szCs w:val="20"/>
              </w:rPr>
            </w:pPr>
            <w:r>
              <w:rPr>
                <w:rFonts w:eastAsia="Calibri" w:cs="Arial"/>
                <w:color w:val="000000"/>
                <w:sz w:val="20"/>
                <w:szCs w:val="20"/>
              </w:rPr>
              <w:t>(LCFF Supple.)</w:t>
            </w:r>
          </w:p>
          <w:p w:rsidR="002661A6" w:rsidRPr="002661A6" w:rsidRDefault="002661A6" w:rsidP="002661A6">
            <w:pPr>
              <w:rPr>
                <w:rFonts w:eastAsia="Calibri" w:cs="Arial"/>
                <w:color w:val="000000"/>
                <w:sz w:val="20"/>
                <w:szCs w:val="20"/>
              </w:rPr>
            </w:pPr>
            <w:r>
              <w:rPr>
                <w:rFonts w:eastAsia="Calibri" w:cs="Arial"/>
                <w:color w:val="000000"/>
                <w:sz w:val="20"/>
                <w:szCs w:val="20"/>
              </w:rPr>
              <w:t>Objects 1000 and 3000</w:t>
            </w:r>
          </w:p>
        </w:tc>
      </w:tr>
    </w:tbl>
    <w:p w:rsidR="00364BFA" w:rsidRDefault="00364BFA" w:rsidP="00364BFA">
      <w:pPr>
        <w:rPr>
          <w:rFonts w:cs="Arial"/>
          <w:sz w:val="20"/>
          <w:szCs w:val="48"/>
        </w:rPr>
      </w:pPr>
    </w:p>
    <w:tbl>
      <w:tblPr>
        <w:tblW w:w="5000" w:type="pct"/>
        <w:tblCellSpacing w:w="36" w:type="dxa"/>
        <w:tblInd w:w="-4" w:type="dxa"/>
        <w:tblLayout w:type="fixed"/>
        <w:tblCellMar>
          <w:left w:w="14" w:type="dxa"/>
          <w:right w:w="115" w:type="dxa"/>
        </w:tblCellMar>
        <w:tblLook w:val="04A0" w:firstRow="1" w:lastRow="0" w:firstColumn="1" w:lastColumn="0" w:noHBand="0" w:noVBand="1"/>
      </w:tblPr>
      <w:tblGrid>
        <w:gridCol w:w="113"/>
        <w:gridCol w:w="983"/>
        <w:gridCol w:w="101"/>
        <w:gridCol w:w="1408"/>
        <w:gridCol w:w="91"/>
        <w:gridCol w:w="151"/>
        <w:gridCol w:w="728"/>
        <w:gridCol w:w="4930"/>
        <w:gridCol w:w="126"/>
        <w:gridCol w:w="5769"/>
      </w:tblGrid>
      <w:tr w:rsidR="008745BE" w:rsidRPr="001A5DEF" w:rsidTr="00916313">
        <w:trPr>
          <w:gridBefore w:val="1"/>
          <w:wBefore w:w="2" w:type="pct"/>
          <w:tblCellSpacing w:w="36" w:type="dxa"/>
        </w:trPr>
        <w:tc>
          <w:tcPr>
            <w:tcW w:w="339" w:type="pct"/>
            <w:gridSpan w:val="2"/>
            <w:shd w:val="clear" w:color="auto" w:fill="auto"/>
            <w:vAlign w:val="center"/>
          </w:tcPr>
          <w:p w:rsidR="008745BE" w:rsidRPr="000E3529" w:rsidRDefault="00494F9C" w:rsidP="002C75FA">
            <w:pPr>
              <w:spacing w:before="120" w:after="120"/>
              <w:jc w:val="center"/>
              <w:rPr>
                <w:rFonts w:eastAsia="Calibri" w:cs="Arial"/>
                <w:sz w:val="20"/>
                <w:szCs w:val="20"/>
              </w:rPr>
            </w:pPr>
            <w:r w:rsidRPr="000E3529">
              <w:rPr>
                <w:rFonts w:eastAsia="Calibri" w:cs="Arial"/>
                <w:noProof/>
                <w:color w:val="9830BC"/>
                <w:sz w:val="20"/>
                <w:szCs w:val="20"/>
              </w:rPr>
              <mc:AlternateContent>
                <mc:Choice Requires="wps">
                  <w:drawing>
                    <wp:anchor distT="45720" distB="45720" distL="114300" distR="114300" simplePos="0" relativeHeight="251642880" behindDoc="0" locked="0" layoutInCell="1" allowOverlap="1">
                      <wp:simplePos x="0" y="0"/>
                      <wp:positionH relativeFrom="column">
                        <wp:posOffset>4246245</wp:posOffset>
                      </wp:positionH>
                      <wp:positionV relativeFrom="page">
                        <wp:posOffset>7296785</wp:posOffset>
                      </wp:positionV>
                      <wp:extent cx="800100" cy="237490"/>
                      <wp:effectExtent l="635" t="635"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6BAF" w:rsidRDefault="003C6BAF" w:rsidP="008745BE">
                                  <w:pPr>
                                    <w:pStyle w:val="Footer"/>
                                    <w:jc w:val="center"/>
                                  </w:pPr>
                                  <w:r w:rsidRPr="00B5774C">
                                    <w:rPr>
                                      <w:b/>
                                      <w:sz w:val="20"/>
                                    </w:rPr>
                                    <w:t>Draft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40" type="#_x0000_t202" style="position:absolute;left:0;text-align:left;margin-left:334.35pt;margin-top:574.55pt;width:63pt;height:18.7pt;z-index:2516428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7agwIAABcFAAAOAAAAZHJzL2Uyb0RvYy54bWysVNuO2yAQfa/Uf0C8Z32ps4mtdVZ7qatK&#10;24u02w8ggGNUDBRI7G3Vf++Ak2y6baWqqh8wMMNhZs4ZLi7HXqIdt05oVePsLMWIK6qZUJsaf3po&#10;ZkuMnCeKEakVr/Ejd/hy9fLFxWAqnutOS8YtAhDlqsHUuPPeVEniaMd74s604QqMrbY98bC0m4RZ&#10;MgB6L5M8Tc+TQVtmrKbcOdi9nYx4FfHbllP/oW0d90jWGGLzcbRxXIcxWV2QamOJ6QTdh0H+IYqe&#10;CAWXHqFuiSdoa8UvUL2gVjvd+jOq+0S3raA85gDZZOmzbO47YnjMBYrjzLFM7v/B0ve7jxYJVuM8&#10;w0iRHjh64KNH13pEeSjPYFwFXvcG/PwI20BzTNWZO00/O6T0TUfUhl9Zq4eOEwbhZeFkcnJ0wnEB&#10;ZD280wyuIVuvI9DY2j7UDqqBAB1oejxSE0KhsLlMoTxgoWDKXy2KMlKXkOpw2Fjn33DdozCpsQXm&#10;IzjZ3TkfgiHVwSXc5bQUrBFSxoXdrG+kRTsCKmniF+N/5iZVcFY6HJsQpx2IEe4IthBtZP1bmeVF&#10;ep2Xs+Z8uZgVTTGflYt0OUuz8ro8T4uyuG2+hwCzouoEY1zdCcUPCsyKv2N43wuTdqIG0VDjcp7P&#10;J4b+mGQav98l2QsPDSlFH2sObsGJVIHX14rFuSdCTvPk5/BjlaEGh3+sSlRBIH6SgB/XY9RbVgTk&#10;IJG1Zo+gC6uBN6AYXhOYdNp+xWiAzqyx+7IllmMk3yrQVpkVRWjluCjmixwW9tSyPrUQRQGqxh6j&#10;aXrjp/bfGis2Hdx0UPMV6LERUStPUe1VDN0Xk9q/FKG9T9fR6+k9W/0AAAD//wMAUEsDBBQABgAI&#10;AAAAIQDfUzWN4AAAAA0BAAAPAAAAZHJzL2Rvd25yZXYueG1sTI/NTsMwEITvSLyDtUjcqBPUpmmI&#10;U1VUXDggUZDg6MabOCL+ke2m4e3ZnuhxZz7NztTb2YxswhAHZwXkiwwY2tapwfYCPj9eHkpgMUmr&#10;5OgsCvjFCNvm9qaWlXJn+47TIfWMQmyspACdkq84j61GI+PCebTkdS4YmegMPVdBnincjPwxywpu&#10;5GDpg5YenzW2P4eTEfBl9KD24e27U+O0f+12Kz8HL8T93bx7ApZwTv8wXOpTdWio09GdrIpsFFAU&#10;5ZpQMvLlJgdGyHqzJOl4kcpiBbyp+fWK5g8AAP//AwBQSwECLQAUAAYACAAAACEAtoM4kv4AAADh&#10;AQAAEwAAAAAAAAAAAAAAAAAAAAAAW0NvbnRlbnRfVHlwZXNdLnhtbFBLAQItABQABgAIAAAAIQA4&#10;/SH/1gAAAJQBAAALAAAAAAAAAAAAAAAAAC8BAABfcmVscy8ucmVsc1BLAQItABQABgAIAAAAIQAi&#10;5+7agwIAABcFAAAOAAAAAAAAAAAAAAAAAC4CAABkcnMvZTJvRG9jLnhtbFBLAQItABQABgAIAAAA&#10;IQDfUzWN4AAAAA0BAAAPAAAAAAAAAAAAAAAAAN0EAABkcnMvZG93bnJldi54bWxQSwUGAAAAAAQA&#10;BADzAAAA6gUAAAAA&#10;" stroked="f">
                      <v:textbox style="mso-fit-shape-to-text:t">
                        <w:txbxContent>
                          <w:p w:rsidR="003C6BAF" w:rsidRDefault="003C6BAF" w:rsidP="008745BE">
                            <w:pPr>
                              <w:pStyle w:val="Footer"/>
                              <w:jc w:val="center"/>
                            </w:pPr>
                            <w:r w:rsidRPr="00B5774C">
                              <w:rPr>
                                <w:b/>
                                <w:sz w:val="20"/>
                              </w:rPr>
                              <w:t>Draft</w:t>
                            </w:r>
                          </w:p>
                        </w:txbxContent>
                      </v:textbox>
                      <w10:wrap anchory="page"/>
                    </v:shape>
                  </w:pict>
                </mc:Fallback>
              </mc:AlternateContent>
            </w:r>
            <w:r w:rsidR="008745BE" w:rsidRPr="000E3529">
              <w:rPr>
                <w:rFonts w:eastAsia="Calibri" w:cs="Arial"/>
                <w:color w:val="9830BC"/>
                <w:sz w:val="20"/>
                <w:szCs w:val="20"/>
              </w:rPr>
              <w:t>Action</w:t>
            </w:r>
          </w:p>
        </w:tc>
        <w:tc>
          <w:tcPr>
            <w:tcW w:w="752" w:type="pct"/>
            <w:gridSpan w:val="4"/>
            <w:shd w:val="clear" w:color="auto" w:fill="auto"/>
            <w:vAlign w:val="center"/>
          </w:tcPr>
          <w:p w:rsidR="008745BE" w:rsidRPr="00A90156" w:rsidRDefault="00BB196E" w:rsidP="00BB196E">
            <w:pPr>
              <w:spacing w:before="120" w:after="120"/>
              <w:rPr>
                <w:rFonts w:eastAsia="Calibri" w:cs="Arial"/>
                <w:sz w:val="18"/>
                <w:szCs w:val="18"/>
              </w:rPr>
            </w:pPr>
            <w:r>
              <w:rPr>
                <w:rFonts w:eastAsia="Calibri" w:cs="Arial"/>
                <w:b/>
                <w:color w:val="9830BC"/>
                <w:sz w:val="48"/>
                <w:szCs w:val="48"/>
              </w:rPr>
              <w:t xml:space="preserve">   </w:t>
            </w:r>
            <w:r w:rsidR="008745BE">
              <w:rPr>
                <w:rFonts w:eastAsia="Calibri" w:cs="Arial"/>
                <w:b/>
                <w:color w:val="9830BC"/>
                <w:sz w:val="48"/>
                <w:szCs w:val="48"/>
              </w:rPr>
              <w:t>2</w:t>
            </w:r>
          </w:p>
        </w:tc>
        <w:tc>
          <w:tcPr>
            <w:tcW w:w="1746" w:type="pct"/>
            <w:gridSpan w:val="2"/>
            <w:shd w:val="clear" w:color="auto" w:fill="auto"/>
            <w:vAlign w:val="bottom"/>
          </w:tcPr>
          <w:p w:rsidR="008745BE" w:rsidRPr="001A5DEF" w:rsidRDefault="008745BE" w:rsidP="002C75FA">
            <w:pPr>
              <w:spacing w:before="120" w:after="120"/>
              <w:rPr>
                <w:rFonts w:eastAsia="Calibri" w:cs="Arial"/>
                <w:b/>
                <w:color w:val="FFFFFF"/>
                <w:sz w:val="18"/>
                <w:szCs w:val="18"/>
              </w:rPr>
            </w:pPr>
            <w:r w:rsidRPr="001A5DEF">
              <w:rPr>
                <w:rFonts w:eastAsia="Calibri" w:cs="Arial"/>
                <w:b/>
                <w:color w:val="FFFFFF"/>
                <w:sz w:val="18"/>
                <w:szCs w:val="18"/>
              </w:rPr>
              <w:t>Empty Cell</w:t>
            </w:r>
          </w:p>
        </w:tc>
        <w:tc>
          <w:tcPr>
            <w:tcW w:w="2014" w:type="pct"/>
            <w:shd w:val="clear" w:color="auto" w:fill="auto"/>
            <w:vAlign w:val="bottom"/>
          </w:tcPr>
          <w:p w:rsidR="008745BE" w:rsidRPr="001A5DEF" w:rsidRDefault="008745BE" w:rsidP="002C75FA">
            <w:pPr>
              <w:spacing w:after="120"/>
              <w:rPr>
                <w:rFonts w:eastAsia="Calibri" w:cs="Arial"/>
                <w:b/>
                <w:color w:val="FFFFFF"/>
                <w:sz w:val="18"/>
                <w:szCs w:val="18"/>
              </w:rPr>
            </w:pPr>
            <w:r w:rsidRPr="001A5DEF">
              <w:rPr>
                <w:rFonts w:eastAsia="Calibri" w:cs="Arial"/>
                <w:b/>
                <w:color w:val="FFFFFF"/>
                <w:sz w:val="18"/>
                <w:szCs w:val="18"/>
              </w:rPr>
              <w:t>Empty Cell</w:t>
            </w:r>
          </w:p>
        </w:tc>
      </w:tr>
      <w:tr w:rsidR="008745BE" w:rsidRPr="005F3A13" w:rsidTr="00916313">
        <w:trPr>
          <w:gridBefore w:val="1"/>
          <w:wBefore w:w="2" w:type="pct"/>
          <w:trHeight w:val="720"/>
          <w:tblCellSpacing w:w="36" w:type="dxa"/>
        </w:trPr>
        <w:tc>
          <w:tcPr>
            <w:tcW w:w="827" w:type="pct"/>
            <w:gridSpan w:val="4"/>
            <w:shd w:val="clear" w:color="auto" w:fill="auto"/>
            <w:vAlign w:val="center"/>
          </w:tcPr>
          <w:p w:rsidR="008745BE" w:rsidRPr="000E3529" w:rsidRDefault="008745BE" w:rsidP="002C75FA">
            <w:pPr>
              <w:spacing w:before="120" w:after="120"/>
              <w:rPr>
                <w:rFonts w:eastAsia="Calibri" w:cs="Arial"/>
                <w:color w:val="9830BC"/>
                <w:sz w:val="20"/>
                <w:szCs w:val="20"/>
              </w:rPr>
            </w:pPr>
            <w:hyperlink w:anchor="_Planned_Actions/Services_1" w:tooltip="Identify the planned Actions/Services to meet the described goal and the budgeted expenditures for each school year to implement these actions." w:history="1">
              <w:r w:rsidRPr="000E3529">
                <w:rPr>
                  <w:rFonts w:eastAsia="Calibri" w:cs="Arial"/>
                  <w:color w:val="9830BC"/>
                  <w:sz w:val="20"/>
                  <w:szCs w:val="20"/>
                </w:rPr>
                <w:t>Actions/Services</w:t>
              </w:r>
            </w:hyperlink>
          </w:p>
        </w:tc>
        <w:tc>
          <w:tcPr>
            <w:tcW w:w="2034" w:type="pct"/>
            <w:gridSpan w:val="4"/>
            <w:tcBorders>
              <w:top w:val="single" w:sz="2" w:space="0" w:color="D5ABFF"/>
              <w:left w:val="single" w:sz="2" w:space="0" w:color="D5ABFF"/>
              <w:bottom w:val="single" w:sz="2" w:space="0" w:color="D5ABFF"/>
              <w:right w:val="single" w:sz="2" w:space="0" w:color="D5ABFF"/>
            </w:tcBorders>
            <w:shd w:val="clear" w:color="auto" w:fill="F1E4F0"/>
          </w:tcPr>
          <w:p w:rsidR="00A63B74" w:rsidRDefault="008745BE" w:rsidP="00A63B74">
            <w:pPr>
              <w:rPr>
                <w:rFonts w:eastAsia="Calibri" w:cs="Arial"/>
                <w:color w:val="9830BC"/>
                <w:sz w:val="16"/>
                <w:szCs w:val="16"/>
              </w:rPr>
            </w:pPr>
            <w:r w:rsidRPr="0048180E">
              <w:rPr>
                <w:rFonts w:eastAsia="Calibri" w:cs="Arial"/>
                <w:color w:val="9830BC"/>
                <w:sz w:val="16"/>
                <w:szCs w:val="16"/>
              </w:rPr>
              <w:t>PLANNED</w:t>
            </w:r>
          </w:p>
          <w:p w:rsidR="008745BE" w:rsidRPr="00A63B74" w:rsidRDefault="00A63B74" w:rsidP="00A63B74">
            <w:pPr>
              <w:rPr>
                <w:rFonts w:eastAsia="Calibri" w:cs="Arial"/>
                <w:color w:val="9830BC"/>
                <w:sz w:val="16"/>
                <w:szCs w:val="16"/>
              </w:rPr>
            </w:pPr>
            <w:r>
              <w:rPr>
                <w:rFonts w:eastAsia="Arial" w:cs="Arial"/>
                <w:sz w:val="20"/>
                <w:szCs w:val="20"/>
              </w:rPr>
              <w:t xml:space="preserve">Maintain paraprofessional support in TK-2 up to 54 hours  </w:t>
            </w:r>
            <w:r>
              <w:rPr>
                <w:rFonts w:eastAsia="Arial" w:cs="Arial"/>
                <w:spacing w:val="35"/>
                <w:sz w:val="20"/>
                <w:szCs w:val="20"/>
              </w:rPr>
              <w:t xml:space="preserve"> </w:t>
            </w:r>
            <w:r>
              <w:rPr>
                <w:rFonts w:eastAsia="Arial" w:cs="Arial"/>
                <w:sz w:val="20"/>
                <w:szCs w:val="20"/>
              </w:rPr>
              <w:t>per</w:t>
            </w:r>
            <w:r>
              <w:rPr>
                <w:rFonts w:eastAsia="Arial" w:cs="Arial"/>
                <w:spacing w:val="1"/>
                <w:sz w:val="20"/>
                <w:szCs w:val="20"/>
              </w:rPr>
              <w:t xml:space="preserve"> </w:t>
            </w:r>
            <w:r>
              <w:rPr>
                <w:rFonts w:eastAsia="Arial" w:cs="Arial"/>
                <w:sz w:val="20"/>
                <w:szCs w:val="20"/>
              </w:rPr>
              <w:t>day.</w:t>
            </w:r>
            <w:r>
              <w:rPr>
                <w:rFonts w:eastAsia="Arial" w:cs="Arial"/>
                <w:spacing w:val="1"/>
                <w:sz w:val="20"/>
                <w:szCs w:val="20"/>
              </w:rPr>
              <w:t xml:space="preserve"> (Dows Prairie)</w:t>
            </w:r>
            <w:r w:rsidR="008745BE" w:rsidRPr="005F3A13">
              <w:rPr>
                <w:rFonts w:eastAsia="Calibri" w:cs="Arial"/>
                <w:color w:val="000000"/>
                <w:sz w:val="22"/>
                <w:szCs w:val="22"/>
              </w:rPr>
              <w:t xml:space="preserve"> </w:t>
            </w:r>
          </w:p>
        </w:tc>
        <w:tc>
          <w:tcPr>
            <w:tcW w:w="2014" w:type="pct"/>
            <w:tcBorders>
              <w:top w:val="single" w:sz="2" w:space="0" w:color="D5ABFF"/>
              <w:left w:val="single" w:sz="2" w:space="0" w:color="D5ABFF"/>
              <w:bottom w:val="single" w:sz="2" w:space="0" w:color="D5ABFF"/>
              <w:right w:val="single" w:sz="2" w:space="0" w:color="D5ABFF"/>
            </w:tcBorders>
            <w:shd w:val="clear" w:color="auto" w:fill="F1E4F0"/>
          </w:tcPr>
          <w:p w:rsidR="008745BE" w:rsidRPr="0048180E" w:rsidRDefault="008745BE" w:rsidP="002C75FA">
            <w:pPr>
              <w:rPr>
                <w:rFonts w:eastAsia="Calibri" w:cs="Arial"/>
                <w:color w:val="9830BC"/>
                <w:sz w:val="16"/>
                <w:szCs w:val="16"/>
              </w:rPr>
            </w:pPr>
            <w:r w:rsidRPr="0048180E">
              <w:rPr>
                <w:rFonts w:eastAsia="Calibri" w:cs="Arial"/>
                <w:color w:val="9830BC"/>
                <w:sz w:val="16"/>
                <w:szCs w:val="16"/>
              </w:rPr>
              <w:t>ACTUAL</w:t>
            </w:r>
          </w:p>
          <w:p w:rsidR="008745BE" w:rsidRPr="00195041" w:rsidRDefault="00195041" w:rsidP="00A455C2">
            <w:pPr>
              <w:rPr>
                <w:rFonts w:eastAsia="Calibri" w:cs="Arial"/>
                <w:color w:val="000000"/>
                <w:sz w:val="20"/>
                <w:szCs w:val="20"/>
              </w:rPr>
            </w:pPr>
            <w:r>
              <w:rPr>
                <w:rFonts w:eastAsia="Calibri" w:cs="Arial"/>
                <w:color w:val="000000"/>
                <w:sz w:val="20"/>
                <w:szCs w:val="20"/>
              </w:rPr>
              <w:t>Up to 63 hours of paraprofessional support is being provided in TK-2 per days (Dow’s Prairie).</w:t>
            </w:r>
            <w:r w:rsidR="00A455C2">
              <w:rPr>
                <w:rFonts w:eastAsia="Calibri" w:cs="Arial"/>
                <w:color w:val="000000"/>
                <w:sz w:val="20"/>
                <w:szCs w:val="20"/>
              </w:rPr>
              <w:t xml:space="preserve">  At the start of the school </w:t>
            </w:r>
            <w:r w:rsidR="00A455C2">
              <w:rPr>
                <w:rFonts w:eastAsia="Calibri" w:cs="Arial"/>
                <w:color w:val="000000"/>
                <w:sz w:val="20"/>
                <w:szCs w:val="20"/>
              </w:rPr>
              <w:lastRenderedPageBreak/>
              <w:t>year, site administration, teachers, and psychologist identified an increase in students with academic and behavioral needs at Dow’s Prairie.  An increase in paraprofessional support was granted to assist these students.</w:t>
            </w:r>
          </w:p>
        </w:tc>
      </w:tr>
      <w:tr w:rsidR="008745BE" w:rsidRPr="005F3A13" w:rsidTr="00916313">
        <w:trPr>
          <w:gridBefore w:val="1"/>
          <w:wBefore w:w="2" w:type="pct"/>
          <w:trHeight w:val="720"/>
          <w:tblCellSpacing w:w="36" w:type="dxa"/>
        </w:trPr>
        <w:tc>
          <w:tcPr>
            <w:tcW w:w="855" w:type="pct"/>
            <w:gridSpan w:val="5"/>
            <w:shd w:val="clear" w:color="auto" w:fill="auto"/>
            <w:vAlign w:val="center"/>
          </w:tcPr>
          <w:p w:rsidR="008745BE" w:rsidRPr="000E3529" w:rsidRDefault="008745BE" w:rsidP="002C75FA">
            <w:pPr>
              <w:spacing w:before="120" w:after="120"/>
              <w:rPr>
                <w:rFonts w:eastAsia="Calibri" w:cs="Arial"/>
                <w:color w:val="9830BC"/>
                <w:sz w:val="20"/>
                <w:szCs w:val="20"/>
              </w:rPr>
            </w:pPr>
            <w:r w:rsidRPr="000E3529">
              <w:rPr>
                <w:rFonts w:eastAsia="Calibri" w:cs="Arial"/>
                <w:color w:val="9830BC"/>
                <w:sz w:val="20"/>
                <w:szCs w:val="20"/>
              </w:rPr>
              <w:lastRenderedPageBreak/>
              <w:t>Expenditures</w:t>
            </w:r>
          </w:p>
        </w:tc>
        <w:tc>
          <w:tcPr>
            <w:tcW w:w="2006" w:type="pct"/>
            <w:gridSpan w:val="3"/>
            <w:tcBorders>
              <w:top w:val="single" w:sz="2" w:space="0" w:color="D5ABFF"/>
              <w:left w:val="single" w:sz="2" w:space="0" w:color="D5ABFF"/>
              <w:bottom w:val="single" w:sz="2" w:space="0" w:color="D5ABFF"/>
              <w:right w:val="single" w:sz="2" w:space="0" w:color="D5ABFF"/>
            </w:tcBorders>
            <w:shd w:val="clear" w:color="auto" w:fill="F1E4F0"/>
          </w:tcPr>
          <w:p w:rsidR="008745BE" w:rsidRPr="0048180E" w:rsidRDefault="008745BE" w:rsidP="00494F9C">
            <w:pPr>
              <w:ind w:left="111"/>
              <w:rPr>
                <w:rFonts w:eastAsia="Calibri" w:cs="Arial"/>
                <w:color w:val="9830BC"/>
                <w:sz w:val="16"/>
                <w:szCs w:val="16"/>
              </w:rPr>
            </w:pPr>
            <w:r w:rsidRPr="0048180E">
              <w:rPr>
                <w:rFonts w:eastAsia="Calibri" w:cs="Arial"/>
                <w:color w:val="9830BC"/>
                <w:sz w:val="16"/>
                <w:szCs w:val="16"/>
              </w:rPr>
              <w:t>BUDGETED</w:t>
            </w:r>
          </w:p>
          <w:p w:rsidR="00A63B74" w:rsidRDefault="00A63B74" w:rsidP="00494F9C">
            <w:pPr>
              <w:pStyle w:val="TableParagraph"/>
              <w:ind w:left="111"/>
              <w:rPr>
                <w:rFonts w:ascii="Arial" w:eastAsia="Arial" w:hAnsi="Arial" w:cs="Arial"/>
                <w:sz w:val="20"/>
                <w:szCs w:val="20"/>
              </w:rPr>
            </w:pPr>
            <w:r>
              <w:rPr>
                <w:rFonts w:ascii="Arial" w:eastAsia="Arial" w:hAnsi="Arial" w:cs="Arial"/>
                <w:sz w:val="20"/>
                <w:szCs w:val="20"/>
              </w:rPr>
              <w:t>$161,118</w:t>
            </w:r>
          </w:p>
          <w:p w:rsidR="00A63B74" w:rsidRDefault="00A37D27" w:rsidP="00494F9C">
            <w:pPr>
              <w:pStyle w:val="TableParagraph"/>
              <w:spacing w:before="1" w:line="224" w:lineRule="exact"/>
              <w:ind w:left="111" w:right="-12"/>
              <w:rPr>
                <w:rFonts w:ascii="Arial" w:eastAsia="Arial" w:hAnsi="Arial" w:cs="Arial"/>
                <w:sz w:val="20"/>
                <w:szCs w:val="20"/>
              </w:rPr>
            </w:pPr>
            <w:r>
              <w:rPr>
                <w:rFonts w:ascii="Arial" w:eastAsia="Arial" w:hAnsi="Arial" w:cs="Arial"/>
                <w:sz w:val="20"/>
                <w:szCs w:val="20"/>
              </w:rPr>
              <w:t>(LCFF Supple.</w:t>
            </w:r>
            <w:r w:rsidR="00A63B74">
              <w:rPr>
                <w:rFonts w:ascii="Arial" w:eastAsia="Arial" w:hAnsi="Arial" w:cs="Arial"/>
                <w:sz w:val="20"/>
                <w:szCs w:val="20"/>
              </w:rPr>
              <w:t xml:space="preserve"> Title I, and Fed Rural Schools RS4126).</w:t>
            </w:r>
          </w:p>
          <w:p w:rsidR="008745BE" w:rsidRPr="005F3A13" w:rsidRDefault="00A63B74" w:rsidP="00494F9C">
            <w:pPr>
              <w:pStyle w:val="TableParagraph"/>
              <w:ind w:left="111"/>
              <w:rPr>
                <w:rFonts w:cs="Arial"/>
                <w:color w:val="000000"/>
              </w:rPr>
            </w:pPr>
            <w:r>
              <w:rPr>
                <w:rFonts w:ascii="Arial" w:eastAsia="Arial" w:hAnsi="Arial" w:cs="Arial"/>
                <w:sz w:val="20"/>
                <w:szCs w:val="20"/>
              </w:rPr>
              <w:t>Objects 2000 and 3000.</w:t>
            </w:r>
            <w:r w:rsidR="008745BE" w:rsidRPr="005F3A13">
              <w:rPr>
                <w:rFonts w:cs="Arial"/>
                <w:b/>
                <w:color w:val="000000"/>
                <w:sz w:val="18"/>
                <w:szCs w:val="18"/>
              </w:rPr>
              <w:t xml:space="preserve"> </w:t>
            </w:r>
          </w:p>
        </w:tc>
        <w:tc>
          <w:tcPr>
            <w:tcW w:w="2014" w:type="pct"/>
            <w:tcBorders>
              <w:top w:val="single" w:sz="2" w:space="0" w:color="D5ABFF"/>
              <w:left w:val="single" w:sz="2" w:space="0" w:color="D5ABFF"/>
              <w:bottom w:val="single" w:sz="2" w:space="0" w:color="D5ABFF"/>
              <w:right w:val="single" w:sz="2" w:space="0" w:color="D5ABFF"/>
            </w:tcBorders>
            <w:shd w:val="clear" w:color="auto" w:fill="F1E4F0"/>
          </w:tcPr>
          <w:p w:rsidR="008745BE" w:rsidRPr="0048180E" w:rsidRDefault="008745BE" w:rsidP="002C75FA">
            <w:pPr>
              <w:rPr>
                <w:rFonts w:eastAsia="Calibri" w:cs="Arial"/>
                <w:color w:val="9830BC"/>
                <w:sz w:val="16"/>
                <w:szCs w:val="16"/>
              </w:rPr>
            </w:pPr>
            <w:r w:rsidRPr="0048180E">
              <w:rPr>
                <w:rFonts w:eastAsia="Calibri" w:cs="Arial"/>
                <w:color w:val="9830BC"/>
                <w:sz w:val="16"/>
                <w:szCs w:val="16"/>
              </w:rPr>
              <w:t>ESTIMATED ACTUAL</w:t>
            </w:r>
          </w:p>
          <w:p w:rsidR="00195041" w:rsidRDefault="00195041" w:rsidP="00195041">
            <w:pPr>
              <w:rPr>
                <w:rFonts w:eastAsia="Calibri" w:cs="Arial"/>
                <w:color w:val="000000"/>
                <w:sz w:val="20"/>
                <w:szCs w:val="20"/>
              </w:rPr>
            </w:pPr>
            <w:r>
              <w:rPr>
                <w:rFonts w:eastAsia="Calibri" w:cs="Arial"/>
                <w:color w:val="000000"/>
                <w:sz w:val="20"/>
                <w:szCs w:val="20"/>
              </w:rPr>
              <w:t>$170,825</w:t>
            </w:r>
          </w:p>
          <w:p w:rsidR="00195041" w:rsidRDefault="00A37D27" w:rsidP="00195041">
            <w:pPr>
              <w:rPr>
                <w:rFonts w:eastAsia="Calibri" w:cs="Arial"/>
                <w:color w:val="000000"/>
                <w:sz w:val="20"/>
                <w:szCs w:val="20"/>
              </w:rPr>
            </w:pPr>
            <w:r>
              <w:rPr>
                <w:rFonts w:eastAsia="Calibri" w:cs="Arial"/>
                <w:color w:val="000000"/>
                <w:sz w:val="20"/>
                <w:szCs w:val="20"/>
              </w:rPr>
              <w:t>(LCFF Supple.</w:t>
            </w:r>
            <w:r w:rsidR="00195041">
              <w:rPr>
                <w:rFonts w:eastAsia="Calibri" w:cs="Arial"/>
                <w:color w:val="000000"/>
                <w:sz w:val="20"/>
                <w:szCs w:val="20"/>
              </w:rPr>
              <w:t xml:space="preserve"> Title I, and Fed. Rural Schools)</w:t>
            </w:r>
          </w:p>
          <w:p w:rsidR="008745BE" w:rsidRPr="005F3A13" w:rsidRDefault="00195041" w:rsidP="00195041">
            <w:pPr>
              <w:rPr>
                <w:rFonts w:eastAsia="Calibri" w:cs="Arial"/>
                <w:color w:val="000000"/>
                <w:sz w:val="22"/>
                <w:szCs w:val="22"/>
              </w:rPr>
            </w:pPr>
            <w:r>
              <w:rPr>
                <w:rFonts w:eastAsia="Calibri" w:cs="Arial"/>
                <w:color w:val="000000"/>
                <w:sz w:val="20"/>
                <w:szCs w:val="20"/>
              </w:rPr>
              <w:t>Objects 2000 and 3000</w:t>
            </w:r>
            <w:r w:rsidR="008745BE" w:rsidRPr="005F3A13">
              <w:rPr>
                <w:rFonts w:eastAsia="Calibri" w:cs="Arial"/>
                <w:b/>
                <w:color w:val="000000"/>
                <w:sz w:val="18"/>
                <w:szCs w:val="18"/>
              </w:rPr>
              <w:t xml:space="preserve">  </w:t>
            </w:r>
          </w:p>
        </w:tc>
      </w:tr>
      <w:tr w:rsidR="008745BE" w:rsidRPr="001A5DEF" w:rsidTr="00916313">
        <w:trPr>
          <w:tblCellSpacing w:w="36" w:type="dxa"/>
        </w:trPr>
        <w:tc>
          <w:tcPr>
            <w:tcW w:w="330" w:type="pct"/>
            <w:gridSpan w:val="2"/>
            <w:shd w:val="clear" w:color="auto" w:fill="auto"/>
            <w:vAlign w:val="center"/>
          </w:tcPr>
          <w:p w:rsidR="00BB196E" w:rsidRDefault="00BB196E" w:rsidP="002C75FA">
            <w:pPr>
              <w:spacing w:before="120" w:after="120"/>
              <w:jc w:val="center"/>
              <w:rPr>
                <w:rFonts w:eastAsia="Calibri" w:cs="Arial"/>
                <w:color w:val="9830BC"/>
                <w:sz w:val="20"/>
                <w:szCs w:val="20"/>
              </w:rPr>
            </w:pPr>
          </w:p>
          <w:p w:rsidR="00BB196E" w:rsidRDefault="00BB196E" w:rsidP="002C75FA">
            <w:pPr>
              <w:spacing w:before="120" w:after="120"/>
              <w:jc w:val="center"/>
              <w:rPr>
                <w:rFonts w:eastAsia="Calibri" w:cs="Arial"/>
                <w:color w:val="9830BC"/>
                <w:sz w:val="20"/>
                <w:szCs w:val="20"/>
              </w:rPr>
            </w:pPr>
          </w:p>
          <w:p w:rsidR="00BB196E" w:rsidRDefault="00BB196E" w:rsidP="002C75FA">
            <w:pPr>
              <w:spacing w:before="120" w:after="120"/>
              <w:jc w:val="center"/>
              <w:rPr>
                <w:rFonts w:eastAsia="Calibri" w:cs="Arial"/>
                <w:color w:val="9830BC"/>
                <w:sz w:val="20"/>
                <w:szCs w:val="20"/>
              </w:rPr>
            </w:pPr>
          </w:p>
          <w:p w:rsidR="008745BE" w:rsidRPr="000E3529" w:rsidRDefault="00494F9C" w:rsidP="002C75FA">
            <w:pPr>
              <w:spacing w:before="120" w:after="120"/>
              <w:jc w:val="center"/>
              <w:rPr>
                <w:rFonts w:eastAsia="Calibri" w:cs="Arial"/>
                <w:sz w:val="20"/>
                <w:szCs w:val="20"/>
              </w:rPr>
            </w:pPr>
            <w:r w:rsidRPr="000E3529">
              <w:rPr>
                <w:rFonts w:eastAsia="Calibri" w:cs="Arial"/>
                <w:noProof/>
                <w:color w:val="9830BC"/>
                <w:sz w:val="20"/>
                <w:szCs w:val="20"/>
              </w:rPr>
              <mc:AlternateContent>
                <mc:Choice Requires="wps">
                  <w:drawing>
                    <wp:anchor distT="45720" distB="45720" distL="114300" distR="114300" simplePos="0" relativeHeight="251643904" behindDoc="0" locked="0" layoutInCell="1" allowOverlap="1">
                      <wp:simplePos x="0" y="0"/>
                      <wp:positionH relativeFrom="column">
                        <wp:posOffset>4246245</wp:posOffset>
                      </wp:positionH>
                      <wp:positionV relativeFrom="page">
                        <wp:posOffset>7296785</wp:posOffset>
                      </wp:positionV>
                      <wp:extent cx="800100" cy="237490"/>
                      <wp:effectExtent l="0" t="0" r="4445" b="127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6BAF" w:rsidRDefault="003C6BAF" w:rsidP="008745BE">
                                  <w:pPr>
                                    <w:pStyle w:val="Footer"/>
                                    <w:jc w:val="center"/>
                                  </w:pPr>
                                  <w:r w:rsidRPr="00B5774C">
                                    <w:rPr>
                                      <w:b/>
                                      <w:sz w:val="20"/>
                                    </w:rPr>
                                    <w:t>Draft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41" type="#_x0000_t202" style="position:absolute;left:0;text-align:left;margin-left:334.35pt;margin-top:574.55pt;width:63pt;height:18.7pt;z-index:2516439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m1ngwIAABcFAAAOAAAAZHJzL2Uyb0RvYy54bWysVNuO2yAQfa/Uf0C8Z32ps4mtdVZ7qatK&#10;24u02w8ggGNUDBRI7G3Vf++Ak2y6baWqqh8wMMPhzMwZLi7HXqIdt05oVePsLMWIK6qZUJsaf3po&#10;ZkuMnCeKEakVr/Ejd/hy9fLFxWAqnutOS8YtAhDlqsHUuPPeVEniaMd74s604QqMrbY98bC0m4RZ&#10;MgB6L5M8Tc+TQVtmrKbcOdi9nYx4FfHbllP/oW0d90jWGLj5ONo4rsOYrC5ItbHEdILuaZB/YNET&#10;oeDSI9Qt8QRtrfgFqhfUaqdbf0Z1n+i2FZTHGCCaLH0WzX1HDI+xQHKcOabJ/T9Y+n730SLBapxD&#10;ehTpoUYPfPToWo8oD+kZjKvA696Anx9hG8ocQ3XmTtPPDil90xG14VfW6qHjhAG9LJxMTo5OOC6A&#10;rId3msE1ZOt1BBpb24fcQTYQoAOPx2NpAhUKm8sU0gMWCqb81aIoY+kSUh0OG+v8G657FCY1tlD5&#10;CE52d84HMqQ6uIS7nJaCNULKuLCb9Y20aEdAJU38Iv9nblIFZ6XDsQlx2gGOcEewBbax6t/KLC/S&#10;67ycNefLxaxoivmsXKTLWZqV1+V5WpTFbfM9EMyKqhOMcXUnFD8oMCv+rsL7Xpi0EzWIhhqX83w+&#10;VeiPQabx+12QvfDQkFL0MefgFpxIFer6WrE490TIaZ78TD9mGXJw+MesRBWEwk8S8ON6jHrL5gE5&#10;SGSt2SPowmqoG5QYXhOYdNp+xWiAzqyx+7IllmMk3yrQVpkVBbj5uCjmiyBce2pZn1qIogBVY4/R&#10;NL3xU/tvjRWbDm46qPkK9NiIqJUnVnsVQ/fFoPYvRWjv03X0enrPVj8AAAD//wMAUEsDBBQABgAI&#10;AAAAIQDfUzWN4AAAAA0BAAAPAAAAZHJzL2Rvd25yZXYueG1sTI/NTsMwEITvSLyDtUjcqBPUpmmI&#10;U1VUXDggUZDg6MabOCL+ke2m4e3ZnuhxZz7NztTb2YxswhAHZwXkiwwY2tapwfYCPj9eHkpgMUmr&#10;5OgsCvjFCNvm9qaWlXJn+47TIfWMQmyspACdkq84j61GI+PCebTkdS4YmegMPVdBnincjPwxywpu&#10;5GDpg5YenzW2P4eTEfBl9KD24e27U+O0f+12Kz8HL8T93bx7ApZwTv8wXOpTdWio09GdrIpsFFAU&#10;5ZpQMvLlJgdGyHqzJOl4kcpiBbyp+fWK5g8AAP//AwBQSwECLQAUAAYACAAAACEAtoM4kv4AAADh&#10;AQAAEwAAAAAAAAAAAAAAAAAAAAAAW0NvbnRlbnRfVHlwZXNdLnhtbFBLAQItABQABgAIAAAAIQA4&#10;/SH/1gAAAJQBAAALAAAAAAAAAAAAAAAAAC8BAABfcmVscy8ucmVsc1BLAQItABQABgAIAAAAIQAy&#10;Vm1ngwIAABcFAAAOAAAAAAAAAAAAAAAAAC4CAABkcnMvZTJvRG9jLnhtbFBLAQItABQABgAIAAAA&#10;IQDfUzWN4AAAAA0BAAAPAAAAAAAAAAAAAAAAAN0EAABkcnMvZG93bnJldi54bWxQSwUGAAAAAAQA&#10;BADzAAAA6gUAAAAA&#10;" stroked="f">
                      <v:textbox style="mso-fit-shape-to-text:t">
                        <w:txbxContent>
                          <w:p w:rsidR="003C6BAF" w:rsidRDefault="003C6BAF" w:rsidP="008745BE">
                            <w:pPr>
                              <w:pStyle w:val="Footer"/>
                              <w:jc w:val="center"/>
                            </w:pPr>
                            <w:r w:rsidRPr="00B5774C">
                              <w:rPr>
                                <w:b/>
                                <w:sz w:val="20"/>
                              </w:rPr>
                              <w:t>Draft</w:t>
                            </w:r>
                          </w:p>
                        </w:txbxContent>
                      </v:textbox>
                      <w10:wrap anchory="page"/>
                    </v:shape>
                  </w:pict>
                </mc:Fallback>
              </mc:AlternateContent>
            </w:r>
            <w:r w:rsidR="008745BE" w:rsidRPr="000E3529">
              <w:rPr>
                <w:rFonts w:eastAsia="Calibri" w:cs="Arial"/>
                <w:color w:val="9830BC"/>
                <w:sz w:val="20"/>
                <w:szCs w:val="20"/>
              </w:rPr>
              <w:t>Action</w:t>
            </w:r>
          </w:p>
        </w:tc>
        <w:tc>
          <w:tcPr>
            <w:tcW w:w="467" w:type="pct"/>
            <w:gridSpan w:val="2"/>
            <w:shd w:val="clear" w:color="auto" w:fill="auto"/>
            <w:vAlign w:val="center"/>
          </w:tcPr>
          <w:p w:rsidR="00BB196E" w:rsidRDefault="00BB196E" w:rsidP="002C75FA">
            <w:pPr>
              <w:spacing w:before="120" w:after="120"/>
              <w:jc w:val="center"/>
              <w:rPr>
                <w:rFonts w:eastAsia="Calibri" w:cs="Arial"/>
                <w:b/>
                <w:color w:val="9830BC"/>
                <w:sz w:val="48"/>
                <w:szCs w:val="48"/>
              </w:rPr>
            </w:pPr>
          </w:p>
          <w:p w:rsidR="008745BE" w:rsidRPr="00A90156" w:rsidRDefault="00916313" w:rsidP="00916313">
            <w:pPr>
              <w:spacing w:before="120" w:after="120"/>
              <w:rPr>
                <w:rFonts w:eastAsia="Calibri" w:cs="Arial"/>
                <w:sz w:val="18"/>
                <w:szCs w:val="18"/>
              </w:rPr>
            </w:pPr>
            <w:r>
              <w:rPr>
                <w:rFonts w:eastAsia="Calibri" w:cs="Arial"/>
                <w:b/>
                <w:color w:val="9830BC"/>
                <w:sz w:val="48"/>
                <w:szCs w:val="48"/>
              </w:rPr>
              <w:t xml:space="preserve">    </w:t>
            </w:r>
            <w:r w:rsidR="008745BE">
              <w:rPr>
                <w:rFonts w:eastAsia="Calibri" w:cs="Arial"/>
                <w:b/>
                <w:color w:val="9830BC"/>
                <w:sz w:val="48"/>
                <w:szCs w:val="48"/>
              </w:rPr>
              <w:t>3</w:t>
            </w:r>
          </w:p>
        </w:tc>
        <w:tc>
          <w:tcPr>
            <w:tcW w:w="2021" w:type="pct"/>
            <w:gridSpan w:val="4"/>
            <w:shd w:val="clear" w:color="auto" w:fill="auto"/>
            <w:vAlign w:val="bottom"/>
          </w:tcPr>
          <w:p w:rsidR="008745BE" w:rsidRPr="001A5DEF" w:rsidRDefault="008745BE" w:rsidP="002C75FA">
            <w:pPr>
              <w:spacing w:before="120" w:after="120"/>
              <w:rPr>
                <w:rFonts w:eastAsia="Calibri" w:cs="Arial"/>
                <w:b/>
                <w:color w:val="FFFFFF"/>
                <w:sz w:val="18"/>
                <w:szCs w:val="18"/>
              </w:rPr>
            </w:pPr>
            <w:r w:rsidRPr="001A5DEF">
              <w:rPr>
                <w:rFonts w:eastAsia="Calibri" w:cs="Arial"/>
                <w:b/>
                <w:color w:val="FFFFFF"/>
                <w:sz w:val="18"/>
                <w:szCs w:val="18"/>
              </w:rPr>
              <w:t>Empty Cell</w:t>
            </w:r>
          </w:p>
        </w:tc>
        <w:tc>
          <w:tcPr>
            <w:tcW w:w="2059" w:type="pct"/>
            <w:gridSpan w:val="2"/>
            <w:shd w:val="clear" w:color="auto" w:fill="auto"/>
            <w:vAlign w:val="bottom"/>
          </w:tcPr>
          <w:p w:rsidR="008745BE" w:rsidRPr="001A5DEF" w:rsidRDefault="008745BE" w:rsidP="002C75FA">
            <w:pPr>
              <w:spacing w:after="120"/>
              <w:rPr>
                <w:rFonts w:eastAsia="Calibri" w:cs="Arial"/>
                <w:b/>
                <w:color w:val="FFFFFF"/>
                <w:sz w:val="18"/>
                <w:szCs w:val="18"/>
              </w:rPr>
            </w:pPr>
            <w:r w:rsidRPr="001A5DEF">
              <w:rPr>
                <w:rFonts w:eastAsia="Calibri" w:cs="Arial"/>
                <w:b/>
                <w:color w:val="FFFFFF"/>
                <w:sz w:val="18"/>
                <w:szCs w:val="18"/>
              </w:rPr>
              <w:t>Empty Cell</w:t>
            </w:r>
          </w:p>
        </w:tc>
      </w:tr>
      <w:tr w:rsidR="008745BE" w:rsidRPr="005F3A13" w:rsidTr="00916313">
        <w:trPr>
          <w:trHeight w:val="720"/>
          <w:tblCellSpacing w:w="36" w:type="dxa"/>
        </w:trPr>
        <w:tc>
          <w:tcPr>
            <w:tcW w:w="822" w:type="pct"/>
            <w:gridSpan w:val="4"/>
            <w:shd w:val="clear" w:color="auto" w:fill="auto"/>
            <w:vAlign w:val="center"/>
          </w:tcPr>
          <w:p w:rsidR="008745BE" w:rsidRPr="000E3529" w:rsidRDefault="008745BE" w:rsidP="002C75FA">
            <w:pPr>
              <w:spacing w:before="120" w:after="120"/>
              <w:rPr>
                <w:rFonts w:eastAsia="Calibri" w:cs="Arial"/>
                <w:color w:val="9830BC"/>
                <w:sz w:val="20"/>
                <w:szCs w:val="20"/>
              </w:rPr>
            </w:pPr>
            <w:hyperlink w:anchor="_Planned_Actions/Services_1" w:tooltip="Identify the planned Actions/Services to meet the described goal and the budgeted expenditures for each school year to implement these actions." w:history="1">
              <w:r w:rsidRPr="000E3529">
                <w:rPr>
                  <w:rFonts w:eastAsia="Calibri" w:cs="Arial"/>
                  <w:color w:val="9830BC"/>
                  <w:sz w:val="20"/>
                  <w:szCs w:val="20"/>
                </w:rPr>
                <w:t>Actions/Services</w:t>
              </w:r>
            </w:hyperlink>
          </w:p>
        </w:tc>
        <w:tc>
          <w:tcPr>
            <w:tcW w:w="2021" w:type="pct"/>
            <w:gridSpan w:val="4"/>
            <w:tcBorders>
              <w:top w:val="single" w:sz="2" w:space="0" w:color="D5ABFF"/>
              <w:left w:val="single" w:sz="2" w:space="0" w:color="D5ABFF"/>
              <w:bottom w:val="single" w:sz="2" w:space="0" w:color="D5ABFF"/>
              <w:right w:val="single" w:sz="2" w:space="0" w:color="D5ABFF"/>
            </w:tcBorders>
            <w:shd w:val="clear" w:color="auto" w:fill="F1E4F0"/>
          </w:tcPr>
          <w:p w:rsidR="008745BE" w:rsidRPr="0048180E" w:rsidRDefault="008745BE" w:rsidP="002C75FA">
            <w:pPr>
              <w:rPr>
                <w:rFonts w:eastAsia="Calibri" w:cs="Arial"/>
                <w:color w:val="9830BC"/>
                <w:sz w:val="16"/>
                <w:szCs w:val="16"/>
              </w:rPr>
            </w:pPr>
            <w:r w:rsidRPr="0048180E">
              <w:rPr>
                <w:rFonts w:eastAsia="Calibri" w:cs="Arial"/>
                <w:color w:val="9830BC"/>
                <w:sz w:val="16"/>
                <w:szCs w:val="16"/>
              </w:rPr>
              <w:t>PLANNED</w:t>
            </w:r>
          </w:p>
          <w:p w:rsidR="008745BE" w:rsidRPr="005F3A13" w:rsidRDefault="00A63B74" w:rsidP="002C75FA">
            <w:pPr>
              <w:spacing w:before="60" w:after="60"/>
              <w:rPr>
                <w:rFonts w:eastAsia="Calibri" w:cs="Arial"/>
                <w:color w:val="000000"/>
                <w:sz w:val="22"/>
                <w:szCs w:val="22"/>
              </w:rPr>
            </w:pPr>
            <w:r>
              <w:rPr>
                <w:rFonts w:eastAsia="Arial" w:cs="Arial"/>
                <w:sz w:val="20"/>
                <w:szCs w:val="20"/>
              </w:rPr>
              <w:t xml:space="preserve">Maintain paraprofessional support in 3-5 </w:t>
            </w:r>
            <w:r w:rsidR="00A329BA">
              <w:rPr>
                <w:rFonts w:eastAsia="Arial" w:cs="Arial"/>
                <w:sz w:val="20"/>
                <w:szCs w:val="20"/>
              </w:rPr>
              <w:t xml:space="preserve">grades </w:t>
            </w:r>
            <w:r>
              <w:rPr>
                <w:rFonts w:eastAsia="Arial" w:cs="Arial"/>
                <w:sz w:val="20"/>
                <w:szCs w:val="20"/>
              </w:rPr>
              <w:t>up to 27 hours/day (Morris School).</w:t>
            </w:r>
            <w:r w:rsidR="008745BE" w:rsidRPr="005F3A13">
              <w:rPr>
                <w:rFonts w:eastAsia="Calibri" w:cs="Arial"/>
                <w:color w:val="000000"/>
                <w:sz w:val="22"/>
                <w:szCs w:val="22"/>
              </w:rPr>
              <w:t xml:space="preserve">  </w:t>
            </w:r>
          </w:p>
        </w:tc>
        <w:tc>
          <w:tcPr>
            <w:tcW w:w="2059" w:type="pct"/>
            <w:gridSpan w:val="2"/>
            <w:tcBorders>
              <w:top w:val="single" w:sz="2" w:space="0" w:color="D5ABFF"/>
              <w:left w:val="single" w:sz="2" w:space="0" w:color="D5ABFF"/>
              <w:bottom w:val="single" w:sz="2" w:space="0" w:color="D5ABFF"/>
              <w:right w:val="single" w:sz="2" w:space="0" w:color="D5ABFF"/>
            </w:tcBorders>
            <w:shd w:val="clear" w:color="auto" w:fill="F1E4F0"/>
          </w:tcPr>
          <w:p w:rsidR="008745BE" w:rsidRPr="0048180E" w:rsidRDefault="008745BE" w:rsidP="002C75FA">
            <w:pPr>
              <w:rPr>
                <w:rFonts w:eastAsia="Calibri" w:cs="Arial"/>
                <w:color w:val="9830BC"/>
                <w:sz w:val="16"/>
                <w:szCs w:val="16"/>
              </w:rPr>
            </w:pPr>
            <w:r w:rsidRPr="0048180E">
              <w:rPr>
                <w:rFonts w:eastAsia="Calibri" w:cs="Arial"/>
                <w:color w:val="9830BC"/>
                <w:sz w:val="16"/>
                <w:szCs w:val="16"/>
              </w:rPr>
              <w:t>ACTUAL</w:t>
            </w:r>
          </w:p>
          <w:p w:rsidR="008745BE" w:rsidRPr="005F3A13" w:rsidRDefault="0070748C" w:rsidP="008960ED">
            <w:pPr>
              <w:rPr>
                <w:rFonts w:eastAsia="Calibri" w:cs="Arial"/>
                <w:color w:val="000000"/>
                <w:sz w:val="22"/>
                <w:szCs w:val="22"/>
              </w:rPr>
            </w:pPr>
            <w:r>
              <w:rPr>
                <w:rFonts w:eastAsia="Calibri" w:cs="Arial"/>
                <w:color w:val="000000"/>
                <w:sz w:val="20"/>
                <w:szCs w:val="20"/>
              </w:rPr>
              <w:t>Up to 27.83 hours of paraprofessional</w:t>
            </w:r>
            <w:r w:rsidR="0012522A">
              <w:rPr>
                <w:rFonts w:eastAsia="Calibri" w:cs="Arial"/>
                <w:color w:val="000000"/>
                <w:sz w:val="20"/>
                <w:szCs w:val="20"/>
              </w:rPr>
              <w:t xml:space="preserve"> support is being provided in 3-</w:t>
            </w:r>
            <w:r>
              <w:rPr>
                <w:rFonts w:eastAsia="Calibri" w:cs="Arial"/>
                <w:color w:val="000000"/>
                <w:sz w:val="20"/>
                <w:szCs w:val="20"/>
              </w:rPr>
              <w:t>5 grades (Morris School).</w:t>
            </w:r>
            <w:r w:rsidR="008745BE" w:rsidRPr="005F3A13">
              <w:rPr>
                <w:rFonts w:eastAsia="Calibri" w:cs="Arial"/>
                <w:b/>
                <w:color w:val="000000"/>
                <w:sz w:val="18"/>
                <w:szCs w:val="18"/>
              </w:rPr>
              <w:t xml:space="preserve">  </w:t>
            </w:r>
          </w:p>
        </w:tc>
      </w:tr>
      <w:tr w:rsidR="008745BE" w:rsidRPr="005F3A13" w:rsidTr="00916313">
        <w:trPr>
          <w:trHeight w:val="720"/>
          <w:tblCellSpacing w:w="36" w:type="dxa"/>
        </w:trPr>
        <w:tc>
          <w:tcPr>
            <w:tcW w:w="822" w:type="pct"/>
            <w:gridSpan w:val="4"/>
            <w:shd w:val="clear" w:color="auto" w:fill="auto"/>
            <w:vAlign w:val="center"/>
          </w:tcPr>
          <w:p w:rsidR="008745BE" w:rsidRPr="000E3529" w:rsidRDefault="008745BE" w:rsidP="002C75FA">
            <w:pPr>
              <w:spacing w:before="120" w:after="120"/>
              <w:rPr>
                <w:rFonts w:eastAsia="Calibri" w:cs="Arial"/>
                <w:color w:val="9830BC"/>
                <w:sz w:val="20"/>
                <w:szCs w:val="20"/>
              </w:rPr>
            </w:pPr>
            <w:r w:rsidRPr="000E3529">
              <w:rPr>
                <w:rFonts w:eastAsia="Calibri" w:cs="Arial"/>
                <w:color w:val="9830BC"/>
                <w:sz w:val="20"/>
                <w:szCs w:val="20"/>
              </w:rPr>
              <w:t>Expenditures</w:t>
            </w:r>
          </w:p>
        </w:tc>
        <w:tc>
          <w:tcPr>
            <w:tcW w:w="2021" w:type="pct"/>
            <w:gridSpan w:val="4"/>
            <w:tcBorders>
              <w:top w:val="single" w:sz="2" w:space="0" w:color="D5ABFF"/>
              <w:left w:val="single" w:sz="2" w:space="0" w:color="D5ABFF"/>
              <w:bottom w:val="single" w:sz="2" w:space="0" w:color="D5ABFF"/>
              <w:right w:val="single" w:sz="2" w:space="0" w:color="D5ABFF"/>
            </w:tcBorders>
            <w:shd w:val="clear" w:color="auto" w:fill="F1E4F0"/>
          </w:tcPr>
          <w:p w:rsidR="008745BE" w:rsidRPr="0048180E" w:rsidRDefault="008745BE" w:rsidP="002C75FA">
            <w:pPr>
              <w:rPr>
                <w:rFonts w:eastAsia="Calibri" w:cs="Arial"/>
                <w:color w:val="9830BC"/>
                <w:sz w:val="16"/>
                <w:szCs w:val="16"/>
              </w:rPr>
            </w:pPr>
            <w:r w:rsidRPr="0048180E">
              <w:rPr>
                <w:rFonts w:eastAsia="Calibri" w:cs="Arial"/>
                <w:color w:val="9830BC"/>
                <w:sz w:val="16"/>
                <w:szCs w:val="16"/>
              </w:rPr>
              <w:t>BUDGETED</w:t>
            </w:r>
          </w:p>
          <w:p w:rsidR="00A63B74" w:rsidRDefault="00A63B74" w:rsidP="00A63B74">
            <w:pPr>
              <w:pStyle w:val="TableParagraph"/>
              <w:tabs>
                <w:tab w:val="left" w:pos="1008"/>
              </w:tabs>
              <w:ind w:left="30"/>
              <w:rPr>
                <w:rFonts w:ascii="Arial" w:eastAsia="Arial" w:hAnsi="Arial" w:cs="Arial"/>
                <w:sz w:val="20"/>
                <w:szCs w:val="20"/>
              </w:rPr>
            </w:pPr>
            <w:r>
              <w:rPr>
                <w:rFonts w:ascii="Arial" w:eastAsia="Arial" w:hAnsi="Arial" w:cs="Arial"/>
                <w:sz w:val="20"/>
                <w:szCs w:val="20"/>
              </w:rPr>
              <w:t>$77,217</w:t>
            </w:r>
            <w:r>
              <w:rPr>
                <w:rFonts w:ascii="Arial" w:eastAsia="Arial" w:hAnsi="Arial" w:cs="Arial"/>
                <w:sz w:val="20"/>
                <w:szCs w:val="20"/>
              </w:rPr>
              <w:tab/>
            </w:r>
          </w:p>
          <w:p w:rsidR="00A63B74" w:rsidRDefault="00A63B74" w:rsidP="00A63B74">
            <w:pPr>
              <w:pStyle w:val="TableParagraph"/>
              <w:tabs>
                <w:tab w:val="left" w:pos="1008"/>
              </w:tabs>
              <w:ind w:left="30"/>
              <w:rPr>
                <w:rFonts w:ascii="Arial" w:eastAsia="Arial" w:hAnsi="Arial" w:cs="Arial"/>
                <w:sz w:val="20"/>
                <w:szCs w:val="20"/>
              </w:rPr>
            </w:pPr>
            <w:r>
              <w:rPr>
                <w:rFonts w:ascii="Arial" w:eastAsia="Arial" w:hAnsi="Arial" w:cs="Arial"/>
                <w:sz w:val="20"/>
                <w:szCs w:val="20"/>
              </w:rPr>
              <w:t>(LCF</w:t>
            </w:r>
            <w:r w:rsidR="00A455C2">
              <w:rPr>
                <w:rFonts w:ascii="Arial" w:eastAsia="Arial" w:hAnsi="Arial" w:cs="Arial"/>
                <w:sz w:val="20"/>
                <w:szCs w:val="20"/>
              </w:rPr>
              <w:t>F</w:t>
            </w:r>
            <w:r>
              <w:rPr>
                <w:rFonts w:ascii="Arial" w:eastAsia="Arial" w:hAnsi="Arial" w:cs="Arial"/>
                <w:sz w:val="20"/>
                <w:szCs w:val="20"/>
              </w:rPr>
              <w:t xml:space="preserve"> Supple. &amp;  </w:t>
            </w:r>
            <w:r>
              <w:rPr>
                <w:rFonts w:ascii="Arial" w:eastAsia="Arial" w:hAnsi="Arial" w:cs="Arial"/>
                <w:spacing w:val="32"/>
                <w:sz w:val="20"/>
                <w:szCs w:val="20"/>
              </w:rPr>
              <w:t xml:space="preserve"> </w:t>
            </w:r>
            <w:r>
              <w:rPr>
                <w:rFonts w:ascii="Arial" w:eastAsia="Arial" w:hAnsi="Arial" w:cs="Arial"/>
                <w:sz w:val="20"/>
                <w:szCs w:val="20"/>
              </w:rPr>
              <w:t>Title I).</w:t>
            </w:r>
          </w:p>
          <w:p w:rsidR="008745BE" w:rsidRPr="005F3A13" w:rsidRDefault="00A63B74" w:rsidP="00A63B74">
            <w:pPr>
              <w:pStyle w:val="TableParagraph"/>
              <w:ind w:left="30"/>
              <w:rPr>
                <w:rFonts w:cs="Arial"/>
                <w:color w:val="000000"/>
              </w:rPr>
            </w:pPr>
            <w:r>
              <w:rPr>
                <w:rFonts w:ascii="Arial" w:eastAsia="Arial" w:hAnsi="Arial" w:cs="Arial"/>
                <w:sz w:val="20"/>
                <w:szCs w:val="20"/>
              </w:rPr>
              <w:t>Objects 2000 and 3000</w:t>
            </w:r>
            <w:r w:rsidR="008745BE" w:rsidRPr="005F3A13">
              <w:rPr>
                <w:rFonts w:cs="Arial"/>
                <w:b/>
                <w:color w:val="000000"/>
                <w:sz w:val="18"/>
                <w:szCs w:val="18"/>
              </w:rPr>
              <w:t xml:space="preserve">  </w:t>
            </w:r>
          </w:p>
        </w:tc>
        <w:tc>
          <w:tcPr>
            <w:tcW w:w="2059" w:type="pct"/>
            <w:gridSpan w:val="2"/>
            <w:tcBorders>
              <w:top w:val="single" w:sz="2" w:space="0" w:color="D5ABFF"/>
              <w:left w:val="single" w:sz="2" w:space="0" w:color="D5ABFF"/>
              <w:bottom w:val="single" w:sz="2" w:space="0" w:color="D5ABFF"/>
              <w:right w:val="single" w:sz="2" w:space="0" w:color="D5ABFF"/>
            </w:tcBorders>
            <w:shd w:val="clear" w:color="auto" w:fill="F1E4F0"/>
          </w:tcPr>
          <w:p w:rsidR="008745BE" w:rsidRDefault="008745BE" w:rsidP="0070748C">
            <w:pPr>
              <w:rPr>
                <w:rFonts w:eastAsia="Calibri" w:cs="Arial"/>
                <w:color w:val="9830BC"/>
                <w:sz w:val="16"/>
                <w:szCs w:val="16"/>
              </w:rPr>
            </w:pPr>
            <w:r w:rsidRPr="0048180E">
              <w:rPr>
                <w:rFonts w:eastAsia="Calibri" w:cs="Arial"/>
                <w:color w:val="9830BC"/>
                <w:sz w:val="16"/>
                <w:szCs w:val="16"/>
              </w:rPr>
              <w:t>ESTIMATED ACTUAL</w:t>
            </w:r>
          </w:p>
          <w:p w:rsidR="0070748C" w:rsidRPr="00CE01AB" w:rsidRDefault="0070748C" w:rsidP="0070748C">
            <w:pPr>
              <w:rPr>
                <w:rFonts w:eastAsia="Calibri" w:cs="Arial"/>
                <w:color w:val="000000"/>
                <w:sz w:val="20"/>
                <w:szCs w:val="20"/>
              </w:rPr>
            </w:pPr>
            <w:r w:rsidRPr="00CE01AB">
              <w:rPr>
                <w:rFonts w:eastAsia="Calibri" w:cs="Arial"/>
                <w:color w:val="000000"/>
                <w:sz w:val="20"/>
                <w:szCs w:val="20"/>
              </w:rPr>
              <w:t>$76,125</w:t>
            </w:r>
          </w:p>
          <w:p w:rsidR="0070748C" w:rsidRPr="00CE01AB" w:rsidRDefault="0070748C" w:rsidP="0070748C">
            <w:pPr>
              <w:rPr>
                <w:rFonts w:eastAsia="Calibri" w:cs="Arial"/>
                <w:color w:val="000000"/>
                <w:sz w:val="20"/>
                <w:szCs w:val="20"/>
              </w:rPr>
            </w:pPr>
            <w:r w:rsidRPr="00CE01AB">
              <w:rPr>
                <w:rFonts w:eastAsia="Calibri" w:cs="Arial"/>
                <w:color w:val="000000"/>
                <w:sz w:val="20"/>
                <w:szCs w:val="20"/>
              </w:rPr>
              <w:t>(LCFF Supple. &amp; Title 1)</w:t>
            </w:r>
          </w:p>
          <w:p w:rsidR="0070748C" w:rsidRPr="00CE01AB" w:rsidRDefault="0070748C" w:rsidP="0070748C">
            <w:pPr>
              <w:rPr>
                <w:rFonts w:eastAsia="Calibri" w:cs="Arial"/>
                <w:color w:val="000000"/>
                <w:sz w:val="20"/>
                <w:szCs w:val="20"/>
              </w:rPr>
            </w:pPr>
            <w:r w:rsidRPr="00CE01AB">
              <w:rPr>
                <w:rFonts w:eastAsia="Calibri" w:cs="Arial"/>
                <w:color w:val="000000"/>
                <w:sz w:val="20"/>
                <w:szCs w:val="20"/>
              </w:rPr>
              <w:t>Objects 2000 and 3000</w:t>
            </w:r>
          </w:p>
        </w:tc>
      </w:tr>
    </w:tbl>
    <w:p w:rsidR="008745BE" w:rsidRDefault="008745BE" w:rsidP="00364BFA">
      <w:pPr>
        <w:rPr>
          <w:rFonts w:cs="Arial"/>
          <w:sz w:val="20"/>
          <w:szCs w:val="48"/>
        </w:rPr>
      </w:pPr>
    </w:p>
    <w:p w:rsidR="00A63B74" w:rsidRDefault="00A63B74" w:rsidP="00364BFA">
      <w:pPr>
        <w:rPr>
          <w:rFonts w:cs="Arial"/>
          <w:sz w:val="20"/>
          <w:szCs w:val="48"/>
        </w:rPr>
      </w:pPr>
    </w:p>
    <w:p w:rsidR="00A63B74" w:rsidRDefault="00A63B74" w:rsidP="00364BFA">
      <w:pPr>
        <w:rPr>
          <w:rFonts w:cs="Arial"/>
          <w:sz w:val="20"/>
          <w:szCs w:val="48"/>
        </w:rPr>
      </w:pPr>
    </w:p>
    <w:tbl>
      <w:tblPr>
        <w:tblW w:w="4967" w:type="pct"/>
        <w:tblCellSpacing w:w="36" w:type="dxa"/>
        <w:tblInd w:w="97" w:type="dxa"/>
        <w:tblLayout w:type="fixed"/>
        <w:tblCellMar>
          <w:left w:w="14" w:type="dxa"/>
          <w:right w:w="115" w:type="dxa"/>
        </w:tblCellMar>
        <w:tblLook w:val="04A0" w:firstRow="1" w:lastRow="0" w:firstColumn="1" w:lastColumn="0" w:noHBand="0" w:noVBand="1"/>
      </w:tblPr>
      <w:tblGrid>
        <w:gridCol w:w="941"/>
        <w:gridCol w:w="1558"/>
        <w:gridCol w:w="5418"/>
        <w:gridCol w:w="6388"/>
      </w:tblGrid>
      <w:tr w:rsidR="008745BE" w:rsidRPr="001A5DEF" w:rsidTr="002C75FA">
        <w:trPr>
          <w:tblCellSpacing w:w="36" w:type="dxa"/>
        </w:trPr>
        <w:tc>
          <w:tcPr>
            <w:tcW w:w="293" w:type="pct"/>
            <w:shd w:val="clear" w:color="auto" w:fill="auto"/>
            <w:vAlign w:val="center"/>
          </w:tcPr>
          <w:p w:rsidR="008745BE" w:rsidRPr="000E3529" w:rsidRDefault="00494F9C" w:rsidP="002C75FA">
            <w:pPr>
              <w:spacing w:before="120" w:after="120"/>
              <w:jc w:val="center"/>
              <w:rPr>
                <w:rFonts w:eastAsia="Calibri" w:cs="Arial"/>
                <w:sz w:val="20"/>
                <w:szCs w:val="20"/>
              </w:rPr>
            </w:pPr>
            <w:r w:rsidRPr="000E3529">
              <w:rPr>
                <w:rFonts w:eastAsia="Calibri" w:cs="Arial"/>
                <w:noProof/>
                <w:color w:val="9830BC"/>
                <w:sz w:val="20"/>
                <w:szCs w:val="20"/>
              </w:rPr>
              <mc:AlternateContent>
                <mc:Choice Requires="wps">
                  <w:drawing>
                    <wp:anchor distT="45720" distB="45720" distL="114300" distR="114300" simplePos="0" relativeHeight="251644928" behindDoc="0" locked="0" layoutInCell="1" allowOverlap="1">
                      <wp:simplePos x="0" y="0"/>
                      <wp:positionH relativeFrom="column">
                        <wp:posOffset>4246245</wp:posOffset>
                      </wp:positionH>
                      <wp:positionV relativeFrom="page">
                        <wp:posOffset>7296785</wp:posOffset>
                      </wp:positionV>
                      <wp:extent cx="800100" cy="237490"/>
                      <wp:effectExtent l="2540" t="3175"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6BAF" w:rsidRDefault="003C6BAF" w:rsidP="008745BE">
                                  <w:pPr>
                                    <w:pStyle w:val="Footer"/>
                                    <w:jc w:val="center"/>
                                  </w:pPr>
                                  <w:r w:rsidRPr="00B5774C">
                                    <w:rPr>
                                      <w:b/>
                                      <w:sz w:val="20"/>
                                    </w:rPr>
                                    <w:t>Draft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42" type="#_x0000_t202" style="position:absolute;left:0;text-align:left;margin-left:334.35pt;margin-top:574.55pt;width:63pt;height:18.7pt;z-index:2516449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nG4ggIAABcFAAAOAAAAZHJzL2Uyb0RvYy54bWysVNtu3CAQfa/Uf0C8b3yp92Ir3iiXuqqU&#10;XqSkH8ACXqNioMCunVb99w54N9mmrVRV9QMGZjjMzDnD+cXYS7Tn1gmtapydpRhxRTUTalvjT/fN&#10;bIWR80QxIrXiNX7gDl+sX744H0zFc91pybhFAKJcNZgad96bKkkc7XhP3Jk2XIGx1bYnHpZ2mzBL&#10;BkDvZZKn6SIZtGXGasqdg92byYjXEb9tOfUf2tZxj2SNITYfRxvHTRiT9TmptpaYTtBDGOQfouiJ&#10;UHDpI9QN8QTtrPgFqhfUaqdbf0Z1n+i2FZTHHCCbLH2WzV1HDI+5QHGceSyT+3+w9P3+o0WCAXcl&#10;Ror0wNE9Hz260iPKQ3kG4yrwujPg50fYBteYqjO3mn52SOnrjqgtv7RWDx0nDMLLwsnk5OiE4wLI&#10;ZninGVxDdl5HoLG1fagdVAMBOtD08EhNCIXC5iqF8oCFgil/tSzKSF1CquNhY51/w3WPwqTGFpiP&#10;4GR/63wIhlRHl3CX01KwRkgZF3a7uZYW7QmopIlfjP+Zm1TBWelwbEKcdiBGuCPYQrSR9W9llhfp&#10;VV7OmsVqOSuaYj4rl+lqlmblVblIi7K4ab6HALOi6gRjXN0KxY8KzIq/Y/jQC5N2ogbRUONyns8n&#10;hv6YZBq/3yXZCw8NKUUfaw5uwYlUgdfXisW5J0JO8+Tn8GOVoQbHf6xKVEEgfpKAHzfjpLdFQA4S&#10;2Wj2ALqwGngDiuE1gUmn7VeMBujMGrsvO2I5RvKtAm2VWVGEVo6LYr7MYWFPLZtTC1EUoGrsMZqm&#10;135q/52xYtvBTUc1X4IeGxG18hTVQcXQfTGpw0sR2vt0Hb2e3rP1DwAAAP//AwBQSwMEFAAGAAgA&#10;AAAhAN9TNY3gAAAADQEAAA8AAABkcnMvZG93bnJldi54bWxMj81OwzAQhO9IvIO1SNyoE9SmaYhT&#10;VVRcOCBRkODoxps4Iv6R7abh7dme6HFnPs3O1NvZjGzCEAdnBeSLDBja1qnB9gI+P14eSmAxSavk&#10;6CwK+MUI2+b2ppaVcmf7jtMh9YxCbKykAJ2SrziPrUYj48J5tOR1LhiZ6Aw9V0GeKdyM/DHLCm7k&#10;YOmDlh6fNbY/h5MR8GX0oPbh7btT47R/7XYrPwcvxP3dvHsClnBO/zBc6lN1aKjT0Z2simwUUBTl&#10;mlAy8uUmB0bIerMk6XiRymIFvKn59YrmDwAA//8DAFBLAQItABQABgAIAAAAIQC2gziS/gAAAOEB&#10;AAATAAAAAAAAAAAAAAAAAAAAAABbQ29udGVudF9UeXBlc10ueG1sUEsBAi0AFAAGAAgAAAAhADj9&#10;If/WAAAAlAEAAAsAAAAAAAAAAAAAAAAALwEAAF9yZWxzLy5yZWxzUEsBAi0AFAAGAAgAAAAhALTC&#10;cbiCAgAAFwUAAA4AAAAAAAAAAAAAAAAALgIAAGRycy9lMm9Eb2MueG1sUEsBAi0AFAAGAAgAAAAh&#10;AN9TNY3gAAAADQEAAA8AAAAAAAAAAAAAAAAA3AQAAGRycy9kb3ducmV2LnhtbFBLBQYAAAAABAAE&#10;APMAAADpBQAAAAA=&#10;" stroked="f">
                      <v:textbox style="mso-fit-shape-to-text:t">
                        <w:txbxContent>
                          <w:p w:rsidR="003C6BAF" w:rsidRDefault="003C6BAF" w:rsidP="008745BE">
                            <w:pPr>
                              <w:pStyle w:val="Footer"/>
                              <w:jc w:val="center"/>
                            </w:pPr>
                            <w:r w:rsidRPr="00B5774C">
                              <w:rPr>
                                <w:b/>
                                <w:sz w:val="20"/>
                              </w:rPr>
                              <w:t>Draft</w:t>
                            </w:r>
                          </w:p>
                        </w:txbxContent>
                      </v:textbox>
                      <w10:wrap anchory="page"/>
                    </v:shape>
                  </w:pict>
                </mc:Fallback>
              </mc:AlternateContent>
            </w:r>
            <w:r w:rsidR="008745BE" w:rsidRPr="000E3529">
              <w:rPr>
                <w:rFonts w:eastAsia="Calibri" w:cs="Arial"/>
                <w:color w:val="9830BC"/>
                <w:sz w:val="20"/>
                <w:szCs w:val="20"/>
              </w:rPr>
              <w:t>Action</w:t>
            </w:r>
          </w:p>
        </w:tc>
        <w:tc>
          <w:tcPr>
            <w:tcW w:w="497" w:type="pct"/>
            <w:shd w:val="clear" w:color="auto" w:fill="auto"/>
            <w:vAlign w:val="center"/>
          </w:tcPr>
          <w:p w:rsidR="008745BE" w:rsidRPr="00A90156" w:rsidRDefault="008745BE" w:rsidP="002C75FA">
            <w:pPr>
              <w:spacing w:before="120" w:after="120"/>
              <w:jc w:val="center"/>
              <w:rPr>
                <w:rFonts w:eastAsia="Calibri" w:cs="Arial"/>
                <w:sz w:val="18"/>
                <w:szCs w:val="18"/>
              </w:rPr>
            </w:pPr>
            <w:r>
              <w:rPr>
                <w:rFonts w:eastAsia="Calibri" w:cs="Arial"/>
                <w:b/>
                <w:color w:val="9830BC"/>
                <w:sz w:val="48"/>
                <w:szCs w:val="48"/>
              </w:rPr>
              <w:t>4</w:t>
            </w:r>
          </w:p>
        </w:tc>
        <w:tc>
          <w:tcPr>
            <w:tcW w:w="1879" w:type="pct"/>
            <w:shd w:val="clear" w:color="auto" w:fill="auto"/>
            <w:vAlign w:val="bottom"/>
          </w:tcPr>
          <w:p w:rsidR="008745BE" w:rsidRPr="001A5DEF" w:rsidRDefault="008745BE" w:rsidP="002C75FA">
            <w:pPr>
              <w:spacing w:before="120" w:after="120"/>
              <w:rPr>
                <w:rFonts w:eastAsia="Calibri" w:cs="Arial"/>
                <w:b/>
                <w:color w:val="FFFFFF"/>
                <w:sz w:val="18"/>
                <w:szCs w:val="18"/>
              </w:rPr>
            </w:pPr>
            <w:r w:rsidRPr="001A5DEF">
              <w:rPr>
                <w:rFonts w:eastAsia="Calibri" w:cs="Arial"/>
                <w:b/>
                <w:color w:val="FFFFFF"/>
                <w:sz w:val="18"/>
                <w:szCs w:val="18"/>
              </w:rPr>
              <w:t>Empty Cell</w:t>
            </w:r>
          </w:p>
        </w:tc>
        <w:tc>
          <w:tcPr>
            <w:tcW w:w="2207" w:type="pct"/>
            <w:shd w:val="clear" w:color="auto" w:fill="auto"/>
            <w:vAlign w:val="bottom"/>
          </w:tcPr>
          <w:p w:rsidR="008745BE" w:rsidRPr="001A5DEF" w:rsidRDefault="008745BE" w:rsidP="002C75FA">
            <w:pPr>
              <w:spacing w:after="120"/>
              <w:rPr>
                <w:rFonts w:eastAsia="Calibri" w:cs="Arial"/>
                <w:b/>
                <w:color w:val="FFFFFF"/>
                <w:sz w:val="18"/>
                <w:szCs w:val="18"/>
              </w:rPr>
            </w:pPr>
            <w:r w:rsidRPr="001A5DEF">
              <w:rPr>
                <w:rFonts w:eastAsia="Calibri" w:cs="Arial"/>
                <w:b/>
                <w:color w:val="FFFFFF"/>
                <w:sz w:val="18"/>
                <w:szCs w:val="18"/>
              </w:rPr>
              <w:t>Empty Cell</w:t>
            </w:r>
          </w:p>
        </w:tc>
      </w:tr>
      <w:tr w:rsidR="008745BE" w:rsidRPr="005F3A13" w:rsidTr="002C75FA">
        <w:trPr>
          <w:trHeight w:val="720"/>
          <w:tblCellSpacing w:w="36" w:type="dxa"/>
        </w:trPr>
        <w:tc>
          <w:tcPr>
            <w:tcW w:w="815" w:type="pct"/>
            <w:gridSpan w:val="2"/>
            <w:shd w:val="clear" w:color="auto" w:fill="auto"/>
            <w:vAlign w:val="center"/>
          </w:tcPr>
          <w:p w:rsidR="008745BE" w:rsidRPr="000E3529" w:rsidRDefault="008745BE" w:rsidP="002C75FA">
            <w:pPr>
              <w:spacing w:before="120" w:after="120"/>
              <w:rPr>
                <w:rFonts w:eastAsia="Calibri" w:cs="Arial"/>
                <w:color w:val="9830BC"/>
                <w:sz w:val="20"/>
                <w:szCs w:val="20"/>
              </w:rPr>
            </w:pPr>
            <w:hyperlink w:anchor="_Planned_Actions/Services_1" w:tooltip="Identify the planned Actions/Services to meet the described goal and the budgeted expenditures for each school year to implement these actions." w:history="1">
              <w:r w:rsidRPr="000E3529">
                <w:rPr>
                  <w:rFonts w:eastAsia="Calibri" w:cs="Arial"/>
                  <w:color w:val="9830BC"/>
                  <w:sz w:val="20"/>
                  <w:szCs w:val="20"/>
                </w:rPr>
                <w:t>Actions/Services</w:t>
              </w:r>
            </w:hyperlink>
          </w:p>
        </w:tc>
        <w:tc>
          <w:tcPr>
            <w:tcW w:w="1879" w:type="pct"/>
            <w:tcBorders>
              <w:top w:val="single" w:sz="2" w:space="0" w:color="D5ABFF"/>
              <w:left w:val="single" w:sz="2" w:space="0" w:color="D5ABFF"/>
              <w:bottom w:val="single" w:sz="2" w:space="0" w:color="D5ABFF"/>
              <w:right w:val="single" w:sz="2" w:space="0" w:color="D5ABFF"/>
            </w:tcBorders>
            <w:shd w:val="clear" w:color="auto" w:fill="F1E4F0"/>
          </w:tcPr>
          <w:p w:rsidR="008745BE" w:rsidRPr="0048180E" w:rsidRDefault="008745BE" w:rsidP="002C75FA">
            <w:pPr>
              <w:rPr>
                <w:rFonts w:eastAsia="Calibri" w:cs="Arial"/>
                <w:color w:val="9830BC"/>
                <w:sz w:val="16"/>
                <w:szCs w:val="16"/>
              </w:rPr>
            </w:pPr>
            <w:r w:rsidRPr="0048180E">
              <w:rPr>
                <w:rFonts w:eastAsia="Calibri" w:cs="Arial"/>
                <w:color w:val="9830BC"/>
                <w:sz w:val="16"/>
                <w:szCs w:val="16"/>
              </w:rPr>
              <w:t>PLANNED</w:t>
            </w:r>
          </w:p>
          <w:p w:rsidR="008745BE" w:rsidRPr="005F3A13" w:rsidRDefault="00E26A7F" w:rsidP="002C75FA">
            <w:pPr>
              <w:spacing w:before="60" w:after="60"/>
              <w:rPr>
                <w:rFonts w:eastAsia="Calibri" w:cs="Arial"/>
                <w:color w:val="000000"/>
                <w:sz w:val="22"/>
                <w:szCs w:val="22"/>
              </w:rPr>
            </w:pPr>
            <w:r>
              <w:rPr>
                <w:rFonts w:eastAsia="Arial" w:cs="Arial"/>
                <w:sz w:val="20"/>
                <w:szCs w:val="20"/>
              </w:rPr>
              <w:t>Maintain 0.50 Intervention Lead Teacher in grades 3-5.</w:t>
            </w:r>
            <w:r w:rsidR="008745BE" w:rsidRPr="005F3A13">
              <w:rPr>
                <w:rFonts w:eastAsia="Calibri" w:cs="Arial"/>
                <w:color w:val="000000"/>
                <w:sz w:val="22"/>
                <w:szCs w:val="22"/>
              </w:rPr>
              <w:t xml:space="preserve">  </w:t>
            </w:r>
          </w:p>
        </w:tc>
        <w:tc>
          <w:tcPr>
            <w:tcW w:w="2207" w:type="pct"/>
            <w:tcBorders>
              <w:top w:val="single" w:sz="2" w:space="0" w:color="D5ABFF"/>
              <w:left w:val="single" w:sz="2" w:space="0" w:color="D5ABFF"/>
              <w:bottom w:val="single" w:sz="2" w:space="0" w:color="D5ABFF"/>
              <w:right w:val="single" w:sz="2" w:space="0" w:color="D5ABFF"/>
            </w:tcBorders>
            <w:shd w:val="clear" w:color="auto" w:fill="F1E4F0"/>
          </w:tcPr>
          <w:p w:rsidR="008745BE" w:rsidRPr="0048180E" w:rsidRDefault="008745BE" w:rsidP="002C75FA">
            <w:pPr>
              <w:rPr>
                <w:rFonts w:eastAsia="Calibri" w:cs="Arial"/>
                <w:color w:val="9830BC"/>
                <w:sz w:val="16"/>
                <w:szCs w:val="16"/>
              </w:rPr>
            </w:pPr>
            <w:r w:rsidRPr="0048180E">
              <w:rPr>
                <w:rFonts w:eastAsia="Calibri" w:cs="Arial"/>
                <w:color w:val="9830BC"/>
                <w:sz w:val="16"/>
                <w:szCs w:val="16"/>
              </w:rPr>
              <w:t>ACTUAL</w:t>
            </w:r>
          </w:p>
          <w:p w:rsidR="008745BE" w:rsidRPr="005F3A13" w:rsidRDefault="00E85245" w:rsidP="00E85245">
            <w:pPr>
              <w:spacing w:before="60" w:after="60"/>
              <w:rPr>
                <w:rFonts w:eastAsia="Calibri" w:cs="Arial"/>
                <w:color w:val="000000"/>
                <w:sz w:val="22"/>
                <w:szCs w:val="22"/>
              </w:rPr>
            </w:pPr>
            <w:r>
              <w:rPr>
                <w:rFonts w:eastAsia="Calibri" w:cs="Arial"/>
                <w:color w:val="000000"/>
                <w:sz w:val="20"/>
                <w:szCs w:val="20"/>
              </w:rPr>
              <w:t xml:space="preserve">A 0.50 Lead Intervention Teacher is providing Tier 2 support to students in </w:t>
            </w:r>
            <w:r w:rsidR="0012522A">
              <w:rPr>
                <w:rFonts w:eastAsia="Calibri" w:cs="Arial"/>
                <w:color w:val="000000"/>
                <w:sz w:val="20"/>
                <w:szCs w:val="20"/>
              </w:rPr>
              <w:t xml:space="preserve">grades </w:t>
            </w:r>
            <w:r>
              <w:rPr>
                <w:rFonts w:eastAsia="Calibri" w:cs="Arial"/>
                <w:color w:val="000000"/>
                <w:sz w:val="20"/>
                <w:szCs w:val="20"/>
              </w:rPr>
              <w:t xml:space="preserve">3-5. </w:t>
            </w:r>
            <w:r w:rsidR="008745BE" w:rsidRPr="005F3A13">
              <w:rPr>
                <w:rFonts w:eastAsia="Calibri" w:cs="Arial"/>
                <w:b/>
                <w:color w:val="000000"/>
                <w:sz w:val="18"/>
                <w:szCs w:val="18"/>
              </w:rPr>
              <w:t xml:space="preserve">  </w:t>
            </w:r>
          </w:p>
        </w:tc>
      </w:tr>
      <w:tr w:rsidR="008745BE" w:rsidRPr="005F3A13" w:rsidTr="002C75FA">
        <w:trPr>
          <w:trHeight w:val="720"/>
          <w:tblCellSpacing w:w="36" w:type="dxa"/>
        </w:trPr>
        <w:tc>
          <w:tcPr>
            <w:tcW w:w="815" w:type="pct"/>
            <w:gridSpan w:val="2"/>
            <w:shd w:val="clear" w:color="auto" w:fill="auto"/>
            <w:vAlign w:val="center"/>
          </w:tcPr>
          <w:p w:rsidR="008745BE" w:rsidRPr="000E3529" w:rsidRDefault="008745BE" w:rsidP="002C75FA">
            <w:pPr>
              <w:spacing w:before="120" w:after="120"/>
              <w:rPr>
                <w:rFonts w:eastAsia="Calibri" w:cs="Arial"/>
                <w:color w:val="9830BC"/>
                <w:sz w:val="20"/>
                <w:szCs w:val="20"/>
              </w:rPr>
            </w:pPr>
            <w:r w:rsidRPr="000E3529">
              <w:rPr>
                <w:rFonts w:eastAsia="Calibri" w:cs="Arial"/>
                <w:color w:val="9830BC"/>
                <w:sz w:val="20"/>
                <w:szCs w:val="20"/>
              </w:rPr>
              <w:t>Expenditures</w:t>
            </w:r>
          </w:p>
        </w:tc>
        <w:tc>
          <w:tcPr>
            <w:tcW w:w="1879" w:type="pct"/>
            <w:tcBorders>
              <w:top w:val="single" w:sz="2" w:space="0" w:color="D5ABFF"/>
              <w:left w:val="single" w:sz="2" w:space="0" w:color="D5ABFF"/>
              <w:bottom w:val="single" w:sz="2" w:space="0" w:color="D5ABFF"/>
              <w:right w:val="single" w:sz="2" w:space="0" w:color="D5ABFF"/>
            </w:tcBorders>
            <w:shd w:val="clear" w:color="auto" w:fill="F1E4F0"/>
          </w:tcPr>
          <w:p w:rsidR="008745BE" w:rsidRPr="0048180E" w:rsidRDefault="008745BE" w:rsidP="002C75FA">
            <w:pPr>
              <w:rPr>
                <w:rFonts w:eastAsia="Calibri" w:cs="Arial"/>
                <w:color w:val="9830BC"/>
                <w:sz w:val="16"/>
                <w:szCs w:val="16"/>
              </w:rPr>
            </w:pPr>
            <w:r w:rsidRPr="0048180E">
              <w:rPr>
                <w:rFonts w:eastAsia="Calibri" w:cs="Arial"/>
                <w:color w:val="9830BC"/>
                <w:sz w:val="16"/>
                <w:szCs w:val="16"/>
              </w:rPr>
              <w:t>BUDGETED</w:t>
            </w:r>
          </w:p>
          <w:p w:rsidR="00E26A7F" w:rsidRDefault="00E26A7F" w:rsidP="00E26A7F">
            <w:pPr>
              <w:pStyle w:val="TableParagraph"/>
              <w:tabs>
                <w:tab w:val="left" w:pos="1008"/>
              </w:tabs>
              <w:ind w:left="30"/>
              <w:rPr>
                <w:rFonts w:ascii="Arial" w:eastAsia="Arial" w:hAnsi="Arial" w:cs="Arial"/>
                <w:sz w:val="20"/>
                <w:szCs w:val="20"/>
              </w:rPr>
            </w:pPr>
            <w:r>
              <w:rPr>
                <w:rFonts w:ascii="Arial" w:eastAsia="Arial" w:hAnsi="Arial" w:cs="Arial"/>
                <w:sz w:val="20"/>
                <w:szCs w:val="20"/>
              </w:rPr>
              <w:t>$45,182</w:t>
            </w:r>
            <w:r>
              <w:rPr>
                <w:rFonts w:ascii="Arial" w:eastAsia="Arial" w:hAnsi="Arial" w:cs="Arial"/>
                <w:sz w:val="20"/>
                <w:szCs w:val="20"/>
              </w:rPr>
              <w:tab/>
            </w:r>
          </w:p>
          <w:p w:rsidR="00E26A7F" w:rsidRDefault="00E26A7F" w:rsidP="00E26A7F">
            <w:pPr>
              <w:pStyle w:val="TableParagraph"/>
              <w:tabs>
                <w:tab w:val="left" w:pos="1008"/>
              </w:tabs>
              <w:ind w:left="30"/>
              <w:rPr>
                <w:rFonts w:ascii="Arial" w:eastAsia="Arial" w:hAnsi="Arial" w:cs="Arial"/>
                <w:sz w:val="20"/>
                <w:szCs w:val="20"/>
              </w:rPr>
            </w:pPr>
            <w:r>
              <w:rPr>
                <w:rFonts w:ascii="Arial" w:eastAsia="Arial" w:hAnsi="Arial" w:cs="Arial"/>
                <w:sz w:val="20"/>
                <w:szCs w:val="20"/>
              </w:rPr>
              <w:t>(LCF</w:t>
            </w:r>
            <w:r w:rsidR="00A455C2">
              <w:rPr>
                <w:rFonts w:ascii="Arial" w:eastAsia="Arial" w:hAnsi="Arial" w:cs="Arial"/>
                <w:sz w:val="20"/>
                <w:szCs w:val="20"/>
              </w:rPr>
              <w:t>F</w:t>
            </w:r>
            <w:r>
              <w:rPr>
                <w:rFonts w:ascii="Arial" w:eastAsia="Arial" w:hAnsi="Arial" w:cs="Arial"/>
                <w:sz w:val="20"/>
                <w:szCs w:val="20"/>
              </w:rPr>
              <w:t xml:space="preserve"> Supple).</w:t>
            </w:r>
          </w:p>
          <w:p w:rsidR="008745BE" w:rsidRPr="005F3A13" w:rsidRDefault="00E26A7F" w:rsidP="00E26A7F">
            <w:pPr>
              <w:pStyle w:val="TableParagraph"/>
              <w:ind w:left="30"/>
              <w:rPr>
                <w:rFonts w:cs="Arial"/>
                <w:color w:val="000000"/>
              </w:rPr>
            </w:pPr>
            <w:r>
              <w:rPr>
                <w:rFonts w:ascii="Arial" w:eastAsia="Arial" w:hAnsi="Arial" w:cs="Arial"/>
                <w:sz w:val="20"/>
                <w:szCs w:val="20"/>
              </w:rPr>
              <w:t>Objects 1000 and 3000.</w:t>
            </w:r>
            <w:r w:rsidR="008745BE" w:rsidRPr="005F3A13">
              <w:rPr>
                <w:rFonts w:cs="Arial"/>
                <w:b/>
                <w:color w:val="000000"/>
                <w:sz w:val="18"/>
                <w:szCs w:val="18"/>
              </w:rPr>
              <w:t xml:space="preserve">  </w:t>
            </w:r>
          </w:p>
        </w:tc>
        <w:tc>
          <w:tcPr>
            <w:tcW w:w="2207" w:type="pct"/>
            <w:tcBorders>
              <w:top w:val="single" w:sz="2" w:space="0" w:color="D5ABFF"/>
              <w:left w:val="single" w:sz="2" w:space="0" w:color="D5ABFF"/>
              <w:bottom w:val="single" w:sz="2" w:space="0" w:color="D5ABFF"/>
              <w:right w:val="single" w:sz="2" w:space="0" w:color="D5ABFF"/>
            </w:tcBorders>
            <w:shd w:val="clear" w:color="auto" w:fill="F1E4F0"/>
          </w:tcPr>
          <w:p w:rsidR="008745BE" w:rsidRPr="0048180E" w:rsidRDefault="008745BE" w:rsidP="002C75FA">
            <w:pPr>
              <w:rPr>
                <w:rFonts w:eastAsia="Calibri" w:cs="Arial"/>
                <w:color w:val="9830BC"/>
                <w:sz w:val="16"/>
                <w:szCs w:val="16"/>
              </w:rPr>
            </w:pPr>
            <w:r w:rsidRPr="0048180E">
              <w:rPr>
                <w:rFonts w:eastAsia="Calibri" w:cs="Arial"/>
                <w:color w:val="9830BC"/>
                <w:sz w:val="16"/>
                <w:szCs w:val="16"/>
              </w:rPr>
              <w:t>ESTIMATED ACTUAL</w:t>
            </w:r>
          </w:p>
          <w:p w:rsidR="00E85245" w:rsidRDefault="00E85245" w:rsidP="00E85245">
            <w:pPr>
              <w:rPr>
                <w:rFonts w:eastAsia="Calibri" w:cs="Arial"/>
                <w:color w:val="000000"/>
                <w:sz w:val="20"/>
                <w:szCs w:val="20"/>
              </w:rPr>
            </w:pPr>
            <w:r>
              <w:rPr>
                <w:rFonts w:eastAsia="Calibri" w:cs="Arial"/>
                <w:color w:val="000000"/>
                <w:sz w:val="20"/>
                <w:szCs w:val="20"/>
              </w:rPr>
              <w:t>$47,330</w:t>
            </w:r>
          </w:p>
          <w:p w:rsidR="00E85245" w:rsidRDefault="00E85245" w:rsidP="00E85245">
            <w:pPr>
              <w:rPr>
                <w:rFonts w:eastAsia="Calibri" w:cs="Arial"/>
                <w:color w:val="000000"/>
                <w:sz w:val="20"/>
                <w:szCs w:val="20"/>
              </w:rPr>
            </w:pPr>
            <w:r>
              <w:rPr>
                <w:rFonts w:eastAsia="Calibri" w:cs="Arial"/>
                <w:color w:val="000000"/>
                <w:sz w:val="20"/>
                <w:szCs w:val="20"/>
              </w:rPr>
              <w:t>(LCFF Supple.)</w:t>
            </w:r>
          </w:p>
          <w:p w:rsidR="008745BE" w:rsidRPr="005F3A13" w:rsidRDefault="00E85245" w:rsidP="00E85245">
            <w:pPr>
              <w:rPr>
                <w:rFonts w:eastAsia="Calibri" w:cs="Arial"/>
                <w:color w:val="000000"/>
                <w:sz w:val="22"/>
                <w:szCs w:val="22"/>
              </w:rPr>
            </w:pPr>
            <w:r>
              <w:rPr>
                <w:rFonts w:eastAsia="Calibri" w:cs="Arial"/>
                <w:color w:val="000000"/>
                <w:sz w:val="20"/>
                <w:szCs w:val="20"/>
              </w:rPr>
              <w:t>Objects 1000 and 3000</w:t>
            </w:r>
            <w:r w:rsidR="008745BE" w:rsidRPr="005F3A13">
              <w:rPr>
                <w:rFonts w:eastAsia="Calibri" w:cs="Arial"/>
                <w:b/>
                <w:color w:val="000000"/>
                <w:sz w:val="18"/>
                <w:szCs w:val="18"/>
              </w:rPr>
              <w:t xml:space="preserve">  </w:t>
            </w:r>
          </w:p>
        </w:tc>
      </w:tr>
    </w:tbl>
    <w:p w:rsidR="008745BE" w:rsidRDefault="008745BE" w:rsidP="00364BFA">
      <w:pPr>
        <w:rPr>
          <w:rFonts w:cs="Arial"/>
          <w:sz w:val="20"/>
          <w:szCs w:val="48"/>
        </w:rPr>
      </w:pPr>
    </w:p>
    <w:tbl>
      <w:tblPr>
        <w:tblW w:w="4967" w:type="pct"/>
        <w:tblCellSpacing w:w="36" w:type="dxa"/>
        <w:tblInd w:w="97" w:type="dxa"/>
        <w:tblLayout w:type="fixed"/>
        <w:tblCellMar>
          <w:left w:w="14" w:type="dxa"/>
          <w:right w:w="115" w:type="dxa"/>
        </w:tblCellMar>
        <w:tblLook w:val="04A0" w:firstRow="1" w:lastRow="0" w:firstColumn="1" w:lastColumn="0" w:noHBand="0" w:noVBand="1"/>
      </w:tblPr>
      <w:tblGrid>
        <w:gridCol w:w="941"/>
        <w:gridCol w:w="1558"/>
        <w:gridCol w:w="5418"/>
        <w:gridCol w:w="6388"/>
      </w:tblGrid>
      <w:tr w:rsidR="008745BE" w:rsidRPr="001A5DEF" w:rsidTr="002C75FA">
        <w:trPr>
          <w:tblCellSpacing w:w="36" w:type="dxa"/>
        </w:trPr>
        <w:tc>
          <w:tcPr>
            <w:tcW w:w="293" w:type="pct"/>
            <w:shd w:val="clear" w:color="auto" w:fill="auto"/>
            <w:vAlign w:val="center"/>
          </w:tcPr>
          <w:p w:rsidR="008745BE" w:rsidRPr="000E3529" w:rsidRDefault="00494F9C" w:rsidP="002C75FA">
            <w:pPr>
              <w:spacing w:before="120" w:after="120"/>
              <w:jc w:val="center"/>
              <w:rPr>
                <w:rFonts w:eastAsia="Calibri" w:cs="Arial"/>
                <w:sz w:val="20"/>
                <w:szCs w:val="20"/>
              </w:rPr>
            </w:pPr>
            <w:r w:rsidRPr="000E3529">
              <w:rPr>
                <w:rFonts w:eastAsia="Calibri" w:cs="Arial"/>
                <w:noProof/>
                <w:color w:val="9830BC"/>
                <w:sz w:val="20"/>
                <w:szCs w:val="20"/>
              </w:rPr>
              <mc:AlternateContent>
                <mc:Choice Requires="wps">
                  <w:drawing>
                    <wp:anchor distT="45720" distB="45720" distL="114300" distR="114300" simplePos="0" relativeHeight="251645952" behindDoc="0" locked="0" layoutInCell="1" allowOverlap="1">
                      <wp:simplePos x="0" y="0"/>
                      <wp:positionH relativeFrom="column">
                        <wp:posOffset>4246245</wp:posOffset>
                      </wp:positionH>
                      <wp:positionV relativeFrom="page">
                        <wp:posOffset>7296785</wp:posOffset>
                      </wp:positionV>
                      <wp:extent cx="800100" cy="237490"/>
                      <wp:effectExtent l="2540" t="1905"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6BAF" w:rsidRDefault="003C6BAF" w:rsidP="008745BE">
                                  <w:pPr>
                                    <w:pStyle w:val="Footer"/>
                                    <w:jc w:val="center"/>
                                  </w:pPr>
                                  <w:r w:rsidRPr="00B5774C">
                                    <w:rPr>
                                      <w:b/>
                                      <w:sz w:val="20"/>
                                    </w:rPr>
                                    <w:t>Draft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43" type="#_x0000_t202" style="position:absolute;left:0;text-align:left;margin-left:334.35pt;margin-top:574.55pt;width:63pt;height:18.7pt;z-index:2516459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IFggIAABcFAAAOAAAAZHJzL2Uyb0RvYy54bWysVNuO2yAQfa/Uf0C8Z32ps4mtdVZ7qatK&#10;24u02w8ggGNUDBRI7G3Vf++Ak2y6baWqqh8wMMNhZs4ZLi7HXqIdt05oVePsLMWIK6qZUJsaf3po&#10;ZkuMnCeKEakVr/Ejd/hy9fLFxWAqnutOS8YtAhDlqsHUuPPeVEniaMd74s604QqMrbY98bC0m4RZ&#10;MgB6L5M8Tc+TQVtmrKbcOdi9nYx4FfHbllP/oW0d90jWGGLzcbRxXIcxWV2QamOJ6QTdh0H+IYqe&#10;CAWXHqFuiSdoa8UvUL2gVjvd+jOq+0S3raA85gDZZOmzbO47YnjMBYrjzLFM7v/B0ve7jxYJBtwB&#10;U4r0wNEDHz261iPKQ3kG4yrwujfg50fYBteYqjN3mn52SOmbjqgNv7JWDx0nDMLLwsnk5OiE4wLI&#10;eninGVxDtl5HoLG1fagdVAMBOtD0eKQmhEJhc5lCecBCwZS/WhRlpC4h1eGwsc6/4bpHYVJjC8xH&#10;cLK7cz4EQ6qDS7jLaSlYI6SMC7tZ30iLdgRU0sQvxv/MTargrHQ4NiFOOxAj3BFsIdrI+rcyy4v0&#10;Oi9nzflyMSuaYj4rF+lylmbldXmeFmVx23wPAWZF1QnGuLoTih8UmBV/x/C+FybtRA2iocblPJ9P&#10;DP0xyTR+v0uyFx4aUoo+1hzcghOpAq+vFYtzT4Sc5snP4ccqQw0O/1iVqIJA/CQBP67HSW+LgBwk&#10;stbsEXRhNfAGFMNrApNO268YDdCZNXZftsRyjORbBdoqs6IIrRwXxXyRw8KeWtanFqIoQNXYYzRN&#10;b/zU/ltjxaaDmw5qvgI9NiJq5SmqvYqh+2JS+5citPfpOno9vWerHwAAAP//AwBQSwMEFAAGAAgA&#10;AAAhAN9TNY3gAAAADQEAAA8AAABkcnMvZG93bnJldi54bWxMj81OwzAQhO9IvIO1SNyoE9SmaYhT&#10;VVRcOCBRkODoxps4Iv6R7abh7dme6HFnPs3O1NvZjGzCEAdnBeSLDBja1qnB9gI+P14eSmAxSavk&#10;6CwK+MUI2+b2ppaVcmf7jtMh9YxCbKykAJ2SrziPrUYj48J5tOR1LhiZ6Aw9V0GeKdyM/DHLCm7k&#10;YOmDlh6fNbY/h5MR8GX0oPbh7btT47R/7XYrPwcvxP3dvHsClnBO/zBc6lN1aKjT0Z2simwUUBTl&#10;mlAy8uUmB0bIerMk6XiRymIFvKn59YrmDwAA//8DAFBLAQItABQABgAIAAAAIQC2gziS/gAAAOEB&#10;AAATAAAAAAAAAAAAAAAAAAAAAABbQ29udGVudF9UeXBlc10ueG1sUEsBAi0AFAAGAAgAAAAhADj9&#10;If/WAAAAlAEAAAsAAAAAAAAAAAAAAAAALwEAAF9yZWxzLy5yZWxzUEsBAi0AFAAGAAgAAAAhAKRz&#10;8gWCAgAAFwUAAA4AAAAAAAAAAAAAAAAALgIAAGRycy9lMm9Eb2MueG1sUEsBAi0AFAAGAAgAAAAh&#10;AN9TNY3gAAAADQEAAA8AAAAAAAAAAAAAAAAA3AQAAGRycy9kb3ducmV2LnhtbFBLBQYAAAAABAAE&#10;APMAAADpBQAAAAA=&#10;" stroked="f">
                      <v:textbox style="mso-fit-shape-to-text:t">
                        <w:txbxContent>
                          <w:p w:rsidR="003C6BAF" w:rsidRDefault="003C6BAF" w:rsidP="008745BE">
                            <w:pPr>
                              <w:pStyle w:val="Footer"/>
                              <w:jc w:val="center"/>
                            </w:pPr>
                            <w:r w:rsidRPr="00B5774C">
                              <w:rPr>
                                <w:b/>
                                <w:sz w:val="20"/>
                              </w:rPr>
                              <w:t>Draft</w:t>
                            </w:r>
                          </w:p>
                        </w:txbxContent>
                      </v:textbox>
                      <w10:wrap anchory="page"/>
                    </v:shape>
                  </w:pict>
                </mc:Fallback>
              </mc:AlternateContent>
            </w:r>
            <w:r w:rsidR="008745BE" w:rsidRPr="000E3529">
              <w:rPr>
                <w:rFonts w:eastAsia="Calibri" w:cs="Arial"/>
                <w:color w:val="9830BC"/>
                <w:sz w:val="20"/>
                <w:szCs w:val="20"/>
              </w:rPr>
              <w:t>Action</w:t>
            </w:r>
          </w:p>
        </w:tc>
        <w:tc>
          <w:tcPr>
            <w:tcW w:w="497" w:type="pct"/>
            <w:shd w:val="clear" w:color="auto" w:fill="auto"/>
            <w:vAlign w:val="center"/>
          </w:tcPr>
          <w:p w:rsidR="008745BE" w:rsidRPr="00A90156" w:rsidRDefault="00A63B74" w:rsidP="002C75FA">
            <w:pPr>
              <w:spacing w:before="120" w:after="120"/>
              <w:jc w:val="center"/>
              <w:rPr>
                <w:rFonts w:eastAsia="Calibri" w:cs="Arial"/>
                <w:sz w:val="18"/>
                <w:szCs w:val="18"/>
              </w:rPr>
            </w:pPr>
            <w:r>
              <w:rPr>
                <w:rFonts w:eastAsia="Calibri" w:cs="Arial"/>
                <w:b/>
                <w:color w:val="9830BC"/>
                <w:sz w:val="48"/>
                <w:szCs w:val="48"/>
              </w:rPr>
              <w:t>5</w:t>
            </w:r>
          </w:p>
        </w:tc>
        <w:tc>
          <w:tcPr>
            <w:tcW w:w="1879" w:type="pct"/>
            <w:shd w:val="clear" w:color="auto" w:fill="auto"/>
            <w:vAlign w:val="bottom"/>
          </w:tcPr>
          <w:p w:rsidR="008745BE" w:rsidRPr="001A5DEF" w:rsidRDefault="008745BE" w:rsidP="002C75FA">
            <w:pPr>
              <w:spacing w:before="120" w:after="120"/>
              <w:rPr>
                <w:rFonts w:eastAsia="Calibri" w:cs="Arial"/>
                <w:b/>
                <w:color w:val="FFFFFF"/>
                <w:sz w:val="18"/>
                <w:szCs w:val="18"/>
              </w:rPr>
            </w:pPr>
            <w:r w:rsidRPr="001A5DEF">
              <w:rPr>
                <w:rFonts w:eastAsia="Calibri" w:cs="Arial"/>
                <w:b/>
                <w:color w:val="FFFFFF"/>
                <w:sz w:val="18"/>
                <w:szCs w:val="18"/>
              </w:rPr>
              <w:t>Empty Cell</w:t>
            </w:r>
          </w:p>
        </w:tc>
        <w:tc>
          <w:tcPr>
            <w:tcW w:w="2207" w:type="pct"/>
            <w:shd w:val="clear" w:color="auto" w:fill="auto"/>
            <w:vAlign w:val="bottom"/>
          </w:tcPr>
          <w:p w:rsidR="008745BE" w:rsidRPr="001A5DEF" w:rsidRDefault="008745BE" w:rsidP="002C75FA">
            <w:pPr>
              <w:spacing w:after="120"/>
              <w:rPr>
                <w:rFonts w:eastAsia="Calibri" w:cs="Arial"/>
                <w:b/>
                <w:color w:val="FFFFFF"/>
                <w:sz w:val="18"/>
                <w:szCs w:val="18"/>
              </w:rPr>
            </w:pPr>
            <w:r w:rsidRPr="001A5DEF">
              <w:rPr>
                <w:rFonts w:eastAsia="Calibri" w:cs="Arial"/>
                <w:b/>
                <w:color w:val="FFFFFF"/>
                <w:sz w:val="18"/>
                <w:szCs w:val="18"/>
              </w:rPr>
              <w:t>Empty Cell</w:t>
            </w:r>
          </w:p>
        </w:tc>
      </w:tr>
      <w:tr w:rsidR="008745BE" w:rsidRPr="005F3A13" w:rsidTr="002C75FA">
        <w:trPr>
          <w:trHeight w:val="720"/>
          <w:tblCellSpacing w:w="36" w:type="dxa"/>
        </w:trPr>
        <w:tc>
          <w:tcPr>
            <w:tcW w:w="815" w:type="pct"/>
            <w:gridSpan w:val="2"/>
            <w:shd w:val="clear" w:color="auto" w:fill="auto"/>
            <w:vAlign w:val="center"/>
          </w:tcPr>
          <w:p w:rsidR="008745BE" w:rsidRPr="000E3529" w:rsidRDefault="008745BE" w:rsidP="002C75FA">
            <w:pPr>
              <w:spacing w:before="120" w:after="120"/>
              <w:rPr>
                <w:rFonts w:eastAsia="Calibri" w:cs="Arial"/>
                <w:color w:val="9830BC"/>
                <w:sz w:val="20"/>
                <w:szCs w:val="20"/>
              </w:rPr>
            </w:pPr>
            <w:hyperlink w:anchor="_Planned_Actions/Services_1" w:tooltip="Identify the planned Actions/Services to meet the described goal and the budgeted expenditures for each school year to implement these actions." w:history="1">
              <w:r w:rsidRPr="000E3529">
                <w:rPr>
                  <w:rFonts w:eastAsia="Calibri" w:cs="Arial"/>
                  <w:color w:val="9830BC"/>
                  <w:sz w:val="20"/>
                  <w:szCs w:val="20"/>
                </w:rPr>
                <w:t>Actions/Services</w:t>
              </w:r>
            </w:hyperlink>
          </w:p>
        </w:tc>
        <w:tc>
          <w:tcPr>
            <w:tcW w:w="1879" w:type="pct"/>
            <w:tcBorders>
              <w:top w:val="single" w:sz="2" w:space="0" w:color="D5ABFF"/>
              <w:left w:val="single" w:sz="2" w:space="0" w:color="D5ABFF"/>
              <w:bottom w:val="single" w:sz="2" w:space="0" w:color="D5ABFF"/>
              <w:right w:val="single" w:sz="2" w:space="0" w:color="D5ABFF"/>
            </w:tcBorders>
            <w:shd w:val="clear" w:color="auto" w:fill="F1E4F0"/>
          </w:tcPr>
          <w:p w:rsidR="008745BE" w:rsidRPr="0048180E" w:rsidRDefault="008745BE" w:rsidP="002C75FA">
            <w:pPr>
              <w:rPr>
                <w:rFonts w:eastAsia="Calibri" w:cs="Arial"/>
                <w:color w:val="9830BC"/>
                <w:sz w:val="16"/>
                <w:szCs w:val="16"/>
              </w:rPr>
            </w:pPr>
            <w:r w:rsidRPr="0048180E">
              <w:rPr>
                <w:rFonts w:eastAsia="Calibri" w:cs="Arial"/>
                <w:color w:val="9830BC"/>
                <w:sz w:val="16"/>
                <w:szCs w:val="16"/>
              </w:rPr>
              <w:t>PLANNED</w:t>
            </w:r>
          </w:p>
          <w:p w:rsidR="008745BE" w:rsidRPr="005F3A13" w:rsidRDefault="00E26A7F" w:rsidP="002C75FA">
            <w:pPr>
              <w:spacing w:before="60" w:after="60"/>
              <w:rPr>
                <w:rFonts w:eastAsia="Calibri" w:cs="Arial"/>
                <w:color w:val="000000"/>
                <w:sz w:val="22"/>
                <w:szCs w:val="22"/>
              </w:rPr>
            </w:pPr>
            <w:r>
              <w:rPr>
                <w:rFonts w:eastAsia="Arial" w:cs="Arial"/>
                <w:sz w:val="20"/>
                <w:szCs w:val="20"/>
              </w:rPr>
              <w:t xml:space="preserve">Provide for a stipend Professional Development/CAASPP  </w:t>
            </w:r>
            <w:r>
              <w:rPr>
                <w:rFonts w:eastAsia="Arial" w:cs="Arial"/>
                <w:spacing w:val="32"/>
                <w:sz w:val="20"/>
                <w:szCs w:val="20"/>
              </w:rPr>
              <w:t xml:space="preserve"> </w:t>
            </w:r>
            <w:r>
              <w:rPr>
                <w:rFonts w:eastAsia="Arial" w:cs="Arial"/>
                <w:sz w:val="20"/>
                <w:szCs w:val="20"/>
              </w:rPr>
              <w:t>Coordinator to oversee professional development activities for staff in the District and oversee CAASPP testing.</w:t>
            </w:r>
            <w:r w:rsidR="008745BE" w:rsidRPr="005F3A13">
              <w:rPr>
                <w:rFonts w:eastAsia="Calibri" w:cs="Arial"/>
                <w:color w:val="000000"/>
                <w:sz w:val="22"/>
                <w:szCs w:val="22"/>
              </w:rPr>
              <w:t xml:space="preserve">  </w:t>
            </w:r>
          </w:p>
        </w:tc>
        <w:tc>
          <w:tcPr>
            <w:tcW w:w="2207" w:type="pct"/>
            <w:tcBorders>
              <w:top w:val="single" w:sz="2" w:space="0" w:color="D5ABFF"/>
              <w:left w:val="single" w:sz="2" w:space="0" w:color="D5ABFF"/>
              <w:bottom w:val="single" w:sz="2" w:space="0" w:color="D5ABFF"/>
              <w:right w:val="single" w:sz="2" w:space="0" w:color="D5ABFF"/>
            </w:tcBorders>
            <w:shd w:val="clear" w:color="auto" w:fill="F1E4F0"/>
          </w:tcPr>
          <w:p w:rsidR="008745BE" w:rsidRPr="0048180E" w:rsidRDefault="008745BE" w:rsidP="002C75FA">
            <w:pPr>
              <w:rPr>
                <w:rFonts w:eastAsia="Calibri" w:cs="Arial"/>
                <w:color w:val="9830BC"/>
                <w:sz w:val="16"/>
                <w:szCs w:val="16"/>
              </w:rPr>
            </w:pPr>
            <w:r w:rsidRPr="0048180E">
              <w:rPr>
                <w:rFonts w:eastAsia="Calibri" w:cs="Arial"/>
                <w:color w:val="9830BC"/>
                <w:sz w:val="16"/>
                <w:szCs w:val="16"/>
              </w:rPr>
              <w:t>ACTUAL</w:t>
            </w:r>
          </w:p>
          <w:p w:rsidR="008745BE" w:rsidRPr="005F3A13" w:rsidRDefault="0053394D" w:rsidP="0053394D">
            <w:pPr>
              <w:spacing w:before="60" w:after="60"/>
              <w:rPr>
                <w:rFonts w:eastAsia="Calibri" w:cs="Arial"/>
                <w:color w:val="000000"/>
                <w:sz w:val="22"/>
                <w:szCs w:val="22"/>
              </w:rPr>
            </w:pPr>
            <w:r>
              <w:rPr>
                <w:rFonts w:eastAsia="Calibri" w:cs="Arial"/>
                <w:color w:val="000000"/>
                <w:sz w:val="20"/>
                <w:szCs w:val="20"/>
              </w:rPr>
              <w:t>A 0.20 FTE certificated manager served as the Professional Development/CAASPP Coordinator to oversee professional development activities and CAASPP testing.</w:t>
            </w:r>
            <w:r w:rsidR="008745BE" w:rsidRPr="005F3A13">
              <w:rPr>
                <w:rFonts w:eastAsia="Calibri" w:cs="Arial"/>
                <w:b/>
                <w:color w:val="000000"/>
                <w:sz w:val="18"/>
                <w:szCs w:val="18"/>
              </w:rPr>
              <w:t xml:space="preserve"> </w:t>
            </w:r>
          </w:p>
        </w:tc>
      </w:tr>
      <w:tr w:rsidR="008745BE" w:rsidRPr="005F3A13" w:rsidTr="002C75FA">
        <w:trPr>
          <w:trHeight w:val="720"/>
          <w:tblCellSpacing w:w="36" w:type="dxa"/>
        </w:trPr>
        <w:tc>
          <w:tcPr>
            <w:tcW w:w="815" w:type="pct"/>
            <w:gridSpan w:val="2"/>
            <w:shd w:val="clear" w:color="auto" w:fill="auto"/>
            <w:vAlign w:val="center"/>
          </w:tcPr>
          <w:p w:rsidR="008745BE" w:rsidRPr="000E3529" w:rsidRDefault="008745BE" w:rsidP="002C75FA">
            <w:pPr>
              <w:spacing w:before="120" w:after="120"/>
              <w:rPr>
                <w:rFonts w:eastAsia="Calibri" w:cs="Arial"/>
                <w:color w:val="9830BC"/>
                <w:sz w:val="20"/>
                <w:szCs w:val="20"/>
              </w:rPr>
            </w:pPr>
            <w:r w:rsidRPr="000E3529">
              <w:rPr>
                <w:rFonts w:eastAsia="Calibri" w:cs="Arial"/>
                <w:color w:val="9830BC"/>
                <w:sz w:val="20"/>
                <w:szCs w:val="20"/>
              </w:rPr>
              <w:t>Expenditures</w:t>
            </w:r>
          </w:p>
        </w:tc>
        <w:tc>
          <w:tcPr>
            <w:tcW w:w="1879" w:type="pct"/>
            <w:tcBorders>
              <w:top w:val="single" w:sz="2" w:space="0" w:color="D5ABFF"/>
              <w:left w:val="single" w:sz="2" w:space="0" w:color="D5ABFF"/>
              <w:bottom w:val="single" w:sz="2" w:space="0" w:color="D5ABFF"/>
              <w:right w:val="single" w:sz="2" w:space="0" w:color="D5ABFF"/>
            </w:tcBorders>
            <w:shd w:val="clear" w:color="auto" w:fill="F1E4F0"/>
          </w:tcPr>
          <w:p w:rsidR="008745BE" w:rsidRPr="0048180E" w:rsidRDefault="008745BE" w:rsidP="002C75FA">
            <w:pPr>
              <w:rPr>
                <w:rFonts w:eastAsia="Calibri" w:cs="Arial"/>
                <w:color w:val="9830BC"/>
                <w:sz w:val="16"/>
                <w:szCs w:val="16"/>
              </w:rPr>
            </w:pPr>
            <w:r w:rsidRPr="0048180E">
              <w:rPr>
                <w:rFonts w:eastAsia="Calibri" w:cs="Arial"/>
                <w:color w:val="9830BC"/>
                <w:sz w:val="16"/>
                <w:szCs w:val="16"/>
              </w:rPr>
              <w:t>BUDGETED</w:t>
            </w:r>
          </w:p>
          <w:p w:rsidR="00E26A7F" w:rsidRDefault="00E26A7F" w:rsidP="00E26A7F">
            <w:pPr>
              <w:pStyle w:val="TableParagraph"/>
              <w:tabs>
                <w:tab w:val="left" w:pos="1008"/>
              </w:tabs>
              <w:ind w:left="30"/>
              <w:rPr>
                <w:rFonts w:ascii="Arial" w:eastAsia="Arial" w:hAnsi="Arial" w:cs="Arial"/>
                <w:sz w:val="20"/>
                <w:szCs w:val="20"/>
              </w:rPr>
            </w:pPr>
            <w:r>
              <w:rPr>
                <w:rFonts w:ascii="Arial" w:eastAsia="Arial" w:hAnsi="Arial" w:cs="Arial"/>
                <w:sz w:val="20"/>
                <w:szCs w:val="20"/>
              </w:rPr>
              <w:t>$17,909</w:t>
            </w:r>
            <w:r>
              <w:rPr>
                <w:rFonts w:ascii="Arial" w:eastAsia="Arial" w:hAnsi="Arial" w:cs="Arial"/>
                <w:sz w:val="20"/>
                <w:szCs w:val="20"/>
              </w:rPr>
              <w:tab/>
            </w:r>
          </w:p>
          <w:p w:rsidR="00E26A7F" w:rsidRDefault="00E26A7F" w:rsidP="00E26A7F">
            <w:pPr>
              <w:pStyle w:val="TableParagraph"/>
              <w:tabs>
                <w:tab w:val="left" w:pos="1008"/>
              </w:tabs>
              <w:ind w:left="30"/>
              <w:rPr>
                <w:rFonts w:ascii="Arial" w:eastAsia="Arial" w:hAnsi="Arial" w:cs="Arial"/>
                <w:sz w:val="20"/>
                <w:szCs w:val="20"/>
              </w:rPr>
            </w:pPr>
            <w:r>
              <w:rPr>
                <w:rFonts w:ascii="Arial" w:eastAsia="Arial" w:hAnsi="Arial" w:cs="Arial"/>
                <w:sz w:val="20"/>
                <w:szCs w:val="20"/>
              </w:rPr>
              <w:t>(LCF</w:t>
            </w:r>
            <w:r w:rsidR="00A455C2">
              <w:rPr>
                <w:rFonts w:ascii="Arial" w:eastAsia="Arial" w:hAnsi="Arial" w:cs="Arial"/>
                <w:sz w:val="20"/>
                <w:szCs w:val="20"/>
              </w:rPr>
              <w:t>F</w:t>
            </w:r>
            <w:r>
              <w:rPr>
                <w:rFonts w:ascii="Arial" w:eastAsia="Arial" w:hAnsi="Arial" w:cs="Arial"/>
                <w:sz w:val="20"/>
                <w:szCs w:val="20"/>
              </w:rPr>
              <w:t xml:space="preserve"> Supple).</w:t>
            </w:r>
          </w:p>
          <w:p w:rsidR="008745BE" w:rsidRPr="005F3A13" w:rsidRDefault="00E26A7F" w:rsidP="00E26A7F">
            <w:pPr>
              <w:pStyle w:val="TableParagraph"/>
              <w:ind w:left="30"/>
              <w:rPr>
                <w:rFonts w:cs="Arial"/>
                <w:color w:val="000000"/>
              </w:rPr>
            </w:pPr>
            <w:r>
              <w:rPr>
                <w:rFonts w:ascii="Arial" w:eastAsia="Arial" w:hAnsi="Arial" w:cs="Arial"/>
                <w:sz w:val="20"/>
                <w:szCs w:val="20"/>
              </w:rPr>
              <w:t>Objects 1000 and 3000</w:t>
            </w:r>
            <w:r w:rsidR="008745BE" w:rsidRPr="005F3A13">
              <w:rPr>
                <w:rFonts w:cs="Arial"/>
                <w:b/>
                <w:color w:val="000000"/>
                <w:sz w:val="18"/>
                <w:szCs w:val="18"/>
              </w:rPr>
              <w:t xml:space="preserve">  </w:t>
            </w:r>
          </w:p>
        </w:tc>
        <w:tc>
          <w:tcPr>
            <w:tcW w:w="2207" w:type="pct"/>
            <w:tcBorders>
              <w:top w:val="single" w:sz="2" w:space="0" w:color="D5ABFF"/>
              <w:left w:val="single" w:sz="2" w:space="0" w:color="D5ABFF"/>
              <w:bottom w:val="single" w:sz="2" w:space="0" w:color="D5ABFF"/>
              <w:right w:val="single" w:sz="2" w:space="0" w:color="D5ABFF"/>
            </w:tcBorders>
            <w:shd w:val="clear" w:color="auto" w:fill="F1E4F0"/>
          </w:tcPr>
          <w:p w:rsidR="008745BE" w:rsidRDefault="008745BE" w:rsidP="0053394D">
            <w:pPr>
              <w:rPr>
                <w:rFonts w:eastAsia="Calibri" w:cs="Arial"/>
                <w:b/>
                <w:color w:val="000000"/>
                <w:sz w:val="18"/>
                <w:szCs w:val="18"/>
              </w:rPr>
            </w:pPr>
            <w:r w:rsidRPr="0048180E">
              <w:rPr>
                <w:rFonts w:eastAsia="Calibri" w:cs="Arial"/>
                <w:color w:val="9830BC"/>
                <w:sz w:val="16"/>
                <w:szCs w:val="16"/>
              </w:rPr>
              <w:t>ESTIMATED ACTUAL</w:t>
            </w:r>
            <w:r w:rsidRPr="005F3A13">
              <w:rPr>
                <w:rFonts w:eastAsia="Calibri" w:cs="Arial"/>
                <w:b/>
                <w:color w:val="000000"/>
                <w:sz w:val="18"/>
                <w:szCs w:val="18"/>
              </w:rPr>
              <w:t xml:space="preserve"> </w:t>
            </w:r>
          </w:p>
          <w:p w:rsidR="0053394D" w:rsidRPr="00CE01AB" w:rsidRDefault="0053394D" w:rsidP="0053394D">
            <w:pPr>
              <w:rPr>
                <w:rFonts w:eastAsia="Calibri" w:cs="Arial"/>
                <w:color w:val="000000"/>
                <w:sz w:val="20"/>
                <w:szCs w:val="20"/>
              </w:rPr>
            </w:pPr>
            <w:r w:rsidRPr="00CE01AB">
              <w:rPr>
                <w:rFonts w:eastAsia="Calibri" w:cs="Arial"/>
                <w:color w:val="000000"/>
                <w:sz w:val="20"/>
                <w:szCs w:val="20"/>
              </w:rPr>
              <w:t>$17,354</w:t>
            </w:r>
          </w:p>
          <w:p w:rsidR="0053394D" w:rsidRPr="00CE01AB" w:rsidRDefault="0053394D" w:rsidP="0053394D">
            <w:pPr>
              <w:rPr>
                <w:rFonts w:eastAsia="Calibri" w:cs="Arial"/>
                <w:color w:val="000000"/>
                <w:sz w:val="20"/>
                <w:szCs w:val="20"/>
              </w:rPr>
            </w:pPr>
            <w:r w:rsidRPr="00CE01AB">
              <w:rPr>
                <w:rFonts w:eastAsia="Calibri" w:cs="Arial"/>
                <w:color w:val="000000"/>
                <w:sz w:val="20"/>
                <w:szCs w:val="20"/>
              </w:rPr>
              <w:t>(LCFF Supple.)</w:t>
            </w:r>
          </w:p>
          <w:p w:rsidR="0053394D" w:rsidRPr="00CE01AB" w:rsidRDefault="0053394D" w:rsidP="0053394D">
            <w:pPr>
              <w:rPr>
                <w:rFonts w:eastAsia="Calibri" w:cs="Arial"/>
                <w:color w:val="000000"/>
                <w:sz w:val="20"/>
                <w:szCs w:val="20"/>
              </w:rPr>
            </w:pPr>
            <w:r w:rsidRPr="00CE01AB">
              <w:rPr>
                <w:rFonts w:eastAsia="Calibri" w:cs="Arial"/>
                <w:color w:val="000000"/>
                <w:sz w:val="20"/>
                <w:szCs w:val="20"/>
              </w:rPr>
              <w:t>Objects 1000 and 3000</w:t>
            </w:r>
          </w:p>
        </w:tc>
      </w:tr>
    </w:tbl>
    <w:p w:rsidR="008745BE" w:rsidRDefault="008745BE" w:rsidP="00364BFA">
      <w:pPr>
        <w:rPr>
          <w:rFonts w:cs="Arial"/>
          <w:sz w:val="20"/>
          <w:szCs w:val="48"/>
        </w:rPr>
      </w:pPr>
    </w:p>
    <w:p w:rsidR="00A455C2" w:rsidRDefault="00A455C2" w:rsidP="00364BFA">
      <w:pPr>
        <w:rPr>
          <w:rFonts w:cs="Arial"/>
          <w:sz w:val="20"/>
          <w:szCs w:val="48"/>
        </w:rPr>
      </w:pPr>
    </w:p>
    <w:p w:rsidR="00A455C2" w:rsidRDefault="00A455C2" w:rsidP="00364BFA">
      <w:pPr>
        <w:rPr>
          <w:rFonts w:cs="Arial"/>
          <w:sz w:val="20"/>
          <w:szCs w:val="48"/>
        </w:rPr>
      </w:pPr>
    </w:p>
    <w:tbl>
      <w:tblPr>
        <w:tblW w:w="4967" w:type="pct"/>
        <w:tblCellSpacing w:w="36" w:type="dxa"/>
        <w:tblInd w:w="97" w:type="dxa"/>
        <w:tblLayout w:type="fixed"/>
        <w:tblCellMar>
          <w:left w:w="14" w:type="dxa"/>
          <w:right w:w="115" w:type="dxa"/>
        </w:tblCellMar>
        <w:tblLook w:val="04A0" w:firstRow="1" w:lastRow="0" w:firstColumn="1" w:lastColumn="0" w:noHBand="0" w:noVBand="1"/>
      </w:tblPr>
      <w:tblGrid>
        <w:gridCol w:w="941"/>
        <w:gridCol w:w="1558"/>
        <w:gridCol w:w="5418"/>
        <w:gridCol w:w="6388"/>
      </w:tblGrid>
      <w:tr w:rsidR="008745BE" w:rsidRPr="001A5DEF" w:rsidTr="002C75FA">
        <w:trPr>
          <w:tblCellSpacing w:w="36" w:type="dxa"/>
        </w:trPr>
        <w:tc>
          <w:tcPr>
            <w:tcW w:w="293" w:type="pct"/>
            <w:shd w:val="clear" w:color="auto" w:fill="auto"/>
            <w:vAlign w:val="center"/>
          </w:tcPr>
          <w:p w:rsidR="008745BE" w:rsidRPr="000E3529" w:rsidRDefault="00494F9C" w:rsidP="002C75FA">
            <w:pPr>
              <w:spacing w:before="120" w:after="120"/>
              <w:jc w:val="center"/>
              <w:rPr>
                <w:rFonts w:eastAsia="Calibri" w:cs="Arial"/>
                <w:sz w:val="20"/>
                <w:szCs w:val="20"/>
              </w:rPr>
            </w:pPr>
            <w:r w:rsidRPr="000E3529">
              <w:rPr>
                <w:rFonts w:eastAsia="Calibri" w:cs="Arial"/>
                <w:noProof/>
                <w:color w:val="9830BC"/>
                <w:sz w:val="20"/>
                <w:szCs w:val="20"/>
              </w:rPr>
              <mc:AlternateContent>
                <mc:Choice Requires="wps">
                  <w:drawing>
                    <wp:anchor distT="45720" distB="45720" distL="114300" distR="114300" simplePos="0" relativeHeight="251646976" behindDoc="0" locked="0" layoutInCell="1" allowOverlap="1">
                      <wp:simplePos x="0" y="0"/>
                      <wp:positionH relativeFrom="column">
                        <wp:posOffset>4246245</wp:posOffset>
                      </wp:positionH>
                      <wp:positionV relativeFrom="page">
                        <wp:posOffset>7296785</wp:posOffset>
                      </wp:positionV>
                      <wp:extent cx="800100" cy="237490"/>
                      <wp:effectExtent l="2540" t="3175"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6BAF" w:rsidRDefault="003C6BAF" w:rsidP="008745BE">
                                  <w:pPr>
                                    <w:pStyle w:val="Footer"/>
                                    <w:jc w:val="center"/>
                                  </w:pPr>
                                  <w:r w:rsidRPr="00B5774C">
                                    <w:rPr>
                                      <w:b/>
                                      <w:sz w:val="20"/>
                                    </w:rPr>
                                    <w:t>Draft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44" type="#_x0000_t202" style="position:absolute;left:0;text-align:left;margin-left:334.35pt;margin-top:574.55pt;width:63pt;height:18.7pt;z-index:2516469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9BvggIAABcFAAAOAAAAZHJzL2Uyb0RvYy54bWysVNuO2yAQfa/Uf0C8Z32ps4mtdVZ7qatK&#10;24u02w8ggGNUDBRI7G3Vf++Ak2y6baWqqh8wMMNhZs4ZLi7HXqIdt05oVePsLMWIK6qZUJsaf3po&#10;ZkuMnCeKEakVr/Ejd/hy9fLFxWAqnutOS8YtAhDlqsHUuPPeVEniaMd74s604QqMrbY98bC0m4RZ&#10;MgB6L5M8Tc+TQVtmrKbcOdi9nYx4FfHbllP/oW0d90jWGGLzcbRxXIcxWV2QamOJ6QTdh0H+IYqe&#10;CAWXHqFuiSdoa8UvUL2gVjvd+jOq+0S3raA85gDZZOmzbO47YnjMBYrjzLFM7v/B0ve7jxYJBtwt&#10;MFKkB44e+OjRtR5RHsozGFeB170BPz/CNrjGVJ250/SzQ0rfdERt+JW1eug4YRBeFk4mJ0cnHBdA&#10;1sM7zeAasvU6Ao2t7UPtoBoI0IGmxyM1IRQKm8sUygMWCqb81aIoI3UJqQ6HjXX+Ddc9CpMaW2A+&#10;gpPdnfMhGFIdXMJdTkvBGiFlXNjN+kZatCOgkiZ+Mf5nblIFZ6XDsQlx2oEY4Y5gC9FG1r+VWV6k&#10;13k5a86Xi1nRFPNZuUiXszQrr8vztCiL2+Z7CDArqk4wxtWdUPygwKz4O4b3vTBpJ2oQDTUu5/l8&#10;YuiPSabx+12SvfDQkFL0sebgFpxIFXh9rViceyLkNE9+Dj9WGWpw+MeqRBUE4icJ+HE9TnpbBuQg&#10;kbVmj6ALq4E3oBheE5h02n7FaIDOrLH7siWWYyTfKtBWmRVFaOW4KOaLHBb21LI+tRBFAarGHqNp&#10;euOn9t8aKzYd3HRQ8xXosRFRK09R7VUM3ReT2r8Uob1P19Hr6T1b/QAAAP//AwBQSwMEFAAGAAgA&#10;AAAhAN9TNY3gAAAADQEAAA8AAABkcnMvZG93bnJldi54bWxMj81OwzAQhO9IvIO1SNyoE9SmaYhT&#10;VVRcOCBRkODoxps4Iv6R7abh7dme6HFnPs3O1NvZjGzCEAdnBeSLDBja1qnB9gI+P14eSmAxSavk&#10;6CwK+MUI2+b2ppaVcmf7jtMh9YxCbKykAJ2SrziPrUYj48J5tOR1LhiZ6Aw9V0GeKdyM/DHLCm7k&#10;YOmDlh6fNbY/h5MR8GX0oPbh7btT47R/7XYrPwcvxP3dvHsClnBO/zBc6lN1aKjT0Z2simwUUBTl&#10;mlAy8uUmB0bIerMk6XiRymIFvKn59YrmDwAA//8DAFBLAQItABQABgAIAAAAIQC2gziS/gAAAOEB&#10;AAATAAAAAAAAAAAAAAAAAAAAAABbQ29udGVudF9UeXBlc10ueG1sUEsBAi0AFAAGAAgAAAAhADj9&#10;If/WAAAAlAEAAAsAAAAAAAAAAAAAAAAALwEAAF9yZWxzLy5yZWxzUEsBAi0AFAAGAAgAAAAhABHz&#10;0G+CAgAAFwUAAA4AAAAAAAAAAAAAAAAALgIAAGRycy9lMm9Eb2MueG1sUEsBAi0AFAAGAAgAAAAh&#10;AN9TNY3gAAAADQEAAA8AAAAAAAAAAAAAAAAA3AQAAGRycy9kb3ducmV2LnhtbFBLBQYAAAAABAAE&#10;APMAAADpBQAAAAA=&#10;" stroked="f">
                      <v:textbox style="mso-fit-shape-to-text:t">
                        <w:txbxContent>
                          <w:p w:rsidR="003C6BAF" w:rsidRDefault="003C6BAF" w:rsidP="008745BE">
                            <w:pPr>
                              <w:pStyle w:val="Footer"/>
                              <w:jc w:val="center"/>
                            </w:pPr>
                            <w:r w:rsidRPr="00B5774C">
                              <w:rPr>
                                <w:b/>
                                <w:sz w:val="20"/>
                              </w:rPr>
                              <w:t>Draft</w:t>
                            </w:r>
                          </w:p>
                        </w:txbxContent>
                      </v:textbox>
                      <w10:wrap anchory="page"/>
                    </v:shape>
                  </w:pict>
                </mc:Fallback>
              </mc:AlternateContent>
            </w:r>
            <w:r w:rsidR="008745BE" w:rsidRPr="000E3529">
              <w:rPr>
                <w:rFonts w:eastAsia="Calibri" w:cs="Arial"/>
                <w:color w:val="9830BC"/>
                <w:sz w:val="20"/>
                <w:szCs w:val="20"/>
              </w:rPr>
              <w:t>Action</w:t>
            </w:r>
          </w:p>
        </w:tc>
        <w:tc>
          <w:tcPr>
            <w:tcW w:w="497" w:type="pct"/>
            <w:shd w:val="clear" w:color="auto" w:fill="auto"/>
            <w:vAlign w:val="center"/>
          </w:tcPr>
          <w:p w:rsidR="008745BE" w:rsidRPr="00A90156" w:rsidRDefault="008745BE" w:rsidP="002C75FA">
            <w:pPr>
              <w:spacing w:before="120" w:after="120"/>
              <w:jc w:val="center"/>
              <w:rPr>
                <w:rFonts w:eastAsia="Calibri" w:cs="Arial"/>
                <w:sz w:val="18"/>
                <w:szCs w:val="18"/>
              </w:rPr>
            </w:pPr>
            <w:r>
              <w:rPr>
                <w:rFonts w:eastAsia="Calibri" w:cs="Arial"/>
                <w:b/>
                <w:color w:val="9830BC"/>
                <w:sz w:val="48"/>
                <w:szCs w:val="48"/>
              </w:rPr>
              <w:t>6</w:t>
            </w:r>
          </w:p>
        </w:tc>
        <w:tc>
          <w:tcPr>
            <w:tcW w:w="1879" w:type="pct"/>
            <w:shd w:val="clear" w:color="auto" w:fill="auto"/>
            <w:vAlign w:val="bottom"/>
          </w:tcPr>
          <w:p w:rsidR="008745BE" w:rsidRPr="001A5DEF" w:rsidRDefault="008745BE" w:rsidP="002C75FA">
            <w:pPr>
              <w:spacing w:before="120" w:after="120"/>
              <w:rPr>
                <w:rFonts w:eastAsia="Calibri" w:cs="Arial"/>
                <w:b/>
                <w:color w:val="FFFFFF"/>
                <w:sz w:val="18"/>
                <w:szCs w:val="18"/>
              </w:rPr>
            </w:pPr>
            <w:r w:rsidRPr="001A5DEF">
              <w:rPr>
                <w:rFonts w:eastAsia="Calibri" w:cs="Arial"/>
                <w:b/>
                <w:color w:val="FFFFFF"/>
                <w:sz w:val="18"/>
                <w:szCs w:val="18"/>
              </w:rPr>
              <w:t>Empty Cell</w:t>
            </w:r>
          </w:p>
        </w:tc>
        <w:tc>
          <w:tcPr>
            <w:tcW w:w="2207" w:type="pct"/>
            <w:shd w:val="clear" w:color="auto" w:fill="auto"/>
            <w:vAlign w:val="bottom"/>
          </w:tcPr>
          <w:p w:rsidR="008745BE" w:rsidRPr="001A5DEF" w:rsidRDefault="008745BE" w:rsidP="002C75FA">
            <w:pPr>
              <w:spacing w:after="120"/>
              <w:rPr>
                <w:rFonts w:eastAsia="Calibri" w:cs="Arial"/>
                <w:b/>
                <w:color w:val="FFFFFF"/>
                <w:sz w:val="18"/>
                <w:szCs w:val="18"/>
              </w:rPr>
            </w:pPr>
            <w:r w:rsidRPr="001A5DEF">
              <w:rPr>
                <w:rFonts w:eastAsia="Calibri" w:cs="Arial"/>
                <w:b/>
                <w:color w:val="FFFFFF"/>
                <w:sz w:val="18"/>
                <w:szCs w:val="18"/>
              </w:rPr>
              <w:t>Empty Cell</w:t>
            </w:r>
          </w:p>
        </w:tc>
      </w:tr>
      <w:tr w:rsidR="008745BE" w:rsidRPr="005F3A13" w:rsidTr="002C75FA">
        <w:trPr>
          <w:trHeight w:val="720"/>
          <w:tblCellSpacing w:w="36" w:type="dxa"/>
        </w:trPr>
        <w:tc>
          <w:tcPr>
            <w:tcW w:w="815" w:type="pct"/>
            <w:gridSpan w:val="2"/>
            <w:shd w:val="clear" w:color="auto" w:fill="auto"/>
            <w:vAlign w:val="center"/>
          </w:tcPr>
          <w:p w:rsidR="008745BE" w:rsidRPr="000E3529" w:rsidRDefault="008745BE" w:rsidP="002C75FA">
            <w:pPr>
              <w:spacing w:before="120" w:after="120"/>
              <w:rPr>
                <w:rFonts w:eastAsia="Calibri" w:cs="Arial"/>
                <w:color w:val="9830BC"/>
                <w:sz w:val="20"/>
                <w:szCs w:val="20"/>
              </w:rPr>
            </w:pPr>
            <w:hyperlink w:anchor="_Planned_Actions/Services_1" w:tooltip="Identify the planned Actions/Services to meet the described goal and the budgeted expenditures for each school year to implement these actions." w:history="1">
              <w:r w:rsidRPr="000E3529">
                <w:rPr>
                  <w:rFonts w:eastAsia="Calibri" w:cs="Arial"/>
                  <w:color w:val="9830BC"/>
                  <w:sz w:val="20"/>
                  <w:szCs w:val="20"/>
                </w:rPr>
                <w:t>Actions/Services</w:t>
              </w:r>
            </w:hyperlink>
          </w:p>
        </w:tc>
        <w:tc>
          <w:tcPr>
            <w:tcW w:w="1879" w:type="pct"/>
            <w:tcBorders>
              <w:top w:val="single" w:sz="2" w:space="0" w:color="D5ABFF"/>
              <w:left w:val="single" w:sz="2" w:space="0" w:color="D5ABFF"/>
              <w:bottom w:val="single" w:sz="2" w:space="0" w:color="D5ABFF"/>
              <w:right w:val="single" w:sz="2" w:space="0" w:color="D5ABFF"/>
            </w:tcBorders>
            <w:shd w:val="clear" w:color="auto" w:fill="F1E4F0"/>
          </w:tcPr>
          <w:p w:rsidR="008745BE" w:rsidRPr="0048180E" w:rsidRDefault="008745BE" w:rsidP="002C75FA">
            <w:pPr>
              <w:rPr>
                <w:rFonts w:eastAsia="Calibri" w:cs="Arial"/>
                <w:color w:val="9830BC"/>
                <w:sz w:val="16"/>
                <w:szCs w:val="16"/>
              </w:rPr>
            </w:pPr>
            <w:r w:rsidRPr="0048180E">
              <w:rPr>
                <w:rFonts w:eastAsia="Calibri" w:cs="Arial"/>
                <w:color w:val="9830BC"/>
                <w:sz w:val="16"/>
                <w:szCs w:val="16"/>
              </w:rPr>
              <w:t>PLANNED</w:t>
            </w:r>
          </w:p>
          <w:p w:rsidR="008745BE" w:rsidRPr="005F3A13" w:rsidRDefault="00E26A7F" w:rsidP="002C75FA">
            <w:pPr>
              <w:spacing w:before="60" w:after="60"/>
              <w:rPr>
                <w:rFonts w:eastAsia="Calibri" w:cs="Arial"/>
                <w:color w:val="000000"/>
                <w:sz w:val="22"/>
                <w:szCs w:val="22"/>
              </w:rPr>
            </w:pPr>
            <w:r>
              <w:rPr>
                <w:rFonts w:eastAsia="Arial" w:cs="Arial"/>
                <w:sz w:val="20"/>
                <w:szCs w:val="20"/>
              </w:rPr>
              <w:t>Maintain EL Teacher and increase one (1) hour per day</w:t>
            </w:r>
            <w:r w:rsidR="008745BE" w:rsidRPr="005F3A13">
              <w:rPr>
                <w:rFonts w:eastAsia="Calibri" w:cs="Arial"/>
                <w:color w:val="000000"/>
                <w:sz w:val="22"/>
                <w:szCs w:val="22"/>
              </w:rPr>
              <w:t xml:space="preserve">  </w:t>
            </w:r>
          </w:p>
        </w:tc>
        <w:tc>
          <w:tcPr>
            <w:tcW w:w="2207" w:type="pct"/>
            <w:tcBorders>
              <w:top w:val="single" w:sz="2" w:space="0" w:color="D5ABFF"/>
              <w:left w:val="single" w:sz="2" w:space="0" w:color="D5ABFF"/>
              <w:bottom w:val="single" w:sz="2" w:space="0" w:color="D5ABFF"/>
              <w:right w:val="single" w:sz="2" w:space="0" w:color="D5ABFF"/>
            </w:tcBorders>
            <w:shd w:val="clear" w:color="auto" w:fill="F1E4F0"/>
          </w:tcPr>
          <w:p w:rsidR="008745BE" w:rsidRPr="0048180E" w:rsidRDefault="008745BE" w:rsidP="002C75FA">
            <w:pPr>
              <w:rPr>
                <w:rFonts w:eastAsia="Calibri" w:cs="Arial"/>
                <w:color w:val="9830BC"/>
                <w:sz w:val="16"/>
                <w:szCs w:val="16"/>
              </w:rPr>
            </w:pPr>
            <w:r w:rsidRPr="0048180E">
              <w:rPr>
                <w:rFonts w:eastAsia="Calibri" w:cs="Arial"/>
                <w:color w:val="9830BC"/>
                <w:sz w:val="16"/>
                <w:szCs w:val="16"/>
              </w:rPr>
              <w:t>ACTUAL</w:t>
            </w:r>
          </w:p>
          <w:p w:rsidR="008745BE" w:rsidRPr="00135462" w:rsidRDefault="00135462" w:rsidP="00135462">
            <w:pPr>
              <w:spacing w:before="60"/>
              <w:rPr>
                <w:rFonts w:eastAsia="Calibri" w:cs="Arial"/>
                <w:color w:val="000000"/>
                <w:sz w:val="20"/>
                <w:szCs w:val="20"/>
              </w:rPr>
            </w:pPr>
            <w:r>
              <w:rPr>
                <w:rFonts w:eastAsia="Calibri" w:cs="Arial"/>
                <w:color w:val="000000"/>
                <w:sz w:val="20"/>
                <w:szCs w:val="20"/>
              </w:rPr>
              <w:t xml:space="preserve">English Learner </w:t>
            </w:r>
            <w:r w:rsidR="004E1C57">
              <w:rPr>
                <w:rFonts w:eastAsia="Calibri" w:cs="Arial"/>
                <w:color w:val="000000"/>
                <w:sz w:val="20"/>
                <w:szCs w:val="20"/>
              </w:rPr>
              <w:t xml:space="preserve">(EL) </w:t>
            </w:r>
            <w:r>
              <w:rPr>
                <w:rFonts w:eastAsia="Calibri" w:cs="Arial"/>
                <w:color w:val="000000"/>
                <w:sz w:val="20"/>
                <w:szCs w:val="20"/>
              </w:rPr>
              <w:t>Teacher provided an additional one (1) hour of support per day</w:t>
            </w:r>
            <w:r w:rsidR="004E1C57">
              <w:rPr>
                <w:rFonts w:eastAsia="Calibri" w:cs="Arial"/>
                <w:color w:val="000000"/>
                <w:sz w:val="20"/>
                <w:szCs w:val="20"/>
              </w:rPr>
              <w:t>.</w:t>
            </w:r>
          </w:p>
        </w:tc>
      </w:tr>
      <w:tr w:rsidR="008745BE" w:rsidRPr="005F3A13" w:rsidTr="002C75FA">
        <w:trPr>
          <w:trHeight w:val="720"/>
          <w:tblCellSpacing w:w="36" w:type="dxa"/>
        </w:trPr>
        <w:tc>
          <w:tcPr>
            <w:tcW w:w="815" w:type="pct"/>
            <w:gridSpan w:val="2"/>
            <w:shd w:val="clear" w:color="auto" w:fill="auto"/>
            <w:vAlign w:val="center"/>
          </w:tcPr>
          <w:p w:rsidR="008745BE" w:rsidRPr="000E3529" w:rsidRDefault="008745BE" w:rsidP="002C75FA">
            <w:pPr>
              <w:spacing w:before="120" w:after="120"/>
              <w:rPr>
                <w:rFonts w:eastAsia="Calibri" w:cs="Arial"/>
                <w:color w:val="9830BC"/>
                <w:sz w:val="20"/>
                <w:szCs w:val="20"/>
              </w:rPr>
            </w:pPr>
            <w:r w:rsidRPr="000E3529">
              <w:rPr>
                <w:rFonts w:eastAsia="Calibri" w:cs="Arial"/>
                <w:color w:val="9830BC"/>
                <w:sz w:val="20"/>
                <w:szCs w:val="20"/>
              </w:rPr>
              <w:t>Expenditures</w:t>
            </w:r>
          </w:p>
        </w:tc>
        <w:tc>
          <w:tcPr>
            <w:tcW w:w="1879" w:type="pct"/>
            <w:tcBorders>
              <w:top w:val="single" w:sz="2" w:space="0" w:color="D5ABFF"/>
              <w:left w:val="single" w:sz="2" w:space="0" w:color="D5ABFF"/>
              <w:bottom w:val="single" w:sz="2" w:space="0" w:color="D5ABFF"/>
              <w:right w:val="single" w:sz="2" w:space="0" w:color="D5ABFF"/>
            </w:tcBorders>
            <w:shd w:val="clear" w:color="auto" w:fill="F1E4F0"/>
          </w:tcPr>
          <w:p w:rsidR="008745BE" w:rsidRPr="0048180E" w:rsidRDefault="008745BE" w:rsidP="002C75FA">
            <w:pPr>
              <w:rPr>
                <w:rFonts w:eastAsia="Calibri" w:cs="Arial"/>
                <w:color w:val="9830BC"/>
                <w:sz w:val="16"/>
                <w:szCs w:val="16"/>
              </w:rPr>
            </w:pPr>
            <w:r w:rsidRPr="0048180E">
              <w:rPr>
                <w:rFonts w:eastAsia="Calibri" w:cs="Arial"/>
                <w:color w:val="9830BC"/>
                <w:sz w:val="16"/>
                <w:szCs w:val="16"/>
              </w:rPr>
              <w:t>BUDGETED</w:t>
            </w:r>
          </w:p>
          <w:p w:rsidR="00E26A7F" w:rsidRDefault="00E26A7F" w:rsidP="00E26A7F">
            <w:pPr>
              <w:pStyle w:val="TableParagraph"/>
              <w:tabs>
                <w:tab w:val="left" w:pos="897"/>
              </w:tabs>
              <w:ind w:left="30"/>
              <w:rPr>
                <w:rFonts w:ascii="Arial" w:eastAsia="Arial" w:hAnsi="Arial" w:cs="Arial"/>
                <w:sz w:val="20"/>
                <w:szCs w:val="20"/>
              </w:rPr>
            </w:pPr>
            <w:r>
              <w:rPr>
                <w:rFonts w:ascii="Arial" w:eastAsia="Arial" w:hAnsi="Arial" w:cs="Arial"/>
                <w:sz w:val="20"/>
                <w:szCs w:val="20"/>
              </w:rPr>
              <w:t>$4,320</w:t>
            </w:r>
            <w:r>
              <w:rPr>
                <w:rFonts w:ascii="Arial" w:eastAsia="Arial" w:hAnsi="Arial" w:cs="Arial"/>
                <w:sz w:val="20"/>
                <w:szCs w:val="20"/>
              </w:rPr>
              <w:tab/>
            </w:r>
          </w:p>
          <w:p w:rsidR="00E26A7F" w:rsidRDefault="00E26A7F" w:rsidP="00E26A7F">
            <w:pPr>
              <w:pStyle w:val="TableParagraph"/>
              <w:tabs>
                <w:tab w:val="left" w:pos="897"/>
              </w:tabs>
              <w:ind w:left="30"/>
              <w:rPr>
                <w:rFonts w:ascii="Arial" w:eastAsia="Arial" w:hAnsi="Arial" w:cs="Arial"/>
                <w:sz w:val="20"/>
                <w:szCs w:val="20"/>
              </w:rPr>
            </w:pPr>
            <w:r>
              <w:rPr>
                <w:rFonts w:ascii="Arial" w:eastAsia="Arial" w:hAnsi="Arial" w:cs="Arial"/>
                <w:sz w:val="20"/>
                <w:szCs w:val="20"/>
              </w:rPr>
              <w:t>(LCFF Supple.)</w:t>
            </w:r>
          </w:p>
          <w:p w:rsidR="008745BE" w:rsidRPr="005F3A13" w:rsidRDefault="00E26A7F" w:rsidP="00E26A7F">
            <w:pPr>
              <w:pStyle w:val="TableParagraph"/>
              <w:ind w:left="30"/>
              <w:rPr>
                <w:rFonts w:cs="Arial"/>
                <w:color w:val="000000"/>
              </w:rPr>
            </w:pPr>
            <w:r>
              <w:rPr>
                <w:rFonts w:ascii="Arial" w:eastAsia="Arial" w:hAnsi="Arial" w:cs="Arial"/>
                <w:sz w:val="20"/>
                <w:szCs w:val="20"/>
              </w:rPr>
              <w:t>Objects 1000 and 3000.</w:t>
            </w:r>
            <w:r w:rsidR="008745BE" w:rsidRPr="005F3A13">
              <w:rPr>
                <w:rFonts w:cs="Arial"/>
                <w:b/>
                <w:color w:val="000000"/>
                <w:sz w:val="18"/>
                <w:szCs w:val="18"/>
              </w:rPr>
              <w:t xml:space="preserve">  </w:t>
            </w:r>
          </w:p>
        </w:tc>
        <w:tc>
          <w:tcPr>
            <w:tcW w:w="2207" w:type="pct"/>
            <w:tcBorders>
              <w:top w:val="single" w:sz="2" w:space="0" w:color="D5ABFF"/>
              <w:left w:val="single" w:sz="2" w:space="0" w:color="D5ABFF"/>
              <w:bottom w:val="single" w:sz="2" w:space="0" w:color="D5ABFF"/>
              <w:right w:val="single" w:sz="2" w:space="0" w:color="D5ABFF"/>
            </w:tcBorders>
            <w:shd w:val="clear" w:color="auto" w:fill="F1E4F0"/>
          </w:tcPr>
          <w:p w:rsidR="008745BE" w:rsidRPr="0048180E" w:rsidRDefault="008745BE" w:rsidP="002C75FA">
            <w:pPr>
              <w:rPr>
                <w:rFonts w:eastAsia="Calibri" w:cs="Arial"/>
                <w:color w:val="9830BC"/>
                <w:sz w:val="16"/>
                <w:szCs w:val="16"/>
              </w:rPr>
            </w:pPr>
            <w:r w:rsidRPr="0048180E">
              <w:rPr>
                <w:rFonts w:eastAsia="Calibri" w:cs="Arial"/>
                <w:color w:val="9830BC"/>
                <w:sz w:val="16"/>
                <w:szCs w:val="16"/>
              </w:rPr>
              <w:t>ESTIMATED ACTUAL</w:t>
            </w:r>
          </w:p>
          <w:p w:rsidR="008745BE" w:rsidRDefault="004E1C57" w:rsidP="004E1C57">
            <w:pPr>
              <w:rPr>
                <w:rFonts w:eastAsia="Calibri" w:cs="Arial"/>
                <w:color w:val="000000"/>
                <w:sz w:val="20"/>
                <w:szCs w:val="20"/>
              </w:rPr>
            </w:pPr>
            <w:r>
              <w:rPr>
                <w:rFonts w:eastAsia="Calibri" w:cs="Arial"/>
                <w:color w:val="000000"/>
                <w:sz w:val="20"/>
                <w:szCs w:val="20"/>
              </w:rPr>
              <w:t>$4,820</w:t>
            </w:r>
          </w:p>
          <w:p w:rsidR="004E1C57" w:rsidRDefault="004E1C57" w:rsidP="004E1C57">
            <w:pPr>
              <w:rPr>
                <w:rFonts w:eastAsia="Calibri" w:cs="Arial"/>
                <w:color w:val="000000"/>
                <w:sz w:val="20"/>
                <w:szCs w:val="20"/>
              </w:rPr>
            </w:pPr>
            <w:r>
              <w:rPr>
                <w:rFonts w:eastAsia="Calibri" w:cs="Arial"/>
                <w:color w:val="000000"/>
                <w:sz w:val="20"/>
                <w:szCs w:val="20"/>
              </w:rPr>
              <w:t>(LCFF Supple.)</w:t>
            </w:r>
          </w:p>
          <w:p w:rsidR="004E1C57" w:rsidRPr="004E1C57" w:rsidRDefault="004E1C57" w:rsidP="004E1C57">
            <w:pPr>
              <w:rPr>
                <w:rFonts w:eastAsia="Calibri" w:cs="Arial"/>
                <w:color w:val="000000"/>
                <w:sz w:val="20"/>
                <w:szCs w:val="20"/>
              </w:rPr>
            </w:pPr>
            <w:r>
              <w:rPr>
                <w:rFonts w:eastAsia="Calibri" w:cs="Arial"/>
                <w:color w:val="000000"/>
                <w:sz w:val="20"/>
                <w:szCs w:val="20"/>
              </w:rPr>
              <w:t>Objects 1000 and 3000</w:t>
            </w:r>
          </w:p>
        </w:tc>
      </w:tr>
    </w:tbl>
    <w:p w:rsidR="00E26A7F" w:rsidRDefault="00E26A7F" w:rsidP="00364BFA">
      <w:pPr>
        <w:rPr>
          <w:rFonts w:cs="Arial"/>
          <w:sz w:val="20"/>
          <w:szCs w:val="48"/>
        </w:rPr>
      </w:pPr>
    </w:p>
    <w:tbl>
      <w:tblPr>
        <w:tblW w:w="4967" w:type="pct"/>
        <w:tblCellSpacing w:w="36" w:type="dxa"/>
        <w:tblInd w:w="97" w:type="dxa"/>
        <w:tblLayout w:type="fixed"/>
        <w:tblCellMar>
          <w:left w:w="14" w:type="dxa"/>
          <w:right w:w="115" w:type="dxa"/>
        </w:tblCellMar>
        <w:tblLook w:val="04A0" w:firstRow="1" w:lastRow="0" w:firstColumn="1" w:lastColumn="0" w:noHBand="0" w:noVBand="1"/>
      </w:tblPr>
      <w:tblGrid>
        <w:gridCol w:w="941"/>
        <w:gridCol w:w="1558"/>
        <w:gridCol w:w="5418"/>
        <w:gridCol w:w="6388"/>
      </w:tblGrid>
      <w:tr w:rsidR="00B42443" w:rsidRPr="001A5DEF" w:rsidTr="002C75FA">
        <w:trPr>
          <w:tblCellSpacing w:w="36" w:type="dxa"/>
        </w:trPr>
        <w:tc>
          <w:tcPr>
            <w:tcW w:w="293" w:type="pct"/>
            <w:shd w:val="clear" w:color="auto" w:fill="auto"/>
            <w:vAlign w:val="center"/>
          </w:tcPr>
          <w:p w:rsidR="00B42443" w:rsidRPr="000E3529" w:rsidRDefault="00494F9C" w:rsidP="002C75FA">
            <w:pPr>
              <w:spacing w:before="120" w:after="120"/>
              <w:jc w:val="center"/>
              <w:rPr>
                <w:rFonts w:eastAsia="Calibri" w:cs="Arial"/>
                <w:sz w:val="20"/>
                <w:szCs w:val="20"/>
              </w:rPr>
            </w:pPr>
            <w:r w:rsidRPr="000E3529">
              <w:rPr>
                <w:rFonts w:eastAsia="Calibri" w:cs="Arial"/>
                <w:noProof/>
                <w:color w:val="9830BC"/>
                <w:sz w:val="20"/>
                <w:szCs w:val="20"/>
              </w:rPr>
              <mc:AlternateContent>
                <mc:Choice Requires="wps">
                  <w:drawing>
                    <wp:anchor distT="45720" distB="45720" distL="114300" distR="114300" simplePos="0" relativeHeight="251648000" behindDoc="0" locked="0" layoutInCell="1" allowOverlap="1">
                      <wp:simplePos x="0" y="0"/>
                      <wp:positionH relativeFrom="column">
                        <wp:posOffset>4246245</wp:posOffset>
                      </wp:positionH>
                      <wp:positionV relativeFrom="page">
                        <wp:posOffset>7296785</wp:posOffset>
                      </wp:positionV>
                      <wp:extent cx="800100" cy="237490"/>
                      <wp:effectExtent l="2540" t="254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6BAF" w:rsidRDefault="003C6BAF" w:rsidP="00B42443">
                                  <w:pPr>
                                    <w:pStyle w:val="Footer"/>
                                    <w:jc w:val="center"/>
                                  </w:pPr>
                                  <w:r w:rsidRPr="00B5774C">
                                    <w:rPr>
                                      <w:b/>
                                      <w:sz w:val="20"/>
                                    </w:rPr>
                                    <w:t>Draft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45" type="#_x0000_t202" style="position:absolute;left:0;text-align:left;margin-left:334.35pt;margin-top:574.55pt;width:63pt;height:18.7pt;z-index:2516480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lPSggIAABcFAAAOAAAAZHJzL2Uyb0RvYy54bWysVNtu3CAQfa/Uf0C8b3yp92Ir3iiXuqqU&#10;XqSkH8ACXqNioMCunVb99w54N9mmrVRV9QMGZjjMzDnD+cXYS7Tn1gmtapydpRhxRTUTalvjT/fN&#10;bIWR80QxIrXiNX7gDl+sX744H0zFc91pybhFAKJcNZgad96bKkkc7XhP3Jk2XIGx1bYnHpZ2mzBL&#10;BkDvZZKn6SIZtGXGasqdg92byYjXEb9tOfUf2tZxj2SNITYfRxvHTRiT9TmptpaYTtBDGOQfouiJ&#10;UHDpI9QN8QTtrPgFqhfUaqdbf0Z1n+i2FZTHHCCbLH2WzV1HDI+5QHGceSyT+3+w9P3+o0WCAXcL&#10;jBTpgaN7Pnp0pUeUh/IMxlXgdWfAz4+wDa4xVWduNf3skNLXHVFbfmmtHjpOGISXhZPJydEJxwWQ&#10;zfBOM7iG7LyOQGNr+1A7qAYCdKDp4ZGaEAqFzVUK5QELBVP+almUkbqEVMfDxjr/husehUmNLTAf&#10;wcn+1vkQDKmOLuEup6VgjZAyLux2cy0t2hNQSRO/GP8zN6mCs9Lh2IQ47UCMcEewhWgj69/KLC/S&#10;q7ycNYvVclY0xXxWLtPVLM3Kq3KRFmVx03wPAWZF1QnGuLoVih8VmBV/x/ChFybtRA2iocblPJ9P&#10;DP0xyTR+v0uyFx4aUoo+1hzcghOpAq+vFYtzT4Sc5snP4ccqQw2O/1iVqIJA/CQBP27GSW9lQA4S&#10;2Wj2ALqwGngDiuE1gUmn7VeMBujMGrsvO2I5RvKtAm2VWVGEVo6LYr7MYWFPLZtTC1EUoGrsMZqm&#10;135q/52xYtvBTUc1X4IeGxG18hTVQcXQfTGpw0sR2vt0Hb2e3rP1DwAAAP//AwBQSwMEFAAGAAgA&#10;AAAhAN9TNY3gAAAADQEAAA8AAABkcnMvZG93bnJldi54bWxMj81OwzAQhO9IvIO1SNyoE9SmaYhT&#10;VVRcOCBRkODoxps4Iv6R7abh7dme6HFnPs3O1NvZjGzCEAdnBeSLDBja1qnB9gI+P14eSmAxSavk&#10;6CwK+MUI2+b2ppaVcmf7jtMh9YxCbKykAJ2SrziPrUYj48J5tOR1LhiZ6Aw9V0GeKdyM/DHLCm7k&#10;YOmDlh6fNbY/h5MR8GX0oPbh7btT47R/7XYrPwcvxP3dvHsClnBO/zBc6lN1aKjT0Z2simwUUBTl&#10;mlAy8uUmB0bIerMk6XiRymIFvKn59YrmDwAA//8DAFBLAQItABQABgAIAAAAIQC2gziS/gAAAOEB&#10;AAATAAAAAAAAAAAAAAAAAAAAAABbQ29udGVudF9UeXBlc10ueG1sUEsBAi0AFAAGAAgAAAAhADj9&#10;If/WAAAAlAEAAAsAAAAAAAAAAAAAAAAALwEAAF9yZWxzLy5yZWxzUEsBAi0AFAAGAAgAAAAhAAFC&#10;U9KCAgAAFwUAAA4AAAAAAAAAAAAAAAAALgIAAGRycy9lMm9Eb2MueG1sUEsBAi0AFAAGAAgAAAAh&#10;AN9TNY3gAAAADQEAAA8AAAAAAAAAAAAAAAAA3AQAAGRycy9kb3ducmV2LnhtbFBLBQYAAAAABAAE&#10;APMAAADpBQAAAAA=&#10;" stroked="f">
                      <v:textbox style="mso-fit-shape-to-text:t">
                        <w:txbxContent>
                          <w:p w:rsidR="003C6BAF" w:rsidRDefault="003C6BAF" w:rsidP="00B42443">
                            <w:pPr>
                              <w:pStyle w:val="Footer"/>
                              <w:jc w:val="center"/>
                            </w:pPr>
                            <w:r w:rsidRPr="00B5774C">
                              <w:rPr>
                                <w:b/>
                                <w:sz w:val="20"/>
                              </w:rPr>
                              <w:t>Draft</w:t>
                            </w:r>
                          </w:p>
                        </w:txbxContent>
                      </v:textbox>
                      <w10:wrap anchory="page"/>
                    </v:shape>
                  </w:pict>
                </mc:Fallback>
              </mc:AlternateContent>
            </w:r>
            <w:r w:rsidR="00B42443" w:rsidRPr="000E3529">
              <w:rPr>
                <w:rFonts w:eastAsia="Calibri" w:cs="Arial"/>
                <w:color w:val="9830BC"/>
                <w:sz w:val="20"/>
                <w:szCs w:val="20"/>
              </w:rPr>
              <w:t>Action</w:t>
            </w:r>
          </w:p>
        </w:tc>
        <w:tc>
          <w:tcPr>
            <w:tcW w:w="497" w:type="pct"/>
            <w:shd w:val="clear" w:color="auto" w:fill="auto"/>
            <w:vAlign w:val="center"/>
          </w:tcPr>
          <w:p w:rsidR="00B42443" w:rsidRPr="00A90156" w:rsidRDefault="00B42443" w:rsidP="002C75FA">
            <w:pPr>
              <w:spacing w:before="120" w:after="120"/>
              <w:jc w:val="center"/>
              <w:rPr>
                <w:rFonts w:eastAsia="Calibri" w:cs="Arial"/>
                <w:sz w:val="18"/>
                <w:szCs w:val="18"/>
              </w:rPr>
            </w:pPr>
            <w:r>
              <w:rPr>
                <w:rFonts w:eastAsia="Calibri" w:cs="Arial"/>
                <w:b/>
                <w:color w:val="9830BC"/>
                <w:sz w:val="48"/>
                <w:szCs w:val="48"/>
              </w:rPr>
              <w:t>7</w:t>
            </w:r>
          </w:p>
        </w:tc>
        <w:tc>
          <w:tcPr>
            <w:tcW w:w="1879" w:type="pct"/>
            <w:shd w:val="clear" w:color="auto" w:fill="auto"/>
            <w:vAlign w:val="bottom"/>
          </w:tcPr>
          <w:p w:rsidR="00B42443" w:rsidRPr="001A5DEF" w:rsidRDefault="00B42443" w:rsidP="002C75FA">
            <w:pPr>
              <w:spacing w:before="120" w:after="120"/>
              <w:rPr>
                <w:rFonts w:eastAsia="Calibri" w:cs="Arial"/>
                <w:b/>
                <w:color w:val="FFFFFF"/>
                <w:sz w:val="18"/>
                <w:szCs w:val="18"/>
              </w:rPr>
            </w:pPr>
            <w:r w:rsidRPr="001A5DEF">
              <w:rPr>
                <w:rFonts w:eastAsia="Calibri" w:cs="Arial"/>
                <w:b/>
                <w:color w:val="FFFFFF"/>
                <w:sz w:val="18"/>
                <w:szCs w:val="18"/>
              </w:rPr>
              <w:t>Empty Cell</w:t>
            </w:r>
          </w:p>
        </w:tc>
        <w:tc>
          <w:tcPr>
            <w:tcW w:w="2207" w:type="pct"/>
            <w:shd w:val="clear" w:color="auto" w:fill="auto"/>
            <w:vAlign w:val="bottom"/>
          </w:tcPr>
          <w:p w:rsidR="00B42443" w:rsidRPr="001A5DEF" w:rsidRDefault="00B42443" w:rsidP="002C75FA">
            <w:pPr>
              <w:spacing w:after="120"/>
              <w:rPr>
                <w:rFonts w:eastAsia="Calibri" w:cs="Arial"/>
                <w:b/>
                <w:color w:val="FFFFFF"/>
                <w:sz w:val="18"/>
                <w:szCs w:val="18"/>
              </w:rPr>
            </w:pPr>
            <w:r w:rsidRPr="001A5DEF">
              <w:rPr>
                <w:rFonts w:eastAsia="Calibri" w:cs="Arial"/>
                <w:b/>
                <w:color w:val="FFFFFF"/>
                <w:sz w:val="18"/>
                <w:szCs w:val="18"/>
              </w:rPr>
              <w:t>Empty Cell</w:t>
            </w:r>
          </w:p>
        </w:tc>
      </w:tr>
      <w:tr w:rsidR="00B42443" w:rsidRPr="005F3A13" w:rsidTr="002C75FA">
        <w:trPr>
          <w:trHeight w:val="720"/>
          <w:tblCellSpacing w:w="36" w:type="dxa"/>
        </w:trPr>
        <w:tc>
          <w:tcPr>
            <w:tcW w:w="815" w:type="pct"/>
            <w:gridSpan w:val="2"/>
            <w:shd w:val="clear" w:color="auto" w:fill="auto"/>
            <w:vAlign w:val="center"/>
          </w:tcPr>
          <w:p w:rsidR="00B42443" w:rsidRPr="000E3529" w:rsidRDefault="00B42443" w:rsidP="002C75FA">
            <w:pPr>
              <w:spacing w:before="120" w:after="120"/>
              <w:rPr>
                <w:rFonts w:eastAsia="Calibri" w:cs="Arial"/>
                <w:color w:val="9830BC"/>
                <w:sz w:val="20"/>
                <w:szCs w:val="20"/>
              </w:rPr>
            </w:pPr>
            <w:hyperlink w:anchor="_Planned_Actions/Services_1" w:tooltip="Identify the planned Actions/Services to meet the described goal and the budgeted expenditures for each school year to implement these actions." w:history="1">
              <w:r w:rsidRPr="000E3529">
                <w:rPr>
                  <w:rFonts w:eastAsia="Calibri" w:cs="Arial"/>
                  <w:color w:val="9830BC"/>
                  <w:sz w:val="20"/>
                  <w:szCs w:val="20"/>
                </w:rPr>
                <w:t>Actions/Services</w:t>
              </w:r>
            </w:hyperlink>
          </w:p>
        </w:tc>
        <w:tc>
          <w:tcPr>
            <w:tcW w:w="1879" w:type="pct"/>
            <w:tcBorders>
              <w:top w:val="single" w:sz="2" w:space="0" w:color="D5ABFF"/>
              <w:left w:val="single" w:sz="2" w:space="0" w:color="D5ABFF"/>
              <w:bottom w:val="single" w:sz="2" w:space="0" w:color="D5ABFF"/>
              <w:right w:val="single" w:sz="2" w:space="0" w:color="D5ABFF"/>
            </w:tcBorders>
            <w:shd w:val="clear" w:color="auto" w:fill="F1E4F0"/>
          </w:tcPr>
          <w:p w:rsidR="00B42443" w:rsidRPr="0048180E" w:rsidRDefault="00B42443" w:rsidP="002C75FA">
            <w:pPr>
              <w:rPr>
                <w:rFonts w:eastAsia="Calibri" w:cs="Arial"/>
                <w:color w:val="9830BC"/>
                <w:sz w:val="16"/>
                <w:szCs w:val="16"/>
              </w:rPr>
            </w:pPr>
            <w:r w:rsidRPr="0048180E">
              <w:rPr>
                <w:rFonts w:eastAsia="Calibri" w:cs="Arial"/>
                <w:color w:val="9830BC"/>
                <w:sz w:val="16"/>
                <w:szCs w:val="16"/>
              </w:rPr>
              <w:t>PLANNED</w:t>
            </w:r>
          </w:p>
          <w:p w:rsidR="00B42443" w:rsidRPr="005F3A13" w:rsidRDefault="007B4218" w:rsidP="002C75FA">
            <w:pPr>
              <w:spacing w:before="60" w:after="60"/>
              <w:rPr>
                <w:rFonts w:eastAsia="Calibri" w:cs="Arial"/>
                <w:color w:val="000000"/>
                <w:sz w:val="22"/>
                <w:szCs w:val="22"/>
              </w:rPr>
            </w:pPr>
            <w:r>
              <w:rPr>
                <w:rFonts w:eastAsia="Arial" w:cs="Arial"/>
                <w:sz w:val="20"/>
                <w:szCs w:val="20"/>
              </w:rPr>
              <w:t xml:space="preserve">Maintain 0.31  </w:t>
            </w:r>
            <w:r>
              <w:rPr>
                <w:rFonts w:eastAsia="Arial" w:cs="Arial"/>
                <w:spacing w:val="32"/>
                <w:sz w:val="20"/>
                <w:szCs w:val="20"/>
              </w:rPr>
              <w:t xml:space="preserve"> </w:t>
            </w:r>
            <w:r>
              <w:rPr>
                <w:rFonts w:eastAsia="Arial" w:cs="Arial"/>
                <w:sz w:val="20"/>
                <w:szCs w:val="20"/>
              </w:rPr>
              <w:t>FTE EL/CELDT Teacher</w:t>
            </w:r>
            <w:r w:rsidR="00B42443" w:rsidRPr="005F3A13">
              <w:rPr>
                <w:rFonts w:eastAsia="Calibri" w:cs="Arial"/>
                <w:color w:val="000000"/>
                <w:sz w:val="22"/>
                <w:szCs w:val="22"/>
              </w:rPr>
              <w:t xml:space="preserve">  </w:t>
            </w:r>
          </w:p>
        </w:tc>
        <w:tc>
          <w:tcPr>
            <w:tcW w:w="2207" w:type="pct"/>
            <w:tcBorders>
              <w:top w:val="single" w:sz="2" w:space="0" w:color="D5ABFF"/>
              <w:left w:val="single" w:sz="2" w:space="0" w:color="D5ABFF"/>
              <w:bottom w:val="single" w:sz="2" w:space="0" w:color="D5ABFF"/>
              <w:right w:val="single" w:sz="2" w:space="0" w:color="D5ABFF"/>
            </w:tcBorders>
            <w:shd w:val="clear" w:color="auto" w:fill="F1E4F0"/>
          </w:tcPr>
          <w:p w:rsidR="00B42443" w:rsidRPr="0048180E" w:rsidRDefault="00B42443" w:rsidP="002C75FA">
            <w:pPr>
              <w:rPr>
                <w:rFonts w:eastAsia="Calibri" w:cs="Arial"/>
                <w:color w:val="9830BC"/>
                <w:sz w:val="16"/>
                <w:szCs w:val="16"/>
              </w:rPr>
            </w:pPr>
            <w:r w:rsidRPr="0048180E">
              <w:rPr>
                <w:rFonts w:eastAsia="Calibri" w:cs="Arial"/>
                <w:color w:val="9830BC"/>
                <w:sz w:val="16"/>
                <w:szCs w:val="16"/>
              </w:rPr>
              <w:t>ACTUAL</w:t>
            </w:r>
          </w:p>
          <w:p w:rsidR="00B42443" w:rsidRPr="00633356" w:rsidRDefault="00633356" w:rsidP="002C75FA">
            <w:pPr>
              <w:spacing w:before="60" w:after="60"/>
              <w:rPr>
                <w:rFonts w:eastAsia="Calibri" w:cs="Arial"/>
                <w:color w:val="000000"/>
                <w:sz w:val="20"/>
                <w:szCs w:val="20"/>
              </w:rPr>
            </w:pPr>
            <w:r>
              <w:rPr>
                <w:rFonts w:eastAsia="Calibri" w:cs="Arial"/>
                <w:color w:val="000000"/>
                <w:sz w:val="20"/>
                <w:szCs w:val="20"/>
              </w:rPr>
              <w:t>A 0.31 FTE EL/CELDT Teacher continued to provide English Language Development assessments and support students.</w:t>
            </w:r>
          </w:p>
        </w:tc>
      </w:tr>
      <w:tr w:rsidR="00B42443" w:rsidRPr="005F3A13" w:rsidTr="002C75FA">
        <w:trPr>
          <w:trHeight w:val="720"/>
          <w:tblCellSpacing w:w="36" w:type="dxa"/>
        </w:trPr>
        <w:tc>
          <w:tcPr>
            <w:tcW w:w="815" w:type="pct"/>
            <w:gridSpan w:val="2"/>
            <w:shd w:val="clear" w:color="auto" w:fill="auto"/>
            <w:vAlign w:val="center"/>
          </w:tcPr>
          <w:p w:rsidR="00B42443" w:rsidRPr="000E3529" w:rsidRDefault="00B42443" w:rsidP="002C75FA">
            <w:pPr>
              <w:spacing w:before="120" w:after="120"/>
              <w:rPr>
                <w:rFonts w:eastAsia="Calibri" w:cs="Arial"/>
                <w:color w:val="9830BC"/>
                <w:sz w:val="20"/>
                <w:szCs w:val="20"/>
              </w:rPr>
            </w:pPr>
            <w:r w:rsidRPr="000E3529">
              <w:rPr>
                <w:rFonts w:eastAsia="Calibri" w:cs="Arial"/>
                <w:color w:val="9830BC"/>
                <w:sz w:val="20"/>
                <w:szCs w:val="20"/>
              </w:rPr>
              <w:t>Expenditures</w:t>
            </w:r>
          </w:p>
        </w:tc>
        <w:tc>
          <w:tcPr>
            <w:tcW w:w="1879" w:type="pct"/>
            <w:tcBorders>
              <w:top w:val="single" w:sz="2" w:space="0" w:color="D5ABFF"/>
              <w:left w:val="single" w:sz="2" w:space="0" w:color="D5ABFF"/>
              <w:bottom w:val="single" w:sz="2" w:space="0" w:color="D5ABFF"/>
              <w:right w:val="single" w:sz="2" w:space="0" w:color="D5ABFF"/>
            </w:tcBorders>
            <w:shd w:val="clear" w:color="auto" w:fill="F1E4F0"/>
          </w:tcPr>
          <w:p w:rsidR="00B42443" w:rsidRPr="0048180E" w:rsidRDefault="00B42443" w:rsidP="002C75FA">
            <w:pPr>
              <w:rPr>
                <w:rFonts w:eastAsia="Calibri" w:cs="Arial"/>
                <w:color w:val="9830BC"/>
                <w:sz w:val="16"/>
                <w:szCs w:val="16"/>
              </w:rPr>
            </w:pPr>
            <w:r w:rsidRPr="0048180E">
              <w:rPr>
                <w:rFonts w:eastAsia="Calibri" w:cs="Arial"/>
                <w:color w:val="9830BC"/>
                <w:sz w:val="16"/>
                <w:szCs w:val="16"/>
              </w:rPr>
              <w:t>BUDGETED</w:t>
            </w:r>
          </w:p>
          <w:p w:rsidR="007B4218" w:rsidRDefault="007B4218" w:rsidP="007B4218">
            <w:pPr>
              <w:pStyle w:val="TableParagraph"/>
              <w:tabs>
                <w:tab w:val="left" w:pos="897"/>
              </w:tabs>
              <w:ind w:left="30"/>
              <w:rPr>
                <w:rFonts w:ascii="Arial" w:eastAsia="Arial" w:hAnsi="Arial" w:cs="Arial"/>
                <w:sz w:val="20"/>
                <w:szCs w:val="20"/>
              </w:rPr>
            </w:pPr>
            <w:r>
              <w:rPr>
                <w:rFonts w:ascii="Arial" w:eastAsia="Arial" w:hAnsi="Arial" w:cs="Arial"/>
                <w:sz w:val="20"/>
                <w:szCs w:val="20"/>
              </w:rPr>
              <w:t>$9,115</w:t>
            </w:r>
            <w:r>
              <w:rPr>
                <w:rFonts w:ascii="Arial" w:eastAsia="Arial" w:hAnsi="Arial" w:cs="Arial"/>
                <w:sz w:val="20"/>
                <w:szCs w:val="20"/>
              </w:rPr>
              <w:tab/>
            </w:r>
          </w:p>
          <w:p w:rsidR="007B4218" w:rsidRDefault="007B4218" w:rsidP="007B4218">
            <w:pPr>
              <w:pStyle w:val="TableParagraph"/>
              <w:tabs>
                <w:tab w:val="left" w:pos="897"/>
              </w:tabs>
              <w:ind w:left="30"/>
              <w:rPr>
                <w:rFonts w:ascii="Arial" w:eastAsia="Arial" w:hAnsi="Arial" w:cs="Arial"/>
                <w:sz w:val="20"/>
                <w:szCs w:val="20"/>
              </w:rPr>
            </w:pPr>
            <w:r>
              <w:rPr>
                <w:rFonts w:ascii="Arial" w:eastAsia="Arial" w:hAnsi="Arial" w:cs="Arial"/>
                <w:sz w:val="20"/>
                <w:szCs w:val="20"/>
              </w:rPr>
              <w:t>(LCFF Supple).</w:t>
            </w:r>
          </w:p>
          <w:p w:rsidR="00B42443" w:rsidRPr="005F3A13" w:rsidRDefault="007B4218" w:rsidP="007B4218">
            <w:pPr>
              <w:pStyle w:val="TableParagraph"/>
              <w:ind w:left="30"/>
              <w:rPr>
                <w:rFonts w:cs="Arial"/>
                <w:color w:val="000000"/>
              </w:rPr>
            </w:pPr>
            <w:r>
              <w:rPr>
                <w:rFonts w:ascii="Arial" w:eastAsia="Arial" w:hAnsi="Arial" w:cs="Arial"/>
                <w:sz w:val="20"/>
                <w:szCs w:val="20"/>
              </w:rPr>
              <w:t>Objects 1000 and 3000.</w:t>
            </w:r>
            <w:r w:rsidR="00B42443" w:rsidRPr="005F3A13">
              <w:rPr>
                <w:rFonts w:cs="Arial"/>
                <w:b/>
                <w:color w:val="000000"/>
                <w:sz w:val="18"/>
                <w:szCs w:val="18"/>
              </w:rPr>
              <w:t xml:space="preserve">  </w:t>
            </w:r>
          </w:p>
        </w:tc>
        <w:tc>
          <w:tcPr>
            <w:tcW w:w="2207" w:type="pct"/>
            <w:tcBorders>
              <w:top w:val="single" w:sz="2" w:space="0" w:color="D5ABFF"/>
              <w:left w:val="single" w:sz="2" w:space="0" w:color="D5ABFF"/>
              <w:bottom w:val="single" w:sz="2" w:space="0" w:color="D5ABFF"/>
              <w:right w:val="single" w:sz="2" w:space="0" w:color="D5ABFF"/>
            </w:tcBorders>
            <w:shd w:val="clear" w:color="auto" w:fill="F1E4F0"/>
          </w:tcPr>
          <w:p w:rsidR="00B42443" w:rsidRPr="0048180E" w:rsidRDefault="00B42443" w:rsidP="002C75FA">
            <w:pPr>
              <w:rPr>
                <w:rFonts w:eastAsia="Calibri" w:cs="Arial"/>
                <w:color w:val="9830BC"/>
                <w:sz w:val="16"/>
                <w:szCs w:val="16"/>
              </w:rPr>
            </w:pPr>
            <w:r w:rsidRPr="0048180E">
              <w:rPr>
                <w:rFonts w:eastAsia="Calibri" w:cs="Arial"/>
                <w:color w:val="9830BC"/>
                <w:sz w:val="16"/>
                <w:szCs w:val="16"/>
              </w:rPr>
              <w:t>ESTIMATED ACTUAL</w:t>
            </w:r>
          </w:p>
          <w:p w:rsidR="00633356" w:rsidRDefault="00633356" w:rsidP="00633356">
            <w:pPr>
              <w:rPr>
                <w:rFonts w:eastAsia="Calibri" w:cs="Arial"/>
                <w:color w:val="000000"/>
                <w:sz w:val="20"/>
                <w:szCs w:val="20"/>
              </w:rPr>
            </w:pPr>
            <w:r>
              <w:rPr>
                <w:rFonts w:eastAsia="Calibri" w:cs="Arial"/>
                <w:color w:val="000000"/>
                <w:sz w:val="20"/>
                <w:szCs w:val="20"/>
              </w:rPr>
              <w:t>$9,713</w:t>
            </w:r>
          </w:p>
          <w:p w:rsidR="00633356" w:rsidRDefault="00633356" w:rsidP="00633356">
            <w:pPr>
              <w:rPr>
                <w:rFonts w:eastAsia="Calibri" w:cs="Arial"/>
                <w:color w:val="000000"/>
                <w:sz w:val="20"/>
                <w:szCs w:val="20"/>
              </w:rPr>
            </w:pPr>
            <w:r>
              <w:rPr>
                <w:rFonts w:eastAsia="Calibri" w:cs="Arial"/>
                <w:color w:val="000000"/>
                <w:sz w:val="20"/>
                <w:szCs w:val="20"/>
              </w:rPr>
              <w:t>(LCFF Supple. and Base)</w:t>
            </w:r>
          </w:p>
          <w:p w:rsidR="00B42443" w:rsidRPr="005F3A13" w:rsidRDefault="00633356" w:rsidP="00633356">
            <w:pPr>
              <w:rPr>
                <w:rFonts w:eastAsia="Calibri" w:cs="Arial"/>
                <w:color w:val="000000"/>
                <w:sz w:val="22"/>
                <w:szCs w:val="22"/>
              </w:rPr>
            </w:pPr>
            <w:r>
              <w:rPr>
                <w:rFonts w:eastAsia="Calibri" w:cs="Arial"/>
                <w:color w:val="000000"/>
                <w:sz w:val="20"/>
                <w:szCs w:val="20"/>
              </w:rPr>
              <w:t>Objects 1000 and 3000</w:t>
            </w:r>
            <w:r w:rsidR="00B42443" w:rsidRPr="005F3A13">
              <w:rPr>
                <w:rFonts w:eastAsia="Calibri" w:cs="Arial"/>
                <w:b/>
                <w:color w:val="000000"/>
                <w:sz w:val="18"/>
                <w:szCs w:val="18"/>
              </w:rPr>
              <w:t xml:space="preserve"> </w:t>
            </w:r>
          </w:p>
        </w:tc>
      </w:tr>
    </w:tbl>
    <w:p w:rsidR="00B42443" w:rsidRDefault="00B42443" w:rsidP="00364BFA">
      <w:pPr>
        <w:rPr>
          <w:rFonts w:cs="Arial"/>
          <w:sz w:val="20"/>
          <w:szCs w:val="48"/>
        </w:rPr>
      </w:pPr>
    </w:p>
    <w:tbl>
      <w:tblPr>
        <w:tblW w:w="4967" w:type="pct"/>
        <w:tblCellSpacing w:w="36" w:type="dxa"/>
        <w:tblInd w:w="97" w:type="dxa"/>
        <w:tblLayout w:type="fixed"/>
        <w:tblCellMar>
          <w:left w:w="14" w:type="dxa"/>
          <w:right w:w="115" w:type="dxa"/>
        </w:tblCellMar>
        <w:tblLook w:val="04A0" w:firstRow="1" w:lastRow="0" w:firstColumn="1" w:lastColumn="0" w:noHBand="0" w:noVBand="1"/>
      </w:tblPr>
      <w:tblGrid>
        <w:gridCol w:w="941"/>
        <w:gridCol w:w="1558"/>
        <w:gridCol w:w="5418"/>
        <w:gridCol w:w="6388"/>
      </w:tblGrid>
      <w:tr w:rsidR="00B42443" w:rsidRPr="001A5DEF" w:rsidTr="002C75FA">
        <w:trPr>
          <w:tblCellSpacing w:w="36" w:type="dxa"/>
        </w:trPr>
        <w:tc>
          <w:tcPr>
            <w:tcW w:w="293" w:type="pct"/>
            <w:shd w:val="clear" w:color="auto" w:fill="auto"/>
            <w:vAlign w:val="center"/>
          </w:tcPr>
          <w:p w:rsidR="00B42443" w:rsidRPr="000E3529" w:rsidRDefault="00494F9C" w:rsidP="002C75FA">
            <w:pPr>
              <w:spacing w:before="120" w:after="120"/>
              <w:jc w:val="center"/>
              <w:rPr>
                <w:rFonts w:eastAsia="Calibri" w:cs="Arial"/>
                <w:sz w:val="20"/>
                <w:szCs w:val="20"/>
              </w:rPr>
            </w:pPr>
            <w:r w:rsidRPr="000E3529">
              <w:rPr>
                <w:rFonts w:eastAsia="Calibri" w:cs="Arial"/>
                <w:noProof/>
                <w:color w:val="9830BC"/>
                <w:sz w:val="20"/>
                <w:szCs w:val="20"/>
              </w:rPr>
              <mc:AlternateContent>
                <mc:Choice Requires="wps">
                  <w:drawing>
                    <wp:anchor distT="45720" distB="45720" distL="114300" distR="114300" simplePos="0" relativeHeight="251649024" behindDoc="0" locked="0" layoutInCell="1" allowOverlap="1">
                      <wp:simplePos x="0" y="0"/>
                      <wp:positionH relativeFrom="column">
                        <wp:posOffset>4246245</wp:posOffset>
                      </wp:positionH>
                      <wp:positionV relativeFrom="page">
                        <wp:posOffset>7296785</wp:posOffset>
                      </wp:positionV>
                      <wp:extent cx="800100" cy="237490"/>
                      <wp:effectExtent l="2540" t="127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6BAF" w:rsidRDefault="003C6BAF" w:rsidP="00B42443">
                                  <w:pPr>
                                    <w:pStyle w:val="Footer"/>
                                    <w:jc w:val="center"/>
                                  </w:pPr>
                                  <w:r w:rsidRPr="00B5774C">
                                    <w:rPr>
                                      <w:b/>
                                      <w:sz w:val="20"/>
                                    </w:rPr>
                                    <w:t>Draft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46" type="#_x0000_t202" style="position:absolute;left:0;text-align:left;margin-left:334.35pt;margin-top:574.55pt;width:63pt;height:18.7pt;z-index:251649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WxmggIAABcFAAAOAAAAZHJzL2Uyb0RvYy54bWysVNuO2yAQfa/Uf0C8Z32ps4mtdVZ7qatK&#10;24u02w8ggGNUDBRI7G3Vf++Ak2y6baWqqh8wMMNhZs4ZLi7HXqIdt05oVePsLMWIK6qZUJsaf3po&#10;ZkuMnCeKEakVr/Ejd/hy9fLFxWAqnutOS8YtAhDlqsHUuPPeVEniaMd74s604QqMrbY98bC0m4RZ&#10;MgB6L5M8Tc+TQVtmrKbcOdi9nYx4FfHbllP/oW0d90jWGGLzcbRxXIcxWV2QamOJ6QTdh0H+IYqe&#10;CAWXHqFuiSdoa8UvUL2gVjvd+jOq+0S3raA85gDZZOmzbO47YnjMBYrjzLFM7v/B0ve7jxYJBtzN&#10;MVKkB44e+OjRtR5RHsozGFeB170BPz/CNrjGVJ250/SzQ0rfdERt+JW1eug4YRBeFk4mJ0cnHBdA&#10;1sM7zeAasvU6Ao2t7UPtoBoI0IGmxyM1IRQKm8sUygMWCqb81aIoI3UJqQ6HjXX+Ddc9CpMaW2A+&#10;gpPdnfMhGFIdXMJdTkvBGiFlXNjN+kZatCOgkiZ+Mf5nblIFZ6XDsQlx2oEY4Y5gC9FG1r+VWV6k&#10;13k5a86Xi1nRFPNZuUiXszQrr8vztCiL2+Z7CDArqk4wxtWdUPygwKz4O4b3vTBpJ2oQDTUu5/l8&#10;YuiPSabx+12SvfDQkFL0sebgFpxIFXh9rViceyLkNE9+Dj9WGWpw+MeqRBUE4icJ+HE9Rr3lETlI&#10;ZK3ZI+jCauANKIbXBCadtl8xGqAza+y+bInlGMm3CrRVZkURWjkuivkCgJA9taxPLURRgKqxx2ia&#10;3vip/bfGik0HNx3UfAV6bETUylNUexVD98Wk9i9FaO/TdfR6es9WPwAAAP//AwBQSwMEFAAGAAgA&#10;AAAhAN9TNY3gAAAADQEAAA8AAABkcnMvZG93bnJldi54bWxMj81OwzAQhO9IvIO1SNyoE9SmaYhT&#10;VVRcOCBRkODoxps4Iv6R7abh7dme6HFnPs3O1NvZjGzCEAdnBeSLDBja1qnB9gI+P14eSmAxSavk&#10;6CwK+MUI2+b2ppaVcmf7jtMh9YxCbKykAJ2SrziPrUYj48J5tOR1LhiZ6Aw9V0GeKdyM/DHLCm7k&#10;YOmDlh6fNbY/h5MR8GX0oPbh7btT47R/7XYrPwcvxP3dvHsClnBO/zBc6lN1aKjT0Z2simwUUBTl&#10;mlAy8uUmB0bIerMk6XiRymIFvKn59YrmDwAA//8DAFBLAQItABQABgAIAAAAIQC2gziS/gAAAOEB&#10;AAATAAAAAAAAAAAAAAAAAAAAAABbQ29udGVudF9UeXBlc10ueG1sUEsBAi0AFAAGAAgAAAAhADj9&#10;If/WAAAAlAEAAAsAAAAAAAAAAAAAAAAALwEAAF9yZWxzLy5yZWxzUEsBAi0AFAAGAAgAAAAhAN6d&#10;bGaCAgAAFwUAAA4AAAAAAAAAAAAAAAAALgIAAGRycy9lMm9Eb2MueG1sUEsBAi0AFAAGAAgAAAAh&#10;AN9TNY3gAAAADQEAAA8AAAAAAAAAAAAAAAAA3AQAAGRycy9kb3ducmV2LnhtbFBLBQYAAAAABAAE&#10;APMAAADpBQAAAAA=&#10;" stroked="f">
                      <v:textbox style="mso-fit-shape-to-text:t">
                        <w:txbxContent>
                          <w:p w:rsidR="003C6BAF" w:rsidRDefault="003C6BAF" w:rsidP="00B42443">
                            <w:pPr>
                              <w:pStyle w:val="Footer"/>
                              <w:jc w:val="center"/>
                            </w:pPr>
                            <w:r w:rsidRPr="00B5774C">
                              <w:rPr>
                                <w:b/>
                                <w:sz w:val="20"/>
                              </w:rPr>
                              <w:t>Draft</w:t>
                            </w:r>
                          </w:p>
                        </w:txbxContent>
                      </v:textbox>
                      <w10:wrap anchory="page"/>
                    </v:shape>
                  </w:pict>
                </mc:Fallback>
              </mc:AlternateContent>
            </w:r>
            <w:r w:rsidR="00B42443" w:rsidRPr="000E3529">
              <w:rPr>
                <w:rFonts w:eastAsia="Calibri" w:cs="Arial"/>
                <w:color w:val="9830BC"/>
                <w:sz w:val="20"/>
                <w:szCs w:val="20"/>
              </w:rPr>
              <w:t>Action</w:t>
            </w:r>
          </w:p>
        </w:tc>
        <w:tc>
          <w:tcPr>
            <w:tcW w:w="497" w:type="pct"/>
            <w:shd w:val="clear" w:color="auto" w:fill="auto"/>
            <w:vAlign w:val="center"/>
          </w:tcPr>
          <w:p w:rsidR="00B42443" w:rsidRPr="00A90156" w:rsidRDefault="00B42443" w:rsidP="002C75FA">
            <w:pPr>
              <w:spacing w:before="120" w:after="120"/>
              <w:jc w:val="center"/>
              <w:rPr>
                <w:rFonts w:eastAsia="Calibri" w:cs="Arial"/>
                <w:sz w:val="18"/>
                <w:szCs w:val="18"/>
              </w:rPr>
            </w:pPr>
            <w:r>
              <w:rPr>
                <w:rFonts w:eastAsia="Calibri" w:cs="Arial"/>
                <w:b/>
                <w:color w:val="9830BC"/>
                <w:sz w:val="48"/>
                <w:szCs w:val="48"/>
              </w:rPr>
              <w:t>8</w:t>
            </w:r>
          </w:p>
        </w:tc>
        <w:tc>
          <w:tcPr>
            <w:tcW w:w="1879" w:type="pct"/>
            <w:shd w:val="clear" w:color="auto" w:fill="auto"/>
            <w:vAlign w:val="bottom"/>
          </w:tcPr>
          <w:p w:rsidR="00B42443" w:rsidRPr="001A5DEF" w:rsidRDefault="00B42443" w:rsidP="002C75FA">
            <w:pPr>
              <w:spacing w:before="120" w:after="120"/>
              <w:rPr>
                <w:rFonts w:eastAsia="Calibri" w:cs="Arial"/>
                <w:b/>
                <w:color w:val="FFFFFF"/>
                <w:sz w:val="18"/>
                <w:szCs w:val="18"/>
              </w:rPr>
            </w:pPr>
            <w:r w:rsidRPr="001A5DEF">
              <w:rPr>
                <w:rFonts w:eastAsia="Calibri" w:cs="Arial"/>
                <w:b/>
                <w:color w:val="FFFFFF"/>
                <w:sz w:val="18"/>
                <w:szCs w:val="18"/>
              </w:rPr>
              <w:t>Empty Cell</w:t>
            </w:r>
          </w:p>
        </w:tc>
        <w:tc>
          <w:tcPr>
            <w:tcW w:w="2207" w:type="pct"/>
            <w:shd w:val="clear" w:color="auto" w:fill="auto"/>
            <w:vAlign w:val="bottom"/>
          </w:tcPr>
          <w:p w:rsidR="00B42443" w:rsidRPr="001A5DEF" w:rsidRDefault="00B42443" w:rsidP="002C75FA">
            <w:pPr>
              <w:spacing w:after="120"/>
              <w:rPr>
                <w:rFonts w:eastAsia="Calibri" w:cs="Arial"/>
                <w:b/>
                <w:color w:val="FFFFFF"/>
                <w:sz w:val="18"/>
                <w:szCs w:val="18"/>
              </w:rPr>
            </w:pPr>
            <w:r w:rsidRPr="001A5DEF">
              <w:rPr>
                <w:rFonts w:eastAsia="Calibri" w:cs="Arial"/>
                <w:b/>
                <w:color w:val="FFFFFF"/>
                <w:sz w:val="18"/>
                <w:szCs w:val="18"/>
              </w:rPr>
              <w:t>Empty Cell</w:t>
            </w:r>
          </w:p>
        </w:tc>
      </w:tr>
      <w:tr w:rsidR="00B42443" w:rsidRPr="005F3A13" w:rsidTr="002C75FA">
        <w:trPr>
          <w:trHeight w:val="720"/>
          <w:tblCellSpacing w:w="36" w:type="dxa"/>
        </w:trPr>
        <w:tc>
          <w:tcPr>
            <w:tcW w:w="815" w:type="pct"/>
            <w:gridSpan w:val="2"/>
            <w:shd w:val="clear" w:color="auto" w:fill="auto"/>
            <w:vAlign w:val="center"/>
          </w:tcPr>
          <w:p w:rsidR="00B42443" w:rsidRPr="000E3529" w:rsidRDefault="00B42443" w:rsidP="002C75FA">
            <w:pPr>
              <w:spacing w:before="120" w:after="120"/>
              <w:rPr>
                <w:rFonts w:eastAsia="Calibri" w:cs="Arial"/>
                <w:color w:val="9830BC"/>
                <w:sz w:val="20"/>
                <w:szCs w:val="20"/>
              </w:rPr>
            </w:pPr>
            <w:hyperlink w:anchor="_Planned_Actions/Services_1" w:tooltip="Identify the planned Actions/Services to meet the described goal and the budgeted expenditures for each school year to implement these actions." w:history="1">
              <w:r w:rsidRPr="000E3529">
                <w:rPr>
                  <w:rFonts w:eastAsia="Calibri" w:cs="Arial"/>
                  <w:color w:val="9830BC"/>
                  <w:sz w:val="20"/>
                  <w:szCs w:val="20"/>
                </w:rPr>
                <w:t>Actions/Services</w:t>
              </w:r>
            </w:hyperlink>
          </w:p>
        </w:tc>
        <w:tc>
          <w:tcPr>
            <w:tcW w:w="1879" w:type="pct"/>
            <w:tcBorders>
              <w:top w:val="single" w:sz="2" w:space="0" w:color="D5ABFF"/>
              <w:left w:val="single" w:sz="2" w:space="0" w:color="D5ABFF"/>
              <w:bottom w:val="single" w:sz="2" w:space="0" w:color="D5ABFF"/>
              <w:right w:val="single" w:sz="2" w:space="0" w:color="D5ABFF"/>
            </w:tcBorders>
            <w:shd w:val="clear" w:color="auto" w:fill="F1E4F0"/>
          </w:tcPr>
          <w:p w:rsidR="00B42443" w:rsidRPr="0048180E" w:rsidRDefault="00B42443" w:rsidP="002C75FA">
            <w:pPr>
              <w:rPr>
                <w:rFonts w:eastAsia="Calibri" w:cs="Arial"/>
                <w:color w:val="9830BC"/>
                <w:sz w:val="16"/>
                <w:szCs w:val="16"/>
              </w:rPr>
            </w:pPr>
            <w:r w:rsidRPr="0048180E">
              <w:rPr>
                <w:rFonts w:eastAsia="Calibri" w:cs="Arial"/>
                <w:color w:val="9830BC"/>
                <w:sz w:val="16"/>
                <w:szCs w:val="16"/>
              </w:rPr>
              <w:t>PLANNED</w:t>
            </w:r>
          </w:p>
          <w:p w:rsidR="00B42443" w:rsidRPr="005F3A13" w:rsidRDefault="007B4218" w:rsidP="002C75FA">
            <w:pPr>
              <w:spacing w:before="60" w:after="60"/>
              <w:rPr>
                <w:rFonts w:eastAsia="Calibri" w:cs="Arial"/>
                <w:color w:val="000000"/>
                <w:sz w:val="22"/>
                <w:szCs w:val="22"/>
              </w:rPr>
            </w:pPr>
            <w:r>
              <w:rPr>
                <w:rFonts w:eastAsia="Arial" w:cs="Arial"/>
                <w:sz w:val="20"/>
                <w:szCs w:val="20"/>
              </w:rPr>
              <w:t>Provide 2.75 hr math intervention teacher at 3-5 grade level</w:t>
            </w:r>
            <w:r w:rsidR="00B42443" w:rsidRPr="005F3A13">
              <w:rPr>
                <w:rFonts w:eastAsia="Calibri" w:cs="Arial"/>
                <w:color w:val="000000"/>
                <w:sz w:val="22"/>
                <w:szCs w:val="22"/>
              </w:rPr>
              <w:t xml:space="preserve">  </w:t>
            </w:r>
          </w:p>
        </w:tc>
        <w:tc>
          <w:tcPr>
            <w:tcW w:w="2207" w:type="pct"/>
            <w:tcBorders>
              <w:top w:val="single" w:sz="2" w:space="0" w:color="D5ABFF"/>
              <w:left w:val="single" w:sz="2" w:space="0" w:color="D5ABFF"/>
              <w:bottom w:val="single" w:sz="2" w:space="0" w:color="D5ABFF"/>
              <w:right w:val="single" w:sz="2" w:space="0" w:color="D5ABFF"/>
            </w:tcBorders>
            <w:shd w:val="clear" w:color="auto" w:fill="F1E4F0"/>
          </w:tcPr>
          <w:p w:rsidR="00B42443" w:rsidRPr="0048180E" w:rsidRDefault="00B42443" w:rsidP="002C75FA">
            <w:pPr>
              <w:rPr>
                <w:rFonts w:eastAsia="Calibri" w:cs="Arial"/>
                <w:color w:val="9830BC"/>
                <w:sz w:val="16"/>
                <w:szCs w:val="16"/>
              </w:rPr>
            </w:pPr>
            <w:r w:rsidRPr="0048180E">
              <w:rPr>
                <w:rFonts w:eastAsia="Calibri" w:cs="Arial"/>
                <w:color w:val="9830BC"/>
                <w:sz w:val="16"/>
                <w:szCs w:val="16"/>
              </w:rPr>
              <w:t>ACTUAL</w:t>
            </w:r>
          </w:p>
          <w:p w:rsidR="00B42443" w:rsidRPr="001A375C" w:rsidRDefault="001A375C" w:rsidP="002C75FA">
            <w:pPr>
              <w:spacing w:before="60" w:after="60"/>
              <w:rPr>
                <w:rFonts w:eastAsia="Calibri" w:cs="Arial"/>
                <w:color w:val="000000"/>
                <w:sz w:val="20"/>
                <w:szCs w:val="20"/>
              </w:rPr>
            </w:pPr>
            <w:r>
              <w:rPr>
                <w:rFonts w:eastAsia="Calibri" w:cs="Arial"/>
                <w:color w:val="000000"/>
                <w:sz w:val="20"/>
                <w:szCs w:val="20"/>
              </w:rPr>
              <w:t>Math Intervention teacher in grades 3-5 was vacant for portions of the year, but has been supported since November 2016.</w:t>
            </w:r>
          </w:p>
        </w:tc>
      </w:tr>
      <w:tr w:rsidR="00B42443" w:rsidRPr="005F3A13" w:rsidTr="002C75FA">
        <w:trPr>
          <w:trHeight w:val="720"/>
          <w:tblCellSpacing w:w="36" w:type="dxa"/>
        </w:trPr>
        <w:tc>
          <w:tcPr>
            <w:tcW w:w="815" w:type="pct"/>
            <w:gridSpan w:val="2"/>
            <w:shd w:val="clear" w:color="auto" w:fill="auto"/>
            <w:vAlign w:val="center"/>
          </w:tcPr>
          <w:p w:rsidR="00B42443" w:rsidRPr="000E3529" w:rsidRDefault="00B42443" w:rsidP="002C75FA">
            <w:pPr>
              <w:spacing w:before="120" w:after="120"/>
              <w:rPr>
                <w:rFonts w:eastAsia="Calibri" w:cs="Arial"/>
                <w:color w:val="9830BC"/>
                <w:sz w:val="20"/>
                <w:szCs w:val="20"/>
              </w:rPr>
            </w:pPr>
            <w:r w:rsidRPr="000E3529">
              <w:rPr>
                <w:rFonts w:eastAsia="Calibri" w:cs="Arial"/>
                <w:color w:val="9830BC"/>
                <w:sz w:val="20"/>
                <w:szCs w:val="20"/>
              </w:rPr>
              <w:t>Expenditures</w:t>
            </w:r>
          </w:p>
        </w:tc>
        <w:tc>
          <w:tcPr>
            <w:tcW w:w="1879" w:type="pct"/>
            <w:tcBorders>
              <w:top w:val="single" w:sz="2" w:space="0" w:color="D5ABFF"/>
              <w:left w:val="single" w:sz="2" w:space="0" w:color="D5ABFF"/>
              <w:bottom w:val="single" w:sz="2" w:space="0" w:color="D5ABFF"/>
              <w:right w:val="single" w:sz="2" w:space="0" w:color="D5ABFF"/>
            </w:tcBorders>
            <w:shd w:val="clear" w:color="auto" w:fill="F1E4F0"/>
          </w:tcPr>
          <w:p w:rsidR="00B42443" w:rsidRPr="0048180E" w:rsidRDefault="00B42443" w:rsidP="002C75FA">
            <w:pPr>
              <w:rPr>
                <w:rFonts w:eastAsia="Calibri" w:cs="Arial"/>
                <w:color w:val="9830BC"/>
                <w:sz w:val="16"/>
                <w:szCs w:val="16"/>
              </w:rPr>
            </w:pPr>
            <w:r w:rsidRPr="0048180E">
              <w:rPr>
                <w:rFonts w:eastAsia="Calibri" w:cs="Arial"/>
                <w:color w:val="9830BC"/>
                <w:sz w:val="16"/>
                <w:szCs w:val="16"/>
              </w:rPr>
              <w:t>BUDGETED</w:t>
            </w:r>
          </w:p>
          <w:p w:rsidR="007B4218" w:rsidRDefault="007B4218" w:rsidP="007B4218">
            <w:pPr>
              <w:pStyle w:val="TableParagraph"/>
              <w:tabs>
                <w:tab w:val="left" w:pos="1008"/>
              </w:tabs>
              <w:ind w:left="30"/>
              <w:rPr>
                <w:rFonts w:ascii="Arial" w:eastAsia="Arial" w:hAnsi="Arial" w:cs="Arial"/>
                <w:sz w:val="20"/>
                <w:szCs w:val="20"/>
              </w:rPr>
            </w:pPr>
            <w:r>
              <w:rPr>
                <w:rFonts w:ascii="Arial" w:eastAsia="Arial" w:hAnsi="Arial" w:cs="Arial"/>
                <w:sz w:val="20"/>
                <w:szCs w:val="20"/>
              </w:rPr>
              <w:t>$12,073</w:t>
            </w:r>
            <w:r>
              <w:rPr>
                <w:rFonts w:ascii="Arial" w:eastAsia="Arial" w:hAnsi="Arial" w:cs="Arial"/>
                <w:sz w:val="20"/>
                <w:szCs w:val="20"/>
              </w:rPr>
              <w:tab/>
            </w:r>
          </w:p>
          <w:p w:rsidR="007B4218" w:rsidRDefault="007B4218" w:rsidP="007B4218">
            <w:pPr>
              <w:pStyle w:val="TableParagraph"/>
              <w:tabs>
                <w:tab w:val="left" w:pos="1008"/>
              </w:tabs>
              <w:ind w:left="30"/>
              <w:rPr>
                <w:rFonts w:ascii="Arial" w:eastAsia="Arial" w:hAnsi="Arial" w:cs="Arial"/>
                <w:sz w:val="20"/>
                <w:szCs w:val="20"/>
              </w:rPr>
            </w:pPr>
            <w:r>
              <w:rPr>
                <w:rFonts w:ascii="Arial" w:eastAsia="Arial" w:hAnsi="Arial" w:cs="Arial"/>
                <w:sz w:val="20"/>
                <w:szCs w:val="20"/>
              </w:rPr>
              <w:t>(LCF</w:t>
            </w:r>
            <w:r w:rsidR="00A455C2">
              <w:rPr>
                <w:rFonts w:ascii="Arial" w:eastAsia="Arial" w:hAnsi="Arial" w:cs="Arial"/>
                <w:sz w:val="20"/>
                <w:szCs w:val="20"/>
              </w:rPr>
              <w:t>F</w:t>
            </w:r>
            <w:r>
              <w:rPr>
                <w:rFonts w:ascii="Arial" w:eastAsia="Arial" w:hAnsi="Arial" w:cs="Arial"/>
                <w:sz w:val="20"/>
                <w:szCs w:val="20"/>
              </w:rPr>
              <w:t xml:space="preserve"> Supple).</w:t>
            </w:r>
          </w:p>
          <w:p w:rsidR="00B42443" w:rsidRPr="005F3A13" w:rsidRDefault="007B4218" w:rsidP="007B4218">
            <w:pPr>
              <w:pStyle w:val="TableParagraph"/>
              <w:ind w:left="30"/>
              <w:rPr>
                <w:rFonts w:cs="Arial"/>
                <w:color w:val="000000"/>
              </w:rPr>
            </w:pPr>
            <w:r>
              <w:rPr>
                <w:rFonts w:ascii="Arial" w:eastAsia="Arial" w:hAnsi="Arial" w:cs="Arial"/>
                <w:sz w:val="20"/>
                <w:szCs w:val="20"/>
              </w:rPr>
              <w:t>Objects 1000 and 3000.</w:t>
            </w:r>
            <w:r w:rsidR="00B42443" w:rsidRPr="005F3A13">
              <w:rPr>
                <w:rFonts w:cs="Arial"/>
                <w:b/>
                <w:color w:val="000000"/>
                <w:sz w:val="18"/>
                <w:szCs w:val="18"/>
              </w:rPr>
              <w:t xml:space="preserve">  </w:t>
            </w:r>
          </w:p>
        </w:tc>
        <w:tc>
          <w:tcPr>
            <w:tcW w:w="2207" w:type="pct"/>
            <w:tcBorders>
              <w:top w:val="single" w:sz="2" w:space="0" w:color="D5ABFF"/>
              <w:left w:val="single" w:sz="2" w:space="0" w:color="D5ABFF"/>
              <w:bottom w:val="single" w:sz="2" w:space="0" w:color="D5ABFF"/>
              <w:right w:val="single" w:sz="2" w:space="0" w:color="D5ABFF"/>
            </w:tcBorders>
            <w:shd w:val="clear" w:color="auto" w:fill="F1E4F0"/>
          </w:tcPr>
          <w:p w:rsidR="00B42443" w:rsidRDefault="00B42443" w:rsidP="001A375C">
            <w:pPr>
              <w:rPr>
                <w:rFonts w:eastAsia="Calibri" w:cs="Arial"/>
                <w:color w:val="9830BC"/>
                <w:sz w:val="16"/>
                <w:szCs w:val="16"/>
              </w:rPr>
            </w:pPr>
            <w:r w:rsidRPr="0048180E">
              <w:rPr>
                <w:rFonts w:eastAsia="Calibri" w:cs="Arial"/>
                <w:color w:val="9830BC"/>
                <w:sz w:val="16"/>
                <w:szCs w:val="16"/>
              </w:rPr>
              <w:t>ESTIMATED ACTUAL</w:t>
            </w:r>
          </w:p>
          <w:p w:rsidR="001A375C" w:rsidRPr="00CE01AB" w:rsidRDefault="001A375C" w:rsidP="001A375C">
            <w:pPr>
              <w:rPr>
                <w:rFonts w:eastAsia="Calibri" w:cs="Arial"/>
                <w:color w:val="000000"/>
                <w:sz w:val="20"/>
                <w:szCs w:val="20"/>
              </w:rPr>
            </w:pPr>
            <w:r w:rsidRPr="00CE01AB">
              <w:rPr>
                <w:rFonts w:eastAsia="Calibri" w:cs="Arial"/>
                <w:color w:val="000000"/>
                <w:sz w:val="20"/>
                <w:szCs w:val="20"/>
              </w:rPr>
              <w:t>$8,809</w:t>
            </w:r>
          </w:p>
          <w:p w:rsidR="001A375C" w:rsidRPr="00CE01AB" w:rsidRDefault="001A375C" w:rsidP="001A375C">
            <w:pPr>
              <w:rPr>
                <w:rFonts w:eastAsia="Calibri" w:cs="Arial"/>
                <w:color w:val="000000"/>
                <w:sz w:val="20"/>
                <w:szCs w:val="20"/>
              </w:rPr>
            </w:pPr>
            <w:r w:rsidRPr="00CE01AB">
              <w:rPr>
                <w:rFonts w:eastAsia="Calibri" w:cs="Arial"/>
                <w:color w:val="000000"/>
                <w:sz w:val="20"/>
                <w:szCs w:val="20"/>
              </w:rPr>
              <w:t>(LCFF Supple.)</w:t>
            </w:r>
          </w:p>
          <w:p w:rsidR="001A375C" w:rsidRPr="00CE01AB" w:rsidRDefault="001A375C" w:rsidP="001A375C">
            <w:pPr>
              <w:rPr>
                <w:rFonts w:eastAsia="Calibri" w:cs="Arial"/>
                <w:color w:val="000000"/>
                <w:sz w:val="20"/>
                <w:szCs w:val="20"/>
              </w:rPr>
            </w:pPr>
            <w:r w:rsidRPr="00CE01AB">
              <w:rPr>
                <w:rFonts w:eastAsia="Calibri" w:cs="Arial"/>
                <w:color w:val="000000"/>
                <w:sz w:val="20"/>
                <w:szCs w:val="20"/>
              </w:rPr>
              <w:t>Objects 1000 and 3000</w:t>
            </w:r>
          </w:p>
        </w:tc>
      </w:tr>
    </w:tbl>
    <w:p w:rsidR="00B42443" w:rsidRDefault="00B42443" w:rsidP="00364BFA">
      <w:pPr>
        <w:rPr>
          <w:rFonts w:cs="Arial"/>
          <w:sz w:val="20"/>
          <w:szCs w:val="48"/>
        </w:rPr>
      </w:pPr>
    </w:p>
    <w:p w:rsidR="00A455C2" w:rsidRDefault="00A455C2" w:rsidP="00364BFA">
      <w:pPr>
        <w:rPr>
          <w:rFonts w:cs="Arial"/>
          <w:sz w:val="20"/>
          <w:szCs w:val="48"/>
        </w:rPr>
      </w:pPr>
    </w:p>
    <w:p w:rsidR="00A455C2" w:rsidRDefault="00A455C2" w:rsidP="00364BFA">
      <w:pPr>
        <w:rPr>
          <w:rFonts w:cs="Arial"/>
          <w:sz w:val="20"/>
          <w:szCs w:val="48"/>
        </w:rPr>
      </w:pPr>
    </w:p>
    <w:p w:rsidR="00A455C2" w:rsidRDefault="00A455C2" w:rsidP="00364BFA">
      <w:pPr>
        <w:rPr>
          <w:rFonts w:cs="Arial"/>
          <w:sz w:val="20"/>
          <w:szCs w:val="48"/>
        </w:rPr>
      </w:pPr>
    </w:p>
    <w:p w:rsidR="00A455C2" w:rsidRDefault="00A455C2" w:rsidP="00364BFA">
      <w:pPr>
        <w:rPr>
          <w:rFonts w:cs="Arial"/>
          <w:sz w:val="20"/>
          <w:szCs w:val="48"/>
        </w:rPr>
      </w:pPr>
    </w:p>
    <w:p w:rsidR="00A455C2" w:rsidRDefault="00A455C2" w:rsidP="00364BFA">
      <w:pPr>
        <w:rPr>
          <w:rFonts w:cs="Arial"/>
          <w:sz w:val="20"/>
          <w:szCs w:val="48"/>
        </w:rPr>
      </w:pPr>
    </w:p>
    <w:tbl>
      <w:tblPr>
        <w:tblW w:w="4967" w:type="pct"/>
        <w:tblCellSpacing w:w="36" w:type="dxa"/>
        <w:tblInd w:w="97" w:type="dxa"/>
        <w:tblLayout w:type="fixed"/>
        <w:tblCellMar>
          <w:left w:w="14" w:type="dxa"/>
          <w:right w:w="115" w:type="dxa"/>
        </w:tblCellMar>
        <w:tblLook w:val="04A0" w:firstRow="1" w:lastRow="0" w:firstColumn="1" w:lastColumn="0" w:noHBand="0" w:noVBand="1"/>
      </w:tblPr>
      <w:tblGrid>
        <w:gridCol w:w="941"/>
        <w:gridCol w:w="1558"/>
        <w:gridCol w:w="5418"/>
        <w:gridCol w:w="6388"/>
      </w:tblGrid>
      <w:tr w:rsidR="00B42443" w:rsidRPr="001A5DEF" w:rsidTr="002C75FA">
        <w:trPr>
          <w:tblCellSpacing w:w="36" w:type="dxa"/>
        </w:trPr>
        <w:tc>
          <w:tcPr>
            <w:tcW w:w="293" w:type="pct"/>
            <w:shd w:val="clear" w:color="auto" w:fill="auto"/>
            <w:vAlign w:val="center"/>
          </w:tcPr>
          <w:p w:rsidR="00B42443" w:rsidRPr="000E3529" w:rsidRDefault="00494F9C" w:rsidP="002C75FA">
            <w:pPr>
              <w:spacing w:before="120" w:after="120"/>
              <w:jc w:val="center"/>
              <w:rPr>
                <w:rFonts w:eastAsia="Calibri" w:cs="Arial"/>
                <w:sz w:val="20"/>
                <w:szCs w:val="20"/>
              </w:rPr>
            </w:pPr>
            <w:r w:rsidRPr="000E3529">
              <w:rPr>
                <w:rFonts w:eastAsia="Calibri" w:cs="Arial"/>
                <w:noProof/>
                <w:color w:val="9830BC"/>
                <w:sz w:val="20"/>
                <w:szCs w:val="20"/>
              </w:rPr>
              <mc:AlternateContent>
                <mc:Choice Requires="wps">
                  <w:drawing>
                    <wp:anchor distT="45720" distB="45720" distL="114300" distR="114300" simplePos="0" relativeHeight="251650048" behindDoc="0" locked="0" layoutInCell="1" allowOverlap="1">
                      <wp:simplePos x="0" y="0"/>
                      <wp:positionH relativeFrom="column">
                        <wp:posOffset>4246245</wp:posOffset>
                      </wp:positionH>
                      <wp:positionV relativeFrom="page">
                        <wp:posOffset>7296785</wp:posOffset>
                      </wp:positionV>
                      <wp:extent cx="800100" cy="237490"/>
                      <wp:effectExtent l="2540" t="3175"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6BAF" w:rsidRDefault="003C6BAF" w:rsidP="00B42443">
                                  <w:pPr>
                                    <w:pStyle w:val="Footer"/>
                                    <w:jc w:val="center"/>
                                  </w:pPr>
                                  <w:r w:rsidRPr="00B5774C">
                                    <w:rPr>
                                      <w:b/>
                                      <w:sz w:val="20"/>
                                    </w:rPr>
                                    <w:t>Draft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47" type="#_x0000_t202" style="position:absolute;left:0;text-align:left;margin-left:334.35pt;margin-top:574.55pt;width:63pt;height:18.7pt;z-index:2516500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O/bggIAABcFAAAOAAAAZHJzL2Uyb0RvYy54bWysVNuO2yAQfa/Uf0C8Z32ps4mtdVZ7qatK&#10;24u02w8ggGNUDBRI7G3Vf++Ak2y6baWqqh8wMMNhZs4ZLi7HXqIdt05oVePsLMWIK6qZUJsaf3po&#10;ZkuMnCeKEakVr/Ejd/hy9fLFxWAqnutOS8YtAhDlqsHUuPPeVEniaMd74s604QqMrbY98bC0m4RZ&#10;MgB6L5M8Tc+TQVtmrKbcOdi9nYx4FfHbllP/oW0d90jWGGLzcbRxXIcxWV2QamOJ6QTdh0H+IYqe&#10;CAWXHqFuiSdoa8UvUL2gVjvd+jOq+0S3raA85gDZZOmzbO47YnjMBYrjzLFM7v/B0ve7jxYJBtwV&#10;GCnSA0cPfPToWo8oD+UZjKvA696Anx9hG1xjqs7cafrZIaVvOqI2/MpaPXScMAgvCyeTk6MTjgsg&#10;6+GdZnAN2XodgcbW9qF2UA0E6EDT45GaEAqFzWUK5QELBVP+alGUkbqEVIfDxjr/husehUmNLTAf&#10;wcnuzvkQDKkOLuEup6VgjZAyLuxmfSMt2hFQSRO/GP8zN6mCs9Lh2IQ47UCMcEewhWgj69/KLC/S&#10;67ycNefLxaxoivmsXKTLWZqV1+V5WpTFbfM9BJgVVScY4+pOKH5QYFb8HcP7Xpi0EzWIhhqX83w+&#10;MfTHJNP4/S7JXnhoSCn6WHNwC06kCry+VizOPRFymic/hx+rDDU4/GNVogoC8ZME/Lgeo97yqJEg&#10;kbVmj6ALq4E3oBheE5h02n7FaIDOrLH7siWWYyTfKtBWmRVFaOW4KOaLHBb21LI+tRBFAarGHqNp&#10;euOn9t8aKzYd3HRQ8xXosRFRK09R7VUM3ReT2r8Uob1P19Hr6T1b/QAAAP//AwBQSwMEFAAGAAgA&#10;AAAhAN9TNY3gAAAADQEAAA8AAABkcnMvZG93bnJldi54bWxMj81OwzAQhO9IvIO1SNyoE9SmaYhT&#10;VVRcOCBRkODoxps4Iv6R7abh7dme6HFnPs3O1NvZjGzCEAdnBeSLDBja1qnB9gI+P14eSmAxSavk&#10;6CwK+MUI2+b2ppaVcmf7jtMh9YxCbKykAJ2SrziPrUYj48J5tOR1LhiZ6Aw9V0GeKdyM/DHLCm7k&#10;YOmDlh6fNbY/h5MR8GX0oPbh7btT47R/7XYrPwcvxP3dvHsClnBO/zBc6lN1aKjT0Z2simwUUBTl&#10;mlAy8uUmB0bIerMk6XiRymIFvKn59YrmDwAA//8DAFBLAQItABQABgAIAAAAIQC2gziS/gAAAOEB&#10;AAATAAAAAAAAAAAAAAAAAAAAAABbQ29udGVudF9UeXBlc10ueG1sUEsBAi0AFAAGAAgAAAAhADj9&#10;If/WAAAAlAEAAAsAAAAAAAAAAAAAAAAALwEAAF9yZWxzLy5yZWxzUEsBAi0AFAAGAAgAAAAhAM4s&#10;79uCAgAAFwUAAA4AAAAAAAAAAAAAAAAALgIAAGRycy9lMm9Eb2MueG1sUEsBAi0AFAAGAAgAAAAh&#10;AN9TNY3gAAAADQEAAA8AAAAAAAAAAAAAAAAA3AQAAGRycy9kb3ducmV2LnhtbFBLBQYAAAAABAAE&#10;APMAAADpBQAAAAA=&#10;" stroked="f">
                      <v:textbox style="mso-fit-shape-to-text:t">
                        <w:txbxContent>
                          <w:p w:rsidR="003C6BAF" w:rsidRDefault="003C6BAF" w:rsidP="00B42443">
                            <w:pPr>
                              <w:pStyle w:val="Footer"/>
                              <w:jc w:val="center"/>
                            </w:pPr>
                            <w:r w:rsidRPr="00B5774C">
                              <w:rPr>
                                <w:b/>
                                <w:sz w:val="20"/>
                              </w:rPr>
                              <w:t>Draft</w:t>
                            </w:r>
                          </w:p>
                        </w:txbxContent>
                      </v:textbox>
                      <w10:wrap anchory="page"/>
                    </v:shape>
                  </w:pict>
                </mc:Fallback>
              </mc:AlternateContent>
            </w:r>
            <w:r w:rsidR="00B42443" w:rsidRPr="000E3529">
              <w:rPr>
                <w:rFonts w:eastAsia="Calibri" w:cs="Arial"/>
                <w:color w:val="9830BC"/>
                <w:sz w:val="20"/>
                <w:szCs w:val="20"/>
              </w:rPr>
              <w:t>Action</w:t>
            </w:r>
          </w:p>
        </w:tc>
        <w:tc>
          <w:tcPr>
            <w:tcW w:w="497" w:type="pct"/>
            <w:shd w:val="clear" w:color="auto" w:fill="auto"/>
            <w:vAlign w:val="center"/>
          </w:tcPr>
          <w:p w:rsidR="00B42443" w:rsidRPr="00A90156" w:rsidRDefault="00B42443" w:rsidP="002C75FA">
            <w:pPr>
              <w:spacing w:before="120" w:after="120"/>
              <w:jc w:val="center"/>
              <w:rPr>
                <w:rFonts w:eastAsia="Calibri" w:cs="Arial"/>
                <w:sz w:val="18"/>
                <w:szCs w:val="18"/>
              </w:rPr>
            </w:pPr>
            <w:r>
              <w:rPr>
                <w:rFonts w:eastAsia="Calibri" w:cs="Arial"/>
                <w:b/>
                <w:color w:val="9830BC"/>
                <w:sz w:val="48"/>
                <w:szCs w:val="48"/>
              </w:rPr>
              <w:t>9</w:t>
            </w:r>
          </w:p>
        </w:tc>
        <w:tc>
          <w:tcPr>
            <w:tcW w:w="1879" w:type="pct"/>
            <w:shd w:val="clear" w:color="auto" w:fill="auto"/>
            <w:vAlign w:val="bottom"/>
          </w:tcPr>
          <w:p w:rsidR="00B42443" w:rsidRPr="001A5DEF" w:rsidRDefault="00B42443" w:rsidP="002C75FA">
            <w:pPr>
              <w:spacing w:before="120" w:after="120"/>
              <w:rPr>
                <w:rFonts w:eastAsia="Calibri" w:cs="Arial"/>
                <w:b/>
                <w:color w:val="FFFFFF"/>
                <w:sz w:val="18"/>
                <w:szCs w:val="18"/>
              </w:rPr>
            </w:pPr>
            <w:r w:rsidRPr="001A5DEF">
              <w:rPr>
                <w:rFonts w:eastAsia="Calibri" w:cs="Arial"/>
                <w:b/>
                <w:color w:val="FFFFFF"/>
                <w:sz w:val="18"/>
                <w:szCs w:val="18"/>
              </w:rPr>
              <w:t>Empty Cell</w:t>
            </w:r>
          </w:p>
        </w:tc>
        <w:tc>
          <w:tcPr>
            <w:tcW w:w="2207" w:type="pct"/>
            <w:shd w:val="clear" w:color="auto" w:fill="auto"/>
            <w:vAlign w:val="bottom"/>
          </w:tcPr>
          <w:p w:rsidR="00B42443" w:rsidRPr="001A5DEF" w:rsidRDefault="00B42443" w:rsidP="002C75FA">
            <w:pPr>
              <w:spacing w:after="120"/>
              <w:rPr>
                <w:rFonts w:eastAsia="Calibri" w:cs="Arial"/>
                <w:b/>
                <w:color w:val="FFFFFF"/>
                <w:sz w:val="18"/>
                <w:szCs w:val="18"/>
              </w:rPr>
            </w:pPr>
            <w:r w:rsidRPr="001A5DEF">
              <w:rPr>
                <w:rFonts w:eastAsia="Calibri" w:cs="Arial"/>
                <w:b/>
                <w:color w:val="FFFFFF"/>
                <w:sz w:val="18"/>
                <w:szCs w:val="18"/>
              </w:rPr>
              <w:t>Empty Cell</w:t>
            </w:r>
          </w:p>
        </w:tc>
      </w:tr>
      <w:tr w:rsidR="00B42443" w:rsidRPr="005F3A13" w:rsidTr="002C75FA">
        <w:trPr>
          <w:trHeight w:val="720"/>
          <w:tblCellSpacing w:w="36" w:type="dxa"/>
        </w:trPr>
        <w:tc>
          <w:tcPr>
            <w:tcW w:w="815" w:type="pct"/>
            <w:gridSpan w:val="2"/>
            <w:shd w:val="clear" w:color="auto" w:fill="auto"/>
            <w:vAlign w:val="center"/>
          </w:tcPr>
          <w:p w:rsidR="00B42443" w:rsidRPr="000E3529" w:rsidRDefault="00B42443" w:rsidP="002C75FA">
            <w:pPr>
              <w:spacing w:before="120" w:after="120"/>
              <w:rPr>
                <w:rFonts w:eastAsia="Calibri" w:cs="Arial"/>
                <w:color w:val="9830BC"/>
                <w:sz w:val="20"/>
                <w:szCs w:val="20"/>
              </w:rPr>
            </w:pPr>
            <w:hyperlink w:anchor="_Planned_Actions/Services_1" w:tooltip="Identify the planned Actions/Services to meet the described goal and the budgeted expenditures for each school year to implement these actions." w:history="1">
              <w:r w:rsidRPr="000E3529">
                <w:rPr>
                  <w:rFonts w:eastAsia="Calibri" w:cs="Arial"/>
                  <w:color w:val="9830BC"/>
                  <w:sz w:val="20"/>
                  <w:szCs w:val="20"/>
                </w:rPr>
                <w:t>Actions/Services</w:t>
              </w:r>
            </w:hyperlink>
          </w:p>
        </w:tc>
        <w:tc>
          <w:tcPr>
            <w:tcW w:w="1879" w:type="pct"/>
            <w:tcBorders>
              <w:top w:val="single" w:sz="2" w:space="0" w:color="D5ABFF"/>
              <w:left w:val="single" w:sz="2" w:space="0" w:color="D5ABFF"/>
              <w:bottom w:val="single" w:sz="2" w:space="0" w:color="D5ABFF"/>
              <w:right w:val="single" w:sz="2" w:space="0" w:color="D5ABFF"/>
            </w:tcBorders>
            <w:shd w:val="clear" w:color="auto" w:fill="F1E4F0"/>
          </w:tcPr>
          <w:p w:rsidR="00B42443" w:rsidRPr="0048180E" w:rsidRDefault="00B42443" w:rsidP="002C75FA">
            <w:pPr>
              <w:rPr>
                <w:rFonts w:eastAsia="Calibri" w:cs="Arial"/>
                <w:color w:val="9830BC"/>
                <w:sz w:val="16"/>
                <w:szCs w:val="16"/>
              </w:rPr>
            </w:pPr>
            <w:r w:rsidRPr="0048180E">
              <w:rPr>
                <w:rFonts w:eastAsia="Calibri" w:cs="Arial"/>
                <w:color w:val="9830BC"/>
                <w:sz w:val="16"/>
                <w:szCs w:val="16"/>
              </w:rPr>
              <w:t>PLANNED</w:t>
            </w:r>
          </w:p>
          <w:p w:rsidR="00B42443" w:rsidRPr="005F3A13" w:rsidRDefault="00B71BF7" w:rsidP="002C75FA">
            <w:pPr>
              <w:spacing w:before="60" w:after="60"/>
              <w:rPr>
                <w:rFonts w:eastAsia="Calibri" w:cs="Arial"/>
                <w:color w:val="000000"/>
                <w:sz w:val="22"/>
                <w:szCs w:val="22"/>
              </w:rPr>
            </w:pPr>
            <w:r>
              <w:rPr>
                <w:rFonts w:eastAsia="Arial" w:cs="Arial"/>
                <w:sz w:val="20"/>
                <w:szCs w:val="20"/>
              </w:rPr>
              <w:t>Provide 2.5 hours/day for after-school tutoring at 6-8 grade level</w:t>
            </w:r>
            <w:r w:rsidR="00B42443" w:rsidRPr="005F3A13">
              <w:rPr>
                <w:rFonts w:eastAsia="Calibri" w:cs="Arial"/>
                <w:color w:val="000000"/>
                <w:sz w:val="22"/>
                <w:szCs w:val="22"/>
              </w:rPr>
              <w:t xml:space="preserve">  </w:t>
            </w:r>
          </w:p>
        </w:tc>
        <w:tc>
          <w:tcPr>
            <w:tcW w:w="2207" w:type="pct"/>
            <w:tcBorders>
              <w:top w:val="single" w:sz="2" w:space="0" w:color="D5ABFF"/>
              <w:left w:val="single" w:sz="2" w:space="0" w:color="D5ABFF"/>
              <w:bottom w:val="single" w:sz="2" w:space="0" w:color="D5ABFF"/>
              <w:right w:val="single" w:sz="2" w:space="0" w:color="D5ABFF"/>
            </w:tcBorders>
            <w:shd w:val="clear" w:color="auto" w:fill="F1E4F0"/>
          </w:tcPr>
          <w:p w:rsidR="00B42443" w:rsidRPr="0048180E" w:rsidRDefault="00B42443" w:rsidP="002C75FA">
            <w:pPr>
              <w:rPr>
                <w:rFonts w:eastAsia="Calibri" w:cs="Arial"/>
                <w:color w:val="9830BC"/>
                <w:sz w:val="16"/>
                <w:szCs w:val="16"/>
              </w:rPr>
            </w:pPr>
            <w:r w:rsidRPr="0048180E">
              <w:rPr>
                <w:rFonts w:eastAsia="Calibri" w:cs="Arial"/>
                <w:color w:val="9830BC"/>
                <w:sz w:val="16"/>
                <w:szCs w:val="16"/>
              </w:rPr>
              <w:t>ACTUAL</w:t>
            </w:r>
          </w:p>
          <w:p w:rsidR="00B42443" w:rsidRPr="001D2905" w:rsidRDefault="001D2905" w:rsidP="00B21A14">
            <w:pPr>
              <w:spacing w:before="60"/>
              <w:rPr>
                <w:rFonts w:eastAsia="Calibri" w:cs="Arial"/>
                <w:color w:val="000000"/>
                <w:sz w:val="20"/>
                <w:szCs w:val="20"/>
              </w:rPr>
            </w:pPr>
            <w:r>
              <w:rPr>
                <w:rFonts w:eastAsia="Calibri" w:cs="Arial"/>
                <w:color w:val="000000"/>
                <w:sz w:val="20"/>
                <w:szCs w:val="20"/>
              </w:rPr>
              <w:t>Up to 2.5 hours/day (T-TH) of after-school tutoring is being provided in grades 6-8</w:t>
            </w:r>
            <w:r w:rsidR="00B21A14">
              <w:rPr>
                <w:rFonts w:eastAsia="Calibri" w:cs="Arial"/>
                <w:color w:val="000000"/>
                <w:sz w:val="20"/>
                <w:szCs w:val="20"/>
              </w:rPr>
              <w:t>.  We are projecting to expend $3,744 less on 6-8 grade after-school tutorial due to scheduling and tutoring assignments resulting in less tutoring available (Funding – Fed. Rural Schools)</w:t>
            </w:r>
          </w:p>
        </w:tc>
      </w:tr>
      <w:tr w:rsidR="00B42443" w:rsidRPr="005F3A13" w:rsidTr="002C75FA">
        <w:trPr>
          <w:trHeight w:val="720"/>
          <w:tblCellSpacing w:w="36" w:type="dxa"/>
        </w:trPr>
        <w:tc>
          <w:tcPr>
            <w:tcW w:w="815" w:type="pct"/>
            <w:gridSpan w:val="2"/>
            <w:shd w:val="clear" w:color="auto" w:fill="auto"/>
            <w:vAlign w:val="center"/>
          </w:tcPr>
          <w:p w:rsidR="00B42443" w:rsidRPr="000E3529" w:rsidRDefault="00B42443" w:rsidP="002C75FA">
            <w:pPr>
              <w:spacing w:before="120" w:after="120"/>
              <w:rPr>
                <w:rFonts w:eastAsia="Calibri" w:cs="Arial"/>
                <w:color w:val="9830BC"/>
                <w:sz w:val="20"/>
                <w:szCs w:val="20"/>
              </w:rPr>
            </w:pPr>
            <w:r w:rsidRPr="000E3529">
              <w:rPr>
                <w:rFonts w:eastAsia="Calibri" w:cs="Arial"/>
                <w:color w:val="9830BC"/>
                <w:sz w:val="20"/>
                <w:szCs w:val="20"/>
              </w:rPr>
              <w:t>Expenditures</w:t>
            </w:r>
          </w:p>
        </w:tc>
        <w:tc>
          <w:tcPr>
            <w:tcW w:w="1879" w:type="pct"/>
            <w:tcBorders>
              <w:top w:val="single" w:sz="2" w:space="0" w:color="D5ABFF"/>
              <w:left w:val="single" w:sz="2" w:space="0" w:color="D5ABFF"/>
              <w:bottom w:val="single" w:sz="2" w:space="0" w:color="D5ABFF"/>
              <w:right w:val="single" w:sz="2" w:space="0" w:color="D5ABFF"/>
            </w:tcBorders>
            <w:shd w:val="clear" w:color="auto" w:fill="F1E4F0"/>
          </w:tcPr>
          <w:p w:rsidR="00B42443" w:rsidRPr="0048180E" w:rsidRDefault="00B42443" w:rsidP="002C75FA">
            <w:pPr>
              <w:rPr>
                <w:rFonts w:eastAsia="Calibri" w:cs="Arial"/>
                <w:color w:val="9830BC"/>
                <w:sz w:val="16"/>
                <w:szCs w:val="16"/>
              </w:rPr>
            </w:pPr>
            <w:r w:rsidRPr="0048180E">
              <w:rPr>
                <w:rFonts w:eastAsia="Calibri" w:cs="Arial"/>
                <w:color w:val="9830BC"/>
                <w:sz w:val="16"/>
                <w:szCs w:val="16"/>
              </w:rPr>
              <w:t>BUDGETED</w:t>
            </w:r>
          </w:p>
          <w:p w:rsidR="00B71BF7" w:rsidRDefault="00B71BF7" w:rsidP="00B71BF7">
            <w:pPr>
              <w:pStyle w:val="TableParagraph"/>
              <w:tabs>
                <w:tab w:val="left" w:pos="1008"/>
              </w:tabs>
              <w:ind w:left="30"/>
              <w:rPr>
                <w:rFonts w:ascii="Arial" w:eastAsia="Arial" w:hAnsi="Arial" w:cs="Arial"/>
                <w:sz w:val="20"/>
                <w:szCs w:val="20"/>
              </w:rPr>
            </w:pPr>
            <w:r>
              <w:rPr>
                <w:rFonts w:ascii="Arial" w:eastAsia="Arial" w:hAnsi="Arial" w:cs="Arial"/>
                <w:sz w:val="20"/>
                <w:szCs w:val="20"/>
              </w:rPr>
              <w:t>$13,071</w:t>
            </w:r>
            <w:r>
              <w:rPr>
                <w:rFonts w:ascii="Arial" w:eastAsia="Arial" w:hAnsi="Arial" w:cs="Arial"/>
                <w:sz w:val="20"/>
                <w:szCs w:val="20"/>
              </w:rPr>
              <w:tab/>
            </w:r>
          </w:p>
          <w:p w:rsidR="00B71BF7" w:rsidRDefault="00B71BF7" w:rsidP="00B71BF7">
            <w:pPr>
              <w:pStyle w:val="TableParagraph"/>
              <w:tabs>
                <w:tab w:val="left" w:pos="1008"/>
              </w:tabs>
              <w:ind w:left="30"/>
              <w:rPr>
                <w:rFonts w:ascii="Arial" w:eastAsia="Arial" w:hAnsi="Arial" w:cs="Arial"/>
                <w:sz w:val="20"/>
                <w:szCs w:val="20"/>
              </w:rPr>
            </w:pPr>
            <w:r>
              <w:rPr>
                <w:rFonts w:ascii="Arial" w:eastAsia="Arial" w:hAnsi="Arial" w:cs="Arial"/>
                <w:sz w:val="20"/>
                <w:szCs w:val="20"/>
              </w:rPr>
              <w:t>(Fed. Rural Schools RS 4126).</w:t>
            </w:r>
          </w:p>
          <w:p w:rsidR="00B42443" w:rsidRPr="005F3A13" w:rsidRDefault="00B71BF7" w:rsidP="00B71BF7">
            <w:pPr>
              <w:pStyle w:val="TableParagraph"/>
              <w:spacing w:line="221" w:lineRule="exact"/>
              <w:ind w:left="30"/>
              <w:rPr>
                <w:rFonts w:cs="Arial"/>
                <w:color w:val="000000"/>
              </w:rPr>
            </w:pPr>
            <w:r>
              <w:rPr>
                <w:rFonts w:ascii="Arial" w:eastAsia="Arial" w:hAnsi="Arial" w:cs="Arial"/>
                <w:sz w:val="20"/>
                <w:szCs w:val="20"/>
              </w:rPr>
              <w:t>Objects 1000 and 3000.</w:t>
            </w:r>
            <w:r w:rsidR="00B42443" w:rsidRPr="005F3A13">
              <w:rPr>
                <w:rFonts w:cs="Arial"/>
                <w:b/>
                <w:color w:val="000000"/>
                <w:sz w:val="18"/>
                <w:szCs w:val="18"/>
              </w:rPr>
              <w:t xml:space="preserve">  </w:t>
            </w:r>
          </w:p>
        </w:tc>
        <w:tc>
          <w:tcPr>
            <w:tcW w:w="2207" w:type="pct"/>
            <w:tcBorders>
              <w:top w:val="single" w:sz="2" w:space="0" w:color="D5ABFF"/>
              <w:left w:val="single" w:sz="2" w:space="0" w:color="D5ABFF"/>
              <w:bottom w:val="single" w:sz="2" w:space="0" w:color="D5ABFF"/>
              <w:right w:val="single" w:sz="2" w:space="0" w:color="D5ABFF"/>
            </w:tcBorders>
            <w:shd w:val="clear" w:color="auto" w:fill="F1E4F0"/>
          </w:tcPr>
          <w:p w:rsidR="00B42443" w:rsidRPr="0048180E" w:rsidRDefault="00B42443" w:rsidP="002C75FA">
            <w:pPr>
              <w:rPr>
                <w:rFonts w:eastAsia="Calibri" w:cs="Arial"/>
                <w:color w:val="9830BC"/>
                <w:sz w:val="16"/>
                <w:szCs w:val="16"/>
              </w:rPr>
            </w:pPr>
            <w:r w:rsidRPr="0048180E">
              <w:rPr>
                <w:rFonts w:eastAsia="Calibri" w:cs="Arial"/>
                <w:color w:val="9830BC"/>
                <w:sz w:val="16"/>
                <w:szCs w:val="16"/>
              </w:rPr>
              <w:t>ESTIMATED ACTUAL</w:t>
            </w:r>
          </w:p>
          <w:p w:rsidR="001D2905" w:rsidRDefault="00B10443" w:rsidP="001D2905">
            <w:pPr>
              <w:rPr>
                <w:rFonts w:eastAsia="Calibri" w:cs="Arial"/>
                <w:color w:val="000000"/>
                <w:sz w:val="20"/>
                <w:szCs w:val="20"/>
              </w:rPr>
            </w:pPr>
            <w:r>
              <w:rPr>
                <w:rFonts w:eastAsia="Calibri" w:cs="Arial"/>
                <w:color w:val="000000"/>
                <w:sz w:val="20"/>
                <w:szCs w:val="20"/>
              </w:rPr>
              <w:t>$8,428</w:t>
            </w:r>
          </w:p>
          <w:p w:rsidR="001D2905" w:rsidRDefault="001D2905" w:rsidP="001D2905">
            <w:pPr>
              <w:rPr>
                <w:rFonts w:eastAsia="Calibri" w:cs="Arial"/>
                <w:color w:val="000000"/>
                <w:sz w:val="20"/>
                <w:szCs w:val="20"/>
              </w:rPr>
            </w:pPr>
            <w:r>
              <w:rPr>
                <w:rFonts w:eastAsia="Calibri" w:cs="Arial"/>
                <w:color w:val="000000"/>
                <w:sz w:val="20"/>
                <w:szCs w:val="20"/>
              </w:rPr>
              <w:t>(Fed. Rural Schools)</w:t>
            </w:r>
          </w:p>
          <w:p w:rsidR="00B42443" w:rsidRPr="005F3A13" w:rsidRDefault="001D2905" w:rsidP="001D2905">
            <w:pPr>
              <w:rPr>
                <w:rFonts w:eastAsia="Calibri" w:cs="Arial"/>
                <w:color w:val="000000"/>
                <w:sz w:val="22"/>
                <w:szCs w:val="22"/>
              </w:rPr>
            </w:pPr>
            <w:r>
              <w:rPr>
                <w:rFonts w:eastAsia="Calibri" w:cs="Arial"/>
                <w:color w:val="000000"/>
                <w:sz w:val="20"/>
                <w:szCs w:val="20"/>
              </w:rPr>
              <w:t>Objects 1000 and 3000</w:t>
            </w:r>
            <w:r w:rsidR="00B42443" w:rsidRPr="005F3A13">
              <w:rPr>
                <w:rFonts w:eastAsia="Calibri" w:cs="Arial"/>
                <w:b/>
                <w:color w:val="000000"/>
                <w:sz w:val="18"/>
                <w:szCs w:val="18"/>
              </w:rPr>
              <w:t xml:space="preserve"> </w:t>
            </w:r>
          </w:p>
        </w:tc>
      </w:tr>
    </w:tbl>
    <w:p w:rsidR="00B42443" w:rsidRDefault="00B42443" w:rsidP="00364BFA">
      <w:pPr>
        <w:rPr>
          <w:rFonts w:cs="Arial"/>
          <w:sz w:val="20"/>
          <w:szCs w:val="48"/>
        </w:rPr>
      </w:pPr>
    </w:p>
    <w:tbl>
      <w:tblPr>
        <w:tblW w:w="4967" w:type="pct"/>
        <w:tblCellSpacing w:w="36" w:type="dxa"/>
        <w:tblInd w:w="97" w:type="dxa"/>
        <w:tblLayout w:type="fixed"/>
        <w:tblCellMar>
          <w:left w:w="14" w:type="dxa"/>
          <w:right w:w="115" w:type="dxa"/>
        </w:tblCellMar>
        <w:tblLook w:val="04A0" w:firstRow="1" w:lastRow="0" w:firstColumn="1" w:lastColumn="0" w:noHBand="0" w:noVBand="1"/>
      </w:tblPr>
      <w:tblGrid>
        <w:gridCol w:w="941"/>
        <w:gridCol w:w="1558"/>
        <w:gridCol w:w="5418"/>
        <w:gridCol w:w="6388"/>
      </w:tblGrid>
      <w:tr w:rsidR="00B42443" w:rsidRPr="001A5DEF" w:rsidTr="002C75FA">
        <w:trPr>
          <w:tblCellSpacing w:w="36" w:type="dxa"/>
        </w:trPr>
        <w:tc>
          <w:tcPr>
            <w:tcW w:w="293" w:type="pct"/>
            <w:shd w:val="clear" w:color="auto" w:fill="auto"/>
            <w:vAlign w:val="center"/>
          </w:tcPr>
          <w:p w:rsidR="00B42443" w:rsidRPr="000E3529" w:rsidRDefault="00494F9C" w:rsidP="002C75FA">
            <w:pPr>
              <w:spacing w:before="120" w:after="120"/>
              <w:jc w:val="center"/>
              <w:rPr>
                <w:rFonts w:eastAsia="Calibri" w:cs="Arial"/>
                <w:sz w:val="20"/>
                <w:szCs w:val="20"/>
              </w:rPr>
            </w:pPr>
            <w:r w:rsidRPr="000E3529">
              <w:rPr>
                <w:rFonts w:eastAsia="Calibri" w:cs="Arial"/>
                <w:noProof/>
                <w:color w:val="9830BC"/>
                <w:sz w:val="20"/>
                <w:szCs w:val="20"/>
              </w:rPr>
              <mc:AlternateContent>
                <mc:Choice Requires="wps">
                  <w:drawing>
                    <wp:anchor distT="45720" distB="45720" distL="114300" distR="114300" simplePos="0" relativeHeight="251651072" behindDoc="0" locked="0" layoutInCell="1" allowOverlap="1">
                      <wp:simplePos x="0" y="0"/>
                      <wp:positionH relativeFrom="column">
                        <wp:posOffset>4246245</wp:posOffset>
                      </wp:positionH>
                      <wp:positionV relativeFrom="page">
                        <wp:posOffset>7296785</wp:posOffset>
                      </wp:positionV>
                      <wp:extent cx="800100" cy="237490"/>
                      <wp:effectExtent l="2540" t="0" r="0" b="190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6BAF" w:rsidRDefault="003C6BAF" w:rsidP="00B42443">
                                  <w:pPr>
                                    <w:pStyle w:val="Footer"/>
                                    <w:jc w:val="center"/>
                                  </w:pPr>
                                  <w:r w:rsidRPr="00B5774C">
                                    <w:rPr>
                                      <w:b/>
                                      <w:sz w:val="20"/>
                                    </w:rPr>
                                    <w:t>Draft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48" type="#_x0000_t202" style="position:absolute;left:0;text-align:left;margin-left:334.35pt;margin-top:574.55pt;width:63pt;height:18.7pt;z-index:251651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BYggIAABcFAAAOAAAAZHJzL2Uyb0RvYy54bWysVNuO2yAQfa/Uf0C8Z31ZZxNb66z2UleV&#10;thdptx9AAMeoGCiQ2Nuq/94BJ2m6baWqqh8wMMNhZs4ZLq/GXqIdt05oVePsLMWIK6qZUJsaf3xs&#10;ZkuMnCeKEakVr/ETd/hq9fLF5WAqnutOS8YtAhDlqsHUuPPeVEniaMd74s604QqMrbY98bC0m4RZ&#10;MgB6L5M8TS+SQVtmrKbcOdi9m4x4FfHbllP/vm0d90jWGGLzcbRxXIcxWV2SamOJ6QTdh0H+IYqe&#10;CAWXHqHuiCdoa8UvUL2gVjvd+jOq+0S3raA85gDZZOmzbB46YnjMBYrjzLFM7v/B0ne7DxYJBtyd&#10;Y6RIDxw98tGjGz2iPJRnMK4CrwcDfn6EbXCNqTpzr+knh5S+7Yja8Gtr9dBxwiC8LJxMTo5OOC6A&#10;rIe3msE1ZOt1BBpb24faQTUQoANNT0dqQigUNpcplAcsFEz5+aIoI3UJqQ6HjXX+Ndc9CpMaW2A+&#10;gpPdvfMhGFIdXMJdTkvBGiFlXNjN+lZatCOgkiZ+Mf5nblIFZ6XDsQlx2oEY4Y5gC9FG1r+WWV6k&#10;N3k5ay6Wi1nRFPNZuUiXszQrb8qLtCiLu+ZbCDArqk4wxtW9UPygwKz4O4b3vTBpJ2oQDTUu5/l8&#10;YuiPSabx+12SvfDQkFL0sebgFpxIFXh9pViceyLkNE9+Dj9WGWpw+MeqRBUE4icJ+HE9Rr3lR3Wt&#10;NXsCXVgNvAHF8JrApNP2C0YDdGaN3ectsRwj+UaBtsqsKEIrx0UxX+SwsKeW9amFKApQNfYYTdNb&#10;P7X/1lix6eCmg5qvQY+NiFoJwp2i2qsYui8mtX8pQnufrqPXj/ds9R0AAP//AwBQSwMEFAAGAAgA&#10;AAAhAN9TNY3gAAAADQEAAA8AAABkcnMvZG93bnJldi54bWxMj81OwzAQhO9IvIO1SNyoE9SmaYhT&#10;VVRcOCBRkODoxps4Iv6R7abh7dme6HFnPs3O1NvZjGzCEAdnBeSLDBja1qnB9gI+P14eSmAxSavk&#10;6CwK+MUI2+b2ppaVcmf7jtMh9YxCbKykAJ2SrziPrUYj48J5tOR1LhiZ6Aw9V0GeKdyM/DHLCm7k&#10;YOmDlh6fNbY/h5MR8GX0oPbh7btT47R/7XYrPwcvxP3dvHsClnBO/zBc6lN1aKjT0Z2simwUUBTl&#10;mlAy8uUmB0bIerMk6XiRymIFvKn59YrmDwAA//8DAFBLAQItABQABgAIAAAAIQC2gziS/gAAAOEB&#10;AAATAAAAAAAAAAAAAAAAAAAAAABbQ29udGVudF9UeXBlc10ueG1sUEsBAi0AFAAGAAgAAAAhADj9&#10;If/WAAAAlAEAAAsAAAAAAAAAAAAAAAAALwEAAF9yZWxzLy5yZWxzUEsBAi0AFAAGAAgAAAAhAD4B&#10;sFiCAgAAFwUAAA4AAAAAAAAAAAAAAAAALgIAAGRycy9lMm9Eb2MueG1sUEsBAi0AFAAGAAgAAAAh&#10;AN9TNY3gAAAADQEAAA8AAAAAAAAAAAAAAAAA3AQAAGRycy9kb3ducmV2LnhtbFBLBQYAAAAABAAE&#10;APMAAADpBQAAAAA=&#10;" stroked="f">
                      <v:textbox style="mso-fit-shape-to-text:t">
                        <w:txbxContent>
                          <w:p w:rsidR="003C6BAF" w:rsidRDefault="003C6BAF" w:rsidP="00B42443">
                            <w:pPr>
                              <w:pStyle w:val="Footer"/>
                              <w:jc w:val="center"/>
                            </w:pPr>
                            <w:r w:rsidRPr="00B5774C">
                              <w:rPr>
                                <w:b/>
                                <w:sz w:val="20"/>
                              </w:rPr>
                              <w:t>Draft</w:t>
                            </w:r>
                          </w:p>
                        </w:txbxContent>
                      </v:textbox>
                      <w10:wrap anchory="page"/>
                    </v:shape>
                  </w:pict>
                </mc:Fallback>
              </mc:AlternateContent>
            </w:r>
            <w:r w:rsidR="00B42443" w:rsidRPr="000E3529">
              <w:rPr>
                <w:rFonts w:eastAsia="Calibri" w:cs="Arial"/>
                <w:color w:val="9830BC"/>
                <w:sz w:val="20"/>
                <w:szCs w:val="20"/>
              </w:rPr>
              <w:t>Action</w:t>
            </w:r>
          </w:p>
        </w:tc>
        <w:tc>
          <w:tcPr>
            <w:tcW w:w="497" w:type="pct"/>
            <w:shd w:val="clear" w:color="auto" w:fill="auto"/>
            <w:vAlign w:val="center"/>
          </w:tcPr>
          <w:p w:rsidR="00B42443" w:rsidRPr="00A90156" w:rsidRDefault="00B42443" w:rsidP="002C75FA">
            <w:pPr>
              <w:spacing w:before="120" w:after="120"/>
              <w:jc w:val="center"/>
              <w:rPr>
                <w:rFonts w:eastAsia="Calibri" w:cs="Arial"/>
                <w:sz w:val="18"/>
                <w:szCs w:val="18"/>
              </w:rPr>
            </w:pPr>
            <w:r>
              <w:rPr>
                <w:rFonts w:eastAsia="Calibri" w:cs="Arial"/>
                <w:b/>
                <w:color w:val="9830BC"/>
                <w:sz w:val="48"/>
                <w:szCs w:val="48"/>
              </w:rPr>
              <w:t>10</w:t>
            </w:r>
          </w:p>
        </w:tc>
        <w:tc>
          <w:tcPr>
            <w:tcW w:w="1879" w:type="pct"/>
            <w:shd w:val="clear" w:color="auto" w:fill="auto"/>
            <w:vAlign w:val="bottom"/>
          </w:tcPr>
          <w:p w:rsidR="00B42443" w:rsidRPr="001A5DEF" w:rsidRDefault="00B42443" w:rsidP="002C75FA">
            <w:pPr>
              <w:spacing w:before="120" w:after="120"/>
              <w:rPr>
                <w:rFonts w:eastAsia="Calibri" w:cs="Arial"/>
                <w:b/>
                <w:color w:val="FFFFFF"/>
                <w:sz w:val="18"/>
                <w:szCs w:val="18"/>
              </w:rPr>
            </w:pPr>
            <w:r w:rsidRPr="001A5DEF">
              <w:rPr>
                <w:rFonts w:eastAsia="Calibri" w:cs="Arial"/>
                <w:b/>
                <w:color w:val="FFFFFF"/>
                <w:sz w:val="18"/>
                <w:szCs w:val="18"/>
              </w:rPr>
              <w:t>Empty Cell</w:t>
            </w:r>
          </w:p>
        </w:tc>
        <w:tc>
          <w:tcPr>
            <w:tcW w:w="2207" w:type="pct"/>
            <w:shd w:val="clear" w:color="auto" w:fill="auto"/>
            <w:vAlign w:val="bottom"/>
          </w:tcPr>
          <w:p w:rsidR="00B42443" w:rsidRPr="001A5DEF" w:rsidRDefault="00B42443" w:rsidP="002C75FA">
            <w:pPr>
              <w:spacing w:after="120"/>
              <w:rPr>
                <w:rFonts w:eastAsia="Calibri" w:cs="Arial"/>
                <w:b/>
                <w:color w:val="FFFFFF"/>
                <w:sz w:val="18"/>
                <w:szCs w:val="18"/>
              </w:rPr>
            </w:pPr>
            <w:r w:rsidRPr="001A5DEF">
              <w:rPr>
                <w:rFonts w:eastAsia="Calibri" w:cs="Arial"/>
                <w:b/>
                <w:color w:val="FFFFFF"/>
                <w:sz w:val="18"/>
                <w:szCs w:val="18"/>
              </w:rPr>
              <w:t>Empty Cell</w:t>
            </w:r>
          </w:p>
        </w:tc>
      </w:tr>
      <w:tr w:rsidR="00B42443" w:rsidRPr="005F3A13" w:rsidTr="002C75FA">
        <w:trPr>
          <w:trHeight w:val="720"/>
          <w:tblCellSpacing w:w="36" w:type="dxa"/>
        </w:trPr>
        <w:tc>
          <w:tcPr>
            <w:tcW w:w="815" w:type="pct"/>
            <w:gridSpan w:val="2"/>
            <w:shd w:val="clear" w:color="auto" w:fill="auto"/>
            <w:vAlign w:val="center"/>
          </w:tcPr>
          <w:p w:rsidR="00B42443" w:rsidRPr="000E3529" w:rsidRDefault="00B42443" w:rsidP="002C75FA">
            <w:pPr>
              <w:spacing w:before="120" w:after="120"/>
              <w:rPr>
                <w:rFonts w:eastAsia="Calibri" w:cs="Arial"/>
                <w:color w:val="9830BC"/>
                <w:sz w:val="20"/>
                <w:szCs w:val="20"/>
              </w:rPr>
            </w:pPr>
            <w:hyperlink w:anchor="_Planned_Actions/Services_1" w:tooltip="Identify the planned Actions/Services to meet the described goal and the budgeted expenditures for each school year to implement these actions." w:history="1">
              <w:r w:rsidRPr="000E3529">
                <w:rPr>
                  <w:rFonts w:eastAsia="Calibri" w:cs="Arial"/>
                  <w:color w:val="9830BC"/>
                  <w:sz w:val="20"/>
                  <w:szCs w:val="20"/>
                </w:rPr>
                <w:t>Actions/Services</w:t>
              </w:r>
            </w:hyperlink>
          </w:p>
        </w:tc>
        <w:tc>
          <w:tcPr>
            <w:tcW w:w="1879" w:type="pct"/>
            <w:tcBorders>
              <w:top w:val="single" w:sz="2" w:space="0" w:color="D5ABFF"/>
              <w:left w:val="single" w:sz="2" w:space="0" w:color="D5ABFF"/>
              <w:bottom w:val="single" w:sz="2" w:space="0" w:color="D5ABFF"/>
              <w:right w:val="single" w:sz="2" w:space="0" w:color="D5ABFF"/>
            </w:tcBorders>
            <w:shd w:val="clear" w:color="auto" w:fill="F1E4F0"/>
          </w:tcPr>
          <w:p w:rsidR="00B42443" w:rsidRPr="0048180E" w:rsidRDefault="00B42443" w:rsidP="002C75FA">
            <w:pPr>
              <w:rPr>
                <w:rFonts w:eastAsia="Calibri" w:cs="Arial"/>
                <w:color w:val="9830BC"/>
                <w:sz w:val="16"/>
                <w:szCs w:val="16"/>
              </w:rPr>
            </w:pPr>
            <w:r w:rsidRPr="0048180E">
              <w:rPr>
                <w:rFonts w:eastAsia="Calibri" w:cs="Arial"/>
                <w:color w:val="9830BC"/>
                <w:sz w:val="16"/>
                <w:szCs w:val="16"/>
              </w:rPr>
              <w:t>PLANNED</w:t>
            </w:r>
          </w:p>
          <w:p w:rsidR="00B42443" w:rsidRPr="005F3A13" w:rsidRDefault="00B71BF7" w:rsidP="00B71BF7">
            <w:pPr>
              <w:pStyle w:val="TableParagraph"/>
              <w:spacing w:line="224" w:lineRule="exact"/>
              <w:ind w:left="30" w:right="35"/>
              <w:rPr>
                <w:rFonts w:cs="Arial"/>
                <w:color w:val="000000"/>
              </w:rPr>
            </w:pPr>
            <w:r>
              <w:rPr>
                <w:rFonts w:ascii="Arial" w:eastAsia="Arial" w:hAnsi="Arial" w:cs="Arial"/>
                <w:sz w:val="20"/>
                <w:szCs w:val="20"/>
              </w:rPr>
              <w:t>Outreach to parents through online surveys and focus groups in order to gain insight on ways to increase parental involvement. Use baseline data from initial year to monitor parent participation at</w:t>
            </w:r>
            <w:r>
              <w:rPr>
                <w:rFonts w:ascii="Arial" w:eastAsia="Arial" w:hAnsi="Arial" w:cs="Arial"/>
                <w:spacing w:val="32"/>
                <w:sz w:val="20"/>
                <w:szCs w:val="20"/>
              </w:rPr>
              <w:t xml:space="preserve"> </w:t>
            </w:r>
            <w:r>
              <w:rPr>
                <w:rFonts w:ascii="Arial" w:eastAsia="Arial" w:hAnsi="Arial" w:cs="Arial"/>
                <w:sz w:val="20"/>
                <w:szCs w:val="20"/>
              </w:rPr>
              <w:t>all school related activities.</w:t>
            </w:r>
            <w:r w:rsidR="00B42443" w:rsidRPr="005F3A13">
              <w:rPr>
                <w:rFonts w:cs="Arial"/>
                <w:color w:val="000000"/>
              </w:rPr>
              <w:t xml:space="preserve">  </w:t>
            </w:r>
          </w:p>
        </w:tc>
        <w:tc>
          <w:tcPr>
            <w:tcW w:w="2207" w:type="pct"/>
            <w:tcBorders>
              <w:top w:val="single" w:sz="2" w:space="0" w:color="D5ABFF"/>
              <w:left w:val="single" w:sz="2" w:space="0" w:color="D5ABFF"/>
              <w:bottom w:val="single" w:sz="2" w:space="0" w:color="D5ABFF"/>
              <w:right w:val="single" w:sz="2" w:space="0" w:color="D5ABFF"/>
            </w:tcBorders>
            <w:shd w:val="clear" w:color="auto" w:fill="F1E4F0"/>
          </w:tcPr>
          <w:p w:rsidR="00B42443" w:rsidRPr="0048180E" w:rsidRDefault="00B42443" w:rsidP="002C75FA">
            <w:pPr>
              <w:rPr>
                <w:rFonts w:eastAsia="Calibri" w:cs="Arial"/>
                <w:color w:val="9830BC"/>
                <w:sz w:val="16"/>
                <w:szCs w:val="16"/>
              </w:rPr>
            </w:pPr>
            <w:r w:rsidRPr="0048180E">
              <w:rPr>
                <w:rFonts w:eastAsia="Calibri" w:cs="Arial"/>
                <w:color w:val="9830BC"/>
                <w:sz w:val="16"/>
                <w:szCs w:val="16"/>
              </w:rPr>
              <w:t>ACTUAL</w:t>
            </w:r>
          </w:p>
          <w:p w:rsidR="00B42443" w:rsidRPr="005F3A13" w:rsidRDefault="00F55EC4" w:rsidP="00A40363">
            <w:pPr>
              <w:rPr>
                <w:rFonts w:eastAsia="Calibri" w:cs="Arial"/>
                <w:color w:val="000000"/>
                <w:sz w:val="22"/>
                <w:szCs w:val="22"/>
              </w:rPr>
            </w:pPr>
            <w:r>
              <w:rPr>
                <w:rFonts w:eastAsia="Calibri" w:cs="Arial"/>
                <w:color w:val="000000"/>
                <w:sz w:val="20"/>
                <w:szCs w:val="20"/>
              </w:rPr>
              <w:t xml:space="preserve">Outreach to parents through surveys (site and District level) have been conducted to increase parental involvement. Data will be used to help establish baseline date to monitor parent participation at all school related activities. </w:t>
            </w:r>
            <w:r w:rsidR="00B42443" w:rsidRPr="005F3A13">
              <w:rPr>
                <w:rFonts w:eastAsia="Calibri" w:cs="Arial"/>
                <w:b/>
                <w:color w:val="000000"/>
                <w:sz w:val="18"/>
                <w:szCs w:val="18"/>
              </w:rPr>
              <w:t xml:space="preserve">  </w:t>
            </w:r>
          </w:p>
        </w:tc>
      </w:tr>
      <w:tr w:rsidR="00B42443" w:rsidRPr="005F3A13" w:rsidTr="002C75FA">
        <w:trPr>
          <w:trHeight w:val="720"/>
          <w:tblCellSpacing w:w="36" w:type="dxa"/>
        </w:trPr>
        <w:tc>
          <w:tcPr>
            <w:tcW w:w="815" w:type="pct"/>
            <w:gridSpan w:val="2"/>
            <w:shd w:val="clear" w:color="auto" w:fill="auto"/>
            <w:vAlign w:val="center"/>
          </w:tcPr>
          <w:p w:rsidR="00B42443" w:rsidRPr="000E3529" w:rsidRDefault="00B42443" w:rsidP="002C75FA">
            <w:pPr>
              <w:spacing w:before="120" w:after="120"/>
              <w:rPr>
                <w:rFonts w:eastAsia="Calibri" w:cs="Arial"/>
                <w:color w:val="9830BC"/>
                <w:sz w:val="20"/>
                <w:szCs w:val="20"/>
              </w:rPr>
            </w:pPr>
            <w:r w:rsidRPr="000E3529">
              <w:rPr>
                <w:rFonts w:eastAsia="Calibri" w:cs="Arial"/>
                <w:color w:val="9830BC"/>
                <w:sz w:val="20"/>
                <w:szCs w:val="20"/>
              </w:rPr>
              <w:t>Expenditures</w:t>
            </w:r>
          </w:p>
        </w:tc>
        <w:tc>
          <w:tcPr>
            <w:tcW w:w="1879" w:type="pct"/>
            <w:tcBorders>
              <w:top w:val="single" w:sz="2" w:space="0" w:color="D5ABFF"/>
              <w:left w:val="single" w:sz="2" w:space="0" w:color="D5ABFF"/>
              <w:bottom w:val="single" w:sz="2" w:space="0" w:color="D5ABFF"/>
              <w:right w:val="single" w:sz="2" w:space="0" w:color="D5ABFF"/>
            </w:tcBorders>
            <w:shd w:val="clear" w:color="auto" w:fill="F1E4F0"/>
          </w:tcPr>
          <w:p w:rsidR="00B42443" w:rsidRPr="0048180E" w:rsidRDefault="00B42443" w:rsidP="002C75FA">
            <w:pPr>
              <w:rPr>
                <w:rFonts w:eastAsia="Calibri" w:cs="Arial"/>
                <w:color w:val="9830BC"/>
                <w:sz w:val="16"/>
                <w:szCs w:val="16"/>
              </w:rPr>
            </w:pPr>
            <w:r w:rsidRPr="0048180E">
              <w:rPr>
                <w:rFonts w:eastAsia="Calibri" w:cs="Arial"/>
                <w:color w:val="9830BC"/>
                <w:sz w:val="16"/>
                <w:szCs w:val="16"/>
              </w:rPr>
              <w:t>BUDGETED</w:t>
            </w:r>
          </w:p>
          <w:p w:rsidR="00B71BF7" w:rsidRDefault="00B71BF7" w:rsidP="00B71BF7">
            <w:pPr>
              <w:pStyle w:val="TableParagraph"/>
              <w:tabs>
                <w:tab w:val="left" w:pos="730"/>
              </w:tabs>
              <w:ind w:left="30"/>
              <w:rPr>
                <w:rFonts w:ascii="Arial" w:eastAsia="Arial" w:hAnsi="Arial" w:cs="Arial"/>
                <w:sz w:val="20"/>
                <w:szCs w:val="20"/>
              </w:rPr>
            </w:pPr>
            <w:r>
              <w:rPr>
                <w:rFonts w:ascii="Arial" w:eastAsia="Arial" w:hAnsi="Arial" w:cs="Arial"/>
                <w:sz w:val="20"/>
                <w:szCs w:val="20"/>
              </w:rPr>
              <w:t>$400</w:t>
            </w:r>
            <w:r>
              <w:rPr>
                <w:rFonts w:ascii="Arial" w:eastAsia="Arial" w:hAnsi="Arial" w:cs="Arial"/>
                <w:sz w:val="20"/>
                <w:szCs w:val="20"/>
              </w:rPr>
              <w:tab/>
            </w:r>
          </w:p>
          <w:p w:rsidR="00B71BF7" w:rsidRDefault="00B71BF7" w:rsidP="00B71BF7">
            <w:pPr>
              <w:pStyle w:val="TableParagraph"/>
              <w:tabs>
                <w:tab w:val="left" w:pos="730"/>
              </w:tabs>
              <w:ind w:left="30"/>
              <w:rPr>
                <w:rFonts w:ascii="Arial" w:eastAsia="Arial" w:hAnsi="Arial" w:cs="Arial"/>
                <w:sz w:val="20"/>
                <w:szCs w:val="20"/>
              </w:rPr>
            </w:pPr>
            <w:r>
              <w:rPr>
                <w:rFonts w:ascii="Arial" w:eastAsia="Arial" w:hAnsi="Arial" w:cs="Arial"/>
                <w:sz w:val="20"/>
                <w:szCs w:val="20"/>
              </w:rPr>
              <w:t xml:space="preserve">(LCFF Base). </w:t>
            </w:r>
          </w:p>
          <w:p w:rsidR="00B42443" w:rsidRPr="005F3A13" w:rsidRDefault="00B71BF7" w:rsidP="00B71BF7">
            <w:pPr>
              <w:pStyle w:val="TableParagraph"/>
              <w:tabs>
                <w:tab w:val="left" w:pos="730"/>
              </w:tabs>
              <w:ind w:left="30"/>
              <w:rPr>
                <w:rFonts w:cs="Arial"/>
                <w:color w:val="000000"/>
              </w:rPr>
            </w:pPr>
            <w:r>
              <w:rPr>
                <w:rFonts w:ascii="Arial" w:eastAsia="Arial" w:hAnsi="Arial" w:cs="Arial"/>
                <w:sz w:val="20"/>
                <w:szCs w:val="20"/>
              </w:rPr>
              <w:t>Object 4000 for materials and supplies for meetings)</w:t>
            </w:r>
            <w:r w:rsidR="00B42443" w:rsidRPr="005F3A13">
              <w:rPr>
                <w:rFonts w:cs="Arial"/>
                <w:b/>
                <w:color w:val="000000"/>
                <w:sz w:val="18"/>
                <w:szCs w:val="18"/>
              </w:rPr>
              <w:t xml:space="preserve">  </w:t>
            </w:r>
          </w:p>
        </w:tc>
        <w:tc>
          <w:tcPr>
            <w:tcW w:w="2207" w:type="pct"/>
            <w:tcBorders>
              <w:top w:val="single" w:sz="2" w:space="0" w:color="D5ABFF"/>
              <w:left w:val="single" w:sz="2" w:space="0" w:color="D5ABFF"/>
              <w:bottom w:val="single" w:sz="2" w:space="0" w:color="D5ABFF"/>
              <w:right w:val="single" w:sz="2" w:space="0" w:color="D5ABFF"/>
            </w:tcBorders>
            <w:shd w:val="clear" w:color="auto" w:fill="F1E4F0"/>
          </w:tcPr>
          <w:p w:rsidR="00F55EC4" w:rsidRDefault="00B42443" w:rsidP="00F55EC4">
            <w:pPr>
              <w:rPr>
                <w:rFonts w:eastAsia="Calibri" w:cs="Arial"/>
                <w:color w:val="9830BC"/>
                <w:sz w:val="16"/>
                <w:szCs w:val="16"/>
              </w:rPr>
            </w:pPr>
            <w:r w:rsidRPr="0048180E">
              <w:rPr>
                <w:rFonts w:eastAsia="Calibri" w:cs="Arial"/>
                <w:color w:val="9830BC"/>
                <w:sz w:val="16"/>
                <w:szCs w:val="16"/>
              </w:rPr>
              <w:t>ESTIMATED ACTUAL</w:t>
            </w:r>
          </w:p>
          <w:p w:rsidR="00F55EC4" w:rsidRPr="00CE01AB" w:rsidRDefault="00F55EC4" w:rsidP="00F55EC4">
            <w:pPr>
              <w:rPr>
                <w:rFonts w:eastAsia="Calibri" w:cs="Arial"/>
                <w:color w:val="000000"/>
                <w:sz w:val="20"/>
                <w:szCs w:val="20"/>
              </w:rPr>
            </w:pPr>
            <w:r w:rsidRPr="00CE01AB">
              <w:rPr>
                <w:rFonts w:eastAsia="Calibri" w:cs="Arial"/>
                <w:color w:val="000000"/>
                <w:sz w:val="20"/>
                <w:szCs w:val="20"/>
              </w:rPr>
              <w:t>$300</w:t>
            </w:r>
          </w:p>
          <w:p w:rsidR="00F55EC4" w:rsidRPr="00CE01AB" w:rsidRDefault="00F55EC4" w:rsidP="00F55EC4">
            <w:pPr>
              <w:rPr>
                <w:rFonts w:eastAsia="Calibri" w:cs="Arial"/>
                <w:color w:val="000000"/>
                <w:sz w:val="20"/>
                <w:szCs w:val="20"/>
              </w:rPr>
            </w:pPr>
            <w:r w:rsidRPr="00CE01AB">
              <w:rPr>
                <w:rFonts w:eastAsia="Calibri" w:cs="Arial"/>
                <w:color w:val="000000"/>
                <w:sz w:val="20"/>
                <w:szCs w:val="20"/>
              </w:rPr>
              <w:t>(LCFF Base)</w:t>
            </w:r>
          </w:p>
          <w:p w:rsidR="00B42443" w:rsidRPr="00F55EC4" w:rsidRDefault="00F55EC4" w:rsidP="00F55EC4">
            <w:pPr>
              <w:rPr>
                <w:rFonts w:eastAsia="Calibri" w:cs="Arial"/>
                <w:color w:val="9830BC"/>
                <w:sz w:val="16"/>
                <w:szCs w:val="16"/>
              </w:rPr>
            </w:pPr>
            <w:r w:rsidRPr="00CE01AB">
              <w:rPr>
                <w:rFonts w:eastAsia="Calibri" w:cs="Arial"/>
                <w:color w:val="000000"/>
                <w:sz w:val="20"/>
                <w:szCs w:val="20"/>
              </w:rPr>
              <w:t>Object 4000 for materials and supplies)</w:t>
            </w:r>
            <w:r w:rsidR="00B42443" w:rsidRPr="005F3A13">
              <w:rPr>
                <w:rFonts w:eastAsia="Calibri" w:cs="Arial"/>
                <w:b/>
                <w:color w:val="000000"/>
                <w:sz w:val="18"/>
                <w:szCs w:val="18"/>
              </w:rPr>
              <w:t xml:space="preserve"> </w:t>
            </w:r>
          </w:p>
        </w:tc>
      </w:tr>
    </w:tbl>
    <w:p w:rsidR="00B42443" w:rsidRPr="00D076F7" w:rsidRDefault="00B42443" w:rsidP="00364BFA">
      <w:pPr>
        <w:rPr>
          <w:rFonts w:cs="Arial"/>
          <w:sz w:val="20"/>
          <w:szCs w:val="48"/>
        </w:rPr>
      </w:pPr>
    </w:p>
    <w:tbl>
      <w:tblPr>
        <w:tblpPr w:leftFromText="180" w:rightFromText="180" w:vertAnchor="text" w:tblpX="97" w:tblpY="1"/>
        <w:tblOverlap w:val="never"/>
        <w:tblW w:w="4967" w:type="pct"/>
        <w:tblCellSpacing w:w="36" w:type="dxa"/>
        <w:tblCellMar>
          <w:left w:w="115" w:type="dxa"/>
          <w:right w:w="115" w:type="dxa"/>
        </w:tblCellMar>
        <w:tblLook w:val="04A0" w:firstRow="1" w:lastRow="0" w:firstColumn="1" w:lastColumn="0" w:noHBand="0" w:noVBand="1"/>
      </w:tblPr>
      <w:tblGrid>
        <w:gridCol w:w="4698"/>
        <w:gridCol w:w="9607"/>
      </w:tblGrid>
      <w:tr w:rsidR="00364BFA" w:rsidRPr="006D0818" w:rsidTr="002C75FA">
        <w:trPr>
          <w:trHeight w:val="405"/>
          <w:tblCellSpacing w:w="36" w:type="dxa"/>
        </w:trPr>
        <w:tc>
          <w:tcPr>
            <w:tcW w:w="4951" w:type="pct"/>
            <w:gridSpan w:val="2"/>
          </w:tcPr>
          <w:p w:rsidR="00364BFA" w:rsidRPr="00435FF4" w:rsidRDefault="00364BFA" w:rsidP="002C75FA">
            <w:pPr>
              <w:tabs>
                <w:tab w:val="left" w:pos="9129"/>
              </w:tabs>
              <w:spacing w:before="60" w:after="60"/>
              <w:rPr>
                <w:rFonts w:eastAsia="Calibri"/>
                <w:sz w:val="20"/>
              </w:rPr>
            </w:pPr>
            <w:hyperlink w:anchor="Instructions_AU_Analysis" w:history="1">
              <w:r w:rsidRPr="00C446A6">
                <w:rPr>
                  <w:rStyle w:val="Hyperlink"/>
                  <w:rFonts w:eastAsia="Calibri"/>
                  <w:sz w:val="20"/>
                </w:rPr>
                <w:t>A</w:t>
              </w:r>
              <w:r w:rsidRPr="00C446A6">
                <w:rPr>
                  <w:rStyle w:val="Hyperlink"/>
                  <w:rFonts w:eastAsia="Calibri" w:cs="Arial"/>
                  <w:sz w:val="20"/>
                  <w:szCs w:val="22"/>
                </w:rPr>
                <w:t>NALYSIS</w:t>
              </w:r>
            </w:hyperlink>
          </w:p>
          <w:p w:rsidR="00364BFA" w:rsidRPr="000E3529" w:rsidRDefault="00364BFA" w:rsidP="002C75FA">
            <w:pPr>
              <w:spacing w:before="60" w:after="240"/>
              <w:rPr>
                <w:rFonts w:eastAsia="Calibri" w:cs="Arial"/>
                <w:sz w:val="20"/>
                <w:szCs w:val="20"/>
              </w:rPr>
            </w:pPr>
            <w:r w:rsidRPr="000E3529">
              <w:rPr>
                <w:sz w:val="20"/>
                <w:szCs w:val="20"/>
              </w:rPr>
              <w:t>Complete a copy of the following table for each of the LEA’s goals from the prior year LCAP. Duplicate the table as needed.</w:t>
            </w:r>
          </w:p>
          <w:p w:rsidR="00364BFA" w:rsidRPr="000E3529" w:rsidRDefault="00364BFA" w:rsidP="002C75FA">
            <w:pPr>
              <w:spacing w:before="60" w:after="60"/>
              <w:rPr>
                <w:rFonts w:eastAsia="Calibri" w:cs="Arial"/>
                <w:color w:val="9830BC"/>
                <w:sz w:val="20"/>
                <w:szCs w:val="20"/>
              </w:rPr>
            </w:pPr>
            <w:r w:rsidRPr="000E3529">
              <w:rPr>
                <w:rFonts w:eastAsia="Calibri" w:cs="Arial"/>
                <w:color w:val="9830BC"/>
                <w:sz w:val="20"/>
                <w:szCs w:val="20"/>
              </w:rPr>
              <w:t>Use actual annual measurable outcome data, including performance data from the LCFF Evaluation Rubrics, as applicable.</w:t>
            </w:r>
          </w:p>
        </w:tc>
      </w:tr>
      <w:tr w:rsidR="00364BFA" w:rsidRPr="006D0818" w:rsidTr="002C75FA">
        <w:trPr>
          <w:trHeight w:val="144"/>
          <w:tblCellSpacing w:w="36" w:type="dxa"/>
        </w:trPr>
        <w:tc>
          <w:tcPr>
            <w:tcW w:w="4951" w:type="pct"/>
            <w:gridSpan w:val="2"/>
          </w:tcPr>
          <w:p w:rsidR="00364BFA" w:rsidRPr="001A5DEF" w:rsidRDefault="00364BFA" w:rsidP="002C75FA">
            <w:pPr>
              <w:rPr>
                <w:rFonts w:eastAsia="Calibri"/>
                <w:color w:val="FFFFFF"/>
                <w:sz w:val="18"/>
                <w:szCs w:val="18"/>
              </w:rPr>
            </w:pPr>
            <w:r w:rsidRPr="001A5DEF">
              <w:rPr>
                <w:rFonts w:eastAsia="Calibri" w:cs="Arial"/>
                <w:b/>
                <w:color w:val="FFFFFF"/>
                <w:sz w:val="18"/>
                <w:szCs w:val="18"/>
              </w:rPr>
              <w:t>Empty Cell</w:t>
            </w:r>
          </w:p>
        </w:tc>
      </w:tr>
      <w:tr w:rsidR="00364BFA" w:rsidRPr="006D0818" w:rsidTr="002C75FA">
        <w:trPr>
          <w:trHeight w:val="1296"/>
          <w:tblCellSpacing w:w="36" w:type="dxa"/>
        </w:trPr>
        <w:tc>
          <w:tcPr>
            <w:tcW w:w="1613" w:type="pct"/>
            <w:shd w:val="clear" w:color="auto" w:fill="auto"/>
            <w:vAlign w:val="center"/>
          </w:tcPr>
          <w:p w:rsidR="00364BFA" w:rsidRPr="000E3529" w:rsidRDefault="00364BFA" w:rsidP="002C75FA">
            <w:pPr>
              <w:spacing w:before="60" w:after="60"/>
              <w:rPr>
                <w:rFonts w:eastAsia="Calibri"/>
                <w:color w:val="000000"/>
                <w:sz w:val="20"/>
                <w:szCs w:val="20"/>
              </w:rPr>
            </w:pPr>
            <w:r w:rsidRPr="000E3529">
              <w:rPr>
                <w:rFonts w:eastAsia="Calibri"/>
                <w:color w:val="000000"/>
                <w:sz w:val="20"/>
                <w:szCs w:val="20"/>
              </w:rPr>
              <w:t>Describe the overall implementation of the actions/services to achieve the articulated goal.</w:t>
            </w:r>
          </w:p>
        </w:tc>
        <w:tc>
          <w:tcPr>
            <w:tcW w:w="3314" w:type="pct"/>
            <w:tcBorders>
              <w:top w:val="single" w:sz="2" w:space="0" w:color="D5ABFF"/>
              <w:left w:val="single" w:sz="2" w:space="0" w:color="D5ABFF"/>
              <w:bottom w:val="single" w:sz="2" w:space="0" w:color="D5ABFF"/>
              <w:right w:val="single" w:sz="2" w:space="0" w:color="D5ABFF"/>
            </w:tcBorders>
            <w:shd w:val="clear" w:color="auto" w:fill="F1E4F0"/>
          </w:tcPr>
          <w:p w:rsidR="002D139A" w:rsidRPr="00FC5CD2" w:rsidRDefault="00FC5CD2" w:rsidP="001644C0">
            <w:pPr>
              <w:numPr>
                <w:ilvl w:val="0"/>
                <w:numId w:val="16"/>
              </w:numPr>
              <w:tabs>
                <w:tab w:val="left" w:pos="252"/>
              </w:tabs>
              <w:spacing w:before="60" w:after="60"/>
              <w:ind w:left="252" w:hanging="252"/>
              <w:rPr>
                <w:rFonts w:eastAsia="Calibri" w:cs="Arial"/>
                <w:color w:val="000000"/>
                <w:sz w:val="20"/>
                <w:szCs w:val="20"/>
              </w:rPr>
            </w:pPr>
            <w:r w:rsidRPr="00FC5CD2">
              <w:rPr>
                <w:rFonts w:eastAsia="Calibri" w:cs="Arial"/>
                <w:color w:val="000000"/>
                <w:sz w:val="20"/>
                <w:szCs w:val="20"/>
              </w:rPr>
              <w:t>The ten</w:t>
            </w:r>
            <w:r w:rsidR="002D139A" w:rsidRPr="00FC5CD2">
              <w:rPr>
                <w:rFonts w:eastAsia="Calibri" w:cs="Arial"/>
                <w:color w:val="000000"/>
                <w:sz w:val="20"/>
                <w:szCs w:val="20"/>
              </w:rPr>
              <w:t xml:space="preserve"> identified actions were implemented as planned.  </w:t>
            </w:r>
          </w:p>
          <w:p w:rsidR="00FC5CD2" w:rsidRPr="00FC5CD2" w:rsidRDefault="00FC5CD2" w:rsidP="001644C0">
            <w:pPr>
              <w:numPr>
                <w:ilvl w:val="0"/>
                <w:numId w:val="16"/>
              </w:numPr>
              <w:tabs>
                <w:tab w:val="left" w:pos="252"/>
              </w:tabs>
              <w:spacing w:before="60" w:after="60"/>
              <w:ind w:left="252" w:hanging="252"/>
              <w:rPr>
                <w:rFonts w:eastAsia="Calibri" w:cs="Arial"/>
                <w:color w:val="000000"/>
                <w:sz w:val="20"/>
                <w:szCs w:val="20"/>
              </w:rPr>
            </w:pPr>
            <w:r w:rsidRPr="00FC5CD2">
              <w:rPr>
                <w:rFonts w:eastAsia="Calibri" w:cs="Arial"/>
                <w:color w:val="000000"/>
                <w:sz w:val="20"/>
                <w:szCs w:val="20"/>
              </w:rPr>
              <w:t>We met the Target on 8 out 11 Metrics and identified one duplicate metric.</w:t>
            </w:r>
          </w:p>
          <w:p w:rsidR="002D139A" w:rsidRPr="00FC5CD2" w:rsidRDefault="0012522A" w:rsidP="001644C0">
            <w:pPr>
              <w:numPr>
                <w:ilvl w:val="0"/>
                <w:numId w:val="16"/>
              </w:numPr>
              <w:tabs>
                <w:tab w:val="left" w:pos="252"/>
              </w:tabs>
              <w:spacing w:before="60" w:after="60"/>
              <w:ind w:left="252" w:hanging="252"/>
              <w:rPr>
                <w:rFonts w:eastAsia="Calibri" w:cs="Arial"/>
                <w:color w:val="000000"/>
                <w:sz w:val="20"/>
                <w:szCs w:val="20"/>
              </w:rPr>
            </w:pPr>
            <w:r w:rsidRPr="00FC5CD2">
              <w:rPr>
                <w:rFonts w:eastAsia="Calibri" w:cs="Arial"/>
                <w:color w:val="000000"/>
                <w:sz w:val="20"/>
                <w:szCs w:val="20"/>
              </w:rPr>
              <w:t xml:space="preserve">We maintained </w:t>
            </w:r>
            <w:r w:rsidR="00822817" w:rsidRPr="00FC5CD2">
              <w:rPr>
                <w:rFonts w:eastAsia="Calibri" w:cs="Arial"/>
                <w:color w:val="000000"/>
                <w:sz w:val="20"/>
                <w:szCs w:val="20"/>
              </w:rPr>
              <w:t xml:space="preserve">smaller class sizes. </w:t>
            </w:r>
          </w:p>
          <w:p w:rsidR="00822817" w:rsidRPr="00FC5CD2" w:rsidRDefault="00822817" w:rsidP="001644C0">
            <w:pPr>
              <w:numPr>
                <w:ilvl w:val="0"/>
                <w:numId w:val="16"/>
              </w:numPr>
              <w:tabs>
                <w:tab w:val="left" w:pos="252"/>
                <w:tab w:val="left" w:pos="432"/>
              </w:tabs>
              <w:spacing w:before="60" w:after="60"/>
              <w:ind w:left="252" w:hanging="252"/>
              <w:rPr>
                <w:rFonts w:eastAsia="Calibri" w:cs="Arial"/>
                <w:color w:val="000000"/>
                <w:sz w:val="20"/>
                <w:szCs w:val="20"/>
              </w:rPr>
            </w:pPr>
            <w:r w:rsidRPr="00FC5CD2">
              <w:rPr>
                <w:rFonts w:eastAsia="Calibri" w:cs="Arial"/>
                <w:color w:val="000000"/>
                <w:sz w:val="20"/>
                <w:szCs w:val="20"/>
              </w:rPr>
              <w:t>We provided the planned interventions in ELA, but struggled with Math intervention at Morris due to lack of finding a qualified teacher for much of the year.</w:t>
            </w:r>
          </w:p>
          <w:p w:rsidR="00822817" w:rsidRPr="00FC5CD2" w:rsidRDefault="00822817" w:rsidP="001644C0">
            <w:pPr>
              <w:numPr>
                <w:ilvl w:val="0"/>
                <w:numId w:val="16"/>
              </w:numPr>
              <w:tabs>
                <w:tab w:val="left" w:pos="252"/>
              </w:tabs>
              <w:spacing w:before="60" w:after="60"/>
              <w:ind w:left="252" w:hanging="252"/>
              <w:rPr>
                <w:rFonts w:eastAsia="Calibri" w:cs="Arial"/>
                <w:color w:val="000000"/>
                <w:sz w:val="20"/>
                <w:szCs w:val="20"/>
              </w:rPr>
            </w:pPr>
            <w:r w:rsidRPr="00FC5CD2">
              <w:rPr>
                <w:rFonts w:eastAsia="Calibri" w:cs="Arial"/>
                <w:color w:val="000000"/>
                <w:sz w:val="20"/>
                <w:szCs w:val="20"/>
              </w:rPr>
              <w:t>We provided additional ELD time for identified students</w:t>
            </w:r>
          </w:p>
          <w:p w:rsidR="00822817" w:rsidRPr="00FC5CD2" w:rsidRDefault="00822817" w:rsidP="001644C0">
            <w:pPr>
              <w:numPr>
                <w:ilvl w:val="0"/>
                <w:numId w:val="16"/>
              </w:numPr>
              <w:tabs>
                <w:tab w:val="left" w:pos="252"/>
              </w:tabs>
              <w:spacing w:before="60" w:after="60"/>
              <w:ind w:left="252" w:hanging="252"/>
              <w:rPr>
                <w:rFonts w:eastAsia="Calibri" w:cs="Arial"/>
                <w:color w:val="000000"/>
                <w:sz w:val="20"/>
                <w:szCs w:val="20"/>
              </w:rPr>
            </w:pPr>
            <w:r w:rsidRPr="00FC5CD2">
              <w:rPr>
                <w:rFonts w:eastAsia="Calibri" w:cs="Arial"/>
                <w:color w:val="000000"/>
                <w:sz w:val="20"/>
                <w:szCs w:val="20"/>
              </w:rPr>
              <w:t xml:space="preserve">We implemented the </w:t>
            </w:r>
            <w:r w:rsidR="00760CD6" w:rsidRPr="00FC5CD2">
              <w:rPr>
                <w:rFonts w:eastAsia="Calibri" w:cs="Arial"/>
                <w:color w:val="000000"/>
                <w:sz w:val="20"/>
                <w:szCs w:val="20"/>
              </w:rPr>
              <w:t xml:space="preserve">new </w:t>
            </w:r>
            <w:r w:rsidRPr="00FC5CD2">
              <w:rPr>
                <w:rFonts w:eastAsia="Calibri" w:cs="Arial"/>
                <w:color w:val="000000"/>
                <w:sz w:val="20"/>
                <w:szCs w:val="20"/>
              </w:rPr>
              <w:t>Math curriculum in grades through 3</w:t>
            </w:r>
            <w:r w:rsidRPr="00FC5CD2">
              <w:rPr>
                <w:rFonts w:eastAsia="Calibri" w:cs="Arial"/>
                <w:color w:val="000000"/>
                <w:sz w:val="20"/>
                <w:szCs w:val="20"/>
                <w:vertAlign w:val="superscript"/>
              </w:rPr>
              <w:t>rd</w:t>
            </w:r>
            <w:r w:rsidRPr="00FC5CD2">
              <w:rPr>
                <w:rFonts w:eastAsia="Calibri" w:cs="Arial"/>
                <w:color w:val="000000"/>
                <w:sz w:val="20"/>
                <w:szCs w:val="20"/>
              </w:rPr>
              <w:t xml:space="preserve"> through 8</w:t>
            </w:r>
            <w:r w:rsidRPr="00FC5CD2">
              <w:rPr>
                <w:rFonts w:eastAsia="Calibri" w:cs="Arial"/>
                <w:color w:val="000000"/>
                <w:sz w:val="20"/>
                <w:szCs w:val="20"/>
                <w:vertAlign w:val="superscript"/>
              </w:rPr>
              <w:t>th</w:t>
            </w:r>
            <w:r w:rsidRPr="00FC5CD2">
              <w:rPr>
                <w:rFonts w:eastAsia="Calibri" w:cs="Arial"/>
                <w:color w:val="000000"/>
                <w:sz w:val="20"/>
                <w:szCs w:val="20"/>
              </w:rPr>
              <w:t xml:space="preserve"> grade that was adopted at the end of last</w:t>
            </w:r>
            <w:r w:rsidR="00760CD6" w:rsidRPr="00FC5CD2">
              <w:rPr>
                <w:rFonts w:eastAsia="Calibri" w:cs="Arial"/>
                <w:color w:val="000000"/>
                <w:sz w:val="20"/>
                <w:szCs w:val="20"/>
              </w:rPr>
              <w:t xml:space="preserve"> year and is Common Core aligned.</w:t>
            </w:r>
          </w:p>
          <w:p w:rsidR="00822817" w:rsidRPr="005F3A13" w:rsidRDefault="00822817" w:rsidP="001644C0">
            <w:pPr>
              <w:numPr>
                <w:ilvl w:val="0"/>
                <w:numId w:val="16"/>
              </w:numPr>
              <w:tabs>
                <w:tab w:val="left" w:pos="252"/>
              </w:tabs>
              <w:spacing w:before="60" w:after="60"/>
              <w:ind w:left="252" w:hanging="252"/>
              <w:rPr>
                <w:rFonts w:eastAsia="Calibri" w:cs="Arial"/>
                <w:color w:val="000000"/>
                <w:sz w:val="18"/>
                <w:szCs w:val="18"/>
              </w:rPr>
            </w:pPr>
            <w:r w:rsidRPr="00FC5CD2">
              <w:rPr>
                <w:rFonts w:eastAsia="Calibri" w:cs="Arial"/>
                <w:color w:val="000000"/>
                <w:sz w:val="20"/>
                <w:szCs w:val="20"/>
              </w:rPr>
              <w:t xml:space="preserve">We adopted ELA curriculum </w:t>
            </w:r>
            <w:r w:rsidR="00760CD6" w:rsidRPr="00FC5CD2">
              <w:rPr>
                <w:rFonts w:eastAsia="Calibri" w:cs="Arial"/>
                <w:color w:val="000000"/>
                <w:sz w:val="20"/>
                <w:szCs w:val="20"/>
              </w:rPr>
              <w:t xml:space="preserve">that is Common Core aligned </w:t>
            </w:r>
            <w:r w:rsidRPr="00FC5CD2">
              <w:rPr>
                <w:rFonts w:eastAsia="Calibri" w:cs="Arial"/>
                <w:color w:val="000000"/>
                <w:sz w:val="20"/>
                <w:szCs w:val="20"/>
              </w:rPr>
              <w:t>in TK – 5</w:t>
            </w:r>
            <w:r w:rsidRPr="00FC5CD2">
              <w:rPr>
                <w:rFonts w:eastAsia="Calibri" w:cs="Arial"/>
                <w:color w:val="000000"/>
                <w:sz w:val="20"/>
                <w:szCs w:val="20"/>
                <w:vertAlign w:val="superscript"/>
              </w:rPr>
              <w:t>th</w:t>
            </w:r>
            <w:r w:rsidRPr="00FC5CD2">
              <w:rPr>
                <w:rFonts w:eastAsia="Calibri" w:cs="Arial"/>
                <w:color w:val="000000"/>
                <w:sz w:val="20"/>
                <w:szCs w:val="20"/>
              </w:rPr>
              <w:t xml:space="preserve"> grade that will be implemented next year.</w:t>
            </w:r>
          </w:p>
        </w:tc>
      </w:tr>
      <w:tr w:rsidR="00364BFA" w:rsidRPr="006D0818" w:rsidTr="002C75FA">
        <w:trPr>
          <w:trHeight w:val="1296"/>
          <w:tblCellSpacing w:w="36" w:type="dxa"/>
        </w:trPr>
        <w:tc>
          <w:tcPr>
            <w:tcW w:w="1613" w:type="pct"/>
            <w:shd w:val="clear" w:color="auto" w:fill="auto"/>
            <w:vAlign w:val="center"/>
          </w:tcPr>
          <w:p w:rsidR="00364BFA" w:rsidRPr="000E3529" w:rsidRDefault="00364BFA" w:rsidP="002C75FA">
            <w:pPr>
              <w:spacing w:before="60" w:after="60"/>
              <w:rPr>
                <w:rFonts w:eastAsia="Calibri"/>
                <w:color w:val="000000"/>
                <w:sz w:val="20"/>
                <w:szCs w:val="20"/>
              </w:rPr>
            </w:pPr>
            <w:r w:rsidRPr="000E3529">
              <w:rPr>
                <w:rFonts w:eastAsia="Calibri"/>
                <w:color w:val="000000"/>
                <w:sz w:val="20"/>
                <w:szCs w:val="20"/>
              </w:rPr>
              <w:t>Describe the overall effectiveness of the actions/services to achieve the articulated goal as measured by the LEA.</w:t>
            </w:r>
          </w:p>
        </w:tc>
        <w:tc>
          <w:tcPr>
            <w:tcW w:w="3314" w:type="pct"/>
            <w:tcBorders>
              <w:top w:val="single" w:sz="2" w:space="0" w:color="D5ABFF"/>
              <w:left w:val="single" w:sz="2" w:space="0" w:color="D5ABFF"/>
              <w:bottom w:val="single" w:sz="2" w:space="0" w:color="D5ABFF"/>
              <w:right w:val="single" w:sz="2" w:space="0" w:color="D5ABFF"/>
            </w:tcBorders>
            <w:shd w:val="clear" w:color="auto" w:fill="F1E4F0"/>
          </w:tcPr>
          <w:p w:rsidR="00A455C2" w:rsidRDefault="00A455C2" w:rsidP="002C75FA">
            <w:pPr>
              <w:tabs>
                <w:tab w:val="left" w:pos="1545"/>
              </w:tabs>
              <w:spacing w:before="60" w:after="60"/>
              <w:rPr>
                <w:rFonts w:eastAsia="Calibri" w:cs="Arial"/>
                <w:color w:val="000000"/>
                <w:sz w:val="20"/>
                <w:szCs w:val="20"/>
              </w:rPr>
            </w:pPr>
            <w:r>
              <w:rPr>
                <w:rFonts w:eastAsia="Calibri" w:cs="Arial"/>
                <w:color w:val="000000"/>
                <w:sz w:val="20"/>
                <w:szCs w:val="20"/>
              </w:rPr>
              <w:t>We did not meet the target in the following areas:</w:t>
            </w:r>
          </w:p>
          <w:p w:rsidR="00A455C2" w:rsidRDefault="00A455C2" w:rsidP="001644C0">
            <w:pPr>
              <w:numPr>
                <w:ilvl w:val="0"/>
                <w:numId w:val="9"/>
              </w:numPr>
              <w:tabs>
                <w:tab w:val="left" w:pos="252"/>
              </w:tabs>
              <w:spacing w:before="60" w:after="60"/>
              <w:ind w:left="252" w:hanging="252"/>
              <w:rPr>
                <w:rFonts w:eastAsia="Calibri" w:cs="Arial"/>
                <w:color w:val="000000"/>
                <w:sz w:val="20"/>
                <w:szCs w:val="20"/>
              </w:rPr>
            </w:pPr>
            <w:r>
              <w:rPr>
                <w:rFonts w:eastAsia="Calibri" w:cs="Arial"/>
                <w:color w:val="000000"/>
                <w:sz w:val="20"/>
                <w:szCs w:val="20"/>
              </w:rPr>
              <w:t>Parents of incoming kindergartners partici</w:t>
            </w:r>
            <w:r w:rsidR="002573D6">
              <w:rPr>
                <w:rFonts w:eastAsia="Calibri" w:cs="Arial"/>
                <w:color w:val="000000"/>
                <w:sz w:val="20"/>
                <w:szCs w:val="20"/>
              </w:rPr>
              <w:t>pating in kindergarten Round-Up</w:t>
            </w:r>
          </w:p>
          <w:p w:rsidR="00A455C2" w:rsidRDefault="00A455C2" w:rsidP="001644C0">
            <w:pPr>
              <w:numPr>
                <w:ilvl w:val="0"/>
                <w:numId w:val="9"/>
              </w:numPr>
              <w:tabs>
                <w:tab w:val="left" w:pos="252"/>
              </w:tabs>
              <w:spacing w:before="60" w:after="60"/>
              <w:ind w:left="252" w:hanging="252"/>
              <w:rPr>
                <w:rFonts w:eastAsia="Calibri" w:cs="Arial"/>
                <w:color w:val="000000"/>
                <w:sz w:val="20"/>
                <w:szCs w:val="20"/>
              </w:rPr>
            </w:pPr>
            <w:r>
              <w:rPr>
                <w:rFonts w:eastAsia="Calibri" w:cs="Arial"/>
                <w:color w:val="000000"/>
                <w:sz w:val="20"/>
                <w:szCs w:val="20"/>
              </w:rPr>
              <w:t>ELL’s progressing one level on the CELDT annually</w:t>
            </w:r>
          </w:p>
          <w:p w:rsidR="002573D6" w:rsidRPr="002573D6" w:rsidRDefault="00A455C2" w:rsidP="001644C0">
            <w:pPr>
              <w:numPr>
                <w:ilvl w:val="0"/>
                <w:numId w:val="9"/>
              </w:numPr>
              <w:tabs>
                <w:tab w:val="left" w:pos="252"/>
              </w:tabs>
              <w:spacing w:before="60" w:after="60"/>
              <w:ind w:left="252" w:hanging="252"/>
              <w:rPr>
                <w:rFonts w:eastAsia="Calibri" w:cs="Arial"/>
                <w:color w:val="000000"/>
                <w:sz w:val="20"/>
                <w:szCs w:val="20"/>
              </w:rPr>
            </w:pPr>
            <w:r>
              <w:rPr>
                <w:rFonts w:eastAsia="Calibri" w:cs="Arial"/>
                <w:color w:val="000000"/>
                <w:sz w:val="20"/>
                <w:szCs w:val="20"/>
              </w:rPr>
              <w:t>Number of students being reclassified after 5 years</w:t>
            </w:r>
            <w:r w:rsidR="002573D6">
              <w:rPr>
                <w:rFonts w:eastAsia="Calibri" w:cs="Arial"/>
                <w:color w:val="000000"/>
                <w:sz w:val="20"/>
                <w:szCs w:val="20"/>
              </w:rPr>
              <w:t xml:space="preserve">.  </w:t>
            </w:r>
          </w:p>
        </w:tc>
      </w:tr>
      <w:tr w:rsidR="00364BFA" w:rsidRPr="006D0818" w:rsidTr="002C75FA">
        <w:trPr>
          <w:trHeight w:val="1296"/>
          <w:tblCellSpacing w:w="36" w:type="dxa"/>
        </w:trPr>
        <w:tc>
          <w:tcPr>
            <w:tcW w:w="1613" w:type="pct"/>
            <w:shd w:val="clear" w:color="auto" w:fill="auto"/>
            <w:vAlign w:val="center"/>
          </w:tcPr>
          <w:p w:rsidR="00364BFA" w:rsidRPr="000E3529" w:rsidRDefault="00364BFA" w:rsidP="002C75FA">
            <w:pPr>
              <w:spacing w:before="60" w:after="60"/>
              <w:rPr>
                <w:rFonts w:eastAsia="Calibri"/>
                <w:color w:val="000000"/>
                <w:sz w:val="20"/>
                <w:szCs w:val="20"/>
              </w:rPr>
            </w:pPr>
            <w:r w:rsidRPr="000E3529">
              <w:rPr>
                <w:rFonts w:eastAsia="Calibri"/>
                <w:color w:val="000000"/>
                <w:sz w:val="20"/>
                <w:szCs w:val="20"/>
              </w:rPr>
              <w:t>Explain material differences between Budgeted Expenditures and Estimated Actual Expenditures.</w:t>
            </w:r>
          </w:p>
        </w:tc>
        <w:tc>
          <w:tcPr>
            <w:tcW w:w="3314" w:type="pct"/>
            <w:tcBorders>
              <w:top w:val="single" w:sz="2" w:space="0" w:color="D5ABFF"/>
              <w:left w:val="single" w:sz="2" w:space="0" w:color="D5ABFF"/>
              <w:bottom w:val="single" w:sz="2" w:space="0" w:color="D5ABFF"/>
              <w:right w:val="single" w:sz="2" w:space="0" w:color="D5ABFF"/>
            </w:tcBorders>
            <w:shd w:val="clear" w:color="auto" w:fill="F1E4F0"/>
          </w:tcPr>
          <w:p w:rsidR="00FC5CD2" w:rsidRPr="00FC5CD2" w:rsidRDefault="00D020E2" w:rsidP="00FC5CD2">
            <w:pPr>
              <w:tabs>
                <w:tab w:val="left" w:pos="1065"/>
              </w:tabs>
              <w:spacing w:before="60" w:after="60"/>
              <w:rPr>
                <w:rFonts w:eastAsia="Calibri" w:cs="Arial"/>
                <w:color w:val="000000"/>
                <w:sz w:val="20"/>
                <w:szCs w:val="20"/>
              </w:rPr>
            </w:pPr>
            <w:r w:rsidRPr="00D020E2">
              <w:rPr>
                <w:rFonts w:eastAsia="Calibri" w:cs="Arial"/>
                <w:b/>
                <w:color w:val="000000"/>
                <w:sz w:val="20"/>
                <w:szCs w:val="20"/>
                <w:u w:val="single"/>
              </w:rPr>
              <w:t>Action #2</w:t>
            </w:r>
            <w:r>
              <w:rPr>
                <w:rFonts w:eastAsia="Calibri" w:cs="Arial"/>
                <w:color w:val="000000"/>
                <w:sz w:val="20"/>
                <w:szCs w:val="20"/>
              </w:rPr>
              <w:t xml:space="preserve"> –  projecting to expend an additional $9,707 on paraprofessional support at Dow’s Prairie to provide additional classroom support (Funding – Title I)</w:t>
            </w:r>
            <w:r w:rsidR="00FC5CD2">
              <w:rPr>
                <w:rFonts w:eastAsia="Calibri" w:cs="Arial"/>
                <w:color w:val="000000"/>
                <w:sz w:val="20"/>
                <w:szCs w:val="20"/>
              </w:rPr>
              <w:t xml:space="preserve"> </w:t>
            </w:r>
            <w:r w:rsidR="00FC5CD2" w:rsidRPr="002D139A">
              <w:rPr>
                <w:rFonts w:eastAsia="Calibri" w:cs="Arial"/>
                <w:color w:val="000000"/>
                <w:sz w:val="18"/>
                <w:szCs w:val="18"/>
              </w:rPr>
              <w:t xml:space="preserve"> </w:t>
            </w:r>
            <w:r w:rsidR="00FC5CD2" w:rsidRPr="00FC5CD2">
              <w:rPr>
                <w:rFonts w:eastAsia="Calibri" w:cs="Arial"/>
                <w:color w:val="000000"/>
                <w:sz w:val="20"/>
                <w:szCs w:val="20"/>
              </w:rPr>
              <w:t xml:space="preserve">which was based on identified student need this year, we increased the paraprofessional support from what was planned.  </w:t>
            </w:r>
          </w:p>
          <w:p w:rsidR="00D020E2" w:rsidRDefault="00D020E2" w:rsidP="002C75FA">
            <w:pPr>
              <w:tabs>
                <w:tab w:val="left" w:pos="1005"/>
              </w:tabs>
              <w:spacing w:before="60" w:after="60"/>
              <w:rPr>
                <w:rFonts w:eastAsia="Calibri" w:cs="Arial"/>
                <w:color w:val="000000"/>
                <w:sz w:val="20"/>
                <w:szCs w:val="20"/>
              </w:rPr>
            </w:pPr>
            <w:r w:rsidRPr="00D020E2">
              <w:rPr>
                <w:rFonts w:eastAsia="Calibri" w:cs="Arial"/>
                <w:b/>
                <w:color w:val="000000"/>
                <w:sz w:val="20"/>
                <w:szCs w:val="20"/>
                <w:u w:val="single"/>
              </w:rPr>
              <w:t>Action #8</w:t>
            </w:r>
            <w:r>
              <w:rPr>
                <w:rFonts w:eastAsia="Calibri" w:cs="Arial"/>
                <w:color w:val="000000"/>
                <w:sz w:val="20"/>
                <w:szCs w:val="20"/>
              </w:rPr>
              <w:t xml:space="preserve"> – projecting to expend $3,264 less on Math Intervention support at Morris grades 3-5 due to the late start of the position and intermittent vacancies (Funding – LCFF Supple.)</w:t>
            </w:r>
          </w:p>
          <w:p w:rsidR="00D020E2" w:rsidRPr="00D020E2" w:rsidRDefault="00D020E2" w:rsidP="002C75FA">
            <w:pPr>
              <w:tabs>
                <w:tab w:val="left" w:pos="1005"/>
              </w:tabs>
              <w:spacing w:before="60" w:after="60"/>
              <w:rPr>
                <w:rFonts w:eastAsia="Calibri" w:cs="Arial"/>
                <w:color w:val="000000"/>
                <w:sz w:val="20"/>
                <w:szCs w:val="20"/>
              </w:rPr>
            </w:pPr>
            <w:r w:rsidRPr="00D020E2">
              <w:rPr>
                <w:rFonts w:eastAsia="Calibri" w:cs="Arial"/>
                <w:b/>
                <w:color w:val="000000"/>
                <w:sz w:val="20"/>
                <w:szCs w:val="20"/>
                <w:u w:val="single"/>
              </w:rPr>
              <w:t>Action #</w:t>
            </w:r>
            <w:r>
              <w:rPr>
                <w:rFonts w:eastAsia="Calibri" w:cs="Arial"/>
                <w:b/>
                <w:color w:val="000000"/>
                <w:sz w:val="20"/>
                <w:szCs w:val="20"/>
                <w:u w:val="single"/>
              </w:rPr>
              <w:t>9</w:t>
            </w:r>
            <w:r>
              <w:rPr>
                <w:rFonts w:eastAsia="Calibri" w:cs="Arial"/>
                <w:b/>
                <w:color w:val="000000"/>
                <w:sz w:val="20"/>
                <w:szCs w:val="20"/>
              </w:rPr>
              <w:t xml:space="preserve"> – </w:t>
            </w:r>
            <w:r>
              <w:rPr>
                <w:rFonts w:eastAsia="Calibri" w:cs="Arial"/>
                <w:color w:val="000000"/>
                <w:sz w:val="20"/>
                <w:szCs w:val="20"/>
              </w:rPr>
              <w:t>projecting to expend $3,744 less on 6-8 grade after-school tutorial due to scheduling and tutoring assignments</w:t>
            </w:r>
            <w:r w:rsidR="00B21A14">
              <w:rPr>
                <w:rFonts w:eastAsia="Calibri" w:cs="Arial"/>
                <w:color w:val="000000"/>
                <w:sz w:val="20"/>
                <w:szCs w:val="20"/>
              </w:rPr>
              <w:t xml:space="preserve"> resulting in less tutoring available</w:t>
            </w:r>
            <w:r>
              <w:rPr>
                <w:rFonts w:eastAsia="Calibri" w:cs="Arial"/>
                <w:color w:val="000000"/>
                <w:sz w:val="20"/>
                <w:szCs w:val="20"/>
              </w:rPr>
              <w:t xml:space="preserve"> (Funding – Fed. Rural Schools)</w:t>
            </w:r>
          </w:p>
        </w:tc>
      </w:tr>
      <w:tr w:rsidR="00364BFA" w:rsidRPr="006D0818" w:rsidTr="002C75FA">
        <w:trPr>
          <w:trHeight w:val="1296"/>
          <w:tblCellSpacing w:w="36" w:type="dxa"/>
        </w:trPr>
        <w:tc>
          <w:tcPr>
            <w:tcW w:w="1613" w:type="pct"/>
            <w:shd w:val="clear" w:color="auto" w:fill="auto"/>
            <w:vAlign w:val="center"/>
          </w:tcPr>
          <w:p w:rsidR="00364BFA" w:rsidRPr="000E3529" w:rsidRDefault="00364BFA" w:rsidP="002C75FA">
            <w:pPr>
              <w:spacing w:before="60" w:after="60"/>
              <w:rPr>
                <w:rFonts w:eastAsia="Calibri"/>
                <w:color w:val="000000"/>
                <w:sz w:val="20"/>
                <w:szCs w:val="20"/>
              </w:rPr>
            </w:pPr>
            <w:r w:rsidRPr="000E3529">
              <w:rPr>
                <w:rFonts w:eastAsia="Calibri"/>
                <w:color w:val="000000"/>
                <w:sz w:val="20"/>
                <w:szCs w:val="20"/>
              </w:rPr>
              <w:t>Describe any changes made to this goal, expected outcomes, metrics, or actions and services to achieve this goal as a result of this analysis and analysis of the LCFF Evaluation Rubrics, as applicable. Identify where those changes can be found in the LCAP.</w:t>
            </w:r>
          </w:p>
        </w:tc>
        <w:tc>
          <w:tcPr>
            <w:tcW w:w="3314" w:type="pct"/>
            <w:tcBorders>
              <w:top w:val="single" w:sz="2" w:space="0" w:color="D5ABFF"/>
              <w:left w:val="single" w:sz="2" w:space="0" w:color="D5ABFF"/>
              <w:bottom w:val="single" w:sz="2" w:space="0" w:color="D5ABFF"/>
              <w:right w:val="single" w:sz="2" w:space="0" w:color="D5ABFF"/>
            </w:tcBorders>
            <w:shd w:val="clear" w:color="auto" w:fill="F1E4F0"/>
          </w:tcPr>
          <w:p w:rsidR="00760CD6" w:rsidRDefault="00760CD6" w:rsidP="00FC5CD2">
            <w:pPr>
              <w:numPr>
                <w:ilvl w:val="0"/>
                <w:numId w:val="15"/>
              </w:numPr>
              <w:tabs>
                <w:tab w:val="left" w:pos="360"/>
              </w:tabs>
              <w:spacing w:before="60" w:after="60"/>
              <w:ind w:left="252" w:hanging="252"/>
              <w:rPr>
                <w:rFonts w:eastAsia="Calibri" w:cs="Arial"/>
                <w:color w:val="000000"/>
                <w:sz w:val="20"/>
                <w:szCs w:val="20"/>
              </w:rPr>
            </w:pPr>
            <w:r>
              <w:rPr>
                <w:rFonts w:eastAsia="Calibri" w:cs="Arial"/>
                <w:color w:val="000000"/>
                <w:sz w:val="20"/>
                <w:szCs w:val="20"/>
              </w:rPr>
              <w:t>We are modifying the goal to remove the part that is italicized…</w:t>
            </w:r>
            <w:r w:rsidRPr="00760CD6">
              <w:rPr>
                <w:rFonts w:eastAsia="Calibri" w:cs="Arial"/>
                <w:i/>
                <w:color w:val="000000"/>
                <w:sz w:val="20"/>
                <w:szCs w:val="20"/>
              </w:rPr>
              <w:t>the h</w:t>
            </w:r>
            <w:r w:rsidRPr="00760CD6">
              <w:rPr>
                <w:rFonts w:eastAsia="Arial" w:cs="Arial"/>
                <w:i/>
                <w:sz w:val="20"/>
                <w:szCs w:val="20"/>
              </w:rPr>
              <w:t>eterogeneous grouping of students</w:t>
            </w:r>
            <w:r>
              <w:rPr>
                <w:rFonts w:eastAsia="Arial" w:cs="Arial"/>
                <w:sz w:val="20"/>
                <w:szCs w:val="20"/>
              </w:rPr>
              <w:t xml:space="preserve"> and equitable classrooms </w:t>
            </w:r>
            <w:r w:rsidRPr="00760CD6">
              <w:rPr>
                <w:rFonts w:eastAsia="Arial" w:cs="Arial"/>
                <w:i/>
                <w:sz w:val="20"/>
                <w:szCs w:val="20"/>
              </w:rPr>
              <w:t>at each grade level within and between each school site</w:t>
            </w:r>
            <w:r>
              <w:rPr>
                <w:rFonts w:eastAsia="Arial" w:cs="Arial"/>
                <w:sz w:val="20"/>
                <w:szCs w:val="20"/>
              </w:rPr>
              <w:t>...and equitable classrooms will remain.</w:t>
            </w:r>
          </w:p>
          <w:p w:rsidR="00364BFA" w:rsidRDefault="00760CD6" w:rsidP="00FC5CD2">
            <w:pPr>
              <w:numPr>
                <w:ilvl w:val="0"/>
                <w:numId w:val="15"/>
              </w:numPr>
              <w:tabs>
                <w:tab w:val="left" w:pos="360"/>
              </w:tabs>
              <w:spacing w:before="60" w:after="60"/>
              <w:ind w:left="252" w:hanging="252"/>
              <w:rPr>
                <w:rFonts w:eastAsia="Calibri" w:cs="Arial"/>
                <w:color w:val="000000"/>
                <w:sz w:val="20"/>
                <w:szCs w:val="20"/>
              </w:rPr>
            </w:pPr>
            <w:r>
              <w:rPr>
                <w:rFonts w:eastAsia="Calibri" w:cs="Arial"/>
                <w:color w:val="000000"/>
                <w:sz w:val="20"/>
                <w:szCs w:val="20"/>
              </w:rPr>
              <w:t>With only 3% of our students identified as ELL, we will analyze individual CELDT and ELPAC results to target skill areas that show a deficit.  Additionally, we will utilize the ELD materials provided with our new adopted ELA curriculum in grades TK – 5</w:t>
            </w:r>
            <w:r w:rsidRPr="002573D6">
              <w:rPr>
                <w:rFonts w:eastAsia="Calibri" w:cs="Arial"/>
                <w:color w:val="000000"/>
                <w:sz w:val="20"/>
                <w:szCs w:val="20"/>
                <w:vertAlign w:val="superscript"/>
              </w:rPr>
              <w:t>th</w:t>
            </w:r>
            <w:r>
              <w:rPr>
                <w:rFonts w:eastAsia="Calibri" w:cs="Arial"/>
                <w:color w:val="000000"/>
                <w:sz w:val="20"/>
                <w:szCs w:val="20"/>
              </w:rPr>
              <w:t xml:space="preserve"> grade.</w:t>
            </w:r>
          </w:p>
          <w:p w:rsidR="00760CD6" w:rsidRDefault="00760CD6" w:rsidP="00FC5CD2">
            <w:pPr>
              <w:numPr>
                <w:ilvl w:val="0"/>
                <w:numId w:val="15"/>
              </w:numPr>
              <w:tabs>
                <w:tab w:val="left" w:pos="360"/>
              </w:tabs>
              <w:spacing w:before="60" w:after="60"/>
              <w:ind w:left="252" w:hanging="252"/>
              <w:rPr>
                <w:rFonts w:eastAsia="Calibri" w:cs="Arial"/>
                <w:color w:val="000000"/>
                <w:sz w:val="20"/>
                <w:szCs w:val="20"/>
              </w:rPr>
            </w:pPr>
            <w:r>
              <w:rPr>
                <w:rFonts w:eastAsia="Calibri" w:cs="Arial"/>
                <w:color w:val="000000"/>
                <w:sz w:val="20"/>
                <w:szCs w:val="20"/>
              </w:rPr>
              <w:t>We will develop a survey to collect data from classroom teachers and administration to measure and identify if the classrooms are equitable.  The survey will include data such number of students with IEP’s, Reading Intervention needs, Behavior Plans, etc.</w:t>
            </w:r>
          </w:p>
          <w:p w:rsidR="00612328" w:rsidRDefault="00612328" w:rsidP="00FC5CD2">
            <w:pPr>
              <w:numPr>
                <w:ilvl w:val="0"/>
                <w:numId w:val="15"/>
              </w:numPr>
              <w:tabs>
                <w:tab w:val="left" w:pos="360"/>
              </w:tabs>
              <w:spacing w:before="60" w:after="60"/>
              <w:ind w:left="252" w:hanging="252"/>
              <w:rPr>
                <w:rFonts w:eastAsia="Calibri" w:cs="Arial"/>
                <w:color w:val="000000"/>
                <w:sz w:val="20"/>
                <w:szCs w:val="20"/>
              </w:rPr>
            </w:pPr>
            <w:r w:rsidRPr="00D020E2">
              <w:rPr>
                <w:rFonts w:eastAsia="Calibri" w:cs="Arial"/>
                <w:b/>
                <w:color w:val="000000"/>
                <w:sz w:val="20"/>
                <w:szCs w:val="20"/>
                <w:u w:val="single"/>
              </w:rPr>
              <w:lastRenderedPageBreak/>
              <w:t>Action #</w:t>
            </w:r>
            <w:r>
              <w:rPr>
                <w:rFonts w:eastAsia="Calibri" w:cs="Arial"/>
                <w:b/>
                <w:color w:val="000000"/>
                <w:sz w:val="20"/>
                <w:szCs w:val="20"/>
                <w:u w:val="single"/>
              </w:rPr>
              <w:t xml:space="preserve">4 </w:t>
            </w:r>
            <w:r>
              <w:rPr>
                <w:rFonts w:eastAsia="Calibri" w:cs="Arial"/>
                <w:color w:val="000000"/>
                <w:sz w:val="20"/>
                <w:szCs w:val="20"/>
              </w:rPr>
              <w:t>change from .5 FTE to .8 FTE Lead Intervention Teacher</w:t>
            </w:r>
            <w:r w:rsidR="001B4D1F">
              <w:rPr>
                <w:rFonts w:eastAsia="Calibri" w:cs="Arial"/>
                <w:color w:val="000000"/>
                <w:sz w:val="20"/>
                <w:szCs w:val="20"/>
              </w:rPr>
              <w:t xml:space="preserve"> - Goal 2, Action 4 </w:t>
            </w:r>
          </w:p>
          <w:p w:rsidR="00612328" w:rsidRDefault="00612328" w:rsidP="00FC5CD2">
            <w:pPr>
              <w:numPr>
                <w:ilvl w:val="0"/>
                <w:numId w:val="15"/>
              </w:numPr>
              <w:tabs>
                <w:tab w:val="left" w:pos="360"/>
              </w:tabs>
              <w:spacing w:before="60" w:after="60"/>
              <w:ind w:left="252" w:hanging="252"/>
              <w:rPr>
                <w:rFonts w:eastAsia="Calibri" w:cs="Arial"/>
                <w:color w:val="000000"/>
                <w:sz w:val="20"/>
                <w:szCs w:val="20"/>
              </w:rPr>
            </w:pPr>
            <w:r w:rsidRPr="00D020E2">
              <w:rPr>
                <w:rFonts w:eastAsia="Calibri" w:cs="Arial"/>
                <w:b/>
                <w:color w:val="000000"/>
                <w:sz w:val="20"/>
                <w:szCs w:val="20"/>
                <w:u w:val="single"/>
              </w:rPr>
              <w:t>Action #</w:t>
            </w:r>
            <w:r>
              <w:rPr>
                <w:rFonts w:eastAsia="Calibri" w:cs="Arial"/>
                <w:b/>
                <w:color w:val="000000"/>
                <w:sz w:val="20"/>
                <w:szCs w:val="20"/>
                <w:u w:val="single"/>
              </w:rPr>
              <w:t xml:space="preserve">5 </w:t>
            </w:r>
            <w:r>
              <w:rPr>
                <w:rFonts w:eastAsia="Calibri" w:cs="Arial"/>
                <w:color w:val="000000"/>
                <w:sz w:val="20"/>
                <w:szCs w:val="20"/>
              </w:rPr>
              <w:t xml:space="preserve"> change from .2 FTE CAASPP Coordinator to Stipend</w:t>
            </w:r>
            <w:r w:rsidR="001B4D1F">
              <w:rPr>
                <w:rFonts w:eastAsia="Calibri" w:cs="Arial"/>
                <w:color w:val="000000"/>
                <w:sz w:val="20"/>
                <w:szCs w:val="20"/>
              </w:rPr>
              <w:t xml:space="preserve"> – Goal 2, Action 5</w:t>
            </w:r>
          </w:p>
          <w:p w:rsidR="00612328" w:rsidRDefault="00612328" w:rsidP="00FC5CD2">
            <w:pPr>
              <w:numPr>
                <w:ilvl w:val="0"/>
                <w:numId w:val="15"/>
              </w:numPr>
              <w:tabs>
                <w:tab w:val="left" w:pos="360"/>
              </w:tabs>
              <w:spacing w:before="60" w:after="60"/>
              <w:ind w:left="252" w:hanging="252"/>
              <w:rPr>
                <w:rFonts w:eastAsia="Calibri" w:cs="Arial"/>
                <w:color w:val="000000"/>
                <w:sz w:val="20"/>
                <w:szCs w:val="20"/>
              </w:rPr>
            </w:pPr>
            <w:r w:rsidRPr="00D020E2">
              <w:rPr>
                <w:rFonts w:eastAsia="Calibri" w:cs="Arial"/>
                <w:b/>
                <w:color w:val="000000"/>
                <w:sz w:val="20"/>
                <w:szCs w:val="20"/>
                <w:u w:val="single"/>
              </w:rPr>
              <w:t>Action #</w:t>
            </w:r>
            <w:r>
              <w:rPr>
                <w:rFonts w:eastAsia="Calibri" w:cs="Arial"/>
                <w:b/>
                <w:color w:val="000000"/>
                <w:sz w:val="20"/>
                <w:szCs w:val="20"/>
                <w:u w:val="single"/>
              </w:rPr>
              <w:t xml:space="preserve">6 </w:t>
            </w:r>
            <w:r>
              <w:rPr>
                <w:rFonts w:eastAsia="Calibri" w:cs="Arial"/>
                <w:color w:val="000000"/>
                <w:sz w:val="20"/>
                <w:szCs w:val="20"/>
              </w:rPr>
              <w:t xml:space="preserve"> increase CELDT Coordinator/ELD Teacher by 1 hour/day</w:t>
            </w:r>
            <w:r w:rsidR="001B4D1F">
              <w:rPr>
                <w:rFonts w:eastAsia="Calibri" w:cs="Arial"/>
                <w:color w:val="000000"/>
                <w:sz w:val="20"/>
                <w:szCs w:val="20"/>
              </w:rPr>
              <w:t xml:space="preserve"> – Goal 2, Action 6</w:t>
            </w:r>
          </w:p>
          <w:p w:rsidR="00612328" w:rsidRPr="001B4D1F" w:rsidRDefault="00612328" w:rsidP="001B4D1F">
            <w:pPr>
              <w:numPr>
                <w:ilvl w:val="0"/>
                <w:numId w:val="15"/>
              </w:numPr>
              <w:tabs>
                <w:tab w:val="left" w:pos="360"/>
              </w:tabs>
              <w:spacing w:before="60" w:after="60"/>
              <w:ind w:left="252" w:hanging="252"/>
              <w:rPr>
                <w:rFonts w:eastAsia="Calibri" w:cs="Arial"/>
                <w:color w:val="000000"/>
                <w:sz w:val="20"/>
                <w:szCs w:val="20"/>
              </w:rPr>
            </w:pPr>
            <w:r w:rsidRPr="00D020E2">
              <w:rPr>
                <w:rFonts w:eastAsia="Calibri" w:cs="Arial"/>
                <w:b/>
                <w:color w:val="000000"/>
                <w:sz w:val="20"/>
                <w:szCs w:val="20"/>
                <w:u w:val="single"/>
              </w:rPr>
              <w:t>Action #</w:t>
            </w:r>
            <w:r>
              <w:rPr>
                <w:rFonts w:eastAsia="Calibri" w:cs="Arial"/>
                <w:b/>
                <w:color w:val="000000"/>
                <w:sz w:val="20"/>
                <w:szCs w:val="20"/>
                <w:u w:val="single"/>
              </w:rPr>
              <w:t xml:space="preserve">7 </w:t>
            </w:r>
            <w:r>
              <w:rPr>
                <w:rFonts w:eastAsia="Calibri" w:cs="Arial"/>
                <w:color w:val="000000"/>
                <w:sz w:val="20"/>
                <w:szCs w:val="20"/>
              </w:rPr>
              <w:t xml:space="preserve"> provide Spanish Immersion Intervention teacher for K-2 .5 FTE</w:t>
            </w:r>
            <w:r w:rsidR="001B4D1F">
              <w:rPr>
                <w:rFonts w:eastAsia="Calibri" w:cs="Arial"/>
                <w:color w:val="000000"/>
                <w:sz w:val="20"/>
                <w:szCs w:val="20"/>
              </w:rPr>
              <w:t xml:space="preserve"> – Goal 2, Action 7</w:t>
            </w:r>
          </w:p>
        </w:tc>
      </w:tr>
    </w:tbl>
    <w:p w:rsidR="00740D61" w:rsidRPr="00740D61" w:rsidRDefault="00740D61" w:rsidP="00740D61">
      <w:pPr>
        <w:rPr>
          <w:vanish/>
        </w:rPr>
      </w:pPr>
    </w:p>
    <w:tbl>
      <w:tblPr>
        <w:tblW w:w="4961" w:type="pct"/>
        <w:tblCellSpacing w:w="36" w:type="dxa"/>
        <w:tblInd w:w="107" w:type="dxa"/>
        <w:tblLayout w:type="fixed"/>
        <w:tblCellMar>
          <w:top w:w="115" w:type="dxa"/>
          <w:left w:w="115" w:type="dxa"/>
          <w:bottom w:w="115" w:type="dxa"/>
          <w:right w:w="115" w:type="dxa"/>
        </w:tblCellMar>
        <w:tblLook w:val="04A0" w:firstRow="1" w:lastRow="0" w:firstColumn="1" w:lastColumn="0" w:noHBand="0" w:noVBand="1"/>
      </w:tblPr>
      <w:tblGrid>
        <w:gridCol w:w="1674"/>
        <w:gridCol w:w="3147"/>
        <w:gridCol w:w="2513"/>
        <w:gridCol w:w="6946"/>
      </w:tblGrid>
      <w:tr w:rsidR="00364BFA" w:rsidRPr="00A12094" w:rsidTr="00F031F2">
        <w:trPr>
          <w:trHeight w:val="720"/>
          <w:tblCellSpacing w:w="36" w:type="dxa"/>
        </w:trPr>
        <w:tc>
          <w:tcPr>
            <w:tcW w:w="557" w:type="pct"/>
            <w:tcBorders>
              <w:top w:val="single" w:sz="4" w:space="0" w:color="D5ABFF"/>
              <w:left w:val="single" w:sz="4" w:space="0" w:color="D5ABFF"/>
              <w:bottom w:val="single" w:sz="4" w:space="0" w:color="D5ABFF"/>
              <w:right w:val="single" w:sz="4" w:space="0" w:color="D5ABFF"/>
            </w:tcBorders>
            <w:shd w:val="clear" w:color="auto" w:fill="E4CCE7"/>
            <w:vAlign w:val="center"/>
          </w:tcPr>
          <w:p w:rsidR="00364BFA" w:rsidRDefault="00364BFA" w:rsidP="00364BFA">
            <w:pPr>
              <w:spacing w:before="60" w:after="60"/>
              <w:rPr>
                <w:rFonts w:cs="Arial"/>
                <w:sz w:val="20"/>
                <w:szCs w:val="20"/>
              </w:rPr>
            </w:pPr>
            <w:r w:rsidRPr="00A93C92">
              <w:rPr>
                <w:rFonts w:cs="Arial"/>
                <w:b/>
                <w:color w:val="9830BC"/>
                <w:sz w:val="48"/>
                <w:szCs w:val="36"/>
              </w:rPr>
              <w:t xml:space="preserve">Goal </w:t>
            </w:r>
            <w:r>
              <w:rPr>
                <w:rFonts w:cs="Arial"/>
                <w:b/>
                <w:color w:val="9830BC"/>
                <w:sz w:val="48"/>
                <w:szCs w:val="36"/>
              </w:rPr>
              <w:t>3</w:t>
            </w:r>
          </w:p>
        </w:tc>
        <w:tc>
          <w:tcPr>
            <w:tcW w:w="4369" w:type="pct"/>
            <w:gridSpan w:val="3"/>
            <w:tcBorders>
              <w:top w:val="single" w:sz="2" w:space="0" w:color="D5ABFF"/>
              <w:left w:val="single" w:sz="2" w:space="0" w:color="D5ABFF"/>
              <w:bottom w:val="single" w:sz="2" w:space="0" w:color="D5ABFF"/>
              <w:right w:val="single" w:sz="2" w:space="0" w:color="D5ABFF"/>
            </w:tcBorders>
            <w:shd w:val="clear" w:color="auto" w:fill="F1E4F0"/>
            <w:vAlign w:val="center"/>
          </w:tcPr>
          <w:p w:rsidR="00364BFA" w:rsidRPr="005F3A13" w:rsidRDefault="00FF4151" w:rsidP="002C75FA">
            <w:pPr>
              <w:tabs>
                <w:tab w:val="left" w:pos="1110"/>
              </w:tabs>
              <w:spacing w:before="60" w:after="60"/>
              <w:rPr>
                <w:rFonts w:cs="Arial"/>
                <w:color w:val="000000"/>
                <w:sz w:val="20"/>
                <w:szCs w:val="20"/>
              </w:rPr>
            </w:pPr>
            <w:r>
              <w:rPr>
                <w:rFonts w:eastAsia="Arial" w:cs="Arial"/>
                <w:sz w:val="20"/>
                <w:szCs w:val="20"/>
              </w:rPr>
              <w:t>Continue to design, develop, implement, evaluate, and improve the standards-based Reading/Language Arts and Math Programs with the goal of improving student achievement and student performance on both statewide and local assessments.</w:t>
            </w:r>
          </w:p>
        </w:tc>
      </w:tr>
      <w:tr w:rsidR="00364BFA" w:rsidRPr="00E0081E" w:rsidTr="00F031F2">
        <w:tblPrEx>
          <w:tblCellMar>
            <w:top w:w="0" w:type="dxa"/>
            <w:bottom w:w="0" w:type="dxa"/>
          </w:tblCellMar>
        </w:tblPrEx>
        <w:trPr>
          <w:trHeight w:val="267"/>
          <w:tblCellSpacing w:w="36" w:type="dxa"/>
        </w:trPr>
        <w:tc>
          <w:tcPr>
            <w:tcW w:w="1651" w:type="pct"/>
            <w:gridSpan w:val="2"/>
            <w:shd w:val="clear" w:color="auto" w:fill="auto"/>
          </w:tcPr>
          <w:p w:rsidR="00364BFA" w:rsidRPr="000E3529" w:rsidRDefault="00364BFA" w:rsidP="002C75FA">
            <w:pPr>
              <w:spacing w:before="140" w:after="120"/>
              <w:rPr>
                <w:rFonts w:eastAsia="Calibri"/>
                <w:color w:val="9830BC"/>
                <w:sz w:val="20"/>
                <w:szCs w:val="20"/>
              </w:rPr>
            </w:pPr>
            <w:r w:rsidRPr="000E3529">
              <w:rPr>
                <w:rFonts w:eastAsia="Calibri"/>
                <w:color w:val="9830BC"/>
                <w:sz w:val="20"/>
                <w:szCs w:val="20"/>
              </w:rPr>
              <w:t>State and/or Local Priorities Addressed by this goal:</w:t>
            </w:r>
          </w:p>
        </w:tc>
        <w:tc>
          <w:tcPr>
            <w:tcW w:w="3276" w:type="pct"/>
            <w:gridSpan w:val="2"/>
            <w:tcBorders>
              <w:top w:val="single" w:sz="2" w:space="0" w:color="D5ABFF"/>
              <w:left w:val="single" w:sz="2" w:space="0" w:color="D5ABFF"/>
              <w:bottom w:val="single" w:sz="2" w:space="0" w:color="D5ABFF"/>
              <w:right w:val="single" w:sz="2" w:space="0" w:color="D5ABFF"/>
            </w:tcBorders>
            <w:shd w:val="clear" w:color="auto" w:fill="F1E4F0"/>
            <w:vAlign w:val="center"/>
          </w:tcPr>
          <w:p w:rsidR="00364BFA" w:rsidRPr="005F3A13" w:rsidRDefault="00364BFA" w:rsidP="002C75FA">
            <w:pPr>
              <w:spacing w:before="120" w:after="120"/>
              <w:rPr>
                <w:rFonts w:eastAsia="Calibri" w:cs="Arial"/>
                <w:color w:val="000000"/>
              </w:rPr>
            </w:pPr>
            <w:r w:rsidRPr="005F3A13">
              <w:rPr>
                <w:rFonts w:eastAsia="Calibri" w:cs="Arial"/>
                <w:color w:val="000000"/>
                <w:sz w:val="18"/>
                <w:szCs w:val="18"/>
              </w:rPr>
              <w:t>STATE</w:t>
            </w:r>
            <w:r w:rsidRPr="005F3A13">
              <w:rPr>
                <w:rFonts w:eastAsia="Calibri" w:cs="Arial"/>
                <w:color w:val="000000"/>
              </w:rPr>
              <w:tab/>
            </w:r>
            <w:r w:rsidRPr="005F3A13">
              <w:rPr>
                <w:rFonts w:eastAsia="Calibri" w:cs="Arial"/>
                <w:color w:val="000000"/>
              </w:rPr>
              <w:fldChar w:fldCharType="begin">
                <w:ffData>
                  <w:name w:val="Check4"/>
                  <w:enabled/>
                  <w:calcOnExit w:val="0"/>
                  <w:checkBox>
                    <w:size w:val="20"/>
                    <w:default w:val="0"/>
                  </w:checkBox>
                </w:ffData>
              </w:fldChar>
            </w:r>
            <w:r w:rsidRPr="005F3A13">
              <w:rPr>
                <w:rFonts w:eastAsia="Calibri" w:cs="Arial"/>
                <w:color w:val="000000"/>
              </w:rPr>
              <w:instrText xml:space="preserve"> FORMCHECKBOX </w:instrText>
            </w:r>
            <w:r w:rsidRPr="005F3A13">
              <w:rPr>
                <w:rFonts w:eastAsia="Calibri" w:cs="Arial"/>
                <w:color w:val="000000"/>
              </w:rPr>
            </w:r>
            <w:r w:rsidRPr="005F3A13">
              <w:rPr>
                <w:rFonts w:eastAsia="Calibri" w:cs="Arial"/>
                <w:color w:val="000000"/>
              </w:rPr>
              <w:fldChar w:fldCharType="separate"/>
            </w:r>
            <w:r w:rsidRPr="005F3A13">
              <w:rPr>
                <w:rFonts w:eastAsia="Calibri" w:cs="Arial"/>
                <w:color w:val="000000"/>
              </w:rPr>
              <w:fldChar w:fldCharType="end"/>
            </w:r>
            <w:r w:rsidRPr="005F3A13">
              <w:rPr>
                <w:rFonts w:eastAsia="Calibri" w:cs="Arial"/>
                <w:color w:val="000000"/>
              </w:rPr>
              <w:t xml:space="preserve"> 1  </w:t>
            </w:r>
            <w:r w:rsidR="00FF4151">
              <w:rPr>
                <w:rFonts w:eastAsia="Calibri" w:cs="Arial"/>
                <w:color w:val="000000"/>
              </w:rPr>
              <w:fldChar w:fldCharType="begin">
                <w:ffData>
                  <w:name w:val="Check5"/>
                  <w:enabled/>
                  <w:calcOnExit w:val="0"/>
                  <w:checkBox>
                    <w:size w:val="20"/>
                    <w:default w:val="1"/>
                  </w:checkBox>
                </w:ffData>
              </w:fldChar>
            </w:r>
            <w:bookmarkStart w:id="17" w:name="Check5"/>
            <w:r w:rsidR="00FF4151">
              <w:rPr>
                <w:rFonts w:eastAsia="Calibri" w:cs="Arial"/>
                <w:color w:val="000000"/>
              </w:rPr>
              <w:instrText xml:space="preserve"> FORMCHECKBOX </w:instrText>
            </w:r>
            <w:r w:rsidR="00FF4151">
              <w:rPr>
                <w:rFonts w:eastAsia="Calibri" w:cs="Arial"/>
                <w:color w:val="000000"/>
              </w:rPr>
            </w:r>
            <w:r w:rsidR="00FF4151">
              <w:rPr>
                <w:rFonts w:eastAsia="Calibri" w:cs="Arial"/>
                <w:color w:val="000000"/>
              </w:rPr>
              <w:fldChar w:fldCharType="end"/>
            </w:r>
            <w:bookmarkEnd w:id="17"/>
            <w:r w:rsidRPr="005F3A13">
              <w:rPr>
                <w:rFonts w:eastAsia="Calibri" w:cs="Arial"/>
                <w:color w:val="000000"/>
              </w:rPr>
              <w:t xml:space="preserve"> 2   </w:t>
            </w:r>
            <w:r w:rsidR="00FF4151">
              <w:rPr>
                <w:rFonts w:eastAsia="Calibri" w:cs="Arial"/>
                <w:color w:val="000000"/>
              </w:rPr>
              <w:fldChar w:fldCharType="begin">
                <w:ffData>
                  <w:name w:val=""/>
                  <w:enabled/>
                  <w:calcOnExit w:val="0"/>
                  <w:checkBox>
                    <w:size w:val="20"/>
                    <w:default w:val="1"/>
                  </w:checkBox>
                </w:ffData>
              </w:fldChar>
            </w:r>
            <w:r w:rsidR="00FF4151">
              <w:rPr>
                <w:rFonts w:eastAsia="Calibri" w:cs="Arial"/>
                <w:color w:val="000000"/>
              </w:rPr>
              <w:instrText xml:space="preserve"> FORMCHECKBOX </w:instrText>
            </w:r>
            <w:r w:rsidR="00FF4151">
              <w:rPr>
                <w:rFonts w:eastAsia="Calibri" w:cs="Arial"/>
                <w:color w:val="000000"/>
              </w:rPr>
            </w:r>
            <w:r w:rsidR="00FF4151">
              <w:rPr>
                <w:rFonts w:eastAsia="Calibri" w:cs="Arial"/>
                <w:color w:val="000000"/>
              </w:rPr>
              <w:fldChar w:fldCharType="end"/>
            </w:r>
            <w:r w:rsidRPr="005F3A13">
              <w:rPr>
                <w:rFonts w:eastAsia="Calibri" w:cs="Arial"/>
                <w:color w:val="000000"/>
              </w:rPr>
              <w:t xml:space="preserve"> 3   </w:t>
            </w:r>
            <w:r w:rsidR="00FF4151">
              <w:rPr>
                <w:rFonts w:eastAsia="Calibri" w:cs="Arial"/>
                <w:color w:val="000000"/>
              </w:rPr>
              <w:fldChar w:fldCharType="begin">
                <w:ffData>
                  <w:name w:val=""/>
                  <w:enabled/>
                  <w:calcOnExit w:val="0"/>
                  <w:checkBox>
                    <w:size w:val="20"/>
                    <w:default w:val="1"/>
                  </w:checkBox>
                </w:ffData>
              </w:fldChar>
            </w:r>
            <w:r w:rsidR="00FF4151">
              <w:rPr>
                <w:rFonts w:eastAsia="Calibri" w:cs="Arial"/>
                <w:color w:val="000000"/>
              </w:rPr>
              <w:instrText xml:space="preserve"> FORMCHECKBOX </w:instrText>
            </w:r>
            <w:r w:rsidR="00FF4151">
              <w:rPr>
                <w:rFonts w:eastAsia="Calibri" w:cs="Arial"/>
                <w:color w:val="000000"/>
              </w:rPr>
            </w:r>
            <w:r w:rsidR="00FF4151">
              <w:rPr>
                <w:rFonts w:eastAsia="Calibri" w:cs="Arial"/>
                <w:color w:val="000000"/>
              </w:rPr>
              <w:fldChar w:fldCharType="end"/>
            </w:r>
            <w:r w:rsidRPr="005F3A13">
              <w:rPr>
                <w:rFonts w:eastAsia="Calibri" w:cs="Arial"/>
                <w:color w:val="000000"/>
              </w:rPr>
              <w:t xml:space="preserve"> 4   </w:t>
            </w:r>
            <w:r w:rsidR="00FF4151">
              <w:rPr>
                <w:rFonts w:eastAsia="Calibri" w:cs="Arial"/>
                <w:color w:val="000000"/>
              </w:rPr>
              <w:fldChar w:fldCharType="begin">
                <w:ffData>
                  <w:name w:val=""/>
                  <w:enabled/>
                  <w:calcOnExit w:val="0"/>
                  <w:checkBox>
                    <w:size w:val="20"/>
                    <w:default w:val="1"/>
                  </w:checkBox>
                </w:ffData>
              </w:fldChar>
            </w:r>
            <w:r w:rsidR="00FF4151">
              <w:rPr>
                <w:rFonts w:eastAsia="Calibri" w:cs="Arial"/>
                <w:color w:val="000000"/>
              </w:rPr>
              <w:instrText xml:space="preserve"> FORMCHECKBOX </w:instrText>
            </w:r>
            <w:r w:rsidR="00FF4151">
              <w:rPr>
                <w:rFonts w:eastAsia="Calibri" w:cs="Arial"/>
                <w:color w:val="000000"/>
              </w:rPr>
            </w:r>
            <w:r w:rsidR="00FF4151">
              <w:rPr>
                <w:rFonts w:eastAsia="Calibri" w:cs="Arial"/>
                <w:color w:val="000000"/>
              </w:rPr>
              <w:fldChar w:fldCharType="end"/>
            </w:r>
            <w:r w:rsidRPr="005F3A13">
              <w:rPr>
                <w:rFonts w:eastAsia="Calibri" w:cs="Arial"/>
                <w:color w:val="000000"/>
              </w:rPr>
              <w:t xml:space="preserve"> 5   </w:t>
            </w:r>
            <w:r w:rsidRPr="005F3A13">
              <w:rPr>
                <w:rFonts w:eastAsia="Calibri" w:cs="Arial"/>
                <w:color w:val="000000"/>
              </w:rPr>
              <w:fldChar w:fldCharType="begin">
                <w:ffData>
                  <w:name w:val="Check9"/>
                  <w:enabled/>
                  <w:calcOnExit w:val="0"/>
                  <w:checkBox>
                    <w:size w:val="20"/>
                    <w:default w:val="0"/>
                  </w:checkBox>
                </w:ffData>
              </w:fldChar>
            </w:r>
            <w:r w:rsidRPr="005F3A13">
              <w:rPr>
                <w:rFonts w:eastAsia="Calibri" w:cs="Arial"/>
                <w:color w:val="000000"/>
              </w:rPr>
              <w:instrText xml:space="preserve"> FORMCHECKBOX </w:instrText>
            </w:r>
            <w:r w:rsidRPr="005F3A13">
              <w:rPr>
                <w:rFonts w:eastAsia="Calibri" w:cs="Arial"/>
                <w:color w:val="000000"/>
              </w:rPr>
            </w:r>
            <w:r w:rsidRPr="005F3A13">
              <w:rPr>
                <w:rFonts w:eastAsia="Calibri" w:cs="Arial"/>
                <w:color w:val="000000"/>
              </w:rPr>
              <w:fldChar w:fldCharType="separate"/>
            </w:r>
            <w:r w:rsidRPr="005F3A13">
              <w:rPr>
                <w:rFonts w:eastAsia="Calibri" w:cs="Arial"/>
                <w:color w:val="000000"/>
              </w:rPr>
              <w:fldChar w:fldCharType="end"/>
            </w:r>
            <w:r w:rsidRPr="005F3A13">
              <w:rPr>
                <w:rFonts w:eastAsia="Calibri" w:cs="Arial"/>
                <w:color w:val="000000"/>
              </w:rPr>
              <w:t xml:space="preserve"> 6   </w:t>
            </w:r>
            <w:r w:rsidR="00157966">
              <w:rPr>
                <w:rFonts w:eastAsia="Calibri" w:cs="Arial"/>
                <w:color w:val="000000"/>
              </w:rPr>
              <w:fldChar w:fldCharType="begin">
                <w:ffData>
                  <w:name w:val=""/>
                  <w:enabled/>
                  <w:calcOnExit w:val="0"/>
                  <w:checkBox>
                    <w:size w:val="20"/>
                    <w:default w:val="1"/>
                  </w:checkBox>
                </w:ffData>
              </w:fldChar>
            </w:r>
            <w:r w:rsidR="00157966">
              <w:rPr>
                <w:rFonts w:eastAsia="Calibri" w:cs="Arial"/>
                <w:color w:val="000000"/>
              </w:rPr>
              <w:instrText xml:space="preserve"> FORMCHECKBOX </w:instrText>
            </w:r>
            <w:r w:rsidR="00157966">
              <w:rPr>
                <w:rFonts w:eastAsia="Calibri" w:cs="Arial"/>
                <w:color w:val="000000"/>
              </w:rPr>
            </w:r>
            <w:r w:rsidR="00157966">
              <w:rPr>
                <w:rFonts w:eastAsia="Calibri" w:cs="Arial"/>
                <w:color w:val="000000"/>
              </w:rPr>
              <w:fldChar w:fldCharType="end"/>
            </w:r>
            <w:r w:rsidRPr="005F3A13">
              <w:rPr>
                <w:rFonts w:eastAsia="Calibri" w:cs="Arial"/>
                <w:color w:val="000000"/>
              </w:rPr>
              <w:t xml:space="preserve"> 7   </w:t>
            </w:r>
            <w:r w:rsidRPr="005F3A13">
              <w:rPr>
                <w:rFonts w:eastAsia="Calibri" w:cs="Arial"/>
                <w:color w:val="000000"/>
              </w:rPr>
              <w:fldChar w:fldCharType="begin">
                <w:ffData>
                  <w:name w:val="Check11"/>
                  <w:enabled/>
                  <w:calcOnExit w:val="0"/>
                  <w:checkBox>
                    <w:size w:val="20"/>
                    <w:default w:val="0"/>
                  </w:checkBox>
                </w:ffData>
              </w:fldChar>
            </w:r>
            <w:r w:rsidRPr="005F3A13">
              <w:rPr>
                <w:rFonts w:eastAsia="Calibri" w:cs="Arial"/>
                <w:color w:val="000000"/>
              </w:rPr>
              <w:instrText xml:space="preserve"> FORMCHECKBOX </w:instrText>
            </w:r>
            <w:r w:rsidRPr="005F3A13">
              <w:rPr>
                <w:rFonts w:eastAsia="Calibri" w:cs="Arial"/>
                <w:color w:val="000000"/>
              </w:rPr>
            </w:r>
            <w:r w:rsidRPr="005F3A13">
              <w:rPr>
                <w:rFonts w:eastAsia="Calibri" w:cs="Arial"/>
                <w:color w:val="000000"/>
              </w:rPr>
              <w:fldChar w:fldCharType="separate"/>
            </w:r>
            <w:r w:rsidRPr="005F3A13">
              <w:rPr>
                <w:rFonts w:eastAsia="Calibri" w:cs="Arial"/>
                <w:color w:val="000000"/>
              </w:rPr>
              <w:fldChar w:fldCharType="end"/>
            </w:r>
            <w:r w:rsidRPr="005F3A13">
              <w:rPr>
                <w:rFonts w:eastAsia="Calibri" w:cs="Arial"/>
                <w:color w:val="000000"/>
              </w:rPr>
              <w:t xml:space="preserve"> 8   </w:t>
            </w:r>
          </w:p>
          <w:p w:rsidR="00364BFA" w:rsidRPr="005F3A13" w:rsidRDefault="00364BFA" w:rsidP="002C75FA">
            <w:pPr>
              <w:spacing w:after="120"/>
              <w:rPr>
                <w:rFonts w:eastAsia="Calibri" w:cs="Arial"/>
                <w:color w:val="000000"/>
              </w:rPr>
            </w:pPr>
            <w:r w:rsidRPr="005F3A13">
              <w:rPr>
                <w:rFonts w:eastAsia="Calibri" w:cs="Arial"/>
                <w:color w:val="000000"/>
                <w:sz w:val="18"/>
                <w:szCs w:val="18"/>
              </w:rPr>
              <w:t>COE</w:t>
            </w:r>
            <w:r w:rsidRPr="005F3A13">
              <w:rPr>
                <w:rFonts w:eastAsia="Calibri" w:cs="Arial"/>
                <w:color w:val="000000"/>
                <w:sz w:val="18"/>
                <w:szCs w:val="18"/>
              </w:rPr>
              <w:tab/>
            </w:r>
            <w:r w:rsidRPr="005F3A13">
              <w:rPr>
                <w:rFonts w:eastAsia="Calibri" w:cs="Arial"/>
                <w:color w:val="000000"/>
              </w:rPr>
              <w:fldChar w:fldCharType="begin">
                <w:ffData>
                  <w:name w:val="Check12"/>
                  <w:enabled/>
                  <w:calcOnExit w:val="0"/>
                  <w:checkBox>
                    <w:size w:val="20"/>
                    <w:default w:val="0"/>
                  </w:checkBox>
                </w:ffData>
              </w:fldChar>
            </w:r>
            <w:r w:rsidRPr="005F3A13">
              <w:rPr>
                <w:rFonts w:eastAsia="Calibri" w:cs="Arial"/>
                <w:color w:val="000000"/>
              </w:rPr>
              <w:instrText xml:space="preserve"> FORMCHECKBOX </w:instrText>
            </w:r>
            <w:r w:rsidRPr="005F3A13">
              <w:rPr>
                <w:rFonts w:eastAsia="Calibri" w:cs="Arial"/>
                <w:color w:val="000000"/>
              </w:rPr>
            </w:r>
            <w:r w:rsidRPr="005F3A13">
              <w:rPr>
                <w:rFonts w:eastAsia="Calibri" w:cs="Arial"/>
                <w:color w:val="000000"/>
              </w:rPr>
              <w:fldChar w:fldCharType="separate"/>
            </w:r>
            <w:r w:rsidRPr="005F3A13">
              <w:rPr>
                <w:rFonts w:eastAsia="Calibri" w:cs="Arial"/>
                <w:color w:val="000000"/>
              </w:rPr>
              <w:fldChar w:fldCharType="end"/>
            </w:r>
            <w:r w:rsidRPr="005F3A13">
              <w:rPr>
                <w:rFonts w:eastAsia="Calibri" w:cs="Arial"/>
                <w:color w:val="000000"/>
              </w:rPr>
              <w:t xml:space="preserve"> 9  </w:t>
            </w:r>
            <w:r w:rsidRPr="005F3A13">
              <w:rPr>
                <w:rFonts w:eastAsia="Calibri" w:cs="Arial"/>
                <w:color w:val="000000"/>
              </w:rPr>
              <w:fldChar w:fldCharType="begin">
                <w:ffData>
                  <w:name w:val="Check13"/>
                  <w:enabled/>
                  <w:calcOnExit w:val="0"/>
                  <w:checkBox>
                    <w:size w:val="20"/>
                    <w:default w:val="0"/>
                  </w:checkBox>
                </w:ffData>
              </w:fldChar>
            </w:r>
            <w:r w:rsidRPr="005F3A13">
              <w:rPr>
                <w:rFonts w:eastAsia="Calibri" w:cs="Arial"/>
                <w:color w:val="000000"/>
              </w:rPr>
              <w:instrText xml:space="preserve"> FORMCHECKBOX </w:instrText>
            </w:r>
            <w:r w:rsidRPr="005F3A13">
              <w:rPr>
                <w:rFonts w:eastAsia="Calibri" w:cs="Arial"/>
                <w:color w:val="000000"/>
              </w:rPr>
            </w:r>
            <w:r w:rsidRPr="005F3A13">
              <w:rPr>
                <w:rFonts w:eastAsia="Calibri" w:cs="Arial"/>
                <w:color w:val="000000"/>
              </w:rPr>
              <w:fldChar w:fldCharType="separate"/>
            </w:r>
            <w:r w:rsidRPr="005F3A13">
              <w:rPr>
                <w:rFonts w:eastAsia="Calibri" w:cs="Arial"/>
                <w:color w:val="000000"/>
              </w:rPr>
              <w:fldChar w:fldCharType="end"/>
            </w:r>
            <w:r w:rsidRPr="005F3A13">
              <w:rPr>
                <w:rFonts w:eastAsia="Calibri" w:cs="Arial"/>
                <w:color w:val="000000"/>
              </w:rPr>
              <w:t xml:space="preserve"> 10</w:t>
            </w:r>
          </w:p>
          <w:p w:rsidR="00364BFA" w:rsidRDefault="00364BFA" w:rsidP="00D71B3D">
            <w:pPr>
              <w:spacing w:after="120"/>
              <w:rPr>
                <w:rFonts w:eastAsia="Calibri" w:cs="Arial"/>
                <w:color w:val="000000"/>
              </w:rPr>
            </w:pPr>
            <w:r w:rsidRPr="005F3A13">
              <w:rPr>
                <w:rFonts w:eastAsia="Calibri" w:cs="Arial"/>
                <w:color w:val="000000"/>
                <w:sz w:val="18"/>
                <w:szCs w:val="18"/>
              </w:rPr>
              <w:t>LOCAL</w:t>
            </w:r>
            <w:r w:rsidRPr="005F3A13">
              <w:rPr>
                <w:rFonts w:eastAsia="Calibri" w:cs="Arial"/>
                <w:color w:val="000000"/>
              </w:rPr>
              <w:tab/>
            </w:r>
          </w:p>
          <w:p w:rsidR="00D71B3D" w:rsidRPr="005F3A13" w:rsidRDefault="00D71B3D" w:rsidP="00D71B3D">
            <w:pPr>
              <w:spacing w:after="120"/>
              <w:rPr>
                <w:rFonts w:eastAsia="Calibri" w:cs="Arial"/>
                <w:color w:val="000000"/>
                <w:sz w:val="18"/>
                <w:szCs w:val="18"/>
              </w:rPr>
            </w:pPr>
            <w:r>
              <w:rPr>
                <w:rFonts w:eastAsia="Arial" w:cs="Arial"/>
                <w:sz w:val="18"/>
                <w:szCs w:val="18"/>
              </w:rPr>
              <w:t>Provide the initial design for a focus on curricular development and continual improvement in instructional effectiveness.</w:t>
            </w:r>
          </w:p>
        </w:tc>
      </w:tr>
      <w:tr w:rsidR="00364BFA" w:rsidRPr="00A12094" w:rsidTr="00F3210F">
        <w:trPr>
          <w:tblCellSpacing w:w="36" w:type="dxa"/>
        </w:trPr>
        <w:tc>
          <w:tcPr>
            <w:tcW w:w="4951" w:type="pct"/>
            <w:gridSpan w:val="4"/>
            <w:shd w:val="clear" w:color="auto" w:fill="auto"/>
            <w:vAlign w:val="bottom"/>
          </w:tcPr>
          <w:p w:rsidR="008E0C81" w:rsidRDefault="008E0C81" w:rsidP="002C75FA">
            <w:pPr>
              <w:spacing w:before="60" w:after="60"/>
              <w:rPr>
                <w:rFonts w:cs="Arial"/>
                <w:sz w:val="20"/>
                <w:szCs w:val="20"/>
              </w:rPr>
            </w:pPr>
          </w:p>
          <w:p w:rsidR="008E0C81" w:rsidRDefault="008E0C81" w:rsidP="002C75FA">
            <w:pPr>
              <w:spacing w:before="60" w:after="60"/>
              <w:rPr>
                <w:rFonts w:cs="Arial"/>
                <w:sz w:val="20"/>
                <w:szCs w:val="20"/>
              </w:rPr>
            </w:pPr>
          </w:p>
          <w:p w:rsidR="008E0C81" w:rsidRDefault="008E0C81" w:rsidP="002C75FA">
            <w:pPr>
              <w:spacing w:before="60" w:after="60"/>
              <w:rPr>
                <w:rFonts w:cs="Arial"/>
                <w:sz w:val="20"/>
                <w:szCs w:val="20"/>
              </w:rPr>
            </w:pPr>
          </w:p>
          <w:p w:rsidR="008E0C81" w:rsidRDefault="008E0C81" w:rsidP="002C75FA">
            <w:pPr>
              <w:spacing w:before="60" w:after="60"/>
              <w:rPr>
                <w:rFonts w:cs="Arial"/>
                <w:sz w:val="20"/>
                <w:szCs w:val="20"/>
              </w:rPr>
            </w:pPr>
          </w:p>
          <w:p w:rsidR="008E0C81" w:rsidRDefault="008E0C81" w:rsidP="002C75FA">
            <w:pPr>
              <w:spacing w:before="60" w:after="60"/>
              <w:rPr>
                <w:rFonts w:cs="Arial"/>
                <w:sz w:val="20"/>
                <w:szCs w:val="20"/>
              </w:rPr>
            </w:pPr>
          </w:p>
          <w:p w:rsidR="008E0C81" w:rsidRDefault="008E0C81" w:rsidP="002C75FA">
            <w:pPr>
              <w:spacing w:before="60" w:after="60"/>
              <w:rPr>
                <w:rFonts w:cs="Arial"/>
                <w:sz w:val="20"/>
                <w:szCs w:val="20"/>
              </w:rPr>
            </w:pPr>
          </w:p>
          <w:p w:rsidR="008E0C81" w:rsidRDefault="008E0C81" w:rsidP="002C75FA">
            <w:pPr>
              <w:spacing w:before="60" w:after="60"/>
              <w:rPr>
                <w:rFonts w:cs="Arial"/>
                <w:sz w:val="20"/>
                <w:szCs w:val="20"/>
              </w:rPr>
            </w:pPr>
          </w:p>
          <w:p w:rsidR="008E0C81" w:rsidRDefault="008E0C81" w:rsidP="002C75FA">
            <w:pPr>
              <w:spacing w:before="60" w:after="60"/>
              <w:rPr>
                <w:rFonts w:cs="Arial"/>
                <w:sz w:val="20"/>
                <w:szCs w:val="20"/>
              </w:rPr>
            </w:pPr>
          </w:p>
          <w:p w:rsidR="008E0C81" w:rsidRDefault="008E0C81" w:rsidP="002C75FA">
            <w:pPr>
              <w:spacing w:before="60" w:after="60"/>
              <w:rPr>
                <w:rFonts w:cs="Arial"/>
                <w:sz w:val="20"/>
                <w:szCs w:val="20"/>
              </w:rPr>
            </w:pPr>
          </w:p>
          <w:p w:rsidR="008E0C81" w:rsidRDefault="008E0C81" w:rsidP="002C75FA">
            <w:pPr>
              <w:spacing w:before="60" w:after="60"/>
              <w:rPr>
                <w:rFonts w:cs="Arial"/>
                <w:sz w:val="20"/>
                <w:szCs w:val="20"/>
              </w:rPr>
            </w:pPr>
          </w:p>
          <w:p w:rsidR="008E0C81" w:rsidRDefault="008E0C81" w:rsidP="002C75FA">
            <w:pPr>
              <w:spacing w:before="60" w:after="60"/>
              <w:rPr>
                <w:rFonts w:cs="Arial"/>
                <w:sz w:val="20"/>
                <w:szCs w:val="20"/>
              </w:rPr>
            </w:pPr>
          </w:p>
          <w:p w:rsidR="008E0C81" w:rsidRDefault="008E0C81" w:rsidP="002C75FA">
            <w:pPr>
              <w:spacing w:before="60" w:after="60"/>
              <w:rPr>
                <w:rFonts w:cs="Arial"/>
                <w:sz w:val="20"/>
                <w:szCs w:val="20"/>
              </w:rPr>
            </w:pPr>
          </w:p>
          <w:p w:rsidR="008E0C81" w:rsidRDefault="008E0C81" w:rsidP="002C75FA">
            <w:pPr>
              <w:spacing w:before="60" w:after="60"/>
              <w:rPr>
                <w:rFonts w:cs="Arial"/>
                <w:sz w:val="20"/>
                <w:szCs w:val="20"/>
              </w:rPr>
            </w:pPr>
          </w:p>
          <w:p w:rsidR="008E0C81" w:rsidRDefault="008E0C81" w:rsidP="002C75FA">
            <w:pPr>
              <w:spacing w:before="60" w:after="60"/>
              <w:rPr>
                <w:rFonts w:cs="Arial"/>
                <w:sz w:val="20"/>
                <w:szCs w:val="20"/>
              </w:rPr>
            </w:pPr>
          </w:p>
          <w:p w:rsidR="008E0C81" w:rsidRDefault="008E0C81" w:rsidP="002C75FA">
            <w:pPr>
              <w:spacing w:before="60" w:after="60"/>
              <w:rPr>
                <w:rFonts w:cs="Arial"/>
                <w:sz w:val="20"/>
                <w:szCs w:val="20"/>
              </w:rPr>
            </w:pPr>
          </w:p>
          <w:p w:rsidR="008E0C81" w:rsidRDefault="008E0C81" w:rsidP="002C75FA">
            <w:pPr>
              <w:spacing w:before="60" w:after="60"/>
              <w:rPr>
                <w:rFonts w:cs="Arial"/>
                <w:sz w:val="20"/>
                <w:szCs w:val="20"/>
              </w:rPr>
            </w:pPr>
          </w:p>
          <w:p w:rsidR="008E0C81" w:rsidRDefault="008E0C81" w:rsidP="002C75FA">
            <w:pPr>
              <w:spacing w:before="60" w:after="60"/>
              <w:rPr>
                <w:rFonts w:cs="Arial"/>
                <w:sz w:val="20"/>
                <w:szCs w:val="20"/>
              </w:rPr>
            </w:pPr>
          </w:p>
          <w:p w:rsidR="00364BFA" w:rsidRPr="00AF52D3" w:rsidRDefault="00364BFA" w:rsidP="002C75FA">
            <w:pPr>
              <w:spacing w:before="60" w:after="60"/>
              <w:rPr>
                <w:rFonts w:eastAsia="Calibri" w:cs="Arial"/>
                <w:b/>
                <w:sz w:val="18"/>
                <w:szCs w:val="18"/>
              </w:rPr>
            </w:pPr>
            <w:hyperlink w:anchor="Instructions_AU_AnnMeasOutcomes" w:history="1">
              <w:r w:rsidRPr="005F3A13">
                <w:rPr>
                  <w:rStyle w:val="Hyperlink"/>
                  <w:rFonts w:cs="Arial"/>
                  <w:sz w:val="20"/>
                  <w:szCs w:val="20"/>
                </w:rPr>
                <w:t>ANNUAL MEASURABLE OUTCOMES</w:t>
              </w:r>
            </w:hyperlink>
          </w:p>
        </w:tc>
      </w:tr>
      <w:tr w:rsidR="00364BFA" w:rsidRPr="00A12094" w:rsidTr="00F031F2">
        <w:trPr>
          <w:tblCellSpacing w:w="36" w:type="dxa"/>
        </w:trPr>
        <w:tc>
          <w:tcPr>
            <w:tcW w:w="2519" w:type="pct"/>
            <w:gridSpan w:val="3"/>
            <w:shd w:val="clear" w:color="auto" w:fill="auto"/>
            <w:vAlign w:val="bottom"/>
          </w:tcPr>
          <w:p w:rsidR="00364BFA" w:rsidRPr="00A045BA" w:rsidRDefault="00364BFA" w:rsidP="002C75FA">
            <w:pPr>
              <w:spacing w:before="60" w:after="60"/>
              <w:rPr>
                <w:rFonts w:eastAsia="Calibri" w:cs="Arial"/>
                <w:color w:val="000000"/>
                <w:sz w:val="20"/>
                <w:szCs w:val="20"/>
              </w:rPr>
            </w:pPr>
            <w:hyperlink w:anchor="_Planned_Actions/Services_1" w:tooltip="Identify the planned Actions/Services to meet the described goal and the budgeted expenditures for each school year to implement these actions." w:history="1">
              <w:r w:rsidRPr="00A045BA">
                <w:rPr>
                  <w:rFonts w:eastAsia="Calibri" w:cs="Arial"/>
                  <w:b/>
                  <w:color w:val="9830BC"/>
                  <w:sz w:val="20"/>
                  <w:szCs w:val="20"/>
                </w:rPr>
                <w:t>EXPECTED</w:t>
              </w:r>
            </w:hyperlink>
          </w:p>
        </w:tc>
        <w:tc>
          <w:tcPr>
            <w:tcW w:w="2407" w:type="pct"/>
            <w:shd w:val="clear" w:color="auto" w:fill="auto"/>
            <w:vAlign w:val="bottom"/>
          </w:tcPr>
          <w:p w:rsidR="00364BFA" w:rsidRPr="00A045BA" w:rsidRDefault="00364BFA" w:rsidP="002C75FA">
            <w:pPr>
              <w:spacing w:before="60" w:after="60"/>
              <w:rPr>
                <w:rFonts w:eastAsia="Calibri" w:cs="Arial"/>
                <w:color w:val="000000"/>
                <w:sz w:val="20"/>
                <w:szCs w:val="20"/>
              </w:rPr>
            </w:pPr>
            <w:r w:rsidRPr="00A045BA">
              <w:rPr>
                <w:rFonts w:eastAsia="Calibri" w:cs="Arial"/>
                <w:b/>
                <w:color w:val="9830BC"/>
                <w:sz w:val="20"/>
                <w:szCs w:val="20"/>
              </w:rPr>
              <w:t>ACTUAL</w:t>
            </w:r>
          </w:p>
        </w:tc>
      </w:tr>
      <w:tr w:rsidR="00364BFA" w:rsidRPr="00A12094" w:rsidTr="000C7B77">
        <w:trPr>
          <w:trHeight w:val="4164"/>
          <w:tblCellSpacing w:w="36" w:type="dxa"/>
        </w:trPr>
        <w:tc>
          <w:tcPr>
            <w:tcW w:w="2519" w:type="pct"/>
            <w:gridSpan w:val="3"/>
            <w:tcBorders>
              <w:top w:val="single" w:sz="2" w:space="0" w:color="D5ABFF"/>
              <w:left w:val="single" w:sz="2" w:space="0" w:color="D5ABFF"/>
              <w:bottom w:val="single" w:sz="2" w:space="0" w:color="D5ABFF"/>
              <w:right w:val="single" w:sz="2" w:space="0" w:color="D5ABFF"/>
            </w:tcBorders>
            <w:shd w:val="clear" w:color="auto" w:fill="F1E4F0"/>
          </w:tcPr>
          <w:p w:rsidR="00FF4151" w:rsidRDefault="00FF4151" w:rsidP="00FF4151">
            <w:pPr>
              <w:pStyle w:val="TableParagraph"/>
              <w:ind w:left="30"/>
              <w:rPr>
                <w:rFonts w:ascii="Arial" w:eastAsia="Arial" w:hAnsi="Arial" w:cs="Arial"/>
                <w:sz w:val="20"/>
                <w:szCs w:val="20"/>
              </w:rPr>
            </w:pPr>
            <w:r>
              <w:rPr>
                <w:rFonts w:ascii="Arial" w:eastAsia="Arial" w:hAnsi="Arial" w:cs="Arial"/>
                <w:b/>
                <w:bCs/>
                <w:sz w:val="20"/>
                <w:szCs w:val="20"/>
                <w:u w:val="single" w:color="000000"/>
              </w:rPr>
              <w:t>Metric</w:t>
            </w:r>
          </w:p>
          <w:p w:rsidR="00FF4151" w:rsidRDefault="00FF4151" w:rsidP="00FF4151">
            <w:pPr>
              <w:pStyle w:val="TableParagraph"/>
              <w:spacing w:before="3" w:line="190" w:lineRule="exact"/>
              <w:rPr>
                <w:sz w:val="19"/>
                <w:szCs w:val="19"/>
              </w:rPr>
            </w:pPr>
          </w:p>
          <w:p w:rsidR="00FF4151" w:rsidRDefault="00FF4151" w:rsidP="00FF4151">
            <w:pPr>
              <w:pStyle w:val="TableParagraph"/>
              <w:tabs>
                <w:tab w:val="left" w:pos="2730"/>
              </w:tabs>
              <w:ind w:left="30"/>
              <w:rPr>
                <w:rFonts w:ascii="Arial" w:eastAsia="Arial" w:hAnsi="Arial" w:cs="Arial"/>
                <w:sz w:val="20"/>
                <w:szCs w:val="20"/>
              </w:rPr>
            </w:pPr>
            <w:r>
              <w:rPr>
                <w:rFonts w:ascii="Arial" w:eastAsia="Arial" w:hAnsi="Arial" w:cs="Arial"/>
                <w:b/>
                <w:bCs/>
                <w:sz w:val="20"/>
                <w:szCs w:val="20"/>
              </w:rPr>
              <w:t>CCSS Implementation (2)</w:t>
            </w:r>
            <w:r>
              <w:rPr>
                <w:rFonts w:ascii="Arial" w:eastAsia="Arial" w:hAnsi="Arial" w:cs="Arial"/>
                <w:sz w:val="20"/>
                <w:szCs w:val="20"/>
              </w:rPr>
              <w:t>: Teachers will participate in PD directly related to CCSS implementation.</w:t>
            </w:r>
          </w:p>
          <w:p w:rsidR="00FF4151" w:rsidRDefault="00FF4151" w:rsidP="00FF4151">
            <w:pPr>
              <w:pStyle w:val="TableParagraph"/>
              <w:spacing w:before="3" w:line="190" w:lineRule="exact"/>
              <w:rPr>
                <w:sz w:val="19"/>
                <w:szCs w:val="19"/>
              </w:rPr>
            </w:pPr>
          </w:p>
          <w:p w:rsidR="00364BFA" w:rsidRDefault="00FF4151" w:rsidP="00FF4151">
            <w:pPr>
              <w:tabs>
                <w:tab w:val="left" w:pos="4035"/>
              </w:tabs>
              <w:spacing w:before="60" w:after="60"/>
              <w:rPr>
                <w:rFonts w:eastAsia="Arial" w:cs="Arial"/>
                <w:sz w:val="20"/>
                <w:szCs w:val="20"/>
              </w:rPr>
            </w:pPr>
            <w:r>
              <w:rPr>
                <w:rFonts w:eastAsia="Arial" w:cs="Arial"/>
                <w:b/>
                <w:bCs/>
                <w:sz w:val="20"/>
                <w:szCs w:val="20"/>
              </w:rPr>
              <w:t>CCSS Implementation (2)</w:t>
            </w:r>
            <w:r>
              <w:rPr>
                <w:rFonts w:eastAsia="Arial" w:cs="Arial"/>
                <w:sz w:val="20"/>
                <w:szCs w:val="20"/>
              </w:rPr>
              <w:t>: K-8 Common Core Reading/Language implementation, including assessment outcome</w:t>
            </w:r>
          </w:p>
          <w:p w:rsidR="00FF4151" w:rsidRDefault="00FF4151" w:rsidP="00FF4151">
            <w:pPr>
              <w:tabs>
                <w:tab w:val="left" w:pos="4035"/>
              </w:tabs>
              <w:spacing w:before="60" w:after="60"/>
              <w:rPr>
                <w:rFonts w:eastAsia="Arial" w:cs="Arial"/>
                <w:sz w:val="20"/>
                <w:szCs w:val="20"/>
              </w:rPr>
            </w:pPr>
          </w:p>
          <w:p w:rsidR="00FF4151" w:rsidRDefault="00FF4151" w:rsidP="00FF4151">
            <w:pPr>
              <w:tabs>
                <w:tab w:val="left" w:pos="4035"/>
              </w:tabs>
              <w:spacing w:before="60" w:after="60"/>
              <w:rPr>
                <w:rFonts w:eastAsia="Arial" w:cs="Arial"/>
                <w:sz w:val="20"/>
                <w:szCs w:val="20"/>
              </w:rPr>
            </w:pPr>
            <w:r>
              <w:rPr>
                <w:rFonts w:eastAsia="Arial" w:cs="Arial"/>
                <w:b/>
                <w:bCs/>
                <w:sz w:val="20"/>
                <w:szCs w:val="20"/>
              </w:rPr>
              <w:t>CCSS Implementation (2)</w:t>
            </w:r>
            <w:r>
              <w:rPr>
                <w:rFonts w:eastAsia="Arial" w:cs="Arial"/>
                <w:sz w:val="20"/>
                <w:szCs w:val="20"/>
              </w:rPr>
              <w:t>: K-8 Math Common Core implementation, including assessment outcomes</w:t>
            </w:r>
          </w:p>
          <w:p w:rsidR="00FF4151" w:rsidRDefault="00FF4151" w:rsidP="00FF4151">
            <w:pPr>
              <w:tabs>
                <w:tab w:val="left" w:pos="4035"/>
              </w:tabs>
              <w:spacing w:before="60" w:after="60"/>
              <w:rPr>
                <w:rFonts w:eastAsia="Calibri" w:cs="Arial"/>
                <w:color w:val="000000"/>
                <w:sz w:val="22"/>
                <w:szCs w:val="22"/>
              </w:rPr>
            </w:pPr>
          </w:p>
          <w:p w:rsidR="00FF4151" w:rsidRPr="000545FD" w:rsidRDefault="00FF4151" w:rsidP="000545FD">
            <w:pPr>
              <w:pStyle w:val="BodyText"/>
              <w:tabs>
                <w:tab w:val="left" w:pos="3717"/>
              </w:tabs>
              <w:spacing w:line="224" w:lineRule="exact"/>
              <w:ind w:left="0" w:right="537"/>
            </w:pPr>
            <w:r>
              <w:rPr>
                <w:rFonts w:cs="Arial"/>
                <w:b/>
                <w:bCs/>
              </w:rPr>
              <w:t>CCSS Implementation (2)</w:t>
            </w:r>
            <w:r>
              <w:t>: Implementation of the K-8 Reading/Language Arts and ELD Standards of Common Core practices in every classroom in the District, as demonstrated by observations from Site and District administration</w:t>
            </w:r>
          </w:p>
          <w:p w:rsidR="00FF4151" w:rsidRDefault="00FF4151" w:rsidP="00FF4151">
            <w:pPr>
              <w:pStyle w:val="BodyText"/>
              <w:spacing w:line="224" w:lineRule="exact"/>
              <w:ind w:left="0" w:right="811"/>
            </w:pPr>
            <w:r>
              <w:rPr>
                <w:rFonts w:cs="Arial"/>
                <w:b/>
                <w:bCs/>
              </w:rPr>
              <w:t>Course Access (7</w:t>
            </w:r>
            <w:r>
              <w:rPr>
                <w:rFonts w:cs="Arial"/>
                <w:b/>
                <w:bCs/>
                <w:spacing w:val="-7"/>
              </w:rPr>
              <w:t>)</w:t>
            </w:r>
            <w:r>
              <w:t xml:space="preserve">: Implementation of the K-8  </w:t>
            </w:r>
            <w:r>
              <w:rPr>
                <w:spacing w:val="32"/>
              </w:rPr>
              <w:t xml:space="preserve"> </w:t>
            </w:r>
            <w:r>
              <w:t>math Common Core practices in every classroom in the District, as demonstrated by observations from Site and District administration.</w:t>
            </w:r>
          </w:p>
          <w:p w:rsidR="00FF4151" w:rsidRDefault="00FF4151" w:rsidP="00FF4151">
            <w:pPr>
              <w:pStyle w:val="BodyText"/>
              <w:spacing w:line="224" w:lineRule="exact"/>
              <w:ind w:left="0" w:right="811"/>
            </w:pPr>
          </w:p>
          <w:p w:rsidR="00B679D7" w:rsidRDefault="00FF4151" w:rsidP="00B679D7">
            <w:pPr>
              <w:pStyle w:val="BodyText"/>
              <w:tabs>
                <w:tab w:val="left" w:pos="11067"/>
              </w:tabs>
              <w:spacing w:line="224" w:lineRule="exact"/>
              <w:ind w:left="0" w:right="134"/>
            </w:pPr>
            <w:r>
              <w:rPr>
                <w:rFonts w:cs="Arial"/>
                <w:b/>
                <w:bCs/>
              </w:rPr>
              <w:t>Student Achievement (4):</w:t>
            </w:r>
            <w:r>
              <w:rPr>
                <w:rFonts w:cs="Arial"/>
                <w:b/>
                <w:bCs/>
                <w:spacing w:val="-8"/>
              </w:rPr>
              <w:t xml:space="preserve"> </w:t>
            </w:r>
            <w:r>
              <w:t xml:space="preserve">Student performance on the  </w:t>
            </w:r>
            <w:r>
              <w:rPr>
                <w:spacing w:val="32"/>
              </w:rPr>
              <w:t xml:space="preserve"> </w:t>
            </w:r>
            <w:r>
              <w:t xml:space="preserve">(CAASPP)  </w:t>
            </w:r>
            <w:r>
              <w:rPr>
                <w:spacing w:val="33"/>
              </w:rPr>
              <w:t xml:space="preserve"> </w:t>
            </w:r>
            <w:r>
              <w:t>tests will be used when made available.</w:t>
            </w:r>
            <w:r w:rsidR="000545FD">
              <w:t xml:space="preserve">  The first year of release will be used as baseline.</w:t>
            </w:r>
            <w:r>
              <w:tab/>
              <w:t>The first y of release will be used as baseline.</w:t>
            </w:r>
          </w:p>
          <w:p w:rsidR="00B679D7" w:rsidRDefault="00B679D7" w:rsidP="00B679D7">
            <w:pPr>
              <w:pStyle w:val="Heading3"/>
              <w:rPr>
                <w:u w:val="single" w:color="000000"/>
              </w:rPr>
            </w:pPr>
          </w:p>
          <w:p w:rsidR="00B679D7" w:rsidRDefault="00B679D7" w:rsidP="00B679D7">
            <w:pPr>
              <w:pStyle w:val="Heading3"/>
              <w:rPr>
                <w:b w:val="0"/>
                <w:bCs/>
              </w:rPr>
            </w:pPr>
            <w:r>
              <w:rPr>
                <w:u w:val="single" w:color="000000"/>
              </w:rPr>
              <w:t>Outcome</w:t>
            </w:r>
          </w:p>
          <w:p w:rsidR="00B679D7" w:rsidRDefault="000545FD" w:rsidP="00FF4151">
            <w:pPr>
              <w:tabs>
                <w:tab w:val="left" w:pos="4035"/>
              </w:tabs>
              <w:spacing w:before="60" w:after="60"/>
              <w:rPr>
                <w:sz w:val="20"/>
                <w:szCs w:val="20"/>
              </w:rPr>
            </w:pPr>
            <w:r>
              <w:rPr>
                <w:sz w:val="20"/>
                <w:szCs w:val="20"/>
              </w:rPr>
              <w:t xml:space="preserve">1. </w:t>
            </w:r>
            <w:r w:rsidR="00B679D7" w:rsidRPr="00B679D7">
              <w:rPr>
                <w:sz w:val="20"/>
                <w:szCs w:val="20"/>
              </w:rPr>
              <w:t>100%</w:t>
            </w:r>
            <w:r w:rsidR="00B679D7" w:rsidRPr="00B679D7">
              <w:rPr>
                <w:spacing w:val="-1"/>
                <w:sz w:val="20"/>
                <w:szCs w:val="20"/>
              </w:rPr>
              <w:t xml:space="preserve"> </w:t>
            </w:r>
            <w:r w:rsidR="00B679D7" w:rsidRPr="00B679D7">
              <w:rPr>
                <w:sz w:val="20"/>
                <w:szCs w:val="20"/>
              </w:rPr>
              <w:t>of</w:t>
            </w:r>
            <w:r w:rsidR="00B679D7" w:rsidRPr="00B679D7">
              <w:rPr>
                <w:spacing w:val="-1"/>
                <w:sz w:val="20"/>
                <w:szCs w:val="20"/>
              </w:rPr>
              <w:t xml:space="preserve"> </w:t>
            </w:r>
            <w:r w:rsidR="00B679D7" w:rsidRPr="00B679D7">
              <w:rPr>
                <w:sz w:val="20"/>
                <w:szCs w:val="20"/>
              </w:rPr>
              <w:t>teachers will</w:t>
            </w:r>
            <w:r w:rsidR="00B679D7" w:rsidRPr="00B679D7">
              <w:rPr>
                <w:spacing w:val="-1"/>
                <w:sz w:val="20"/>
                <w:szCs w:val="20"/>
              </w:rPr>
              <w:t xml:space="preserve"> </w:t>
            </w:r>
            <w:r w:rsidR="00B679D7" w:rsidRPr="00B679D7">
              <w:rPr>
                <w:sz w:val="20"/>
                <w:szCs w:val="20"/>
              </w:rPr>
              <w:t>participate</w:t>
            </w:r>
            <w:r w:rsidR="00B679D7" w:rsidRPr="00B679D7">
              <w:rPr>
                <w:spacing w:val="-1"/>
                <w:sz w:val="20"/>
                <w:szCs w:val="20"/>
              </w:rPr>
              <w:t xml:space="preserve"> </w:t>
            </w:r>
            <w:r w:rsidR="00B679D7" w:rsidRPr="00B679D7">
              <w:rPr>
                <w:sz w:val="20"/>
                <w:szCs w:val="20"/>
              </w:rPr>
              <w:t>in the</w:t>
            </w:r>
            <w:r w:rsidR="00B679D7" w:rsidRPr="00B679D7">
              <w:rPr>
                <w:spacing w:val="-1"/>
                <w:sz w:val="20"/>
                <w:szCs w:val="20"/>
              </w:rPr>
              <w:t xml:space="preserve"> </w:t>
            </w:r>
            <w:r w:rsidR="00B679D7" w:rsidRPr="00B679D7">
              <w:rPr>
                <w:sz w:val="20"/>
                <w:szCs w:val="20"/>
              </w:rPr>
              <w:t>professional</w:t>
            </w:r>
            <w:r w:rsidR="00B679D7" w:rsidRPr="00B679D7">
              <w:rPr>
                <w:spacing w:val="-1"/>
                <w:sz w:val="20"/>
                <w:szCs w:val="20"/>
              </w:rPr>
              <w:t xml:space="preserve"> </w:t>
            </w:r>
            <w:r w:rsidR="00B679D7" w:rsidRPr="00B679D7">
              <w:rPr>
                <w:sz w:val="20"/>
                <w:szCs w:val="20"/>
              </w:rPr>
              <w:t>development opportunities</w:t>
            </w:r>
            <w:r w:rsidR="00B679D7" w:rsidRPr="00B679D7">
              <w:rPr>
                <w:spacing w:val="-1"/>
                <w:sz w:val="20"/>
                <w:szCs w:val="20"/>
              </w:rPr>
              <w:t xml:space="preserve"> </w:t>
            </w:r>
            <w:r w:rsidR="00B679D7" w:rsidRPr="00B679D7">
              <w:rPr>
                <w:sz w:val="20"/>
                <w:szCs w:val="20"/>
              </w:rPr>
              <w:t>provided during</w:t>
            </w:r>
            <w:r w:rsidR="00B679D7" w:rsidRPr="00B679D7">
              <w:rPr>
                <w:spacing w:val="-1"/>
                <w:sz w:val="20"/>
                <w:szCs w:val="20"/>
              </w:rPr>
              <w:t xml:space="preserve"> </w:t>
            </w:r>
            <w:r w:rsidR="00B679D7" w:rsidRPr="00B679D7">
              <w:rPr>
                <w:sz w:val="20"/>
                <w:szCs w:val="20"/>
              </w:rPr>
              <w:t>the</w:t>
            </w:r>
            <w:r w:rsidR="00B679D7" w:rsidRPr="00B679D7">
              <w:rPr>
                <w:spacing w:val="1"/>
                <w:sz w:val="20"/>
                <w:szCs w:val="20"/>
              </w:rPr>
              <w:t xml:space="preserve"> </w:t>
            </w:r>
            <w:r w:rsidR="00B679D7" w:rsidRPr="00B679D7">
              <w:rPr>
                <w:rFonts w:cs="Arial"/>
                <w:spacing w:val="-2"/>
                <w:sz w:val="20"/>
                <w:szCs w:val="20"/>
              </w:rPr>
              <w:t>"</w:t>
            </w:r>
            <w:r w:rsidR="00B679D7" w:rsidRPr="00B679D7">
              <w:rPr>
                <w:sz w:val="20"/>
                <w:szCs w:val="20"/>
              </w:rPr>
              <w:t>pre-service</w:t>
            </w:r>
            <w:r w:rsidR="00B679D7" w:rsidRPr="00B679D7">
              <w:rPr>
                <w:rFonts w:cs="Arial"/>
                <w:sz w:val="20"/>
                <w:szCs w:val="20"/>
              </w:rPr>
              <w:t xml:space="preserve">" </w:t>
            </w:r>
            <w:r w:rsidR="00B679D7" w:rsidRPr="00B679D7">
              <w:rPr>
                <w:sz w:val="20"/>
                <w:szCs w:val="20"/>
              </w:rPr>
              <w:t>days</w:t>
            </w:r>
          </w:p>
          <w:p w:rsidR="000545FD" w:rsidRDefault="000545FD" w:rsidP="00FF4151">
            <w:pPr>
              <w:tabs>
                <w:tab w:val="left" w:pos="4035"/>
              </w:tabs>
              <w:spacing w:before="60" w:after="60"/>
              <w:rPr>
                <w:sz w:val="20"/>
                <w:szCs w:val="20"/>
              </w:rPr>
            </w:pPr>
          </w:p>
          <w:p w:rsidR="00B679D7" w:rsidRDefault="00B679D7" w:rsidP="00FF4151">
            <w:pPr>
              <w:tabs>
                <w:tab w:val="left" w:pos="4035"/>
              </w:tabs>
              <w:spacing w:before="60" w:after="60"/>
              <w:rPr>
                <w:sz w:val="20"/>
                <w:szCs w:val="20"/>
              </w:rPr>
            </w:pPr>
            <w:r w:rsidRPr="00B679D7">
              <w:rPr>
                <w:rFonts w:eastAsia="Calibri" w:cs="Arial"/>
                <w:color w:val="000000"/>
                <w:sz w:val="20"/>
                <w:szCs w:val="20"/>
              </w:rPr>
              <w:t xml:space="preserve">2. </w:t>
            </w:r>
            <w:r w:rsidRPr="00B679D7">
              <w:rPr>
                <w:sz w:val="20"/>
                <w:szCs w:val="20"/>
              </w:rPr>
              <w:t xml:space="preserve">Maintain or increase the percent of students in grades 3-8  meeting or exceeding standards </w:t>
            </w:r>
            <w:r>
              <w:rPr>
                <w:sz w:val="20"/>
                <w:szCs w:val="20"/>
              </w:rPr>
              <w:t xml:space="preserve">on the 2017 </w:t>
            </w:r>
            <w:r w:rsidRPr="00B679D7">
              <w:rPr>
                <w:sz w:val="20"/>
                <w:szCs w:val="20"/>
              </w:rPr>
              <w:t>(CAASPP Mathematics and English/Language Arts Assessments based on the level scored on the 2016 CAASPP test (yet to be received)</w:t>
            </w:r>
          </w:p>
          <w:p w:rsidR="00E20286" w:rsidRDefault="00E20286" w:rsidP="00FF4151">
            <w:pPr>
              <w:tabs>
                <w:tab w:val="left" w:pos="4035"/>
              </w:tabs>
              <w:spacing w:before="60" w:after="60"/>
              <w:rPr>
                <w:sz w:val="20"/>
                <w:szCs w:val="20"/>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8"/>
              <w:gridCol w:w="2258"/>
              <w:gridCol w:w="2264"/>
            </w:tblGrid>
            <w:tr w:rsidR="00F32104" w:rsidRPr="00A83CE6" w:rsidTr="00F32104">
              <w:trPr>
                <w:trHeight w:val="271"/>
              </w:trPr>
              <w:tc>
                <w:tcPr>
                  <w:tcW w:w="6780" w:type="dxa"/>
                  <w:gridSpan w:val="3"/>
                  <w:shd w:val="clear" w:color="auto" w:fill="auto"/>
                </w:tcPr>
                <w:p w:rsidR="00F32104" w:rsidRPr="00A83CE6" w:rsidRDefault="00F32104" w:rsidP="00F32104">
                  <w:pPr>
                    <w:tabs>
                      <w:tab w:val="left" w:pos="4035"/>
                    </w:tabs>
                    <w:spacing w:before="60" w:after="60"/>
                    <w:jc w:val="center"/>
                    <w:rPr>
                      <w:rFonts w:eastAsia="Calibri" w:cs="Arial"/>
                      <w:color w:val="000000"/>
                      <w:sz w:val="20"/>
                      <w:szCs w:val="20"/>
                    </w:rPr>
                  </w:pPr>
                  <w:r w:rsidRPr="00A83CE6">
                    <w:rPr>
                      <w:rFonts w:eastAsia="Calibri" w:cs="Arial"/>
                      <w:color w:val="000000"/>
                      <w:sz w:val="20"/>
                      <w:szCs w:val="20"/>
                    </w:rPr>
                    <w:lastRenderedPageBreak/>
                    <w:t>2015 CAASP Test Results:</w:t>
                  </w:r>
                </w:p>
              </w:tc>
            </w:tr>
            <w:tr w:rsidR="00F32104" w:rsidRPr="00A83CE6" w:rsidTr="00F32104">
              <w:trPr>
                <w:trHeight w:val="309"/>
              </w:trPr>
              <w:tc>
                <w:tcPr>
                  <w:tcW w:w="2258" w:type="dxa"/>
                  <w:shd w:val="clear" w:color="auto" w:fill="auto"/>
                </w:tcPr>
                <w:p w:rsidR="00F32104" w:rsidRPr="00A83CE6" w:rsidRDefault="00F32104" w:rsidP="00F32104">
                  <w:pPr>
                    <w:tabs>
                      <w:tab w:val="left" w:pos="4035"/>
                    </w:tabs>
                    <w:spacing w:before="60" w:after="60"/>
                    <w:jc w:val="center"/>
                    <w:rPr>
                      <w:rFonts w:eastAsia="Calibri" w:cs="Arial"/>
                      <w:color w:val="000000"/>
                      <w:sz w:val="20"/>
                      <w:szCs w:val="20"/>
                    </w:rPr>
                  </w:pPr>
                  <w:r w:rsidRPr="00A83CE6">
                    <w:rPr>
                      <w:rFonts w:eastAsia="Calibri" w:cs="Arial"/>
                      <w:color w:val="000000"/>
                      <w:sz w:val="20"/>
                      <w:szCs w:val="20"/>
                    </w:rPr>
                    <w:t>Grade</w:t>
                  </w:r>
                </w:p>
              </w:tc>
              <w:tc>
                <w:tcPr>
                  <w:tcW w:w="2258" w:type="dxa"/>
                  <w:shd w:val="clear" w:color="auto" w:fill="auto"/>
                </w:tcPr>
                <w:p w:rsidR="00F32104" w:rsidRPr="00A83CE6" w:rsidRDefault="00F32104" w:rsidP="00F32104">
                  <w:pPr>
                    <w:tabs>
                      <w:tab w:val="left" w:pos="4035"/>
                    </w:tabs>
                    <w:spacing w:before="60" w:after="60"/>
                    <w:jc w:val="center"/>
                    <w:rPr>
                      <w:rFonts w:eastAsia="Calibri" w:cs="Arial"/>
                      <w:color w:val="000000"/>
                      <w:sz w:val="20"/>
                      <w:szCs w:val="20"/>
                    </w:rPr>
                  </w:pPr>
                  <w:r w:rsidRPr="00A83CE6">
                    <w:rPr>
                      <w:rFonts w:eastAsia="Calibri" w:cs="Arial"/>
                      <w:color w:val="000000"/>
                      <w:sz w:val="20"/>
                      <w:szCs w:val="20"/>
                    </w:rPr>
                    <w:t>Mathematics</w:t>
                  </w:r>
                </w:p>
              </w:tc>
              <w:tc>
                <w:tcPr>
                  <w:tcW w:w="2263" w:type="dxa"/>
                  <w:shd w:val="clear" w:color="auto" w:fill="auto"/>
                </w:tcPr>
                <w:p w:rsidR="00F32104" w:rsidRPr="00A83CE6" w:rsidRDefault="00F32104" w:rsidP="00F32104">
                  <w:pPr>
                    <w:tabs>
                      <w:tab w:val="left" w:pos="4035"/>
                    </w:tabs>
                    <w:spacing w:before="60" w:after="60"/>
                    <w:jc w:val="center"/>
                    <w:rPr>
                      <w:rFonts w:eastAsia="Calibri" w:cs="Arial"/>
                      <w:color w:val="000000"/>
                      <w:sz w:val="20"/>
                      <w:szCs w:val="20"/>
                    </w:rPr>
                  </w:pPr>
                  <w:r w:rsidRPr="00A83CE6">
                    <w:rPr>
                      <w:rFonts w:eastAsia="Calibri" w:cs="Arial"/>
                      <w:color w:val="000000"/>
                      <w:sz w:val="20"/>
                      <w:szCs w:val="20"/>
                    </w:rPr>
                    <w:t>English/Language Arts</w:t>
                  </w:r>
                </w:p>
                <w:p w:rsidR="00F32104" w:rsidRPr="00A83CE6" w:rsidRDefault="00F32104" w:rsidP="00F32104">
                  <w:pPr>
                    <w:tabs>
                      <w:tab w:val="left" w:pos="4035"/>
                    </w:tabs>
                    <w:spacing w:before="60" w:after="60"/>
                    <w:jc w:val="center"/>
                    <w:rPr>
                      <w:rFonts w:eastAsia="Calibri" w:cs="Arial"/>
                      <w:color w:val="000000"/>
                      <w:sz w:val="20"/>
                      <w:szCs w:val="20"/>
                    </w:rPr>
                  </w:pPr>
                </w:p>
              </w:tc>
            </w:tr>
            <w:tr w:rsidR="00F32104" w:rsidRPr="00A83CE6" w:rsidTr="00F32104">
              <w:trPr>
                <w:trHeight w:val="251"/>
              </w:trPr>
              <w:tc>
                <w:tcPr>
                  <w:tcW w:w="2258" w:type="dxa"/>
                  <w:shd w:val="clear" w:color="auto" w:fill="auto"/>
                </w:tcPr>
                <w:p w:rsidR="00F32104" w:rsidRPr="00A83CE6" w:rsidRDefault="00F32104" w:rsidP="00F32104">
                  <w:pPr>
                    <w:tabs>
                      <w:tab w:val="left" w:pos="4035"/>
                    </w:tabs>
                    <w:spacing w:before="60" w:after="60"/>
                    <w:jc w:val="center"/>
                    <w:rPr>
                      <w:rFonts w:eastAsia="Calibri" w:cs="Arial"/>
                      <w:color w:val="000000"/>
                      <w:sz w:val="20"/>
                      <w:szCs w:val="20"/>
                    </w:rPr>
                  </w:pPr>
                  <w:r w:rsidRPr="00A83CE6">
                    <w:rPr>
                      <w:rFonts w:eastAsia="Calibri" w:cs="Arial"/>
                      <w:color w:val="000000"/>
                      <w:sz w:val="20"/>
                      <w:szCs w:val="20"/>
                    </w:rPr>
                    <w:t>3</w:t>
                  </w:r>
                </w:p>
              </w:tc>
              <w:tc>
                <w:tcPr>
                  <w:tcW w:w="2258" w:type="dxa"/>
                  <w:shd w:val="clear" w:color="auto" w:fill="auto"/>
                </w:tcPr>
                <w:p w:rsidR="00F32104" w:rsidRPr="00A83CE6" w:rsidRDefault="00F32104" w:rsidP="00F32104">
                  <w:pPr>
                    <w:tabs>
                      <w:tab w:val="left" w:pos="4035"/>
                    </w:tabs>
                    <w:spacing w:before="60" w:after="60"/>
                    <w:jc w:val="center"/>
                    <w:rPr>
                      <w:rFonts w:eastAsia="Calibri" w:cs="Arial"/>
                      <w:color w:val="000000"/>
                      <w:sz w:val="20"/>
                      <w:szCs w:val="20"/>
                    </w:rPr>
                  </w:pPr>
                  <w:r w:rsidRPr="00A83CE6">
                    <w:rPr>
                      <w:rFonts w:eastAsia="Calibri" w:cs="Arial"/>
                      <w:color w:val="000000"/>
                      <w:sz w:val="20"/>
                      <w:szCs w:val="20"/>
                    </w:rPr>
                    <w:t>31</w:t>
                  </w:r>
                </w:p>
              </w:tc>
              <w:tc>
                <w:tcPr>
                  <w:tcW w:w="2263" w:type="dxa"/>
                  <w:shd w:val="clear" w:color="auto" w:fill="auto"/>
                </w:tcPr>
                <w:p w:rsidR="00F32104" w:rsidRPr="00A83CE6" w:rsidRDefault="00F32104" w:rsidP="00F32104">
                  <w:pPr>
                    <w:tabs>
                      <w:tab w:val="left" w:pos="4035"/>
                    </w:tabs>
                    <w:spacing w:before="60" w:after="60"/>
                    <w:jc w:val="center"/>
                    <w:rPr>
                      <w:rFonts w:eastAsia="Calibri" w:cs="Arial"/>
                      <w:color w:val="000000"/>
                      <w:sz w:val="20"/>
                      <w:szCs w:val="20"/>
                    </w:rPr>
                  </w:pPr>
                  <w:r w:rsidRPr="00A83CE6">
                    <w:rPr>
                      <w:rFonts w:eastAsia="Calibri" w:cs="Arial"/>
                      <w:color w:val="000000"/>
                      <w:sz w:val="20"/>
                      <w:szCs w:val="20"/>
                    </w:rPr>
                    <w:t>24</w:t>
                  </w:r>
                </w:p>
              </w:tc>
            </w:tr>
            <w:tr w:rsidR="00F32104" w:rsidRPr="00A83CE6" w:rsidTr="00F32104">
              <w:trPr>
                <w:trHeight w:val="251"/>
              </w:trPr>
              <w:tc>
                <w:tcPr>
                  <w:tcW w:w="2258" w:type="dxa"/>
                  <w:shd w:val="clear" w:color="auto" w:fill="auto"/>
                </w:tcPr>
                <w:p w:rsidR="00F32104" w:rsidRPr="00A83CE6" w:rsidRDefault="00F32104" w:rsidP="00F32104">
                  <w:pPr>
                    <w:tabs>
                      <w:tab w:val="left" w:pos="4035"/>
                    </w:tabs>
                    <w:spacing w:before="60" w:after="60"/>
                    <w:jc w:val="center"/>
                    <w:rPr>
                      <w:rFonts w:eastAsia="Calibri" w:cs="Arial"/>
                      <w:color w:val="000000"/>
                      <w:sz w:val="20"/>
                      <w:szCs w:val="20"/>
                    </w:rPr>
                  </w:pPr>
                  <w:r w:rsidRPr="00A83CE6">
                    <w:rPr>
                      <w:rFonts w:eastAsia="Calibri" w:cs="Arial"/>
                      <w:color w:val="000000"/>
                      <w:sz w:val="20"/>
                      <w:szCs w:val="20"/>
                    </w:rPr>
                    <w:t>4</w:t>
                  </w:r>
                </w:p>
              </w:tc>
              <w:tc>
                <w:tcPr>
                  <w:tcW w:w="2258" w:type="dxa"/>
                  <w:shd w:val="clear" w:color="auto" w:fill="auto"/>
                </w:tcPr>
                <w:p w:rsidR="00F32104" w:rsidRPr="00A83CE6" w:rsidRDefault="00F32104" w:rsidP="00F32104">
                  <w:pPr>
                    <w:tabs>
                      <w:tab w:val="left" w:pos="4035"/>
                    </w:tabs>
                    <w:spacing w:before="60" w:after="60"/>
                    <w:jc w:val="center"/>
                    <w:rPr>
                      <w:rFonts w:eastAsia="Calibri" w:cs="Arial"/>
                      <w:color w:val="000000"/>
                      <w:sz w:val="20"/>
                      <w:szCs w:val="20"/>
                    </w:rPr>
                  </w:pPr>
                  <w:r w:rsidRPr="00A83CE6">
                    <w:rPr>
                      <w:rFonts w:eastAsia="Calibri" w:cs="Arial"/>
                      <w:color w:val="000000"/>
                      <w:sz w:val="20"/>
                      <w:szCs w:val="20"/>
                    </w:rPr>
                    <w:t>37</w:t>
                  </w:r>
                </w:p>
              </w:tc>
              <w:tc>
                <w:tcPr>
                  <w:tcW w:w="2263" w:type="dxa"/>
                  <w:shd w:val="clear" w:color="auto" w:fill="auto"/>
                </w:tcPr>
                <w:p w:rsidR="00F32104" w:rsidRPr="00A83CE6" w:rsidRDefault="00F32104" w:rsidP="00F32104">
                  <w:pPr>
                    <w:tabs>
                      <w:tab w:val="left" w:pos="4035"/>
                    </w:tabs>
                    <w:spacing w:before="60" w:after="60"/>
                    <w:jc w:val="center"/>
                    <w:rPr>
                      <w:rFonts w:eastAsia="Calibri" w:cs="Arial"/>
                      <w:color w:val="000000"/>
                      <w:sz w:val="20"/>
                      <w:szCs w:val="20"/>
                    </w:rPr>
                  </w:pPr>
                  <w:r w:rsidRPr="00A83CE6">
                    <w:rPr>
                      <w:rFonts w:eastAsia="Calibri" w:cs="Arial"/>
                      <w:color w:val="000000"/>
                      <w:sz w:val="20"/>
                      <w:szCs w:val="20"/>
                    </w:rPr>
                    <w:t>40</w:t>
                  </w:r>
                </w:p>
              </w:tc>
            </w:tr>
            <w:tr w:rsidR="00F32104" w:rsidRPr="00A83CE6" w:rsidTr="00F32104">
              <w:trPr>
                <w:trHeight w:val="251"/>
              </w:trPr>
              <w:tc>
                <w:tcPr>
                  <w:tcW w:w="2258" w:type="dxa"/>
                  <w:shd w:val="clear" w:color="auto" w:fill="auto"/>
                </w:tcPr>
                <w:p w:rsidR="00F32104" w:rsidRPr="00A83CE6" w:rsidRDefault="00F32104" w:rsidP="00F32104">
                  <w:pPr>
                    <w:tabs>
                      <w:tab w:val="left" w:pos="4035"/>
                    </w:tabs>
                    <w:spacing w:before="60" w:after="60"/>
                    <w:jc w:val="center"/>
                    <w:rPr>
                      <w:rFonts w:eastAsia="Calibri" w:cs="Arial"/>
                      <w:color w:val="000000"/>
                      <w:sz w:val="20"/>
                      <w:szCs w:val="20"/>
                    </w:rPr>
                  </w:pPr>
                  <w:r w:rsidRPr="00A83CE6">
                    <w:rPr>
                      <w:rFonts w:eastAsia="Calibri" w:cs="Arial"/>
                      <w:color w:val="000000"/>
                      <w:sz w:val="20"/>
                      <w:szCs w:val="20"/>
                    </w:rPr>
                    <w:t>5</w:t>
                  </w:r>
                </w:p>
              </w:tc>
              <w:tc>
                <w:tcPr>
                  <w:tcW w:w="2258" w:type="dxa"/>
                  <w:shd w:val="clear" w:color="auto" w:fill="auto"/>
                </w:tcPr>
                <w:p w:rsidR="00F32104" w:rsidRPr="00A83CE6" w:rsidRDefault="00F32104" w:rsidP="00F32104">
                  <w:pPr>
                    <w:tabs>
                      <w:tab w:val="left" w:pos="4035"/>
                    </w:tabs>
                    <w:spacing w:before="60" w:after="60"/>
                    <w:jc w:val="center"/>
                    <w:rPr>
                      <w:rFonts w:eastAsia="Calibri" w:cs="Arial"/>
                      <w:color w:val="000000"/>
                      <w:sz w:val="20"/>
                      <w:szCs w:val="20"/>
                    </w:rPr>
                  </w:pPr>
                  <w:r w:rsidRPr="00A83CE6">
                    <w:rPr>
                      <w:rFonts w:eastAsia="Calibri" w:cs="Arial"/>
                      <w:color w:val="000000"/>
                      <w:sz w:val="20"/>
                      <w:szCs w:val="20"/>
                    </w:rPr>
                    <w:t>31</w:t>
                  </w:r>
                </w:p>
              </w:tc>
              <w:tc>
                <w:tcPr>
                  <w:tcW w:w="2263" w:type="dxa"/>
                  <w:shd w:val="clear" w:color="auto" w:fill="auto"/>
                </w:tcPr>
                <w:p w:rsidR="00F32104" w:rsidRPr="00A83CE6" w:rsidRDefault="00F32104" w:rsidP="00F32104">
                  <w:pPr>
                    <w:tabs>
                      <w:tab w:val="left" w:pos="4035"/>
                    </w:tabs>
                    <w:spacing w:before="60" w:after="60"/>
                    <w:jc w:val="center"/>
                    <w:rPr>
                      <w:rFonts w:eastAsia="Calibri" w:cs="Arial"/>
                      <w:color w:val="000000"/>
                      <w:sz w:val="20"/>
                      <w:szCs w:val="20"/>
                    </w:rPr>
                  </w:pPr>
                  <w:r w:rsidRPr="00A83CE6">
                    <w:rPr>
                      <w:rFonts w:eastAsia="Calibri" w:cs="Arial"/>
                      <w:color w:val="000000"/>
                      <w:sz w:val="20"/>
                      <w:szCs w:val="20"/>
                    </w:rPr>
                    <w:t>40</w:t>
                  </w:r>
                </w:p>
              </w:tc>
            </w:tr>
            <w:tr w:rsidR="00F32104" w:rsidRPr="00A83CE6" w:rsidTr="00F32104">
              <w:trPr>
                <w:trHeight w:val="251"/>
              </w:trPr>
              <w:tc>
                <w:tcPr>
                  <w:tcW w:w="2258" w:type="dxa"/>
                  <w:shd w:val="clear" w:color="auto" w:fill="auto"/>
                </w:tcPr>
                <w:p w:rsidR="00F32104" w:rsidRPr="00A83CE6" w:rsidRDefault="00F32104" w:rsidP="00F32104">
                  <w:pPr>
                    <w:tabs>
                      <w:tab w:val="left" w:pos="4035"/>
                    </w:tabs>
                    <w:spacing w:before="60" w:after="60"/>
                    <w:jc w:val="center"/>
                    <w:rPr>
                      <w:rFonts w:eastAsia="Calibri" w:cs="Arial"/>
                      <w:color w:val="000000"/>
                      <w:sz w:val="20"/>
                      <w:szCs w:val="20"/>
                    </w:rPr>
                  </w:pPr>
                  <w:r w:rsidRPr="00A83CE6">
                    <w:rPr>
                      <w:rFonts w:eastAsia="Calibri" w:cs="Arial"/>
                      <w:color w:val="000000"/>
                      <w:sz w:val="20"/>
                      <w:szCs w:val="20"/>
                    </w:rPr>
                    <w:t>6</w:t>
                  </w:r>
                </w:p>
              </w:tc>
              <w:tc>
                <w:tcPr>
                  <w:tcW w:w="2258" w:type="dxa"/>
                  <w:shd w:val="clear" w:color="auto" w:fill="auto"/>
                </w:tcPr>
                <w:p w:rsidR="00F32104" w:rsidRPr="00A83CE6" w:rsidRDefault="00F32104" w:rsidP="00F32104">
                  <w:pPr>
                    <w:tabs>
                      <w:tab w:val="left" w:pos="4035"/>
                    </w:tabs>
                    <w:spacing w:before="60" w:after="60"/>
                    <w:jc w:val="center"/>
                    <w:rPr>
                      <w:rFonts w:eastAsia="Calibri" w:cs="Arial"/>
                      <w:color w:val="000000"/>
                      <w:sz w:val="20"/>
                      <w:szCs w:val="20"/>
                    </w:rPr>
                  </w:pPr>
                  <w:r w:rsidRPr="00A83CE6">
                    <w:rPr>
                      <w:rFonts w:eastAsia="Calibri" w:cs="Arial"/>
                      <w:color w:val="000000"/>
                      <w:sz w:val="20"/>
                      <w:szCs w:val="20"/>
                    </w:rPr>
                    <w:t>43</w:t>
                  </w:r>
                </w:p>
              </w:tc>
              <w:tc>
                <w:tcPr>
                  <w:tcW w:w="2263" w:type="dxa"/>
                  <w:shd w:val="clear" w:color="auto" w:fill="auto"/>
                </w:tcPr>
                <w:p w:rsidR="00F32104" w:rsidRPr="00A83CE6" w:rsidRDefault="00F32104" w:rsidP="00F32104">
                  <w:pPr>
                    <w:tabs>
                      <w:tab w:val="left" w:pos="4035"/>
                    </w:tabs>
                    <w:spacing w:before="60" w:after="60"/>
                    <w:jc w:val="center"/>
                    <w:rPr>
                      <w:rFonts w:eastAsia="Calibri" w:cs="Arial"/>
                      <w:color w:val="000000"/>
                      <w:sz w:val="20"/>
                      <w:szCs w:val="20"/>
                    </w:rPr>
                  </w:pPr>
                  <w:r w:rsidRPr="00A83CE6">
                    <w:rPr>
                      <w:rFonts w:eastAsia="Calibri" w:cs="Arial"/>
                      <w:color w:val="000000"/>
                      <w:sz w:val="20"/>
                      <w:szCs w:val="20"/>
                    </w:rPr>
                    <w:t>52</w:t>
                  </w:r>
                </w:p>
              </w:tc>
            </w:tr>
            <w:tr w:rsidR="00F32104" w:rsidRPr="00A83CE6" w:rsidTr="00F32104">
              <w:trPr>
                <w:trHeight w:val="251"/>
              </w:trPr>
              <w:tc>
                <w:tcPr>
                  <w:tcW w:w="2258" w:type="dxa"/>
                  <w:shd w:val="clear" w:color="auto" w:fill="auto"/>
                </w:tcPr>
                <w:p w:rsidR="00F32104" w:rsidRPr="00A83CE6" w:rsidRDefault="00F32104" w:rsidP="00F32104">
                  <w:pPr>
                    <w:tabs>
                      <w:tab w:val="left" w:pos="4035"/>
                    </w:tabs>
                    <w:spacing w:before="60" w:after="60"/>
                    <w:jc w:val="center"/>
                    <w:rPr>
                      <w:rFonts w:eastAsia="Calibri" w:cs="Arial"/>
                      <w:color w:val="000000"/>
                      <w:sz w:val="20"/>
                      <w:szCs w:val="20"/>
                    </w:rPr>
                  </w:pPr>
                  <w:r w:rsidRPr="00A83CE6">
                    <w:rPr>
                      <w:rFonts w:eastAsia="Calibri" w:cs="Arial"/>
                      <w:color w:val="000000"/>
                      <w:sz w:val="20"/>
                      <w:szCs w:val="20"/>
                    </w:rPr>
                    <w:t>7</w:t>
                  </w:r>
                </w:p>
              </w:tc>
              <w:tc>
                <w:tcPr>
                  <w:tcW w:w="2258" w:type="dxa"/>
                  <w:shd w:val="clear" w:color="auto" w:fill="auto"/>
                </w:tcPr>
                <w:p w:rsidR="00F32104" w:rsidRPr="00A83CE6" w:rsidRDefault="00F32104" w:rsidP="00F32104">
                  <w:pPr>
                    <w:tabs>
                      <w:tab w:val="left" w:pos="4035"/>
                    </w:tabs>
                    <w:spacing w:before="60" w:after="60"/>
                    <w:jc w:val="center"/>
                    <w:rPr>
                      <w:rFonts w:eastAsia="Calibri" w:cs="Arial"/>
                      <w:color w:val="000000"/>
                      <w:sz w:val="20"/>
                      <w:szCs w:val="20"/>
                    </w:rPr>
                  </w:pPr>
                  <w:r w:rsidRPr="00A83CE6">
                    <w:rPr>
                      <w:rFonts w:eastAsia="Calibri" w:cs="Arial"/>
                      <w:color w:val="000000"/>
                      <w:sz w:val="20"/>
                      <w:szCs w:val="20"/>
                    </w:rPr>
                    <w:t>35</w:t>
                  </w:r>
                </w:p>
              </w:tc>
              <w:tc>
                <w:tcPr>
                  <w:tcW w:w="2263" w:type="dxa"/>
                  <w:shd w:val="clear" w:color="auto" w:fill="auto"/>
                </w:tcPr>
                <w:p w:rsidR="00F32104" w:rsidRPr="00A83CE6" w:rsidRDefault="00F32104" w:rsidP="00F32104">
                  <w:pPr>
                    <w:tabs>
                      <w:tab w:val="left" w:pos="4035"/>
                    </w:tabs>
                    <w:spacing w:before="60" w:after="60"/>
                    <w:jc w:val="center"/>
                    <w:rPr>
                      <w:rFonts w:eastAsia="Calibri" w:cs="Arial"/>
                      <w:color w:val="000000"/>
                      <w:sz w:val="20"/>
                      <w:szCs w:val="20"/>
                    </w:rPr>
                  </w:pPr>
                  <w:r w:rsidRPr="00A83CE6">
                    <w:rPr>
                      <w:rFonts w:eastAsia="Calibri" w:cs="Arial"/>
                      <w:color w:val="000000"/>
                      <w:sz w:val="20"/>
                      <w:szCs w:val="20"/>
                    </w:rPr>
                    <w:t>37</w:t>
                  </w:r>
                </w:p>
              </w:tc>
            </w:tr>
            <w:tr w:rsidR="00F32104" w:rsidRPr="00A83CE6" w:rsidTr="00F32104">
              <w:trPr>
                <w:trHeight w:val="251"/>
              </w:trPr>
              <w:tc>
                <w:tcPr>
                  <w:tcW w:w="2258" w:type="dxa"/>
                  <w:shd w:val="clear" w:color="auto" w:fill="auto"/>
                </w:tcPr>
                <w:p w:rsidR="00F32104" w:rsidRPr="00A83CE6" w:rsidRDefault="00F32104" w:rsidP="00F32104">
                  <w:pPr>
                    <w:tabs>
                      <w:tab w:val="left" w:pos="4035"/>
                    </w:tabs>
                    <w:spacing w:before="60" w:after="60"/>
                    <w:jc w:val="center"/>
                    <w:rPr>
                      <w:rFonts w:eastAsia="Calibri" w:cs="Arial"/>
                      <w:color w:val="000000"/>
                      <w:sz w:val="20"/>
                      <w:szCs w:val="20"/>
                    </w:rPr>
                  </w:pPr>
                  <w:r w:rsidRPr="00A83CE6">
                    <w:rPr>
                      <w:rFonts w:eastAsia="Calibri" w:cs="Arial"/>
                      <w:color w:val="000000"/>
                      <w:sz w:val="20"/>
                      <w:szCs w:val="20"/>
                    </w:rPr>
                    <w:t>8</w:t>
                  </w:r>
                </w:p>
              </w:tc>
              <w:tc>
                <w:tcPr>
                  <w:tcW w:w="2258" w:type="dxa"/>
                  <w:shd w:val="clear" w:color="auto" w:fill="auto"/>
                </w:tcPr>
                <w:p w:rsidR="00F32104" w:rsidRPr="00A83CE6" w:rsidRDefault="00F32104" w:rsidP="00F32104">
                  <w:pPr>
                    <w:tabs>
                      <w:tab w:val="left" w:pos="4035"/>
                    </w:tabs>
                    <w:spacing w:before="60" w:after="60"/>
                    <w:jc w:val="center"/>
                    <w:rPr>
                      <w:rFonts w:eastAsia="Calibri" w:cs="Arial"/>
                      <w:color w:val="000000"/>
                      <w:sz w:val="20"/>
                      <w:szCs w:val="20"/>
                    </w:rPr>
                  </w:pPr>
                  <w:r w:rsidRPr="00A83CE6">
                    <w:rPr>
                      <w:rFonts w:eastAsia="Calibri" w:cs="Arial"/>
                      <w:color w:val="000000"/>
                      <w:sz w:val="20"/>
                      <w:szCs w:val="20"/>
                    </w:rPr>
                    <w:t>31</w:t>
                  </w:r>
                </w:p>
              </w:tc>
              <w:tc>
                <w:tcPr>
                  <w:tcW w:w="2263" w:type="dxa"/>
                  <w:shd w:val="clear" w:color="auto" w:fill="auto"/>
                </w:tcPr>
                <w:p w:rsidR="00F32104" w:rsidRPr="00A83CE6" w:rsidRDefault="00F32104" w:rsidP="00F32104">
                  <w:pPr>
                    <w:tabs>
                      <w:tab w:val="left" w:pos="4035"/>
                    </w:tabs>
                    <w:spacing w:before="60" w:after="60"/>
                    <w:jc w:val="center"/>
                    <w:rPr>
                      <w:rFonts w:eastAsia="Calibri" w:cs="Arial"/>
                      <w:color w:val="000000"/>
                      <w:sz w:val="20"/>
                      <w:szCs w:val="20"/>
                    </w:rPr>
                  </w:pPr>
                  <w:r w:rsidRPr="00A83CE6">
                    <w:rPr>
                      <w:rFonts w:eastAsia="Calibri" w:cs="Arial"/>
                      <w:color w:val="000000"/>
                      <w:sz w:val="20"/>
                      <w:szCs w:val="20"/>
                    </w:rPr>
                    <w:t>46</w:t>
                  </w:r>
                </w:p>
              </w:tc>
            </w:tr>
          </w:tbl>
          <w:p w:rsidR="009F2EB5" w:rsidRDefault="009F2EB5" w:rsidP="00FF4151">
            <w:pPr>
              <w:tabs>
                <w:tab w:val="left" w:pos="4035"/>
              </w:tabs>
              <w:spacing w:before="60" w:after="60"/>
              <w:rPr>
                <w:rFonts w:eastAsia="Calibri" w:cs="Arial"/>
                <w:color w:val="000000"/>
                <w:sz w:val="20"/>
                <w:szCs w:val="20"/>
              </w:rPr>
            </w:pPr>
          </w:p>
          <w:p w:rsidR="00881F07" w:rsidRDefault="00881F07" w:rsidP="00FF4151">
            <w:pPr>
              <w:tabs>
                <w:tab w:val="left" w:pos="4035"/>
              </w:tabs>
              <w:spacing w:before="60" w:after="60"/>
              <w:rPr>
                <w:sz w:val="20"/>
                <w:szCs w:val="20"/>
              </w:rPr>
            </w:pPr>
            <w:r w:rsidRPr="00881F07">
              <w:rPr>
                <w:rFonts w:eastAsia="Calibri" w:cs="Arial"/>
                <w:color w:val="000000"/>
                <w:sz w:val="20"/>
                <w:szCs w:val="20"/>
              </w:rPr>
              <w:t xml:space="preserve">3. </w:t>
            </w:r>
            <w:r w:rsidRPr="00881F07">
              <w:rPr>
                <w:sz w:val="20"/>
                <w:szCs w:val="20"/>
              </w:rPr>
              <w:t>Maintain or increase the percent of students 3-8 who meet or exceed standard</w:t>
            </w:r>
            <w:r>
              <w:rPr>
                <w:sz w:val="20"/>
                <w:szCs w:val="20"/>
              </w:rPr>
              <w:t xml:space="preserve">s in all significant subgroups; </w:t>
            </w:r>
            <w:r w:rsidRPr="00881F07">
              <w:rPr>
                <w:sz w:val="20"/>
                <w:szCs w:val="20"/>
              </w:rPr>
              <w:t>Special Education, Socio-Economic Disadvantaged, and ethnic subgroups in Mathematics on the 2017 CAASPP.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3"/>
              <w:gridCol w:w="1703"/>
              <w:gridCol w:w="1703"/>
              <w:gridCol w:w="1703"/>
            </w:tblGrid>
            <w:tr w:rsidR="009F2EB5" w:rsidRPr="00A83CE6" w:rsidTr="007A4F94">
              <w:trPr>
                <w:trHeight w:val="183"/>
              </w:trPr>
              <w:tc>
                <w:tcPr>
                  <w:tcW w:w="6812" w:type="dxa"/>
                  <w:gridSpan w:val="4"/>
                  <w:shd w:val="clear" w:color="auto" w:fill="auto"/>
                </w:tcPr>
                <w:p w:rsidR="009F2EB5" w:rsidRPr="00A83CE6" w:rsidRDefault="009F2EB5" w:rsidP="00F32104">
                  <w:pPr>
                    <w:tabs>
                      <w:tab w:val="left" w:pos="4035"/>
                    </w:tabs>
                    <w:spacing w:before="60" w:after="60"/>
                    <w:jc w:val="center"/>
                    <w:rPr>
                      <w:rFonts w:eastAsia="Arial" w:cs="Arial"/>
                      <w:sz w:val="20"/>
                      <w:szCs w:val="20"/>
                    </w:rPr>
                  </w:pPr>
                  <w:r w:rsidRPr="00A83CE6">
                    <w:rPr>
                      <w:rFonts w:eastAsia="Calibri" w:cs="Arial"/>
                      <w:color w:val="000000"/>
                      <w:sz w:val="20"/>
                      <w:szCs w:val="20"/>
                    </w:rPr>
                    <w:t>2015 CAASP Test Results:</w:t>
                  </w:r>
                </w:p>
              </w:tc>
            </w:tr>
            <w:tr w:rsidR="00F32104" w:rsidRPr="00A83CE6" w:rsidTr="00F32104">
              <w:trPr>
                <w:trHeight w:val="183"/>
              </w:trPr>
              <w:tc>
                <w:tcPr>
                  <w:tcW w:w="1703" w:type="dxa"/>
                  <w:shd w:val="clear" w:color="auto" w:fill="auto"/>
                </w:tcPr>
                <w:p w:rsidR="00F32104" w:rsidRPr="00A83CE6" w:rsidRDefault="00F32104" w:rsidP="00F32104">
                  <w:pPr>
                    <w:tabs>
                      <w:tab w:val="left" w:pos="4035"/>
                    </w:tabs>
                    <w:spacing w:before="60" w:after="60"/>
                    <w:jc w:val="center"/>
                    <w:rPr>
                      <w:rFonts w:eastAsia="Calibri" w:cs="Arial"/>
                      <w:color w:val="000000"/>
                      <w:sz w:val="20"/>
                      <w:szCs w:val="20"/>
                    </w:rPr>
                  </w:pPr>
                  <w:r w:rsidRPr="00A83CE6">
                    <w:rPr>
                      <w:rFonts w:eastAsia="Arial" w:cs="Arial"/>
                      <w:sz w:val="20"/>
                      <w:szCs w:val="20"/>
                    </w:rPr>
                    <w:t>Grade</w:t>
                  </w:r>
                </w:p>
              </w:tc>
              <w:tc>
                <w:tcPr>
                  <w:tcW w:w="1703" w:type="dxa"/>
                  <w:shd w:val="clear" w:color="auto" w:fill="auto"/>
                </w:tcPr>
                <w:p w:rsidR="00F32104" w:rsidRPr="00A83CE6" w:rsidRDefault="00F32104" w:rsidP="00F32104">
                  <w:pPr>
                    <w:tabs>
                      <w:tab w:val="left" w:pos="4035"/>
                    </w:tabs>
                    <w:spacing w:before="60" w:after="60"/>
                    <w:jc w:val="center"/>
                    <w:rPr>
                      <w:rFonts w:eastAsia="Calibri" w:cs="Arial"/>
                      <w:color w:val="000000"/>
                      <w:sz w:val="20"/>
                      <w:szCs w:val="20"/>
                    </w:rPr>
                  </w:pPr>
                  <w:r w:rsidRPr="00A83CE6">
                    <w:rPr>
                      <w:rFonts w:eastAsia="Arial" w:cs="Arial"/>
                      <w:sz w:val="20"/>
                      <w:szCs w:val="20"/>
                    </w:rPr>
                    <w:t>Hispanic/Latino</w:t>
                  </w:r>
                </w:p>
              </w:tc>
              <w:tc>
                <w:tcPr>
                  <w:tcW w:w="1703" w:type="dxa"/>
                  <w:shd w:val="clear" w:color="auto" w:fill="auto"/>
                </w:tcPr>
                <w:p w:rsidR="00F32104" w:rsidRPr="00A83CE6" w:rsidRDefault="00F32104" w:rsidP="00F32104">
                  <w:pPr>
                    <w:tabs>
                      <w:tab w:val="left" w:pos="4035"/>
                    </w:tabs>
                    <w:spacing w:before="60" w:after="60"/>
                    <w:jc w:val="center"/>
                    <w:rPr>
                      <w:rFonts w:eastAsia="Calibri" w:cs="Arial"/>
                      <w:color w:val="000000"/>
                      <w:sz w:val="20"/>
                      <w:szCs w:val="20"/>
                    </w:rPr>
                  </w:pPr>
                  <w:r w:rsidRPr="00A83CE6">
                    <w:rPr>
                      <w:rFonts w:eastAsia="Arial" w:cs="Arial"/>
                      <w:sz w:val="20"/>
                      <w:szCs w:val="20"/>
                    </w:rPr>
                    <w:t>Ed. Disadvantaged</w:t>
                  </w:r>
                </w:p>
              </w:tc>
              <w:tc>
                <w:tcPr>
                  <w:tcW w:w="1703" w:type="dxa"/>
                  <w:shd w:val="clear" w:color="auto" w:fill="auto"/>
                </w:tcPr>
                <w:p w:rsidR="00F32104" w:rsidRPr="00A83CE6" w:rsidRDefault="00F32104" w:rsidP="00F32104">
                  <w:pPr>
                    <w:tabs>
                      <w:tab w:val="left" w:pos="4035"/>
                    </w:tabs>
                    <w:spacing w:before="60" w:after="60"/>
                    <w:jc w:val="center"/>
                    <w:rPr>
                      <w:rFonts w:eastAsia="Calibri" w:cs="Arial"/>
                      <w:color w:val="000000"/>
                      <w:sz w:val="20"/>
                      <w:szCs w:val="20"/>
                    </w:rPr>
                  </w:pPr>
                  <w:r w:rsidRPr="00A83CE6">
                    <w:rPr>
                      <w:rFonts w:eastAsia="Arial" w:cs="Arial"/>
                      <w:sz w:val="20"/>
                      <w:szCs w:val="20"/>
                    </w:rPr>
                    <w:t>With Disabilities</w:t>
                  </w:r>
                </w:p>
              </w:tc>
            </w:tr>
            <w:tr w:rsidR="00F32104" w:rsidRPr="00A83CE6" w:rsidTr="00F32104">
              <w:trPr>
                <w:trHeight w:val="183"/>
              </w:trPr>
              <w:tc>
                <w:tcPr>
                  <w:tcW w:w="1703" w:type="dxa"/>
                  <w:shd w:val="clear" w:color="auto" w:fill="auto"/>
                </w:tcPr>
                <w:p w:rsidR="00F32104" w:rsidRPr="00A83CE6" w:rsidRDefault="00F32104" w:rsidP="00F32104">
                  <w:pPr>
                    <w:tabs>
                      <w:tab w:val="left" w:pos="4035"/>
                    </w:tabs>
                    <w:spacing w:before="60" w:after="60"/>
                    <w:jc w:val="center"/>
                    <w:rPr>
                      <w:rFonts w:eastAsia="Calibri" w:cs="Arial"/>
                      <w:color w:val="000000"/>
                      <w:sz w:val="20"/>
                      <w:szCs w:val="20"/>
                    </w:rPr>
                  </w:pPr>
                  <w:r w:rsidRPr="00A83CE6">
                    <w:rPr>
                      <w:rFonts w:eastAsia="Calibri" w:cs="Arial"/>
                      <w:color w:val="000000"/>
                      <w:sz w:val="20"/>
                      <w:szCs w:val="20"/>
                    </w:rPr>
                    <w:t>3</w:t>
                  </w:r>
                </w:p>
              </w:tc>
              <w:tc>
                <w:tcPr>
                  <w:tcW w:w="1703" w:type="dxa"/>
                  <w:shd w:val="clear" w:color="auto" w:fill="auto"/>
                </w:tcPr>
                <w:p w:rsidR="00F32104" w:rsidRPr="00A83CE6" w:rsidRDefault="00F32104" w:rsidP="00F32104">
                  <w:pPr>
                    <w:tabs>
                      <w:tab w:val="left" w:pos="4035"/>
                    </w:tabs>
                    <w:spacing w:before="60" w:after="60"/>
                    <w:jc w:val="center"/>
                    <w:rPr>
                      <w:rFonts w:eastAsia="Calibri" w:cs="Arial"/>
                      <w:color w:val="000000"/>
                      <w:sz w:val="20"/>
                      <w:szCs w:val="20"/>
                    </w:rPr>
                  </w:pPr>
                  <w:r w:rsidRPr="00A83CE6">
                    <w:rPr>
                      <w:rFonts w:eastAsia="Calibri" w:cs="Arial"/>
                      <w:color w:val="000000"/>
                      <w:sz w:val="20"/>
                      <w:szCs w:val="20"/>
                    </w:rPr>
                    <w:t>19</w:t>
                  </w:r>
                </w:p>
              </w:tc>
              <w:tc>
                <w:tcPr>
                  <w:tcW w:w="1703" w:type="dxa"/>
                  <w:shd w:val="clear" w:color="auto" w:fill="auto"/>
                </w:tcPr>
                <w:p w:rsidR="00F32104" w:rsidRPr="00A83CE6" w:rsidRDefault="00F32104" w:rsidP="00F32104">
                  <w:pPr>
                    <w:tabs>
                      <w:tab w:val="left" w:pos="4035"/>
                    </w:tabs>
                    <w:spacing w:before="60" w:after="60"/>
                    <w:jc w:val="center"/>
                    <w:rPr>
                      <w:rFonts w:eastAsia="Calibri" w:cs="Arial"/>
                      <w:color w:val="000000"/>
                      <w:sz w:val="20"/>
                      <w:szCs w:val="20"/>
                    </w:rPr>
                  </w:pPr>
                  <w:r w:rsidRPr="00A83CE6">
                    <w:rPr>
                      <w:rFonts w:eastAsia="Calibri" w:cs="Arial"/>
                      <w:color w:val="000000"/>
                      <w:sz w:val="20"/>
                      <w:szCs w:val="20"/>
                    </w:rPr>
                    <w:t>29</w:t>
                  </w:r>
                </w:p>
              </w:tc>
              <w:tc>
                <w:tcPr>
                  <w:tcW w:w="1703" w:type="dxa"/>
                  <w:shd w:val="clear" w:color="auto" w:fill="auto"/>
                </w:tcPr>
                <w:p w:rsidR="00F32104" w:rsidRPr="00A83CE6" w:rsidRDefault="00F32104" w:rsidP="00F32104">
                  <w:pPr>
                    <w:tabs>
                      <w:tab w:val="left" w:pos="4035"/>
                    </w:tabs>
                    <w:spacing w:before="60" w:after="60"/>
                    <w:jc w:val="center"/>
                    <w:rPr>
                      <w:rFonts w:eastAsia="Calibri" w:cs="Arial"/>
                      <w:color w:val="000000"/>
                      <w:sz w:val="20"/>
                      <w:szCs w:val="20"/>
                    </w:rPr>
                  </w:pPr>
                  <w:r w:rsidRPr="00A83CE6">
                    <w:rPr>
                      <w:rFonts w:eastAsia="Calibri" w:cs="Arial"/>
                      <w:color w:val="000000"/>
                      <w:sz w:val="20"/>
                      <w:szCs w:val="20"/>
                    </w:rPr>
                    <w:t>11</w:t>
                  </w:r>
                </w:p>
              </w:tc>
            </w:tr>
            <w:tr w:rsidR="00F32104" w:rsidRPr="00A83CE6" w:rsidTr="00F32104">
              <w:trPr>
                <w:trHeight w:val="183"/>
              </w:trPr>
              <w:tc>
                <w:tcPr>
                  <w:tcW w:w="1703" w:type="dxa"/>
                  <w:shd w:val="clear" w:color="auto" w:fill="auto"/>
                </w:tcPr>
                <w:p w:rsidR="00F32104" w:rsidRPr="00A83CE6" w:rsidRDefault="00F32104" w:rsidP="00F32104">
                  <w:pPr>
                    <w:tabs>
                      <w:tab w:val="left" w:pos="4035"/>
                    </w:tabs>
                    <w:spacing w:before="60" w:after="60"/>
                    <w:jc w:val="center"/>
                    <w:rPr>
                      <w:rFonts w:eastAsia="Calibri" w:cs="Arial"/>
                      <w:color w:val="000000"/>
                      <w:sz w:val="20"/>
                      <w:szCs w:val="20"/>
                    </w:rPr>
                  </w:pPr>
                  <w:r w:rsidRPr="00A83CE6">
                    <w:rPr>
                      <w:rFonts w:eastAsia="Calibri" w:cs="Arial"/>
                      <w:color w:val="000000"/>
                      <w:sz w:val="20"/>
                      <w:szCs w:val="20"/>
                    </w:rPr>
                    <w:t>4</w:t>
                  </w:r>
                </w:p>
              </w:tc>
              <w:tc>
                <w:tcPr>
                  <w:tcW w:w="1703" w:type="dxa"/>
                  <w:shd w:val="clear" w:color="auto" w:fill="auto"/>
                </w:tcPr>
                <w:p w:rsidR="00F32104" w:rsidRPr="00A83CE6" w:rsidRDefault="00F32104" w:rsidP="00F32104">
                  <w:pPr>
                    <w:tabs>
                      <w:tab w:val="left" w:pos="4035"/>
                    </w:tabs>
                    <w:spacing w:before="60" w:after="60"/>
                    <w:jc w:val="center"/>
                    <w:rPr>
                      <w:rFonts w:eastAsia="Calibri" w:cs="Arial"/>
                      <w:color w:val="000000"/>
                      <w:sz w:val="20"/>
                      <w:szCs w:val="20"/>
                    </w:rPr>
                  </w:pPr>
                  <w:r w:rsidRPr="00A83CE6">
                    <w:rPr>
                      <w:rFonts w:eastAsia="Calibri" w:cs="Arial"/>
                      <w:color w:val="000000"/>
                      <w:sz w:val="20"/>
                      <w:szCs w:val="20"/>
                    </w:rPr>
                    <w:t>18</w:t>
                  </w:r>
                </w:p>
              </w:tc>
              <w:tc>
                <w:tcPr>
                  <w:tcW w:w="1703" w:type="dxa"/>
                  <w:shd w:val="clear" w:color="auto" w:fill="auto"/>
                </w:tcPr>
                <w:p w:rsidR="00F32104" w:rsidRPr="00A83CE6" w:rsidRDefault="00F32104" w:rsidP="00F32104">
                  <w:pPr>
                    <w:tabs>
                      <w:tab w:val="left" w:pos="4035"/>
                    </w:tabs>
                    <w:spacing w:before="60" w:after="60"/>
                    <w:jc w:val="center"/>
                    <w:rPr>
                      <w:rFonts w:eastAsia="Calibri" w:cs="Arial"/>
                      <w:color w:val="000000"/>
                      <w:sz w:val="20"/>
                      <w:szCs w:val="20"/>
                    </w:rPr>
                  </w:pPr>
                  <w:r w:rsidRPr="00A83CE6">
                    <w:rPr>
                      <w:rFonts w:eastAsia="Calibri" w:cs="Arial"/>
                      <w:color w:val="000000"/>
                      <w:sz w:val="20"/>
                      <w:szCs w:val="20"/>
                    </w:rPr>
                    <w:t>28</w:t>
                  </w:r>
                </w:p>
              </w:tc>
              <w:tc>
                <w:tcPr>
                  <w:tcW w:w="1703" w:type="dxa"/>
                  <w:shd w:val="clear" w:color="auto" w:fill="auto"/>
                </w:tcPr>
                <w:p w:rsidR="00F32104" w:rsidRPr="00A83CE6" w:rsidRDefault="00F32104" w:rsidP="00F32104">
                  <w:pPr>
                    <w:tabs>
                      <w:tab w:val="left" w:pos="4035"/>
                    </w:tabs>
                    <w:spacing w:before="60" w:after="60"/>
                    <w:jc w:val="center"/>
                    <w:rPr>
                      <w:rFonts w:eastAsia="Calibri" w:cs="Arial"/>
                      <w:color w:val="000000"/>
                      <w:sz w:val="20"/>
                      <w:szCs w:val="20"/>
                    </w:rPr>
                  </w:pPr>
                  <w:r w:rsidRPr="00A83CE6">
                    <w:rPr>
                      <w:rFonts w:eastAsia="Calibri" w:cs="Arial"/>
                      <w:color w:val="000000"/>
                      <w:sz w:val="20"/>
                      <w:szCs w:val="20"/>
                    </w:rPr>
                    <w:t>8</w:t>
                  </w:r>
                </w:p>
              </w:tc>
            </w:tr>
            <w:tr w:rsidR="00F32104" w:rsidRPr="00A83CE6" w:rsidTr="00F32104">
              <w:trPr>
                <w:trHeight w:val="183"/>
              </w:trPr>
              <w:tc>
                <w:tcPr>
                  <w:tcW w:w="1703" w:type="dxa"/>
                  <w:shd w:val="clear" w:color="auto" w:fill="auto"/>
                </w:tcPr>
                <w:p w:rsidR="00F32104" w:rsidRPr="00A83CE6" w:rsidRDefault="00F32104" w:rsidP="00F32104">
                  <w:pPr>
                    <w:tabs>
                      <w:tab w:val="left" w:pos="4035"/>
                    </w:tabs>
                    <w:spacing w:before="60" w:after="60"/>
                    <w:jc w:val="center"/>
                    <w:rPr>
                      <w:rFonts w:eastAsia="Calibri" w:cs="Arial"/>
                      <w:color w:val="000000"/>
                      <w:sz w:val="20"/>
                      <w:szCs w:val="20"/>
                    </w:rPr>
                  </w:pPr>
                  <w:r w:rsidRPr="00A83CE6">
                    <w:rPr>
                      <w:rFonts w:eastAsia="Calibri" w:cs="Arial"/>
                      <w:color w:val="000000"/>
                      <w:sz w:val="20"/>
                      <w:szCs w:val="20"/>
                    </w:rPr>
                    <w:t>5</w:t>
                  </w:r>
                </w:p>
              </w:tc>
              <w:tc>
                <w:tcPr>
                  <w:tcW w:w="1703" w:type="dxa"/>
                  <w:shd w:val="clear" w:color="auto" w:fill="auto"/>
                </w:tcPr>
                <w:p w:rsidR="00F32104" w:rsidRPr="00A83CE6" w:rsidRDefault="00F32104" w:rsidP="00F32104">
                  <w:pPr>
                    <w:tabs>
                      <w:tab w:val="left" w:pos="4035"/>
                    </w:tabs>
                    <w:spacing w:before="60" w:after="60"/>
                    <w:jc w:val="center"/>
                    <w:rPr>
                      <w:rFonts w:eastAsia="Calibri" w:cs="Arial"/>
                      <w:color w:val="000000"/>
                      <w:sz w:val="20"/>
                      <w:szCs w:val="20"/>
                    </w:rPr>
                  </w:pPr>
                  <w:r w:rsidRPr="00A83CE6">
                    <w:rPr>
                      <w:rFonts w:eastAsia="Calibri" w:cs="Arial"/>
                      <w:color w:val="000000"/>
                      <w:sz w:val="20"/>
                      <w:szCs w:val="20"/>
                    </w:rPr>
                    <w:t>25</w:t>
                  </w:r>
                </w:p>
              </w:tc>
              <w:tc>
                <w:tcPr>
                  <w:tcW w:w="1703" w:type="dxa"/>
                  <w:shd w:val="clear" w:color="auto" w:fill="auto"/>
                </w:tcPr>
                <w:p w:rsidR="00F32104" w:rsidRPr="00A83CE6" w:rsidRDefault="00F32104" w:rsidP="00F32104">
                  <w:pPr>
                    <w:tabs>
                      <w:tab w:val="left" w:pos="4035"/>
                    </w:tabs>
                    <w:spacing w:before="60" w:after="60"/>
                    <w:jc w:val="center"/>
                    <w:rPr>
                      <w:rFonts w:eastAsia="Calibri" w:cs="Arial"/>
                      <w:color w:val="000000"/>
                      <w:sz w:val="20"/>
                      <w:szCs w:val="20"/>
                    </w:rPr>
                  </w:pPr>
                  <w:r w:rsidRPr="00A83CE6">
                    <w:rPr>
                      <w:rFonts w:eastAsia="Calibri" w:cs="Arial"/>
                      <w:color w:val="000000"/>
                      <w:sz w:val="20"/>
                      <w:szCs w:val="20"/>
                    </w:rPr>
                    <w:t>17</w:t>
                  </w:r>
                </w:p>
              </w:tc>
              <w:tc>
                <w:tcPr>
                  <w:tcW w:w="1703" w:type="dxa"/>
                  <w:shd w:val="clear" w:color="auto" w:fill="auto"/>
                </w:tcPr>
                <w:p w:rsidR="00F32104" w:rsidRPr="00A83CE6" w:rsidRDefault="00F32104" w:rsidP="00F32104">
                  <w:pPr>
                    <w:tabs>
                      <w:tab w:val="left" w:pos="4035"/>
                    </w:tabs>
                    <w:spacing w:before="60" w:after="60"/>
                    <w:jc w:val="center"/>
                    <w:rPr>
                      <w:rFonts w:eastAsia="Calibri" w:cs="Arial"/>
                      <w:color w:val="000000"/>
                      <w:sz w:val="20"/>
                      <w:szCs w:val="20"/>
                    </w:rPr>
                  </w:pPr>
                  <w:r w:rsidRPr="00A83CE6">
                    <w:rPr>
                      <w:rFonts w:eastAsia="Calibri" w:cs="Arial"/>
                      <w:color w:val="000000"/>
                      <w:sz w:val="20"/>
                      <w:szCs w:val="20"/>
                    </w:rPr>
                    <w:t>3</w:t>
                  </w:r>
                </w:p>
              </w:tc>
            </w:tr>
            <w:tr w:rsidR="00F32104" w:rsidRPr="00A83CE6" w:rsidTr="00F32104">
              <w:trPr>
                <w:trHeight w:val="183"/>
              </w:trPr>
              <w:tc>
                <w:tcPr>
                  <w:tcW w:w="1703" w:type="dxa"/>
                  <w:shd w:val="clear" w:color="auto" w:fill="auto"/>
                </w:tcPr>
                <w:p w:rsidR="00F32104" w:rsidRPr="00A83CE6" w:rsidRDefault="00F32104" w:rsidP="00F32104">
                  <w:pPr>
                    <w:tabs>
                      <w:tab w:val="left" w:pos="4035"/>
                    </w:tabs>
                    <w:spacing w:before="60" w:after="60"/>
                    <w:jc w:val="center"/>
                    <w:rPr>
                      <w:rFonts w:eastAsia="Calibri" w:cs="Arial"/>
                      <w:color w:val="000000"/>
                      <w:sz w:val="20"/>
                      <w:szCs w:val="20"/>
                    </w:rPr>
                  </w:pPr>
                  <w:r w:rsidRPr="00A83CE6">
                    <w:rPr>
                      <w:rFonts w:eastAsia="Calibri" w:cs="Arial"/>
                      <w:color w:val="000000"/>
                      <w:sz w:val="20"/>
                      <w:szCs w:val="20"/>
                    </w:rPr>
                    <w:t>6</w:t>
                  </w:r>
                </w:p>
              </w:tc>
              <w:tc>
                <w:tcPr>
                  <w:tcW w:w="1703" w:type="dxa"/>
                  <w:shd w:val="clear" w:color="auto" w:fill="auto"/>
                </w:tcPr>
                <w:p w:rsidR="00F32104" w:rsidRPr="00A83CE6" w:rsidRDefault="00F32104" w:rsidP="00F32104">
                  <w:pPr>
                    <w:tabs>
                      <w:tab w:val="left" w:pos="4035"/>
                    </w:tabs>
                    <w:spacing w:before="60" w:after="60"/>
                    <w:jc w:val="center"/>
                    <w:rPr>
                      <w:rFonts w:eastAsia="Calibri" w:cs="Arial"/>
                      <w:color w:val="000000"/>
                      <w:sz w:val="20"/>
                      <w:szCs w:val="20"/>
                    </w:rPr>
                  </w:pPr>
                  <w:r w:rsidRPr="00A83CE6">
                    <w:rPr>
                      <w:rFonts w:eastAsia="Calibri" w:cs="Arial"/>
                      <w:color w:val="000000"/>
                      <w:sz w:val="20"/>
                      <w:szCs w:val="20"/>
                    </w:rPr>
                    <w:t>42</w:t>
                  </w:r>
                </w:p>
              </w:tc>
              <w:tc>
                <w:tcPr>
                  <w:tcW w:w="1703" w:type="dxa"/>
                  <w:shd w:val="clear" w:color="auto" w:fill="auto"/>
                </w:tcPr>
                <w:p w:rsidR="00F32104" w:rsidRPr="00A83CE6" w:rsidRDefault="00F32104" w:rsidP="00F32104">
                  <w:pPr>
                    <w:tabs>
                      <w:tab w:val="left" w:pos="4035"/>
                    </w:tabs>
                    <w:spacing w:before="60" w:after="60"/>
                    <w:jc w:val="center"/>
                    <w:rPr>
                      <w:rFonts w:eastAsia="Calibri" w:cs="Arial"/>
                      <w:color w:val="000000"/>
                      <w:sz w:val="20"/>
                      <w:szCs w:val="20"/>
                    </w:rPr>
                  </w:pPr>
                  <w:r w:rsidRPr="00A83CE6">
                    <w:rPr>
                      <w:rFonts w:eastAsia="Calibri" w:cs="Arial"/>
                      <w:color w:val="000000"/>
                      <w:sz w:val="20"/>
                      <w:szCs w:val="20"/>
                    </w:rPr>
                    <w:t>32</w:t>
                  </w:r>
                </w:p>
              </w:tc>
              <w:tc>
                <w:tcPr>
                  <w:tcW w:w="1703" w:type="dxa"/>
                  <w:shd w:val="clear" w:color="auto" w:fill="auto"/>
                </w:tcPr>
                <w:p w:rsidR="00F32104" w:rsidRPr="00A83CE6" w:rsidRDefault="00F32104" w:rsidP="00F32104">
                  <w:pPr>
                    <w:tabs>
                      <w:tab w:val="left" w:pos="4035"/>
                    </w:tabs>
                    <w:spacing w:before="60" w:after="60"/>
                    <w:jc w:val="center"/>
                    <w:rPr>
                      <w:rFonts w:eastAsia="Calibri" w:cs="Arial"/>
                      <w:color w:val="000000"/>
                      <w:sz w:val="20"/>
                      <w:szCs w:val="20"/>
                    </w:rPr>
                  </w:pPr>
                  <w:r w:rsidRPr="00A83CE6">
                    <w:rPr>
                      <w:rFonts w:eastAsia="Calibri" w:cs="Arial"/>
                      <w:color w:val="000000"/>
                      <w:sz w:val="20"/>
                      <w:szCs w:val="20"/>
                    </w:rPr>
                    <w:t>9</w:t>
                  </w:r>
                </w:p>
              </w:tc>
            </w:tr>
            <w:tr w:rsidR="00F32104" w:rsidRPr="00A83CE6" w:rsidTr="00F32104">
              <w:trPr>
                <w:trHeight w:val="183"/>
              </w:trPr>
              <w:tc>
                <w:tcPr>
                  <w:tcW w:w="1703" w:type="dxa"/>
                  <w:shd w:val="clear" w:color="auto" w:fill="auto"/>
                </w:tcPr>
                <w:p w:rsidR="00F32104" w:rsidRPr="00A83CE6" w:rsidRDefault="00F32104" w:rsidP="00F32104">
                  <w:pPr>
                    <w:tabs>
                      <w:tab w:val="left" w:pos="4035"/>
                    </w:tabs>
                    <w:spacing w:before="60" w:after="60"/>
                    <w:jc w:val="center"/>
                    <w:rPr>
                      <w:rFonts w:eastAsia="Calibri" w:cs="Arial"/>
                      <w:color w:val="000000"/>
                      <w:sz w:val="20"/>
                      <w:szCs w:val="20"/>
                    </w:rPr>
                  </w:pPr>
                  <w:r w:rsidRPr="00A83CE6">
                    <w:rPr>
                      <w:rFonts w:eastAsia="Calibri" w:cs="Arial"/>
                      <w:color w:val="000000"/>
                      <w:sz w:val="20"/>
                      <w:szCs w:val="20"/>
                    </w:rPr>
                    <w:t>7</w:t>
                  </w:r>
                </w:p>
              </w:tc>
              <w:tc>
                <w:tcPr>
                  <w:tcW w:w="1703" w:type="dxa"/>
                  <w:shd w:val="clear" w:color="auto" w:fill="auto"/>
                </w:tcPr>
                <w:p w:rsidR="00F32104" w:rsidRPr="00A83CE6" w:rsidRDefault="00F32104" w:rsidP="00F32104">
                  <w:pPr>
                    <w:tabs>
                      <w:tab w:val="left" w:pos="4035"/>
                    </w:tabs>
                    <w:spacing w:before="60" w:after="60"/>
                    <w:jc w:val="center"/>
                    <w:rPr>
                      <w:rFonts w:eastAsia="Calibri" w:cs="Arial"/>
                      <w:color w:val="000000"/>
                      <w:sz w:val="20"/>
                      <w:szCs w:val="20"/>
                    </w:rPr>
                  </w:pPr>
                  <w:r w:rsidRPr="00A83CE6">
                    <w:rPr>
                      <w:rFonts w:eastAsia="Calibri" w:cs="Arial"/>
                      <w:color w:val="000000"/>
                      <w:sz w:val="20"/>
                      <w:szCs w:val="20"/>
                    </w:rPr>
                    <w:t>8</w:t>
                  </w:r>
                </w:p>
              </w:tc>
              <w:tc>
                <w:tcPr>
                  <w:tcW w:w="1703" w:type="dxa"/>
                  <w:shd w:val="clear" w:color="auto" w:fill="auto"/>
                </w:tcPr>
                <w:p w:rsidR="00F32104" w:rsidRPr="00A83CE6" w:rsidRDefault="00F32104" w:rsidP="00F32104">
                  <w:pPr>
                    <w:tabs>
                      <w:tab w:val="left" w:pos="4035"/>
                    </w:tabs>
                    <w:spacing w:before="60" w:after="60"/>
                    <w:jc w:val="center"/>
                    <w:rPr>
                      <w:rFonts w:eastAsia="Calibri" w:cs="Arial"/>
                      <w:color w:val="000000"/>
                      <w:sz w:val="20"/>
                      <w:szCs w:val="20"/>
                    </w:rPr>
                  </w:pPr>
                  <w:r w:rsidRPr="00A83CE6">
                    <w:rPr>
                      <w:rFonts w:eastAsia="Calibri" w:cs="Arial"/>
                      <w:color w:val="000000"/>
                      <w:sz w:val="20"/>
                      <w:szCs w:val="20"/>
                    </w:rPr>
                    <w:t>22</w:t>
                  </w:r>
                </w:p>
              </w:tc>
              <w:tc>
                <w:tcPr>
                  <w:tcW w:w="1703" w:type="dxa"/>
                  <w:shd w:val="clear" w:color="auto" w:fill="auto"/>
                </w:tcPr>
                <w:p w:rsidR="00F32104" w:rsidRPr="00A83CE6" w:rsidRDefault="00F32104" w:rsidP="00F32104">
                  <w:pPr>
                    <w:tabs>
                      <w:tab w:val="left" w:pos="4035"/>
                    </w:tabs>
                    <w:spacing w:before="60" w:after="60"/>
                    <w:jc w:val="center"/>
                    <w:rPr>
                      <w:rFonts w:eastAsia="Calibri" w:cs="Arial"/>
                      <w:color w:val="000000"/>
                      <w:sz w:val="20"/>
                      <w:szCs w:val="20"/>
                    </w:rPr>
                  </w:pPr>
                  <w:r w:rsidRPr="00A83CE6">
                    <w:rPr>
                      <w:rFonts w:eastAsia="Calibri" w:cs="Arial"/>
                      <w:color w:val="000000"/>
                      <w:sz w:val="20"/>
                      <w:szCs w:val="20"/>
                    </w:rPr>
                    <w:t>5</w:t>
                  </w:r>
                </w:p>
              </w:tc>
            </w:tr>
            <w:tr w:rsidR="00F32104" w:rsidRPr="00A83CE6" w:rsidTr="00F32104">
              <w:trPr>
                <w:trHeight w:val="183"/>
              </w:trPr>
              <w:tc>
                <w:tcPr>
                  <w:tcW w:w="1703" w:type="dxa"/>
                  <w:shd w:val="clear" w:color="auto" w:fill="auto"/>
                </w:tcPr>
                <w:p w:rsidR="00F32104" w:rsidRPr="00A83CE6" w:rsidRDefault="00F32104" w:rsidP="00F32104">
                  <w:pPr>
                    <w:tabs>
                      <w:tab w:val="left" w:pos="4035"/>
                    </w:tabs>
                    <w:spacing w:before="60" w:after="60"/>
                    <w:jc w:val="center"/>
                    <w:rPr>
                      <w:rFonts w:eastAsia="Calibri" w:cs="Arial"/>
                      <w:color w:val="000000"/>
                      <w:sz w:val="20"/>
                      <w:szCs w:val="20"/>
                    </w:rPr>
                  </w:pPr>
                  <w:r w:rsidRPr="00A83CE6">
                    <w:rPr>
                      <w:rFonts w:eastAsia="Calibri" w:cs="Arial"/>
                      <w:color w:val="000000"/>
                      <w:sz w:val="20"/>
                      <w:szCs w:val="20"/>
                    </w:rPr>
                    <w:t>8</w:t>
                  </w:r>
                </w:p>
              </w:tc>
              <w:tc>
                <w:tcPr>
                  <w:tcW w:w="1703" w:type="dxa"/>
                  <w:shd w:val="clear" w:color="auto" w:fill="auto"/>
                </w:tcPr>
                <w:p w:rsidR="00F32104" w:rsidRPr="00A83CE6" w:rsidRDefault="00F32104" w:rsidP="00F32104">
                  <w:pPr>
                    <w:tabs>
                      <w:tab w:val="left" w:pos="4035"/>
                    </w:tabs>
                    <w:spacing w:before="60" w:after="60"/>
                    <w:jc w:val="center"/>
                    <w:rPr>
                      <w:rFonts w:eastAsia="Calibri" w:cs="Arial"/>
                      <w:color w:val="000000"/>
                      <w:sz w:val="20"/>
                      <w:szCs w:val="20"/>
                    </w:rPr>
                  </w:pPr>
                  <w:r w:rsidRPr="00A83CE6">
                    <w:rPr>
                      <w:rFonts w:eastAsia="Calibri" w:cs="Arial"/>
                      <w:color w:val="000000"/>
                      <w:sz w:val="20"/>
                      <w:szCs w:val="20"/>
                    </w:rPr>
                    <w:t>13</w:t>
                  </w:r>
                </w:p>
              </w:tc>
              <w:tc>
                <w:tcPr>
                  <w:tcW w:w="1703" w:type="dxa"/>
                  <w:shd w:val="clear" w:color="auto" w:fill="auto"/>
                </w:tcPr>
                <w:p w:rsidR="00F32104" w:rsidRPr="00A83CE6" w:rsidRDefault="00F32104" w:rsidP="00F32104">
                  <w:pPr>
                    <w:tabs>
                      <w:tab w:val="left" w:pos="4035"/>
                    </w:tabs>
                    <w:spacing w:before="60" w:after="60"/>
                    <w:jc w:val="center"/>
                    <w:rPr>
                      <w:rFonts w:eastAsia="Calibri" w:cs="Arial"/>
                      <w:color w:val="000000"/>
                      <w:sz w:val="20"/>
                      <w:szCs w:val="20"/>
                    </w:rPr>
                  </w:pPr>
                  <w:r w:rsidRPr="00A83CE6">
                    <w:rPr>
                      <w:rFonts w:eastAsia="Calibri" w:cs="Arial"/>
                      <w:color w:val="000000"/>
                      <w:sz w:val="20"/>
                      <w:szCs w:val="20"/>
                    </w:rPr>
                    <w:t>9</w:t>
                  </w:r>
                </w:p>
              </w:tc>
              <w:tc>
                <w:tcPr>
                  <w:tcW w:w="1703" w:type="dxa"/>
                  <w:shd w:val="clear" w:color="auto" w:fill="auto"/>
                </w:tcPr>
                <w:p w:rsidR="00F32104" w:rsidRPr="00A83CE6" w:rsidRDefault="00F32104" w:rsidP="00F32104">
                  <w:pPr>
                    <w:tabs>
                      <w:tab w:val="left" w:pos="4035"/>
                    </w:tabs>
                    <w:spacing w:before="60" w:after="60"/>
                    <w:jc w:val="center"/>
                    <w:rPr>
                      <w:rFonts w:eastAsia="Calibri" w:cs="Arial"/>
                      <w:color w:val="000000"/>
                      <w:sz w:val="20"/>
                      <w:szCs w:val="20"/>
                    </w:rPr>
                  </w:pPr>
                  <w:r w:rsidRPr="00A83CE6">
                    <w:rPr>
                      <w:rFonts w:eastAsia="Calibri" w:cs="Arial"/>
                      <w:color w:val="000000"/>
                      <w:sz w:val="20"/>
                      <w:szCs w:val="20"/>
                    </w:rPr>
                    <w:t>12</w:t>
                  </w:r>
                </w:p>
              </w:tc>
            </w:tr>
          </w:tbl>
          <w:p w:rsidR="00881F07" w:rsidRDefault="00881F07" w:rsidP="00FF4151">
            <w:pPr>
              <w:tabs>
                <w:tab w:val="left" w:pos="4035"/>
              </w:tabs>
              <w:spacing w:before="60" w:after="60"/>
              <w:rPr>
                <w:rFonts w:eastAsia="Calibri" w:cs="Arial"/>
                <w:color w:val="000000"/>
                <w:sz w:val="20"/>
                <w:szCs w:val="20"/>
              </w:rPr>
            </w:pPr>
          </w:p>
          <w:p w:rsidR="00B72295" w:rsidRDefault="00B72295" w:rsidP="00881F07">
            <w:pPr>
              <w:tabs>
                <w:tab w:val="left" w:pos="4035"/>
              </w:tabs>
              <w:spacing w:before="60" w:after="60"/>
              <w:rPr>
                <w:rFonts w:eastAsia="Calibri" w:cs="Arial"/>
                <w:color w:val="000000"/>
                <w:sz w:val="20"/>
                <w:szCs w:val="20"/>
              </w:rPr>
            </w:pPr>
            <w:r>
              <w:rPr>
                <w:rFonts w:eastAsia="Calibri" w:cs="Arial"/>
                <w:color w:val="000000"/>
                <w:sz w:val="20"/>
                <w:szCs w:val="20"/>
              </w:rPr>
              <w:t xml:space="preserve">    </w:t>
            </w:r>
          </w:p>
          <w:p w:rsidR="009F2EB5" w:rsidRDefault="009F2EB5" w:rsidP="00881F07">
            <w:pPr>
              <w:tabs>
                <w:tab w:val="left" w:pos="4035"/>
              </w:tabs>
              <w:spacing w:before="60" w:after="60"/>
              <w:rPr>
                <w:rFonts w:eastAsia="Calibri" w:cs="Arial"/>
                <w:color w:val="000000"/>
                <w:sz w:val="20"/>
                <w:szCs w:val="20"/>
              </w:rPr>
            </w:pPr>
          </w:p>
          <w:p w:rsidR="009F2EB5" w:rsidRDefault="009F2EB5" w:rsidP="00881F07">
            <w:pPr>
              <w:tabs>
                <w:tab w:val="left" w:pos="4035"/>
              </w:tabs>
              <w:spacing w:before="60" w:after="60"/>
              <w:rPr>
                <w:rFonts w:eastAsia="Calibri" w:cs="Arial"/>
                <w:color w:val="000000"/>
                <w:sz w:val="20"/>
                <w:szCs w:val="20"/>
              </w:rPr>
            </w:pPr>
          </w:p>
          <w:p w:rsidR="009F2EB5" w:rsidRDefault="009F2EB5" w:rsidP="00881F07">
            <w:pPr>
              <w:tabs>
                <w:tab w:val="left" w:pos="4035"/>
              </w:tabs>
              <w:spacing w:before="60" w:after="60"/>
              <w:rPr>
                <w:rFonts w:eastAsia="Calibri" w:cs="Arial"/>
                <w:color w:val="000000"/>
                <w:sz w:val="20"/>
                <w:szCs w:val="20"/>
              </w:rPr>
            </w:pPr>
          </w:p>
          <w:p w:rsidR="000545FD" w:rsidRDefault="000545FD" w:rsidP="00881F07">
            <w:pPr>
              <w:tabs>
                <w:tab w:val="left" w:pos="4035"/>
              </w:tabs>
              <w:spacing w:before="60" w:after="60"/>
              <w:rPr>
                <w:rFonts w:eastAsia="Calibri" w:cs="Arial"/>
                <w:color w:val="000000"/>
                <w:sz w:val="20"/>
                <w:szCs w:val="20"/>
              </w:rPr>
            </w:pPr>
          </w:p>
          <w:p w:rsidR="00F84DA2" w:rsidRDefault="00F84DA2" w:rsidP="00881F07">
            <w:pPr>
              <w:tabs>
                <w:tab w:val="left" w:pos="4035"/>
              </w:tabs>
              <w:spacing w:before="60" w:after="60"/>
              <w:rPr>
                <w:rFonts w:eastAsia="Calibri" w:cs="Arial"/>
                <w:color w:val="000000"/>
                <w:sz w:val="20"/>
                <w:szCs w:val="20"/>
              </w:rPr>
            </w:pPr>
          </w:p>
          <w:p w:rsidR="009F2EB5" w:rsidRDefault="009F2EB5" w:rsidP="00881F07">
            <w:pPr>
              <w:tabs>
                <w:tab w:val="left" w:pos="4035"/>
              </w:tabs>
              <w:spacing w:before="60" w:after="60"/>
              <w:rPr>
                <w:rFonts w:eastAsia="Calibri" w:cs="Arial"/>
                <w:color w:val="000000"/>
                <w:sz w:val="20"/>
                <w:szCs w:val="20"/>
              </w:rPr>
            </w:pPr>
          </w:p>
          <w:p w:rsidR="009375E6" w:rsidRDefault="009375E6" w:rsidP="00881F07">
            <w:pPr>
              <w:tabs>
                <w:tab w:val="left" w:pos="4035"/>
              </w:tabs>
              <w:spacing w:before="60" w:after="60"/>
              <w:rPr>
                <w:rFonts w:eastAsia="Calibri" w:cs="Arial"/>
                <w:color w:val="000000"/>
                <w:sz w:val="20"/>
                <w:szCs w:val="20"/>
              </w:rPr>
            </w:pPr>
            <w:r>
              <w:rPr>
                <w:rFonts w:eastAsia="Calibri" w:cs="Arial"/>
                <w:color w:val="000000"/>
                <w:sz w:val="20"/>
                <w:szCs w:val="20"/>
              </w:rPr>
              <w:lastRenderedPageBreak/>
              <w:t>4. Maintain or increase the percent of students 3-8 who meet or exceed standards in all significant subgroups; Special Education, Socio-Economic Disadvantaged, and ethnic subgroups in English/Language Arts on the 2017 CAASPP.</w:t>
            </w:r>
          </w:p>
          <w:p w:rsidR="009F2EB5" w:rsidRDefault="009F2EB5" w:rsidP="00881F07">
            <w:pPr>
              <w:tabs>
                <w:tab w:val="left" w:pos="4035"/>
              </w:tabs>
              <w:spacing w:before="60" w:after="60"/>
              <w:rPr>
                <w:rFonts w:eastAsia="Calibri"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2"/>
              <w:gridCol w:w="1662"/>
              <w:gridCol w:w="1663"/>
              <w:gridCol w:w="1664"/>
            </w:tblGrid>
            <w:tr w:rsidR="009F2EB5" w:rsidRPr="00A83CE6" w:rsidTr="009F2EB5">
              <w:trPr>
                <w:trHeight w:val="297"/>
              </w:trPr>
              <w:tc>
                <w:tcPr>
                  <w:tcW w:w="6651" w:type="dxa"/>
                  <w:gridSpan w:val="4"/>
                  <w:shd w:val="clear" w:color="auto" w:fill="auto"/>
                </w:tcPr>
                <w:p w:rsidR="009F2EB5" w:rsidRPr="00A83CE6" w:rsidRDefault="009F2EB5" w:rsidP="009F2EB5">
                  <w:pPr>
                    <w:tabs>
                      <w:tab w:val="left" w:pos="4035"/>
                    </w:tabs>
                    <w:spacing w:before="60" w:after="60"/>
                    <w:jc w:val="center"/>
                    <w:rPr>
                      <w:rFonts w:eastAsia="Arial" w:cs="Arial"/>
                      <w:sz w:val="20"/>
                      <w:szCs w:val="20"/>
                    </w:rPr>
                  </w:pPr>
                  <w:r w:rsidRPr="00A83CE6">
                    <w:rPr>
                      <w:rFonts w:eastAsia="Calibri" w:cs="Arial"/>
                      <w:color w:val="000000"/>
                      <w:sz w:val="20"/>
                      <w:szCs w:val="20"/>
                    </w:rPr>
                    <w:t>2015 CAASP Test Results:</w:t>
                  </w:r>
                </w:p>
              </w:tc>
            </w:tr>
            <w:tr w:rsidR="009F2EB5" w:rsidRPr="00A83CE6" w:rsidTr="009F2EB5">
              <w:trPr>
                <w:trHeight w:val="297"/>
              </w:trPr>
              <w:tc>
                <w:tcPr>
                  <w:tcW w:w="1662" w:type="dxa"/>
                  <w:shd w:val="clear" w:color="auto" w:fill="auto"/>
                </w:tcPr>
                <w:p w:rsidR="009F2EB5" w:rsidRPr="00A83CE6" w:rsidRDefault="009F2EB5" w:rsidP="009F2EB5">
                  <w:pPr>
                    <w:tabs>
                      <w:tab w:val="left" w:pos="4035"/>
                    </w:tabs>
                    <w:spacing w:before="60" w:after="60"/>
                    <w:jc w:val="center"/>
                    <w:rPr>
                      <w:rFonts w:eastAsia="Calibri" w:cs="Arial"/>
                      <w:color w:val="000000"/>
                      <w:sz w:val="20"/>
                      <w:szCs w:val="20"/>
                    </w:rPr>
                  </w:pPr>
                  <w:r w:rsidRPr="00A83CE6">
                    <w:rPr>
                      <w:rFonts w:eastAsia="Arial" w:cs="Arial"/>
                      <w:sz w:val="20"/>
                      <w:szCs w:val="20"/>
                    </w:rPr>
                    <w:t>Grade</w:t>
                  </w:r>
                </w:p>
              </w:tc>
              <w:tc>
                <w:tcPr>
                  <w:tcW w:w="1662" w:type="dxa"/>
                  <w:shd w:val="clear" w:color="auto" w:fill="auto"/>
                </w:tcPr>
                <w:p w:rsidR="009F2EB5" w:rsidRPr="00A83CE6" w:rsidRDefault="009F2EB5" w:rsidP="009F2EB5">
                  <w:pPr>
                    <w:tabs>
                      <w:tab w:val="left" w:pos="4035"/>
                    </w:tabs>
                    <w:spacing w:before="60" w:after="60"/>
                    <w:jc w:val="center"/>
                    <w:rPr>
                      <w:rFonts w:eastAsia="Calibri" w:cs="Arial"/>
                      <w:color w:val="000000"/>
                      <w:sz w:val="20"/>
                      <w:szCs w:val="20"/>
                    </w:rPr>
                  </w:pPr>
                  <w:r w:rsidRPr="00A83CE6">
                    <w:rPr>
                      <w:rFonts w:eastAsia="Arial" w:cs="Arial"/>
                      <w:sz w:val="20"/>
                      <w:szCs w:val="20"/>
                    </w:rPr>
                    <w:t>Hispanic/Latino</w:t>
                  </w:r>
                </w:p>
              </w:tc>
              <w:tc>
                <w:tcPr>
                  <w:tcW w:w="1663" w:type="dxa"/>
                  <w:shd w:val="clear" w:color="auto" w:fill="auto"/>
                </w:tcPr>
                <w:p w:rsidR="009F2EB5" w:rsidRPr="00A83CE6" w:rsidRDefault="009F2EB5" w:rsidP="009F2EB5">
                  <w:pPr>
                    <w:tabs>
                      <w:tab w:val="left" w:pos="4035"/>
                    </w:tabs>
                    <w:spacing w:before="60" w:after="60"/>
                    <w:jc w:val="center"/>
                    <w:rPr>
                      <w:rFonts w:eastAsia="Calibri" w:cs="Arial"/>
                      <w:color w:val="000000"/>
                      <w:sz w:val="20"/>
                      <w:szCs w:val="20"/>
                    </w:rPr>
                  </w:pPr>
                  <w:r w:rsidRPr="00A83CE6">
                    <w:rPr>
                      <w:rFonts w:eastAsia="Arial" w:cs="Arial"/>
                      <w:sz w:val="20"/>
                      <w:szCs w:val="20"/>
                    </w:rPr>
                    <w:t>Ed. Disadvantaged</w:t>
                  </w:r>
                </w:p>
              </w:tc>
              <w:tc>
                <w:tcPr>
                  <w:tcW w:w="1663" w:type="dxa"/>
                  <w:shd w:val="clear" w:color="auto" w:fill="auto"/>
                </w:tcPr>
                <w:p w:rsidR="009F2EB5" w:rsidRPr="00A83CE6" w:rsidRDefault="009F2EB5" w:rsidP="009F2EB5">
                  <w:pPr>
                    <w:tabs>
                      <w:tab w:val="left" w:pos="4035"/>
                    </w:tabs>
                    <w:spacing w:before="60" w:after="60"/>
                    <w:jc w:val="center"/>
                    <w:rPr>
                      <w:rFonts w:eastAsia="Calibri" w:cs="Arial"/>
                      <w:color w:val="000000"/>
                      <w:sz w:val="20"/>
                      <w:szCs w:val="20"/>
                    </w:rPr>
                  </w:pPr>
                  <w:r w:rsidRPr="00A83CE6">
                    <w:rPr>
                      <w:rFonts w:eastAsia="Arial" w:cs="Arial"/>
                      <w:sz w:val="20"/>
                      <w:szCs w:val="20"/>
                    </w:rPr>
                    <w:t>With Disabilities</w:t>
                  </w:r>
                </w:p>
              </w:tc>
            </w:tr>
            <w:tr w:rsidR="009F2EB5" w:rsidRPr="00A83CE6" w:rsidTr="009F2EB5">
              <w:trPr>
                <w:trHeight w:val="297"/>
              </w:trPr>
              <w:tc>
                <w:tcPr>
                  <w:tcW w:w="1662" w:type="dxa"/>
                  <w:shd w:val="clear" w:color="auto" w:fill="auto"/>
                </w:tcPr>
                <w:p w:rsidR="009F2EB5" w:rsidRPr="00A83CE6" w:rsidRDefault="009F2EB5" w:rsidP="009F2EB5">
                  <w:pPr>
                    <w:tabs>
                      <w:tab w:val="left" w:pos="4035"/>
                    </w:tabs>
                    <w:spacing w:before="60" w:after="60"/>
                    <w:jc w:val="center"/>
                    <w:rPr>
                      <w:rFonts w:eastAsia="Calibri" w:cs="Arial"/>
                      <w:color w:val="000000"/>
                      <w:sz w:val="20"/>
                      <w:szCs w:val="20"/>
                    </w:rPr>
                  </w:pPr>
                  <w:r w:rsidRPr="00A83CE6">
                    <w:rPr>
                      <w:rFonts w:eastAsia="Calibri" w:cs="Arial"/>
                      <w:color w:val="000000"/>
                      <w:sz w:val="20"/>
                      <w:szCs w:val="20"/>
                    </w:rPr>
                    <w:t>3</w:t>
                  </w:r>
                </w:p>
              </w:tc>
              <w:tc>
                <w:tcPr>
                  <w:tcW w:w="1662" w:type="dxa"/>
                  <w:shd w:val="clear" w:color="auto" w:fill="auto"/>
                </w:tcPr>
                <w:p w:rsidR="009F2EB5" w:rsidRPr="00A83CE6" w:rsidRDefault="009F2EB5" w:rsidP="009F2EB5">
                  <w:pPr>
                    <w:tabs>
                      <w:tab w:val="left" w:pos="4035"/>
                    </w:tabs>
                    <w:spacing w:before="60" w:after="60"/>
                    <w:jc w:val="center"/>
                    <w:rPr>
                      <w:rFonts w:eastAsia="Calibri" w:cs="Arial"/>
                      <w:color w:val="000000"/>
                      <w:sz w:val="20"/>
                      <w:szCs w:val="20"/>
                    </w:rPr>
                  </w:pPr>
                  <w:r w:rsidRPr="00A83CE6">
                    <w:rPr>
                      <w:rFonts w:eastAsia="Calibri" w:cs="Arial"/>
                      <w:color w:val="000000"/>
                      <w:sz w:val="20"/>
                      <w:szCs w:val="20"/>
                    </w:rPr>
                    <w:t>19</w:t>
                  </w:r>
                </w:p>
              </w:tc>
              <w:tc>
                <w:tcPr>
                  <w:tcW w:w="1663" w:type="dxa"/>
                  <w:shd w:val="clear" w:color="auto" w:fill="auto"/>
                </w:tcPr>
                <w:p w:rsidR="009F2EB5" w:rsidRPr="00A83CE6" w:rsidRDefault="009F2EB5" w:rsidP="009F2EB5">
                  <w:pPr>
                    <w:tabs>
                      <w:tab w:val="left" w:pos="4035"/>
                    </w:tabs>
                    <w:spacing w:before="60" w:after="60"/>
                    <w:jc w:val="center"/>
                    <w:rPr>
                      <w:rFonts w:eastAsia="Calibri" w:cs="Arial"/>
                      <w:color w:val="000000"/>
                      <w:sz w:val="20"/>
                      <w:szCs w:val="20"/>
                    </w:rPr>
                  </w:pPr>
                  <w:r w:rsidRPr="00A83CE6">
                    <w:rPr>
                      <w:rFonts w:eastAsia="Calibri" w:cs="Arial"/>
                      <w:color w:val="000000"/>
                      <w:sz w:val="20"/>
                      <w:szCs w:val="20"/>
                    </w:rPr>
                    <w:t>14</w:t>
                  </w:r>
                </w:p>
              </w:tc>
              <w:tc>
                <w:tcPr>
                  <w:tcW w:w="1663" w:type="dxa"/>
                  <w:shd w:val="clear" w:color="auto" w:fill="auto"/>
                </w:tcPr>
                <w:p w:rsidR="009F2EB5" w:rsidRPr="00A83CE6" w:rsidRDefault="009F2EB5" w:rsidP="009F2EB5">
                  <w:pPr>
                    <w:tabs>
                      <w:tab w:val="left" w:pos="4035"/>
                    </w:tabs>
                    <w:spacing w:before="60" w:after="60"/>
                    <w:jc w:val="center"/>
                    <w:rPr>
                      <w:rFonts w:eastAsia="Calibri" w:cs="Arial"/>
                      <w:color w:val="000000"/>
                      <w:sz w:val="20"/>
                      <w:szCs w:val="20"/>
                    </w:rPr>
                  </w:pPr>
                  <w:r w:rsidRPr="00A83CE6">
                    <w:rPr>
                      <w:rFonts w:eastAsia="Calibri" w:cs="Arial"/>
                      <w:color w:val="000000"/>
                      <w:sz w:val="20"/>
                      <w:szCs w:val="20"/>
                    </w:rPr>
                    <w:t>4</w:t>
                  </w:r>
                </w:p>
              </w:tc>
            </w:tr>
            <w:tr w:rsidR="009F2EB5" w:rsidRPr="00A83CE6" w:rsidTr="009F2EB5">
              <w:trPr>
                <w:trHeight w:val="297"/>
              </w:trPr>
              <w:tc>
                <w:tcPr>
                  <w:tcW w:w="1662" w:type="dxa"/>
                  <w:shd w:val="clear" w:color="auto" w:fill="auto"/>
                </w:tcPr>
                <w:p w:rsidR="009F2EB5" w:rsidRPr="00A83CE6" w:rsidRDefault="009F2EB5" w:rsidP="009F2EB5">
                  <w:pPr>
                    <w:tabs>
                      <w:tab w:val="left" w:pos="4035"/>
                    </w:tabs>
                    <w:spacing w:before="60" w:after="60"/>
                    <w:jc w:val="center"/>
                    <w:rPr>
                      <w:rFonts w:eastAsia="Calibri" w:cs="Arial"/>
                      <w:color w:val="000000"/>
                      <w:sz w:val="20"/>
                      <w:szCs w:val="20"/>
                    </w:rPr>
                  </w:pPr>
                  <w:r w:rsidRPr="00A83CE6">
                    <w:rPr>
                      <w:rFonts w:eastAsia="Calibri" w:cs="Arial"/>
                      <w:color w:val="000000"/>
                      <w:sz w:val="20"/>
                      <w:szCs w:val="20"/>
                    </w:rPr>
                    <w:t>4</w:t>
                  </w:r>
                </w:p>
              </w:tc>
              <w:tc>
                <w:tcPr>
                  <w:tcW w:w="1662" w:type="dxa"/>
                  <w:shd w:val="clear" w:color="auto" w:fill="auto"/>
                </w:tcPr>
                <w:p w:rsidR="009F2EB5" w:rsidRPr="00A83CE6" w:rsidRDefault="009F2EB5" w:rsidP="009F2EB5">
                  <w:pPr>
                    <w:tabs>
                      <w:tab w:val="left" w:pos="4035"/>
                    </w:tabs>
                    <w:spacing w:before="60" w:after="60"/>
                    <w:jc w:val="center"/>
                    <w:rPr>
                      <w:rFonts w:eastAsia="Calibri" w:cs="Arial"/>
                      <w:color w:val="000000"/>
                      <w:sz w:val="20"/>
                      <w:szCs w:val="20"/>
                    </w:rPr>
                  </w:pPr>
                  <w:r w:rsidRPr="00A83CE6">
                    <w:rPr>
                      <w:rFonts w:eastAsia="Calibri" w:cs="Arial"/>
                      <w:color w:val="000000"/>
                      <w:sz w:val="20"/>
                      <w:szCs w:val="20"/>
                    </w:rPr>
                    <w:t>27</w:t>
                  </w:r>
                </w:p>
              </w:tc>
              <w:tc>
                <w:tcPr>
                  <w:tcW w:w="1663" w:type="dxa"/>
                  <w:shd w:val="clear" w:color="auto" w:fill="auto"/>
                </w:tcPr>
                <w:p w:rsidR="009F2EB5" w:rsidRPr="00A83CE6" w:rsidRDefault="009F2EB5" w:rsidP="009F2EB5">
                  <w:pPr>
                    <w:tabs>
                      <w:tab w:val="left" w:pos="4035"/>
                    </w:tabs>
                    <w:spacing w:before="60" w:after="60"/>
                    <w:jc w:val="center"/>
                    <w:rPr>
                      <w:rFonts w:eastAsia="Calibri" w:cs="Arial"/>
                      <w:color w:val="000000"/>
                      <w:sz w:val="20"/>
                      <w:szCs w:val="20"/>
                    </w:rPr>
                  </w:pPr>
                  <w:r w:rsidRPr="00A83CE6">
                    <w:rPr>
                      <w:rFonts w:eastAsia="Calibri" w:cs="Arial"/>
                      <w:color w:val="000000"/>
                      <w:sz w:val="20"/>
                      <w:szCs w:val="20"/>
                    </w:rPr>
                    <w:t>34</w:t>
                  </w:r>
                </w:p>
              </w:tc>
              <w:tc>
                <w:tcPr>
                  <w:tcW w:w="1663" w:type="dxa"/>
                  <w:shd w:val="clear" w:color="auto" w:fill="auto"/>
                </w:tcPr>
                <w:p w:rsidR="009F2EB5" w:rsidRPr="00A83CE6" w:rsidRDefault="009F2EB5" w:rsidP="009F2EB5">
                  <w:pPr>
                    <w:tabs>
                      <w:tab w:val="left" w:pos="4035"/>
                    </w:tabs>
                    <w:spacing w:before="60" w:after="60"/>
                    <w:jc w:val="center"/>
                    <w:rPr>
                      <w:rFonts w:eastAsia="Calibri" w:cs="Arial"/>
                      <w:color w:val="000000"/>
                      <w:sz w:val="20"/>
                      <w:szCs w:val="20"/>
                    </w:rPr>
                  </w:pPr>
                  <w:r w:rsidRPr="00A83CE6">
                    <w:rPr>
                      <w:rFonts w:eastAsia="Calibri" w:cs="Arial"/>
                      <w:color w:val="000000"/>
                      <w:sz w:val="20"/>
                      <w:szCs w:val="20"/>
                    </w:rPr>
                    <w:t>16</w:t>
                  </w:r>
                </w:p>
              </w:tc>
            </w:tr>
            <w:tr w:rsidR="009F2EB5" w:rsidRPr="00A83CE6" w:rsidTr="009F2EB5">
              <w:trPr>
                <w:trHeight w:val="297"/>
              </w:trPr>
              <w:tc>
                <w:tcPr>
                  <w:tcW w:w="1662" w:type="dxa"/>
                  <w:shd w:val="clear" w:color="auto" w:fill="auto"/>
                </w:tcPr>
                <w:p w:rsidR="009F2EB5" w:rsidRPr="00A83CE6" w:rsidRDefault="009F2EB5" w:rsidP="009F2EB5">
                  <w:pPr>
                    <w:tabs>
                      <w:tab w:val="left" w:pos="4035"/>
                    </w:tabs>
                    <w:spacing w:before="60" w:after="60"/>
                    <w:jc w:val="center"/>
                    <w:rPr>
                      <w:rFonts w:eastAsia="Calibri" w:cs="Arial"/>
                      <w:color w:val="000000"/>
                      <w:sz w:val="20"/>
                      <w:szCs w:val="20"/>
                    </w:rPr>
                  </w:pPr>
                  <w:r w:rsidRPr="00A83CE6">
                    <w:rPr>
                      <w:rFonts w:eastAsia="Calibri" w:cs="Arial"/>
                      <w:color w:val="000000"/>
                      <w:sz w:val="20"/>
                      <w:szCs w:val="20"/>
                    </w:rPr>
                    <w:t>5</w:t>
                  </w:r>
                </w:p>
              </w:tc>
              <w:tc>
                <w:tcPr>
                  <w:tcW w:w="1662" w:type="dxa"/>
                  <w:shd w:val="clear" w:color="auto" w:fill="auto"/>
                </w:tcPr>
                <w:p w:rsidR="009F2EB5" w:rsidRPr="00A83CE6" w:rsidRDefault="009F2EB5" w:rsidP="009F2EB5">
                  <w:pPr>
                    <w:tabs>
                      <w:tab w:val="left" w:pos="4035"/>
                    </w:tabs>
                    <w:spacing w:before="60" w:after="60"/>
                    <w:jc w:val="center"/>
                    <w:rPr>
                      <w:rFonts w:eastAsia="Calibri" w:cs="Arial"/>
                      <w:color w:val="000000"/>
                      <w:sz w:val="20"/>
                      <w:szCs w:val="20"/>
                    </w:rPr>
                  </w:pPr>
                  <w:r w:rsidRPr="00A83CE6">
                    <w:rPr>
                      <w:rFonts w:eastAsia="Calibri" w:cs="Arial"/>
                      <w:color w:val="000000"/>
                      <w:sz w:val="20"/>
                      <w:szCs w:val="20"/>
                    </w:rPr>
                    <w:t>33</w:t>
                  </w:r>
                </w:p>
              </w:tc>
              <w:tc>
                <w:tcPr>
                  <w:tcW w:w="1663" w:type="dxa"/>
                  <w:shd w:val="clear" w:color="auto" w:fill="auto"/>
                </w:tcPr>
                <w:p w:rsidR="009F2EB5" w:rsidRPr="00A83CE6" w:rsidRDefault="009F2EB5" w:rsidP="009F2EB5">
                  <w:pPr>
                    <w:tabs>
                      <w:tab w:val="left" w:pos="4035"/>
                    </w:tabs>
                    <w:spacing w:before="60" w:after="60"/>
                    <w:jc w:val="center"/>
                    <w:rPr>
                      <w:rFonts w:eastAsia="Calibri" w:cs="Arial"/>
                      <w:color w:val="000000"/>
                      <w:sz w:val="20"/>
                      <w:szCs w:val="20"/>
                    </w:rPr>
                  </w:pPr>
                  <w:r w:rsidRPr="00A83CE6">
                    <w:rPr>
                      <w:rFonts w:eastAsia="Calibri" w:cs="Arial"/>
                      <w:color w:val="000000"/>
                      <w:sz w:val="20"/>
                      <w:szCs w:val="20"/>
                    </w:rPr>
                    <w:t>20</w:t>
                  </w:r>
                </w:p>
              </w:tc>
              <w:tc>
                <w:tcPr>
                  <w:tcW w:w="1663" w:type="dxa"/>
                  <w:shd w:val="clear" w:color="auto" w:fill="auto"/>
                </w:tcPr>
                <w:p w:rsidR="009F2EB5" w:rsidRPr="00A83CE6" w:rsidRDefault="009F2EB5" w:rsidP="009F2EB5">
                  <w:pPr>
                    <w:tabs>
                      <w:tab w:val="left" w:pos="4035"/>
                    </w:tabs>
                    <w:spacing w:before="60" w:after="60"/>
                    <w:jc w:val="center"/>
                    <w:rPr>
                      <w:rFonts w:eastAsia="Calibri" w:cs="Arial"/>
                      <w:color w:val="000000"/>
                      <w:sz w:val="20"/>
                      <w:szCs w:val="20"/>
                    </w:rPr>
                  </w:pPr>
                  <w:r w:rsidRPr="00A83CE6">
                    <w:rPr>
                      <w:rFonts w:eastAsia="Calibri" w:cs="Arial"/>
                      <w:color w:val="000000"/>
                      <w:sz w:val="20"/>
                      <w:szCs w:val="20"/>
                    </w:rPr>
                    <w:t>7</w:t>
                  </w:r>
                </w:p>
              </w:tc>
            </w:tr>
            <w:tr w:rsidR="009F2EB5" w:rsidRPr="00A83CE6" w:rsidTr="009F2EB5">
              <w:trPr>
                <w:trHeight w:val="297"/>
              </w:trPr>
              <w:tc>
                <w:tcPr>
                  <w:tcW w:w="1662" w:type="dxa"/>
                  <w:shd w:val="clear" w:color="auto" w:fill="auto"/>
                </w:tcPr>
                <w:p w:rsidR="009F2EB5" w:rsidRPr="00A83CE6" w:rsidRDefault="009F2EB5" w:rsidP="009F2EB5">
                  <w:pPr>
                    <w:tabs>
                      <w:tab w:val="left" w:pos="4035"/>
                    </w:tabs>
                    <w:spacing w:before="60" w:after="60"/>
                    <w:jc w:val="center"/>
                    <w:rPr>
                      <w:rFonts w:eastAsia="Calibri" w:cs="Arial"/>
                      <w:color w:val="000000"/>
                      <w:sz w:val="20"/>
                      <w:szCs w:val="20"/>
                    </w:rPr>
                  </w:pPr>
                  <w:r w:rsidRPr="00A83CE6">
                    <w:rPr>
                      <w:rFonts w:eastAsia="Calibri" w:cs="Arial"/>
                      <w:color w:val="000000"/>
                      <w:sz w:val="20"/>
                      <w:szCs w:val="20"/>
                    </w:rPr>
                    <w:t>6</w:t>
                  </w:r>
                </w:p>
              </w:tc>
              <w:tc>
                <w:tcPr>
                  <w:tcW w:w="1662" w:type="dxa"/>
                  <w:shd w:val="clear" w:color="auto" w:fill="auto"/>
                </w:tcPr>
                <w:p w:rsidR="009F2EB5" w:rsidRPr="00A83CE6" w:rsidRDefault="009F2EB5" w:rsidP="009F2EB5">
                  <w:pPr>
                    <w:tabs>
                      <w:tab w:val="left" w:pos="4035"/>
                    </w:tabs>
                    <w:spacing w:before="60" w:after="60"/>
                    <w:jc w:val="center"/>
                    <w:rPr>
                      <w:rFonts w:eastAsia="Calibri" w:cs="Arial"/>
                      <w:color w:val="000000"/>
                      <w:sz w:val="20"/>
                      <w:szCs w:val="20"/>
                    </w:rPr>
                  </w:pPr>
                  <w:r w:rsidRPr="00A83CE6">
                    <w:rPr>
                      <w:rFonts w:eastAsia="Calibri" w:cs="Arial"/>
                      <w:color w:val="000000"/>
                      <w:sz w:val="20"/>
                      <w:szCs w:val="20"/>
                    </w:rPr>
                    <w:t>42</w:t>
                  </w:r>
                </w:p>
              </w:tc>
              <w:tc>
                <w:tcPr>
                  <w:tcW w:w="1663" w:type="dxa"/>
                  <w:shd w:val="clear" w:color="auto" w:fill="auto"/>
                </w:tcPr>
                <w:p w:rsidR="009F2EB5" w:rsidRPr="00A83CE6" w:rsidRDefault="009F2EB5" w:rsidP="009F2EB5">
                  <w:pPr>
                    <w:tabs>
                      <w:tab w:val="left" w:pos="4035"/>
                    </w:tabs>
                    <w:spacing w:before="60" w:after="60"/>
                    <w:jc w:val="center"/>
                    <w:rPr>
                      <w:rFonts w:eastAsia="Calibri" w:cs="Arial"/>
                      <w:color w:val="000000"/>
                      <w:sz w:val="20"/>
                      <w:szCs w:val="20"/>
                    </w:rPr>
                  </w:pPr>
                  <w:r w:rsidRPr="00A83CE6">
                    <w:rPr>
                      <w:rFonts w:eastAsia="Calibri" w:cs="Arial"/>
                      <w:color w:val="000000"/>
                      <w:sz w:val="20"/>
                      <w:szCs w:val="20"/>
                    </w:rPr>
                    <w:t>28</w:t>
                  </w:r>
                </w:p>
              </w:tc>
              <w:tc>
                <w:tcPr>
                  <w:tcW w:w="1663" w:type="dxa"/>
                  <w:shd w:val="clear" w:color="auto" w:fill="auto"/>
                </w:tcPr>
                <w:p w:rsidR="009F2EB5" w:rsidRPr="00A83CE6" w:rsidRDefault="009F2EB5" w:rsidP="009F2EB5">
                  <w:pPr>
                    <w:tabs>
                      <w:tab w:val="left" w:pos="4035"/>
                    </w:tabs>
                    <w:spacing w:before="60" w:after="60"/>
                    <w:jc w:val="center"/>
                    <w:rPr>
                      <w:rFonts w:eastAsia="Calibri" w:cs="Arial"/>
                      <w:color w:val="000000"/>
                      <w:sz w:val="20"/>
                      <w:szCs w:val="20"/>
                    </w:rPr>
                  </w:pPr>
                  <w:r w:rsidRPr="00A83CE6">
                    <w:rPr>
                      <w:rFonts w:eastAsia="Calibri" w:cs="Arial"/>
                      <w:color w:val="000000"/>
                      <w:sz w:val="20"/>
                      <w:szCs w:val="20"/>
                    </w:rPr>
                    <w:t>19</w:t>
                  </w:r>
                </w:p>
              </w:tc>
            </w:tr>
            <w:tr w:rsidR="009F2EB5" w:rsidRPr="00A83CE6" w:rsidTr="009F2EB5">
              <w:trPr>
                <w:trHeight w:val="297"/>
              </w:trPr>
              <w:tc>
                <w:tcPr>
                  <w:tcW w:w="1662" w:type="dxa"/>
                  <w:shd w:val="clear" w:color="auto" w:fill="auto"/>
                </w:tcPr>
                <w:p w:rsidR="009F2EB5" w:rsidRPr="00A83CE6" w:rsidRDefault="009F2EB5" w:rsidP="009F2EB5">
                  <w:pPr>
                    <w:tabs>
                      <w:tab w:val="left" w:pos="4035"/>
                    </w:tabs>
                    <w:spacing w:before="60" w:after="60"/>
                    <w:jc w:val="center"/>
                    <w:rPr>
                      <w:rFonts w:eastAsia="Calibri" w:cs="Arial"/>
                      <w:color w:val="000000"/>
                      <w:sz w:val="20"/>
                      <w:szCs w:val="20"/>
                    </w:rPr>
                  </w:pPr>
                  <w:r w:rsidRPr="00A83CE6">
                    <w:rPr>
                      <w:rFonts w:eastAsia="Calibri" w:cs="Arial"/>
                      <w:color w:val="000000"/>
                      <w:sz w:val="20"/>
                      <w:szCs w:val="20"/>
                    </w:rPr>
                    <w:t>7</w:t>
                  </w:r>
                </w:p>
              </w:tc>
              <w:tc>
                <w:tcPr>
                  <w:tcW w:w="1662" w:type="dxa"/>
                  <w:shd w:val="clear" w:color="auto" w:fill="auto"/>
                </w:tcPr>
                <w:p w:rsidR="009F2EB5" w:rsidRPr="00A83CE6" w:rsidRDefault="009F2EB5" w:rsidP="009F2EB5">
                  <w:pPr>
                    <w:tabs>
                      <w:tab w:val="left" w:pos="4035"/>
                    </w:tabs>
                    <w:spacing w:before="60" w:after="60"/>
                    <w:jc w:val="center"/>
                    <w:rPr>
                      <w:rFonts w:eastAsia="Calibri" w:cs="Arial"/>
                      <w:color w:val="000000"/>
                      <w:sz w:val="20"/>
                      <w:szCs w:val="20"/>
                    </w:rPr>
                  </w:pPr>
                  <w:r w:rsidRPr="00A83CE6">
                    <w:rPr>
                      <w:rFonts w:eastAsia="Calibri" w:cs="Arial"/>
                      <w:color w:val="000000"/>
                      <w:sz w:val="20"/>
                      <w:szCs w:val="20"/>
                    </w:rPr>
                    <w:t>15</w:t>
                  </w:r>
                </w:p>
              </w:tc>
              <w:tc>
                <w:tcPr>
                  <w:tcW w:w="1663" w:type="dxa"/>
                  <w:shd w:val="clear" w:color="auto" w:fill="auto"/>
                </w:tcPr>
                <w:p w:rsidR="009F2EB5" w:rsidRPr="00A83CE6" w:rsidRDefault="009F2EB5" w:rsidP="009F2EB5">
                  <w:pPr>
                    <w:tabs>
                      <w:tab w:val="left" w:pos="4035"/>
                    </w:tabs>
                    <w:spacing w:before="60" w:after="60"/>
                    <w:jc w:val="center"/>
                    <w:rPr>
                      <w:rFonts w:eastAsia="Calibri" w:cs="Arial"/>
                      <w:color w:val="000000"/>
                      <w:sz w:val="20"/>
                      <w:szCs w:val="20"/>
                    </w:rPr>
                  </w:pPr>
                  <w:r w:rsidRPr="00A83CE6">
                    <w:rPr>
                      <w:rFonts w:eastAsia="Calibri" w:cs="Arial"/>
                      <w:color w:val="000000"/>
                      <w:sz w:val="20"/>
                      <w:szCs w:val="20"/>
                    </w:rPr>
                    <w:t>24</w:t>
                  </w:r>
                </w:p>
              </w:tc>
              <w:tc>
                <w:tcPr>
                  <w:tcW w:w="1663" w:type="dxa"/>
                  <w:shd w:val="clear" w:color="auto" w:fill="auto"/>
                </w:tcPr>
                <w:p w:rsidR="009F2EB5" w:rsidRPr="00A83CE6" w:rsidRDefault="009F2EB5" w:rsidP="009F2EB5">
                  <w:pPr>
                    <w:tabs>
                      <w:tab w:val="left" w:pos="4035"/>
                    </w:tabs>
                    <w:spacing w:before="60" w:after="60"/>
                    <w:jc w:val="center"/>
                    <w:rPr>
                      <w:rFonts w:eastAsia="Calibri" w:cs="Arial"/>
                      <w:color w:val="000000"/>
                      <w:sz w:val="20"/>
                      <w:szCs w:val="20"/>
                    </w:rPr>
                  </w:pPr>
                  <w:r w:rsidRPr="00A83CE6">
                    <w:rPr>
                      <w:rFonts w:eastAsia="Calibri" w:cs="Arial"/>
                      <w:color w:val="000000"/>
                      <w:sz w:val="20"/>
                      <w:szCs w:val="20"/>
                    </w:rPr>
                    <w:t>10</w:t>
                  </w:r>
                </w:p>
              </w:tc>
            </w:tr>
            <w:tr w:rsidR="009F2EB5" w:rsidRPr="00A83CE6" w:rsidTr="009F2EB5">
              <w:trPr>
                <w:trHeight w:val="297"/>
              </w:trPr>
              <w:tc>
                <w:tcPr>
                  <w:tcW w:w="1662" w:type="dxa"/>
                  <w:shd w:val="clear" w:color="auto" w:fill="auto"/>
                </w:tcPr>
                <w:p w:rsidR="009F2EB5" w:rsidRPr="00A83CE6" w:rsidRDefault="009F2EB5" w:rsidP="009F2EB5">
                  <w:pPr>
                    <w:tabs>
                      <w:tab w:val="left" w:pos="4035"/>
                    </w:tabs>
                    <w:spacing w:before="60" w:after="60"/>
                    <w:jc w:val="center"/>
                    <w:rPr>
                      <w:rFonts w:eastAsia="Calibri" w:cs="Arial"/>
                      <w:color w:val="000000"/>
                      <w:sz w:val="20"/>
                      <w:szCs w:val="20"/>
                    </w:rPr>
                  </w:pPr>
                  <w:r w:rsidRPr="00A83CE6">
                    <w:rPr>
                      <w:rFonts w:eastAsia="Calibri" w:cs="Arial"/>
                      <w:color w:val="000000"/>
                      <w:sz w:val="20"/>
                      <w:szCs w:val="20"/>
                    </w:rPr>
                    <w:t>8</w:t>
                  </w:r>
                </w:p>
              </w:tc>
              <w:tc>
                <w:tcPr>
                  <w:tcW w:w="1662" w:type="dxa"/>
                  <w:shd w:val="clear" w:color="auto" w:fill="auto"/>
                </w:tcPr>
                <w:p w:rsidR="009F2EB5" w:rsidRPr="00A83CE6" w:rsidRDefault="009F2EB5" w:rsidP="009F2EB5">
                  <w:pPr>
                    <w:tabs>
                      <w:tab w:val="left" w:pos="4035"/>
                    </w:tabs>
                    <w:spacing w:before="60" w:after="60"/>
                    <w:jc w:val="center"/>
                    <w:rPr>
                      <w:rFonts w:eastAsia="Calibri" w:cs="Arial"/>
                      <w:color w:val="000000"/>
                      <w:sz w:val="20"/>
                      <w:szCs w:val="20"/>
                    </w:rPr>
                  </w:pPr>
                  <w:r w:rsidRPr="00A83CE6">
                    <w:rPr>
                      <w:rFonts w:eastAsia="Calibri" w:cs="Arial"/>
                      <w:color w:val="000000"/>
                      <w:sz w:val="20"/>
                      <w:szCs w:val="20"/>
                    </w:rPr>
                    <w:t>26</w:t>
                  </w:r>
                </w:p>
              </w:tc>
              <w:tc>
                <w:tcPr>
                  <w:tcW w:w="1663" w:type="dxa"/>
                  <w:shd w:val="clear" w:color="auto" w:fill="auto"/>
                </w:tcPr>
                <w:p w:rsidR="009F2EB5" w:rsidRPr="00A83CE6" w:rsidRDefault="009F2EB5" w:rsidP="009F2EB5">
                  <w:pPr>
                    <w:tabs>
                      <w:tab w:val="left" w:pos="4035"/>
                    </w:tabs>
                    <w:spacing w:before="60" w:after="60"/>
                    <w:jc w:val="center"/>
                    <w:rPr>
                      <w:rFonts w:eastAsia="Calibri" w:cs="Arial"/>
                      <w:color w:val="000000"/>
                      <w:sz w:val="20"/>
                      <w:szCs w:val="20"/>
                    </w:rPr>
                  </w:pPr>
                  <w:r w:rsidRPr="00A83CE6">
                    <w:rPr>
                      <w:rFonts w:eastAsia="Calibri" w:cs="Arial"/>
                      <w:color w:val="000000"/>
                      <w:sz w:val="20"/>
                      <w:szCs w:val="20"/>
                    </w:rPr>
                    <w:t>27</w:t>
                  </w:r>
                </w:p>
              </w:tc>
              <w:tc>
                <w:tcPr>
                  <w:tcW w:w="1663" w:type="dxa"/>
                  <w:shd w:val="clear" w:color="auto" w:fill="auto"/>
                </w:tcPr>
                <w:p w:rsidR="009F2EB5" w:rsidRPr="00A83CE6" w:rsidRDefault="009F2EB5" w:rsidP="009F2EB5">
                  <w:pPr>
                    <w:tabs>
                      <w:tab w:val="left" w:pos="4035"/>
                    </w:tabs>
                    <w:spacing w:before="60" w:after="60"/>
                    <w:jc w:val="center"/>
                    <w:rPr>
                      <w:rFonts w:eastAsia="Calibri" w:cs="Arial"/>
                      <w:color w:val="000000"/>
                      <w:sz w:val="20"/>
                      <w:szCs w:val="20"/>
                    </w:rPr>
                  </w:pPr>
                  <w:r w:rsidRPr="00A83CE6">
                    <w:rPr>
                      <w:rFonts w:eastAsia="Calibri" w:cs="Arial"/>
                      <w:color w:val="000000"/>
                      <w:sz w:val="20"/>
                      <w:szCs w:val="20"/>
                    </w:rPr>
                    <w:t>24</w:t>
                  </w:r>
                </w:p>
              </w:tc>
            </w:tr>
          </w:tbl>
          <w:p w:rsidR="009F2EB5" w:rsidRDefault="009F2EB5" w:rsidP="00881F07">
            <w:pPr>
              <w:tabs>
                <w:tab w:val="left" w:pos="4035"/>
              </w:tabs>
              <w:spacing w:before="60" w:after="60"/>
              <w:rPr>
                <w:rFonts w:eastAsia="Calibri" w:cs="Arial"/>
                <w:color w:val="000000"/>
                <w:sz w:val="20"/>
                <w:szCs w:val="20"/>
              </w:rPr>
            </w:pPr>
          </w:p>
          <w:p w:rsidR="009375E6" w:rsidRDefault="009375E6" w:rsidP="00881F07">
            <w:pPr>
              <w:tabs>
                <w:tab w:val="left" w:pos="4035"/>
              </w:tabs>
              <w:spacing w:before="60" w:after="60"/>
              <w:rPr>
                <w:rFonts w:eastAsia="Calibri" w:cs="Arial"/>
                <w:color w:val="000000"/>
                <w:sz w:val="20"/>
                <w:szCs w:val="20"/>
              </w:rPr>
            </w:pPr>
          </w:p>
          <w:p w:rsidR="00F50521" w:rsidRDefault="00F50521" w:rsidP="00881F07">
            <w:pPr>
              <w:tabs>
                <w:tab w:val="left" w:pos="4035"/>
              </w:tabs>
              <w:spacing w:before="60" w:after="60"/>
              <w:rPr>
                <w:rFonts w:eastAsia="Calibri" w:cs="Arial"/>
                <w:color w:val="000000"/>
                <w:sz w:val="20"/>
                <w:szCs w:val="20"/>
              </w:rPr>
            </w:pPr>
          </w:p>
          <w:p w:rsidR="00F50521" w:rsidRDefault="000A7380" w:rsidP="00881F07">
            <w:pPr>
              <w:tabs>
                <w:tab w:val="left" w:pos="4035"/>
              </w:tabs>
              <w:spacing w:before="60" w:after="60"/>
              <w:rPr>
                <w:rFonts w:eastAsia="Arial" w:cs="Arial"/>
                <w:sz w:val="20"/>
                <w:szCs w:val="20"/>
              </w:rPr>
            </w:pPr>
            <w:r>
              <w:rPr>
                <w:rFonts w:eastAsia="Calibri" w:cs="Arial"/>
                <w:color w:val="000000"/>
                <w:sz w:val="20"/>
                <w:szCs w:val="20"/>
              </w:rPr>
              <w:t xml:space="preserve">5. </w:t>
            </w:r>
            <w:r w:rsidR="00813AC6">
              <w:rPr>
                <w:rFonts w:eastAsia="Arial" w:cs="Arial"/>
                <w:sz w:val="20"/>
                <w:szCs w:val="20"/>
              </w:rPr>
              <w:t>In Grade 8, 60% of students will meet or exceed standards on the 2017 CAASPP assessment.</w:t>
            </w:r>
          </w:p>
          <w:p w:rsidR="00813AC6" w:rsidRDefault="00813AC6" w:rsidP="00881F07">
            <w:pPr>
              <w:tabs>
                <w:tab w:val="left" w:pos="4035"/>
              </w:tabs>
              <w:spacing w:before="60" w:after="60"/>
              <w:rPr>
                <w:rFonts w:eastAsia="Arial" w:cs="Arial"/>
                <w:sz w:val="20"/>
                <w:szCs w:val="20"/>
              </w:rPr>
            </w:pPr>
          </w:p>
          <w:p w:rsidR="000545FD" w:rsidRDefault="000545FD" w:rsidP="00881F07">
            <w:pPr>
              <w:tabs>
                <w:tab w:val="left" w:pos="4035"/>
              </w:tabs>
              <w:spacing w:before="60" w:after="60"/>
              <w:rPr>
                <w:rFonts w:eastAsia="Arial" w:cs="Arial"/>
                <w:sz w:val="20"/>
                <w:szCs w:val="20"/>
              </w:rPr>
            </w:pPr>
          </w:p>
          <w:p w:rsidR="00813AC6" w:rsidRDefault="00813AC6" w:rsidP="00881F07">
            <w:pPr>
              <w:tabs>
                <w:tab w:val="left" w:pos="4035"/>
              </w:tabs>
              <w:spacing w:before="60" w:after="60"/>
              <w:rPr>
                <w:rFonts w:eastAsia="Calibri" w:cs="Arial"/>
                <w:color w:val="000000"/>
                <w:sz w:val="20"/>
                <w:szCs w:val="20"/>
              </w:rPr>
            </w:pPr>
            <w:r>
              <w:rPr>
                <w:rFonts w:eastAsia="Arial" w:cs="Arial"/>
                <w:sz w:val="20"/>
                <w:szCs w:val="20"/>
              </w:rPr>
              <w:t>6. Measureable outcomes using the DIBELS, EXCEL Baseline data, CAASPP or other suitable assessments will be used to provide data on the effectiveness of established intervention programs at K-8 grades.</w:t>
            </w:r>
          </w:p>
          <w:p w:rsidR="00813AC6" w:rsidRPr="00813AC6" w:rsidRDefault="00813AC6" w:rsidP="00813AC6">
            <w:pPr>
              <w:rPr>
                <w:rFonts w:eastAsia="Calibri" w:cs="Arial"/>
                <w:sz w:val="20"/>
                <w:szCs w:val="20"/>
              </w:rPr>
            </w:pPr>
          </w:p>
        </w:tc>
        <w:tc>
          <w:tcPr>
            <w:tcW w:w="2407" w:type="pct"/>
            <w:tcBorders>
              <w:top w:val="single" w:sz="2" w:space="0" w:color="D5ABFF"/>
              <w:left w:val="single" w:sz="2" w:space="0" w:color="D5ABFF"/>
              <w:bottom w:val="single" w:sz="2" w:space="0" w:color="D5ABFF"/>
              <w:right w:val="single" w:sz="2" w:space="0" w:color="D5ABFF"/>
            </w:tcBorders>
            <w:shd w:val="clear" w:color="auto" w:fill="F1E4F0"/>
          </w:tcPr>
          <w:p w:rsidR="00364BFA" w:rsidRDefault="00364BFA" w:rsidP="002C75FA">
            <w:pPr>
              <w:spacing w:before="60" w:after="60"/>
              <w:rPr>
                <w:rFonts w:eastAsia="Calibri" w:cs="Arial"/>
                <w:color w:val="000000"/>
                <w:sz w:val="22"/>
                <w:szCs w:val="22"/>
              </w:rPr>
            </w:pPr>
          </w:p>
          <w:p w:rsidR="000C23F7" w:rsidRDefault="000C23F7" w:rsidP="002C75FA">
            <w:pPr>
              <w:spacing w:before="60" w:after="60"/>
              <w:rPr>
                <w:rFonts w:eastAsia="Calibri" w:cs="Arial"/>
                <w:color w:val="000000"/>
                <w:sz w:val="22"/>
                <w:szCs w:val="22"/>
              </w:rPr>
            </w:pPr>
          </w:p>
          <w:p w:rsidR="000C23F7" w:rsidRDefault="000C23F7" w:rsidP="002C75FA">
            <w:pPr>
              <w:spacing w:before="60" w:after="60"/>
              <w:rPr>
                <w:rFonts w:eastAsia="Calibri" w:cs="Arial"/>
                <w:color w:val="000000"/>
                <w:sz w:val="22"/>
                <w:szCs w:val="22"/>
              </w:rPr>
            </w:pPr>
          </w:p>
          <w:p w:rsidR="000C23F7" w:rsidRDefault="000C23F7" w:rsidP="002C75FA">
            <w:pPr>
              <w:spacing w:before="60" w:after="60"/>
              <w:rPr>
                <w:rFonts w:eastAsia="Calibri" w:cs="Arial"/>
                <w:color w:val="000000"/>
                <w:sz w:val="22"/>
                <w:szCs w:val="22"/>
              </w:rPr>
            </w:pPr>
          </w:p>
          <w:p w:rsidR="000C23F7" w:rsidRDefault="000C23F7" w:rsidP="002C75FA">
            <w:pPr>
              <w:spacing w:before="60" w:after="60"/>
              <w:rPr>
                <w:rFonts w:eastAsia="Calibri" w:cs="Arial"/>
                <w:color w:val="000000"/>
                <w:sz w:val="22"/>
                <w:szCs w:val="22"/>
              </w:rPr>
            </w:pPr>
          </w:p>
          <w:p w:rsidR="000C23F7" w:rsidRDefault="000C23F7" w:rsidP="002C75FA">
            <w:pPr>
              <w:spacing w:before="60" w:after="60"/>
              <w:rPr>
                <w:rFonts w:eastAsia="Calibri" w:cs="Arial"/>
                <w:color w:val="000000"/>
                <w:sz w:val="22"/>
                <w:szCs w:val="22"/>
              </w:rPr>
            </w:pPr>
          </w:p>
          <w:p w:rsidR="000C23F7" w:rsidRDefault="000C23F7" w:rsidP="002C75FA">
            <w:pPr>
              <w:spacing w:before="60" w:after="60"/>
              <w:rPr>
                <w:rFonts w:eastAsia="Calibri" w:cs="Arial"/>
                <w:color w:val="000000"/>
                <w:sz w:val="22"/>
                <w:szCs w:val="22"/>
              </w:rPr>
            </w:pPr>
          </w:p>
          <w:p w:rsidR="000C23F7" w:rsidRDefault="000C23F7" w:rsidP="002C75FA">
            <w:pPr>
              <w:spacing w:before="60" w:after="60"/>
              <w:rPr>
                <w:rFonts w:eastAsia="Calibri" w:cs="Arial"/>
                <w:color w:val="000000"/>
                <w:sz w:val="22"/>
                <w:szCs w:val="22"/>
              </w:rPr>
            </w:pPr>
          </w:p>
          <w:p w:rsidR="00877B9F" w:rsidRDefault="00877B9F" w:rsidP="002C75FA">
            <w:pPr>
              <w:spacing w:before="60" w:after="60"/>
              <w:rPr>
                <w:rFonts w:eastAsia="Calibri" w:cs="Arial"/>
                <w:color w:val="000000"/>
                <w:sz w:val="22"/>
                <w:szCs w:val="22"/>
              </w:rPr>
            </w:pPr>
          </w:p>
          <w:p w:rsidR="00877B9F" w:rsidRDefault="00877B9F" w:rsidP="002C75FA">
            <w:pPr>
              <w:spacing w:before="60" w:after="60"/>
              <w:rPr>
                <w:rFonts w:eastAsia="Calibri" w:cs="Arial"/>
                <w:color w:val="000000"/>
                <w:sz w:val="22"/>
                <w:szCs w:val="22"/>
              </w:rPr>
            </w:pPr>
          </w:p>
          <w:p w:rsidR="00877B9F" w:rsidRDefault="00877B9F" w:rsidP="002C75FA">
            <w:pPr>
              <w:spacing w:before="60" w:after="60"/>
              <w:rPr>
                <w:rFonts w:eastAsia="Calibri" w:cs="Arial"/>
                <w:color w:val="000000"/>
                <w:sz w:val="22"/>
                <w:szCs w:val="22"/>
              </w:rPr>
            </w:pPr>
          </w:p>
          <w:p w:rsidR="00877B9F" w:rsidRDefault="00877B9F" w:rsidP="002C75FA">
            <w:pPr>
              <w:spacing w:before="60" w:after="60"/>
              <w:rPr>
                <w:rFonts w:eastAsia="Calibri" w:cs="Arial"/>
                <w:color w:val="000000"/>
                <w:sz w:val="22"/>
                <w:szCs w:val="22"/>
              </w:rPr>
            </w:pPr>
          </w:p>
          <w:p w:rsidR="00877B9F" w:rsidRDefault="00877B9F" w:rsidP="002C75FA">
            <w:pPr>
              <w:spacing w:before="60" w:after="60"/>
              <w:rPr>
                <w:rFonts w:eastAsia="Calibri" w:cs="Arial"/>
                <w:color w:val="000000"/>
                <w:sz w:val="22"/>
                <w:szCs w:val="22"/>
              </w:rPr>
            </w:pPr>
          </w:p>
          <w:p w:rsidR="00877B9F" w:rsidRDefault="00877B9F" w:rsidP="002C75FA">
            <w:pPr>
              <w:spacing w:before="60" w:after="60"/>
              <w:rPr>
                <w:rFonts w:eastAsia="Calibri" w:cs="Arial"/>
                <w:color w:val="000000"/>
                <w:sz w:val="22"/>
                <w:szCs w:val="22"/>
              </w:rPr>
            </w:pPr>
          </w:p>
          <w:p w:rsidR="00877B9F" w:rsidRDefault="00877B9F" w:rsidP="002C75FA">
            <w:pPr>
              <w:spacing w:before="60" w:after="60"/>
              <w:rPr>
                <w:rFonts w:eastAsia="Calibri" w:cs="Arial"/>
                <w:color w:val="000000"/>
                <w:sz w:val="22"/>
                <w:szCs w:val="22"/>
              </w:rPr>
            </w:pPr>
          </w:p>
          <w:p w:rsidR="00877B9F" w:rsidRDefault="00877B9F" w:rsidP="002C75FA">
            <w:pPr>
              <w:spacing w:before="60" w:after="60"/>
              <w:rPr>
                <w:rFonts w:eastAsia="Calibri" w:cs="Arial"/>
                <w:color w:val="000000"/>
                <w:sz w:val="22"/>
                <w:szCs w:val="22"/>
              </w:rPr>
            </w:pPr>
          </w:p>
          <w:p w:rsidR="000C23F7" w:rsidRDefault="000C23F7" w:rsidP="002C75FA">
            <w:pPr>
              <w:spacing w:before="60" w:after="60"/>
              <w:rPr>
                <w:rFonts w:eastAsia="Calibri" w:cs="Arial"/>
                <w:color w:val="000000"/>
                <w:sz w:val="22"/>
                <w:szCs w:val="22"/>
              </w:rPr>
            </w:pPr>
          </w:p>
          <w:p w:rsidR="000C23F7" w:rsidRDefault="000C23F7" w:rsidP="000C23F7">
            <w:pPr>
              <w:spacing w:before="60" w:after="60"/>
              <w:rPr>
                <w:rFonts w:eastAsia="Calibri" w:cs="Arial"/>
                <w:color w:val="000000"/>
                <w:sz w:val="20"/>
                <w:szCs w:val="20"/>
              </w:rPr>
            </w:pPr>
          </w:p>
          <w:p w:rsidR="003C6BAF" w:rsidRDefault="003C6BAF" w:rsidP="000C23F7">
            <w:pPr>
              <w:spacing w:before="60" w:after="60"/>
              <w:rPr>
                <w:rFonts w:eastAsia="Calibri" w:cs="Arial"/>
                <w:color w:val="000000"/>
                <w:sz w:val="20"/>
                <w:szCs w:val="20"/>
              </w:rPr>
            </w:pPr>
          </w:p>
          <w:p w:rsidR="00E20286" w:rsidRPr="000C23F7" w:rsidRDefault="00E20286" w:rsidP="000C23F7">
            <w:pPr>
              <w:spacing w:before="60" w:after="60"/>
              <w:rPr>
                <w:rFonts w:eastAsia="Calibri" w:cs="Arial"/>
                <w:color w:val="000000"/>
                <w:sz w:val="20"/>
                <w:szCs w:val="20"/>
              </w:rPr>
            </w:pPr>
          </w:p>
          <w:p w:rsidR="00FA44BF" w:rsidRDefault="000C23F7" w:rsidP="00DA3E52">
            <w:pPr>
              <w:numPr>
                <w:ilvl w:val="0"/>
                <w:numId w:val="11"/>
              </w:numPr>
              <w:spacing w:before="60" w:after="60"/>
              <w:ind w:left="263" w:hanging="270"/>
              <w:rPr>
                <w:rFonts w:eastAsia="Calibri" w:cs="Arial"/>
                <w:color w:val="000000"/>
                <w:sz w:val="20"/>
                <w:szCs w:val="20"/>
              </w:rPr>
            </w:pPr>
            <w:r w:rsidRPr="000C23F7">
              <w:rPr>
                <w:rFonts w:eastAsia="Calibri" w:cs="Arial"/>
                <w:b/>
                <w:color w:val="000000"/>
                <w:sz w:val="20"/>
                <w:szCs w:val="20"/>
              </w:rPr>
              <w:t>TARGET MET</w:t>
            </w:r>
            <w:r w:rsidR="00A216A2">
              <w:rPr>
                <w:rFonts w:eastAsia="Calibri" w:cs="Arial"/>
                <w:b/>
                <w:color w:val="000000"/>
                <w:sz w:val="20"/>
                <w:szCs w:val="20"/>
              </w:rPr>
              <w:t xml:space="preserve"> </w:t>
            </w:r>
            <w:r w:rsidR="00A216A2">
              <w:rPr>
                <w:rFonts w:eastAsia="Calibri" w:cs="Arial"/>
                <w:color w:val="000000"/>
                <w:sz w:val="20"/>
                <w:szCs w:val="20"/>
              </w:rPr>
              <w:t>All teachers participated in professional development during the “pre-service” days.</w:t>
            </w:r>
          </w:p>
          <w:p w:rsidR="009B1E92" w:rsidRDefault="009B1E92" w:rsidP="00FA44BF">
            <w:pPr>
              <w:spacing w:before="60" w:after="60"/>
              <w:ind w:left="263"/>
              <w:rPr>
                <w:rFonts w:eastAsia="Calibri" w:cs="Arial"/>
                <w:color w:val="000000"/>
                <w:sz w:val="20"/>
                <w:szCs w:val="20"/>
              </w:rPr>
            </w:pPr>
          </w:p>
          <w:p w:rsidR="000C23F7" w:rsidRPr="00FA44BF" w:rsidRDefault="000C23F7" w:rsidP="00DA3E52">
            <w:pPr>
              <w:numPr>
                <w:ilvl w:val="0"/>
                <w:numId w:val="11"/>
              </w:numPr>
              <w:spacing w:before="60" w:after="60"/>
              <w:ind w:left="263" w:hanging="270"/>
              <w:rPr>
                <w:rFonts w:eastAsia="Calibri" w:cs="Arial"/>
                <w:color w:val="000000"/>
                <w:sz w:val="20"/>
                <w:szCs w:val="20"/>
              </w:rPr>
            </w:pPr>
            <w:r w:rsidRPr="00FA44BF">
              <w:rPr>
                <w:rFonts w:eastAsia="Calibri" w:cs="Arial"/>
                <w:b/>
                <w:color w:val="000000"/>
                <w:sz w:val="20"/>
                <w:szCs w:val="20"/>
              </w:rPr>
              <w:t>TARGET</w:t>
            </w:r>
            <w:r w:rsidR="00157966" w:rsidRPr="00FA44BF">
              <w:rPr>
                <w:rFonts w:eastAsia="Calibri" w:cs="Arial"/>
                <w:b/>
                <w:color w:val="000000"/>
                <w:sz w:val="20"/>
                <w:szCs w:val="20"/>
              </w:rPr>
              <w:t xml:space="preserve"> MET</w:t>
            </w:r>
            <w:r w:rsidR="000545FD" w:rsidRPr="00FA44BF">
              <w:rPr>
                <w:rFonts w:eastAsia="Calibri" w:cs="Arial"/>
                <w:b/>
                <w:color w:val="000000"/>
                <w:sz w:val="20"/>
                <w:szCs w:val="20"/>
              </w:rPr>
              <w:t xml:space="preserve"> and NOT MET</w:t>
            </w:r>
          </w:p>
          <w:p w:rsidR="000C23F7" w:rsidRDefault="000545FD" w:rsidP="000C23F7">
            <w:pPr>
              <w:spacing w:before="60" w:after="60"/>
              <w:rPr>
                <w:rFonts w:eastAsia="Calibri" w:cs="Arial"/>
                <w:color w:val="000000"/>
                <w:sz w:val="20"/>
                <w:szCs w:val="20"/>
              </w:rPr>
            </w:pPr>
            <w:r>
              <w:rPr>
                <w:rFonts w:eastAsia="Calibri" w:cs="Arial"/>
                <w:color w:val="000000"/>
                <w:sz w:val="20"/>
                <w:szCs w:val="20"/>
              </w:rPr>
              <w:t xml:space="preserve">We </w:t>
            </w:r>
            <w:r w:rsidR="000C23F7" w:rsidRPr="000C23F7">
              <w:rPr>
                <w:rFonts w:eastAsia="Calibri" w:cs="Arial"/>
                <w:color w:val="000000"/>
                <w:sz w:val="20"/>
                <w:szCs w:val="20"/>
              </w:rPr>
              <w:t xml:space="preserve">met this target in </w:t>
            </w:r>
            <w:r>
              <w:rPr>
                <w:rFonts w:eastAsia="Calibri" w:cs="Arial"/>
                <w:color w:val="000000"/>
                <w:sz w:val="20"/>
                <w:szCs w:val="20"/>
              </w:rPr>
              <w:t xml:space="preserve">Math in grades 3 and 7.  We met the target </w:t>
            </w:r>
            <w:r w:rsidR="003C6BAF">
              <w:rPr>
                <w:rFonts w:eastAsia="Calibri" w:cs="Arial"/>
                <w:color w:val="000000"/>
                <w:sz w:val="20"/>
                <w:szCs w:val="20"/>
              </w:rPr>
              <w:t>in ELA in grades 3, 4, 5, and 6.</w:t>
            </w:r>
          </w:p>
          <w:p w:rsidR="006D528B" w:rsidRPr="006D528B" w:rsidRDefault="006D528B" w:rsidP="006D528B">
            <w:pPr>
              <w:rPr>
                <w:vanish/>
              </w:rPr>
            </w:pPr>
          </w:p>
          <w:p w:rsidR="006D528B" w:rsidRPr="006D528B" w:rsidRDefault="006D528B" w:rsidP="006D528B">
            <w:pPr>
              <w:rPr>
                <w:vanish/>
              </w:rPr>
            </w:pPr>
          </w:p>
          <w:tbl>
            <w:tblPr>
              <w:tblpPr w:leftFromText="180" w:rightFromText="180" w:vertAnchor="page" w:horzAnchor="margin" w:tblpY="6891"/>
              <w:tblOverlap w:val="never"/>
              <w:tblW w:w="6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153"/>
              <w:gridCol w:w="1249"/>
              <w:gridCol w:w="769"/>
              <w:gridCol w:w="1153"/>
              <w:gridCol w:w="1153"/>
              <w:gridCol w:w="771"/>
            </w:tblGrid>
            <w:tr w:rsidR="00E53A9B" w:rsidRPr="000D20B4" w:rsidTr="00AD5861">
              <w:trPr>
                <w:trHeight w:val="418"/>
              </w:trPr>
              <w:tc>
                <w:tcPr>
                  <w:tcW w:w="6915" w:type="dxa"/>
                  <w:gridSpan w:val="7"/>
                  <w:tcBorders>
                    <w:top w:val="single" w:sz="4" w:space="0" w:color="auto"/>
                    <w:left w:val="single" w:sz="4" w:space="0" w:color="auto"/>
                    <w:bottom w:val="single" w:sz="4" w:space="0" w:color="auto"/>
                    <w:right w:val="single" w:sz="4" w:space="0" w:color="auto"/>
                  </w:tcBorders>
                </w:tcPr>
                <w:p w:rsidR="00E53A9B" w:rsidRDefault="00E53A9B" w:rsidP="00E53A9B">
                  <w:pPr>
                    <w:jc w:val="center"/>
                    <w:rPr>
                      <w:rFonts w:cs="Arial"/>
                      <w:sz w:val="18"/>
                      <w:szCs w:val="18"/>
                    </w:rPr>
                  </w:pPr>
                  <w:r>
                    <w:rPr>
                      <w:rFonts w:cs="Arial"/>
                      <w:sz w:val="18"/>
                      <w:szCs w:val="18"/>
                    </w:rPr>
                    <w:lastRenderedPageBreak/>
                    <w:t>SBAC Scores</w:t>
                  </w:r>
                </w:p>
                <w:p w:rsidR="00E53A9B" w:rsidRPr="000D20B4" w:rsidRDefault="00E53A9B" w:rsidP="00E53A9B">
                  <w:pPr>
                    <w:jc w:val="center"/>
                  </w:pPr>
                  <w:r w:rsidRPr="000D20B4">
                    <w:rPr>
                      <w:rFonts w:cs="Arial"/>
                      <w:sz w:val="18"/>
                      <w:szCs w:val="18"/>
                    </w:rPr>
                    <w:t>% of Students Meeting or Exceeding Standards</w:t>
                  </w:r>
                </w:p>
              </w:tc>
            </w:tr>
            <w:tr w:rsidR="00E53A9B" w:rsidRPr="000D20B4" w:rsidTr="00AD5861">
              <w:trPr>
                <w:trHeight w:val="1062"/>
              </w:trPr>
              <w:tc>
                <w:tcPr>
                  <w:tcW w:w="667" w:type="dxa"/>
                  <w:tcBorders>
                    <w:top w:val="single" w:sz="4" w:space="0" w:color="auto"/>
                    <w:left w:val="single" w:sz="4" w:space="0" w:color="auto"/>
                    <w:bottom w:val="single" w:sz="4" w:space="0" w:color="auto"/>
                    <w:right w:val="single" w:sz="4" w:space="0" w:color="auto"/>
                  </w:tcBorders>
                  <w:hideMark/>
                </w:tcPr>
                <w:p w:rsidR="00E53A9B" w:rsidRPr="000D20B4" w:rsidRDefault="00E53A9B" w:rsidP="00E53A9B">
                  <w:pPr>
                    <w:rPr>
                      <w:rFonts w:cs="Arial"/>
                      <w:sz w:val="18"/>
                      <w:szCs w:val="18"/>
                    </w:rPr>
                  </w:pPr>
                  <w:r w:rsidRPr="000D20B4">
                    <w:rPr>
                      <w:rFonts w:cs="Arial"/>
                      <w:sz w:val="18"/>
                      <w:szCs w:val="18"/>
                    </w:rPr>
                    <w:t>Grade</w:t>
                  </w:r>
                </w:p>
              </w:tc>
              <w:tc>
                <w:tcPr>
                  <w:tcW w:w="1153" w:type="dxa"/>
                  <w:tcBorders>
                    <w:top w:val="single" w:sz="4" w:space="0" w:color="auto"/>
                    <w:left w:val="single" w:sz="4" w:space="0" w:color="auto"/>
                    <w:bottom w:val="single" w:sz="4" w:space="0" w:color="auto"/>
                    <w:right w:val="single" w:sz="4" w:space="0" w:color="auto"/>
                  </w:tcBorders>
                  <w:hideMark/>
                </w:tcPr>
                <w:p w:rsidR="00E53A9B" w:rsidRPr="000D20B4" w:rsidRDefault="00E53A9B" w:rsidP="00E53A9B">
                  <w:pPr>
                    <w:rPr>
                      <w:rFonts w:cs="Arial"/>
                      <w:sz w:val="18"/>
                      <w:szCs w:val="18"/>
                    </w:rPr>
                  </w:pPr>
                  <w:r w:rsidRPr="000D20B4">
                    <w:rPr>
                      <w:rFonts w:cs="Arial"/>
                      <w:sz w:val="18"/>
                      <w:szCs w:val="18"/>
                    </w:rPr>
                    <w:t>Math 2016</w:t>
                  </w:r>
                </w:p>
                <w:p w:rsidR="00E53A9B" w:rsidRPr="000D20B4" w:rsidRDefault="00E53A9B" w:rsidP="00E53A9B">
                  <w:pPr>
                    <w:rPr>
                      <w:rFonts w:cs="Arial"/>
                      <w:sz w:val="18"/>
                      <w:szCs w:val="18"/>
                    </w:rPr>
                  </w:pPr>
                  <w:r w:rsidRPr="000D20B4">
                    <w:rPr>
                      <w:rFonts w:cs="Arial"/>
                      <w:sz w:val="18"/>
                      <w:szCs w:val="18"/>
                    </w:rPr>
                    <w:t>Economically Disadvantaged</w:t>
                  </w:r>
                  <w:r w:rsidRPr="000D20B4">
                    <w:rPr>
                      <w:rFonts w:cs="Arial"/>
                      <w:sz w:val="18"/>
                      <w:szCs w:val="18"/>
                    </w:rPr>
                    <w:tab/>
                  </w:r>
                </w:p>
              </w:tc>
              <w:tc>
                <w:tcPr>
                  <w:tcW w:w="1249" w:type="dxa"/>
                  <w:tcBorders>
                    <w:top w:val="single" w:sz="4" w:space="0" w:color="auto"/>
                    <w:left w:val="single" w:sz="4" w:space="0" w:color="auto"/>
                    <w:bottom w:val="single" w:sz="4" w:space="0" w:color="auto"/>
                    <w:right w:val="single" w:sz="4" w:space="0" w:color="auto"/>
                  </w:tcBorders>
                </w:tcPr>
                <w:p w:rsidR="00E53A9B" w:rsidRPr="000D20B4" w:rsidRDefault="00E53A9B" w:rsidP="00E53A9B">
                  <w:pPr>
                    <w:rPr>
                      <w:rFonts w:cs="Arial"/>
                      <w:sz w:val="18"/>
                      <w:szCs w:val="18"/>
                    </w:rPr>
                  </w:pPr>
                  <w:r w:rsidRPr="000D20B4">
                    <w:rPr>
                      <w:rFonts w:cs="Arial"/>
                      <w:sz w:val="18"/>
                      <w:szCs w:val="18"/>
                    </w:rPr>
                    <w:t>Math 2015 Economically Disadvantaged</w:t>
                  </w:r>
                </w:p>
              </w:tc>
              <w:tc>
                <w:tcPr>
                  <w:tcW w:w="769" w:type="dxa"/>
                  <w:tcBorders>
                    <w:top w:val="single" w:sz="4" w:space="0" w:color="auto"/>
                    <w:left w:val="single" w:sz="4" w:space="0" w:color="auto"/>
                    <w:bottom w:val="single" w:sz="4" w:space="0" w:color="auto"/>
                    <w:right w:val="single" w:sz="4" w:space="0" w:color="auto"/>
                  </w:tcBorders>
                </w:tcPr>
                <w:p w:rsidR="00E53A9B" w:rsidRPr="000D20B4" w:rsidRDefault="00E53A9B" w:rsidP="00E53A9B">
                  <w:pPr>
                    <w:rPr>
                      <w:rFonts w:cs="Arial"/>
                      <w:sz w:val="18"/>
                      <w:szCs w:val="18"/>
                    </w:rPr>
                  </w:pPr>
                  <w:r w:rsidRPr="000D20B4">
                    <w:rPr>
                      <w:rFonts w:cs="Arial"/>
                      <w:sz w:val="18"/>
                      <w:szCs w:val="18"/>
                    </w:rPr>
                    <w:t>Change</w:t>
                  </w:r>
                </w:p>
              </w:tc>
              <w:tc>
                <w:tcPr>
                  <w:tcW w:w="1153" w:type="dxa"/>
                  <w:tcBorders>
                    <w:top w:val="single" w:sz="4" w:space="0" w:color="auto"/>
                    <w:left w:val="single" w:sz="4" w:space="0" w:color="auto"/>
                    <w:bottom w:val="single" w:sz="4" w:space="0" w:color="auto"/>
                    <w:right w:val="single" w:sz="4" w:space="0" w:color="auto"/>
                  </w:tcBorders>
                  <w:hideMark/>
                </w:tcPr>
                <w:p w:rsidR="00E53A9B" w:rsidRPr="000D20B4" w:rsidRDefault="00E53A9B" w:rsidP="00E53A9B">
                  <w:pPr>
                    <w:rPr>
                      <w:rFonts w:cs="Arial"/>
                      <w:sz w:val="18"/>
                      <w:szCs w:val="18"/>
                    </w:rPr>
                  </w:pPr>
                  <w:r w:rsidRPr="000D20B4">
                    <w:rPr>
                      <w:rFonts w:cs="Arial"/>
                      <w:sz w:val="18"/>
                      <w:szCs w:val="18"/>
                    </w:rPr>
                    <w:t>ELA 2016 Economically Disadvantaged</w:t>
                  </w:r>
                </w:p>
              </w:tc>
              <w:tc>
                <w:tcPr>
                  <w:tcW w:w="1153" w:type="dxa"/>
                  <w:tcBorders>
                    <w:top w:val="single" w:sz="4" w:space="0" w:color="auto"/>
                    <w:left w:val="single" w:sz="4" w:space="0" w:color="auto"/>
                    <w:bottom w:val="single" w:sz="4" w:space="0" w:color="auto"/>
                    <w:right w:val="single" w:sz="4" w:space="0" w:color="auto"/>
                  </w:tcBorders>
                </w:tcPr>
                <w:p w:rsidR="00E53A9B" w:rsidRPr="000D20B4" w:rsidRDefault="00E53A9B" w:rsidP="00E53A9B">
                  <w:pPr>
                    <w:rPr>
                      <w:rFonts w:cs="Arial"/>
                      <w:sz w:val="18"/>
                      <w:szCs w:val="18"/>
                    </w:rPr>
                  </w:pPr>
                  <w:r w:rsidRPr="000D20B4">
                    <w:rPr>
                      <w:rFonts w:cs="Arial"/>
                      <w:sz w:val="18"/>
                      <w:szCs w:val="18"/>
                    </w:rPr>
                    <w:t>ELA 2015 Economically Disadvantaged</w:t>
                  </w:r>
                </w:p>
              </w:tc>
              <w:tc>
                <w:tcPr>
                  <w:tcW w:w="771" w:type="dxa"/>
                  <w:tcBorders>
                    <w:top w:val="single" w:sz="4" w:space="0" w:color="auto"/>
                    <w:left w:val="single" w:sz="4" w:space="0" w:color="auto"/>
                    <w:bottom w:val="single" w:sz="4" w:space="0" w:color="auto"/>
                    <w:right w:val="single" w:sz="4" w:space="0" w:color="auto"/>
                  </w:tcBorders>
                </w:tcPr>
                <w:p w:rsidR="00E53A9B" w:rsidRPr="000D20B4" w:rsidRDefault="00E53A9B" w:rsidP="00E53A9B">
                  <w:pPr>
                    <w:rPr>
                      <w:rFonts w:cs="Arial"/>
                      <w:sz w:val="18"/>
                      <w:szCs w:val="18"/>
                    </w:rPr>
                  </w:pPr>
                  <w:r w:rsidRPr="000D20B4">
                    <w:rPr>
                      <w:rFonts w:cs="Arial"/>
                      <w:sz w:val="18"/>
                      <w:szCs w:val="18"/>
                    </w:rPr>
                    <w:t>Change</w:t>
                  </w:r>
                </w:p>
              </w:tc>
            </w:tr>
            <w:tr w:rsidR="00E53A9B" w:rsidRPr="000D20B4" w:rsidTr="00AD5861">
              <w:trPr>
                <w:trHeight w:val="214"/>
              </w:trPr>
              <w:tc>
                <w:tcPr>
                  <w:tcW w:w="667" w:type="dxa"/>
                  <w:tcBorders>
                    <w:top w:val="single" w:sz="4" w:space="0" w:color="auto"/>
                    <w:left w:val="single" w:sz="4" w:space="0" w:color="auto"/>
                    <w:bottom w:val="single" w:sz="4" w:space="0" w:color="auto"/>
                    <w:right w:val="single" w:sz="4" w:space="0" w:color="auto"/>
                  </w:tcBorders>
                  <w:hideMark/>
                </w:tcPr>
                <w:p w:rsidR="00E53A9B" w:rsidRPr="000D20B4" w:rsidRDefault="00E53A9B" w:rsidP="00E53A9B">
                  <w:pPr>
                    <w:rPr>
                      <w:rFonts w:cs="Arial"/>
                      <w:sz w:val="18"/>
                      <w:szCs w:val="18"/>
                    </w:rPr>
                  </w:pPr>
                  <w:r w:rsidRPr="000D20B4">
                    <w:rPr>
                      <w:rFonts w:cs="Arial"/>
                      <w:sz w:val="18"/>
                      <w:szCs w:val="18"/>
                    </w:rPr>
                    <w:t>3</w:t>
                  </w:r>
                </w:p>
              </w:tc>
              <w:tc>
                <w:tcPr>
                  <w:tcW w:w="1153" w:type="dxa"/>
                  <w:tcBorders>
                    <w:top w:val="single" w:sz="4" w:space="0" w:color="auto"/>
                    <w:left w:val="single" w:sz="4" w:space="0" w:color="auto"/>
                    <w:bottom w:val="single" w:sz="4" w:space="0" w:color="auto"/>
                    <w:right w:val="single" w:sz="4" w:space="0" w:color="auto"/>
                  </w:tcBorders>
                </w:tcPr>
                <w:p w:rsidR="00E53A9B" w:rsidRPr="000D20B4" w:rsidRDefault="00E53A9B" w:rsidP="00E53A9B">
                  <w:pPr>
                    <w:rPr>
                      <w:rFonts w:cs="Arial"/>
                      <w:sz w:val="18"/>
                      <w:szCs w:val="18"/>
                    </w:rPr>
                  </w:pPr>
                  <w:r w:rsidRPr="000D20B4">
                    <w:rPr>
                      <w:rFonts w:cs="Arial"/>
                      <w:sz w:val="18"/>
                      <w:szCs w:val="18"/>
                    </w:rPr>
                    <w:t>35</w:t>
                  </w:r>
                </w:p>
              </w:tc>
              <w:tc>
                <w:tcPr>
                  <w:tcW w:w="1249" w:type="dxa"/>
                  <w:tcBorders>
                    <w:top w:val="single" w:sz="4" w:space="0" w:color="auto"/>
                    <w:left w:val="single" w:sz="4" w:space="0" w:color="auto"/>
                    <w:bottom w:val="single" w:sz="4" w:space="0" w:color="auto"/>
                    <w:right w:val="single" w:sz="4" w:space="0" w:color="auto"/>
                  </w:tcBorders>
                </w:tcPr>
                <w:p w:rsidR="00E53A9B" w:rsidRPr="000D20B4" w:rsidRDefault="00E53A9B" w:rsidP="00E53A9B">
                  <w:pPr>
                    <w:rPr>
                      <w:rFonts w:cs="Arial"/>
                      <w:sz w:val="18"/>
                      <w:szCs w:val="18"/>
                    </w:rPr>
                  </w:pPr>
                  <w:r w:rsidRPr="000D20B4">
                    <w:rPr>
                      <w:rFonts w:cs="Arial"/>
                      <w:sz w:val="18"/>
                      <w:szCs w:val="18"/>
                    </w:rPr>
                    <w:t>29</w:t>
                  </w:r>
                </w:p>
              </w:tc>
              <w:tc>
                <w:tcPr>
                  <w:tcW w:w="769" w:type="dxa"/>
                  <w:tcBorders>
                    <w:top w:val="single" w:sz="4" w:space="0" w:color="auto"/>
                    <w:left w:val="single" w:sz="4" w:space="0" w:color="auto"/>
                    <w:bottom w:val="single" w:sz="4" w:space="0" w:color="auto"/>
                    <w:right w:val="single" w:sz="4" w:space="0" w:color="auto"/>
                  </w:tcBorders>
                </w:tcPr>
                <w:p w:rsidR="00E53A9B" w:rsidRPr="000D20B4" w:rsidRDefault="00E53A9B" w:rsidP="00E53A9B">
                  <w:pPr>
                    <w:rPr>
                      <w:rFonts w:cs="Arial"/>
                      <w:sz w:val="18"/>
                      <w:szCs w:val="18"/>
                    </w:rPr>
                  </w:pPr>
                  <w:r w:rsidRPr="000D20B4">
                    <w:rPr>
                      <w:rFonts w:cs="Arial"/>
                      <w:sz w:val="18"/>
                      <w:szCs w:val="18"/>
                    </w:rPr>
                    <w:t>+6</w:t>
                  </w:r>
                </w:p>
              </w:tc>
              <w:tc>
                <w:tcPr>
                  <w:tcW w:w="1153" w:type="dxa"/>
                  <w:tcBorders>
                    <w:top w:val="single" w:sz="4" w:space="0" w:color="auto"/>
                    <w:left w:val="single" w:sz="4" w:space="0" w:color="auto"/>
                    <w:bottom w:val="single" w:sz="4" w:space="0" w:color="auto"/>
                    <w:right w:val="single" w:sz="4" w:space="0" w:color="auto"/>
                  </w:tcBorders>
                </w:tcPr>
                <w:p w:rsidR="00E53A9B" w:rsidRPr="000D20B4" w:rsidRDefault="00E53A9B" w:rsidP="00E53A9B">
                  <w:pPr>
                    <w:rPr>
                      <w:rFonts w:cs="Arial"/>
                      <w:sz w:val="18"/>
                      <w:szCs w:val="18"/>
                    </w:rPr>
                  </w:pPr>
                  <w:r w:rsidRPr="000D20B4">
                    <w:rPr>
                      <w:rFonts w:cs="Arial"/>
                      <w:sz w:val="18"/>
                      <w:szCs w:val="18"/>
                    </w:rPr>
                    <w:t>36</w:t>
                  </w:r>
                </w:p>
              </w:tc>
              <w:tc>
                <w:tcPr>
                  <w:tcW w:w="1153" w:type="dxa"/>
                  <w:tcBorders>
                    <w:top w:val="single" w:sz="4" w:space="0" w:color="auto"/>
                    <w:left w:val="single" w:sz="4" w:space="0" w:color="auto"/>
                    <w:bottom w:val="single" w:sz="4" w:space="0" w:color="auto"/>
                    <w:right w:val="single" w:sz="4" w:space="0" w:color="auto"/>
                  </w:tcBorders>
                </w:tcPr>
                <w:p w:rsidR="00E53A9B" w:rsidRPr="000D20B4" w:rsidRDefault="00E53A9B" w:rsidP="00E53A9B">
                  <w:pPr>
                    <w:rPr>
                      <w:rFonts w:cs="Arial"/>
                      <w:sz w:val="18"/>
                      <w:szCs w:val="18"/>
                    </w:rPr>
                  </w:pPr>
                  <w:r w:rsidRPr="000D20B4">
                    <w:rPr>
                      <w:rFonts w:cs="Arial"/>
                      <w:sz w:val="18"/>
                      <w:szCs w:val="18"/>
                    </w:rPr>
                    <w:t>14</w:t>
                  </w:r>
                </w:p>
              </w:tc>
              <w:tc>
                <w:tcPr>
                  <w:tcW w:w="771" w:type="dxa"/>
                  <w:tcBorders>
                    <w:top w:val="single" w:sz="4" w:space="0" w:color="auto"/>
                    <w:left w:val="single" w:sz="4" w:space="0" w:color="auto"/>
                    <w:bottom w:val="single" w:sz="4" w:space="0" w:color="auto"/>
                    <w:right w:val="single" w:sz="4" w:space="0" w:color="auto"/>
                  </w:tcBorders>
                </w:tcPr>
                <w:p w:rsidR="00E53A9B" w:rsidRPr="000D20B4" w:rsidRDefault="00E53A9B" w:rsidP="00E53A9B">
                  <w:pPr>
                    <w:rPr>
                      <w:rFonts w:cs="Arial"/>
                      <w:sz w:val="18"/>
                      <w:szCs w:val="18"/>
                    </w:rPr>
                  </w:pPr>
                  <w:r w:rsidRPr="000D20B4">
                    <w:rPr>
                      <w:rFonts w:cs="Arial"/>
                      <w:sz w:val="18"/>
                      <w:szCs w:val="18"/>
                    </w:rPr>
                    <w:t>+22</w:t>
                  </w:r>
                </w:p>
              </w:tc>
            </w:tr>
            <w:tr w:rsidR="00E53A9B" w:rsidRPr="000D20B4" w:rsidTr="00AD5861">
              <w:trPr>
                <w:trHeight w:val="204"/>
              </w:trPr>
              <w:tc>
                <w:tcPr>
                  <w:tcW w:w="667" w:type="dxa"/>
                  <w:tcBorders>
                    <w:top w:val="single" w:sz="4" w:space="0" w:color="auto"/>
                    <w:left w:val="single" w:sz="4" w:space="0" w:color="auto"/>
                    <w:bottom w:val="single" w:sz="4" w:space="0" w:color="auto"/>
                    <w:right w:val="single" w:sz="4" w:space="0" w:color="auto"/>
                  </w:tcBorders>
                  <w:hideMark/>
                </w:tcPr>
                <w:p w:rsidR="00E53A9B" w:rsidRPr="000D20B4" w:rsidRDefault="00E53A9B" w:rsidP="00E53A9B">
                  <w:pPr>
                    <w:rPr>
                      <w:rFonts w:cs="Arial"/>
                      <w:sz w:val="18"/>
                      <w:szCs w:val="18"/>
                    </w:rPr>
                  </w:pPr>
                  <w:r w:rsidRPr="000D20B4">
                    <w:rPr>
                      <w:rFonts w:cs="Arial"/>
                      <w:sz w:val="18"/>
                      <w:szCs w:val="18"/>
                    </w:rPr>
                    <w:t>4</w:t>
                  </w:r>
                </w:p>
              </w:tc>
              <w:tc>
                <w:tcPr>
                  <w:tcW w:w="1153" w:type="dxa"/>
                  <w:tcBorders>
                    <w:top w:val="single" w:sz="4" w:space="0" w:color="auto"/>
                    <w:left w:val="single" w:sz="4" w:space="0" w:color="auto"/>
                    <w:bottom w:val="single" w:sz="4" w:space="0" w:color="auto"/>
                    <w:right w:val="single" w:sz="4" w:space="0" w:color="auto"/>
                  </w:tcBorders>
                </w:tcPr>
                <w:p w:rsidR="00E53A9B" w:rsidRPr="000D20B4" w:rsidRDefault="00E53A9B" w:rsidP="00E53A9B">
                  <w:pPr>
                    <w:rPr>
                      <w:rFonts w:cs="Arial"/>
                      <w:sz w:val="18"/>
                      <w:szCs w:val="18"/>
                    </w:rPr>
                  </w:pPr>
                  <w:r w:rsidRPr="000D20B4">
                    <w:rPr>
                      <w:rFonts w:cs="Arial"/>
                      <w:sz w:val="18"/>
                      <w:szCs w:val="18"/>
                    </w:rPr>
                    <w:t>30</w:t>
                  </w:r>
                </w:p>
              </w:tc>
              <w:tc>
                <w:tcPr>
                  <w:tcW w:w="1249" w:type="dxa"/>
                  <w:tcBorders>
                    <w:top w:val="single" w:sz="4" w:space="0" w:color="auto"/>
                    <w:left w:val="single" w:sz="4" w:space="0" w:color="auto"/>
                    <w:bottom w:val="single" w:sz="4" w:space="0" w:color="auto"/>
                    <w:right w:val="single" w:sz="4" w:space="0" w:color="auto"/>
                  </w:tcBorders>
                </w:tcPr>
                <w:p w:rsidR="00E53A9B" w:rsidRPr="000D20B4" w:rsidRDefault="00AD5861" w:rsidP="00E53A9B">
                  <w:pPr>
                    <w:rPr>
                      <w:rFonts w:cs="Arial"/>
                      <w:sz w:val="18"/>
                      <w:szCs w:val="18"/>
                    </w:rPr>
                  </w:pPr>
                  <w:r>
                    <w:rPr>
                      <w:rFonts w:cs="Arial"/>
                      <w:sz w:val="18"/>
                      <w:szCs w:val="18"/>
                    </w:rPr>
                    <w:t>28</w:t>
                  </w:r>
                </w:p>
              </w:tc>
              <w:tc>
                <w:tcPr>
                  <w:tcW w:w="769" w:type="dxa"/>
                  <w:tcBorders>
                    <w:top w:val="single" w:sz="4" w:space="0" w:color="auto"/>
                    <w:left w:val="single" w:sz="4" w:space="0" w:color="auto"/>
                    <w:bottom w:val="single" w:sz="4" w:space="0" w:color="auto"/>
                    <w:right w:val="single" w:sz="4" w:space="0" w:color="auto"/>
                  </w:tcBorders>
                </w:tcPr>
                <w:p w:rsidR="00E53A9B" w:rsidRPr="000D20B4" w:rsidRDefault="00AD5861" w:rsidP="00E53A9B">
                  <w:pPr>
                    <w:rPr>
                      <w:rFonts w:cs="Arial"/>
                      <w:sz w:val="18"/>
                      <w:szCs w:val="18"/>
                    </w:rPr>
                  </w:pPr>
                  <w:r>
                    <w:rPr>
                      <w:rFonts w:cs="Arial"/>
                      <w:sz w:val="18"/>
                      <w:szCs w:val="18"/>
                    </w:rPr>
                    <w:t>+2</w:t>
                  </w:r>
                </w:p>
              </w:tc>
              <w:tc>
                <w:tcPr>
                  <w:tcW w:w="1153" w:type="dxa"/>
                  <w:tcBorders>
                    <w:top w:val="single" w:sz="4" w:space="0" w:color="auto"/>
                    <w:left w:val="single" w:sz="4" w:space="0" w:color="auto"/>
                    <w:bottom w:val="single" w:sz="4" w:space="0" w:color="auto"/>
                    <w:right w:val="single" w:sz="4" w:space="0" w:color="auto"/>
                  </w:tcBorders>
                </w:tcPr>
                <w:p w:rsidR="00E53A9B" w:rsidRPr="000D20B4" w:rsidRDefault="00E53A9B" w:rsidP="00E53A9B">
                  <w:pPr>
                    <w:rPr>
                      <w:rFonts w:cs="Arial"/>
                      <w:sz w:val="18"/>
                      <w:szCs w:val="18"/>
                    </w:rPr>
                  </w:pPr>
                  <w:r w:rsidRPr="000D20B4">
                    <w:rPr>
                      <w:rFonts w:cs="Arial"/>
                      <w:sz w:val="18"/>
                      <w:szCs w:val="18"/>
                    </w:rPr>
                    <w:t>23</w:t>
                  </w:r>
                </w:p>
              </w:tc>
              <w:tc>
                <w:tcPr>
                  <w:tcW w:w="1153" w:type="dxa"/>
                  <w:tcBorders>
                    <w:top w:val="single" w:sz="4" w:space="0" w:color="auto"/>
                    <w:left w:val="single" w:sz="4" w:space="0" w:color="auto"/>
                    <w:bottom w:val="single" w:sz="4" w:space="0" w:color="auto"/>
                    <w:right w:val="single" w:sz="4" w:space="0" w:color="auto"/>
                  </w:tcBorders>
                </w:tcPr>
                <w:p w:rsidR="00E53A9B" w:rsidRPr="000D20B4" w:rsidRDefault="00E53A9B" w:rsidP="00E53A9B">
                  <w:pPr>
                    <w:rPr>
                      <w:rFonts w:cs="Arial"/>
                      <w:sz w:val="18"/>
                      <w:szCs w:val="18"/>
                    </w:rPr>
                  </w:pPr>
                  <w:r w:rsidRPr="000D20B4">
                    <w:rPr>
                      <w:rFonts w:cs="Arial"/>
                      <w:sz w:val="18"/>
                      <w:szCs w:val="18"/>
                    </w:rPr>
                    <w:t>34</w:t>
                  </w:r>
                </w:p>
              </w:tc>
              <w:tc>
                <w:tcPr>
                  <w:tcW w:w="771" w:type="dxa"/>
                  <w:tcBorders>
                    <w:top w:val="single" w:sz="4" w:space="0" w:color="auto"/>
                    <w:left w:val="single" w:sz="4" w:space="0" w:color="auto"/>
                    <w:bottom w:val="single" w:sz="4" w:space="0" w:color="auto"/>
                    <w:right w:val="single" w:sz="4" w:space="0" w:color="auto"/>
                  </w:tcBorders>
                </w:tcPr>
                <w:p w:rsidR="00E53A9B" w:rsidRPr="000D20B4" w:rsidRDefault="00E53A9B" w:rsidP="00E53A9B">
                  <w:pPr>
                    <w:rPr>
                      <w:rFonts w:cs="Arial"/>
                      <w:sz w:val="18"/>
                      <w:szCs w:val="18"/>
                    </w:rPr>
                  </w:pPr>
                  <w:r w:rsidRPr="000D20B4">
                    <w:rPr>
                      <w:rFonts w:cs="Arial"/>
                      <w:sz w:val="18"/>
                      <w:szCs w:val="18"/>
                    </w:rPr>
                    <w:t>-11</w:t>
                  </w:r>
                </w:p>
              </w:tc>
            </w:tr>
            <w:tr w:rsidR="00E53A9B" w:rsidRPr="000D20B4" w:rsidTr="00AD5861">
              <w:trPr>
                <w:trHeight w:val="214"/>
              </w:trPr>
              <w:tc>
                <w:tcPr>
                  <w:tcW w:w="667" w:type="dxa"/>
                  <w:tcBorders>
                    <w:top w:val="single" w:sz="4" w:space="0" w:color="auto"/>
                    <w:left w:val="single" w:sz="4" w:space="0" w:color="auto"/>
                    <w:bottom w:val="single" w:sz="4" w:space="0" w:color="auto"/>
                    <w:right w:val="single" w:sz="4" w:space="0" w:color="auto"/>
                  </w:tcBorders>
                  <w:hideMark/>
                </w:tcPr>
                <w:p w:rsidR="00E53A9B" w:rsidRPr="000D20B4" w:rsidRDefault="00E53A9B" w:rsidP="00E53A9B">
                  <w:pPr>
                    <w:rPr>
                      <w:rFonts w:cs="Arial"/>
                      <w:sz w:val="18"/>
                      <w:szCs w:val="18"/>
                    </w:rPr>
                  </w:pPr>
                  <w:r w:rsidRPr="000D20B4">
                    <w:rPr>
                      <w:rFonts w:cs="Arial"/>
                      <w:sz w:val="18"/>
                      <w:szCs w:val="18"/>
                    </w:rPr>
                    <w:t>5</w:t>
                  </w:r>
                </w:p>
              </w:tc>
              <w:tc>
                <w:tcPr>
                  <w:tcW w:w="1153" w:type="dxa"/>
                  <w:tcBorders>
                    <w:top w:val="single" w:sz="4" w:space="0" w:color="auto"/>
                    <w:left w:val="single" w:sz="4" w:space="0" w:color="auto"/>
                    <w:bottom w:val="single" w:sz="4" w:space="0" w:color="auto"/>
                    <w:right w:val="single" w:sz="4" w:space="0" w:color="auto"/>
                  </w:tcBorders>
                </w:tcPr>
                <w:p w:rsidR="00E53A9B" w:rsidRPr="000D20B4" w:rsidRDefault="00E53A9B" w:rsidP="00E53A9B">
                  <w:pPr>
                    <w:rPr>
                      <w:rFonts w:cs="Arial"/>
                      <w:sz w:val="18"/>
                      <w:szCs w:val="18"/>
                    </w:rPr>
                  </w:pPr>
                  <w:r w:rsidRPr="000D20B4">
                    <w:rPr>
                      <w:rFonts w:cs="Arial"/>
                      <w:sz w:val="18"/>
                      <w:szCs w:val="18"/>
                    </w:rPr>
                    <w:t>16</w:t>
                  </w:r>
                </w:p>
              </w:tc>
              <w:tc>
                <w:tcPr>
                  <w:tcW w:w="1249" w:type="dxa"/>
                  <w:tcBorders>
                    <w:top w:val="single" w:sz="4" w:space="0" w:color="auto"/>
                    <w:left w:val="single" w:sz="4" w:space="0" w:color="auto"/>
                    <w:bottom w:val="single" w:sz="4" w:space="0" w:color="auto"/>
                    <w:right w:val="single" w:sz="4" w:space="0" w:color="auto"/>
                  </w:tcBorders>
                </w:tcPr>
                <w:p w:rsidR="00E53A9B" w:rsidRPr="000D20B4" w:rsidRDefault="00E53A9B" w:rsidP="00E53A9B">
                  <w:pPr>
                    <w:rPr>
                      <w:rFonts w:cs="Arial"/>
                      <w:sz w:val="18"/>
                      <w:szCs w:val="18"/>
                    </w:rPr>
                  </w:pPr>
                  <w:r w:rsidRPr="000D20B4">
                    <w:rPr>
                      <w:rFonts w:cs="Arial"/>
                      <w:sz w:val="18"/>
                      <w:szCs w:val="18"/>
                    </w:rPr>
                    <w:t>17</w:t>
                  </w:r>
                </w:p>
              </w:tc>
              <w:tc>
                <w:tcPr>
                  <w:tcW w:w="769" w:type="dxa"/>
                  <w:tcBorders>
                    <w:top w:val="single" w:sz="4" w:space="0" w:color="auto"/>
                    <w:left w:val="single" w:sz="4" w:space="0" w:color="auto"/>
                    <w:bottom w:val="single" w:sz="4" w:space="0" w:color="auto"/>
                    <w:right w:val="single" w:sz="4" w:space="0" w:color="auto"/>
                  </w:tcBorders>
                </w:tcPr>
                <w:p w:rsidR="00E53A9B" w:rsidRPr="000D20B4" w:rsidRDefault="00E53A9B" w:rsidP="00E53A9B">
                  <w:pPr>
                    <w:rPr>
                      <w:rFonts w:cs="Arial"/>
                      <w:sz w:val="18"/>
                      <w:szCs w:val="18"/>
                    </w:rPr>
                  </w:pPr>
                  <w:r w:rsidRPr="000D20B4">
                    <w:rPr>
                      <w:rFonts w:cs="Arial"/>
                      <w:sz w:val="18"/>
                      <w:szCs w:val="18"/>
                    </w:rPr>
                    <w:t>-1</w:t>
                  </w:r>
                </w:p>
              </w:tc>
              <w:tc>
                <w:tcPr>
                  <w:tcW w:w="1153" w:type="dxa"/>
                  <w:tcBorders>
                    <w:top w:val="single" w:sz="4" w:space="0" w:color="auto"/>
                    <w:left w:val="single" w:sz="4" w:space="0" w:color="auto"/>
                    <w:bottom w:val="single" w:sz="4" w:space="0" w:color="auto"/>
                    <w:right w:val="single" w:sz="4" w:space="0" w:color="auto"/>
                  </w:tcBorders>
                </w:tcPr>
                <w:p w:rsidR="00E53A9B" w:rsidRPr="000D20B4" w:rsidRDefault="00E53A9B" w:rsidP="00E53A9B">
                  <w:pPr>
                    <w:rPr>
                      <w:rFonts w:cs="Arial"/>
                      <w:sz w:val="18"/>
                      <w:szCs w:val="18"/>
                    </w:rPr>
                  </w:pPr>
                  <w:r w:rsidRPr="000D20B4">
                    <w:rPr>
                      <w:rFonts w:cs="Arial"/>
                      <w:sz w:val="18"/>
                      <w:szCs w:val="18"/>
                    </w:rPr>
                    <w:t>26</w:t>
                  </w:r>
                </w:p>
              </w:tc>
              <w:tc>
                <w:tcPr>
                  <w:tcW w:w="1153" w:type="dxa"/>
                  <w:tcBorders>
                    <w:top w:val="single" w:sz="4" w:space="0" w:color="auto"/>
                    <w:left w:val="single" w:sz="4" w:space="0" w:color="auto"/>
                    <w:bottom w:val="single" w:sz="4" w:space="0" w:color="auto"/>
                    <w:right w:val="single" w:sz="4" w:space="0" w:color="auto"/>
                  </w:tcBorders>
                </w:tcPr>
                <w:p w:rsidR="00E53A9B" w:rsidRPr="000D20B4" w:rsidRDefault="00E53A9B" w:rsidP="00E53A9B">
                  <w:pPr>
                    <w:rPr>
                      <w:rFonts w:cs="Arial"/>
                      <w:sz w:val="18"/>
                      <w:szCs w:val="18"/>
                    </w:rPr>
                  </w:pPr>
                  <w:r w:rsidRPr="000D20B4">
                    <w:rPr>
                      <w:rFonts w:cs="Arial"/>
                      <w:sz w:val="18"/>
                      <w:szCs w:val="18"/>
                    </w:rPr>
                    <w:t>21</w:t>
                  </w:r>
                </w:p>
              </w:tc>
              <w:tc>
                <w:tcPr>
                  <w:tcW w:w="771" w:type="dxa"/>
                  <w:tcBorders>
                    <w:top w:val="single" w:sz="4" w:space="0" w:color="auto"/>
                    <w:left w:val="single" w:sz="4" w:space="0" w:color="auto"/>
                    <w:bottom w:val="single" w:sz="4" w:space="0" w:color="auto"/>
                    <w:right w:val="single" w:sz="4" w:space="0" w:color="auto"/>
                  </w:tcBorders>
                </w:tcPr>
                <w:p w:rsidR="00E53A9B" w:rsidRPr="000D20B4" w:rsidRDefault="00E53A9B" w:rsidP="00E53A9B">
                  <w:pPr>
                    <w:rPr>
                      <w:rFonts w:cs="Arial"/>
                      <w:sz w:val="18"/>
                      <w:szCs w:val="18"/>
                    </w:rPr>
                  </w:pPr>
                  <w:r w:rsidRPr="000D20B4">
                    <w:rPr>
                      <w:rFonts w:cs="Arial"/>
                      <w:sz w:val="18"/>
                      <w:szCs w:val="18"/>
                    </w:rPr>
                    <w:t>+5</w:t>
                  </w:r>
                </w:p>
              </w:tc>
            </w:tr>
            <w:tr w:rsidR="00E53A9B" w:rsidRPr="000D20B4" w:rsidTr="00AD5861">
              <w:trPr>
                <w:trHeight w:val="214"/>
              </w:trPr>
              <w:tc>
                <w:tcPr>
                  <w:tcW w:w="667" w:type="dxa"/>
                  <w:tcBorders>
                    <w:top w:val="single" w:sz="4" w:space="0" w:color="auto"/>
                    <w:left w:val="single" w:sz="4" w:space="0" w:color="auto"/>
                    <w:bottom w:val="single" w:sz="4" w:space="0" w:color="auto"/>
                    <w:right w:val="single" w:sz="4" w:space="0" w:color="auto"/>
                  </w:tcBorders>
                  <w:hideMark/>
                </w:tcPr>
                <w:p w:rsidR="00E53A9B" w:rsidRPr="000D20B4" w:rsidRDefault="00E53A9B" w:rsidP="00E53A9B">
                  <w:pPr>
                    <w:rPr>
                      <w:rFonts w:cs="Arial"/>
                      <w:sz w:val="18"/>
                      <w:szCs w:val="18"/>
                    </w:rPr>
                  </w:pPr>
                  <w:r w:rsidRPr="000D20B4">
                    <w:rPr>
                      <w:rFonts w:cs="Arial"/>
                      <w:sz w:val="18"/>
                      <w:szCs w:val="18"/>
                    </w:rPr>
                    <w:t>6</w:t>
                  </w:r>
                </w:p>
              </w:tc>
              <w:tc>
                <w:tcPr>
                  <w:tcW w:w="1153" w:type="dxa"/>
                  <w:tcBorders>
                    <w:top w:val="single" w:sz="4" w:space="0" w:color="auto"/>
                    <w:left w:val="single" w:sz="4" w:space="0" w:color="auto"/>
                    <w:bottom w:val="single" w:sz="4" w:space="0" w:color="auto"/>
                    <w:right w:val="single" w:sz="4" w:space="0" w:color="auto"/>
                  </w:tcBorders>
                </w:tcPr>
                <w:p w:rsidR="00E53A9B" w:rsidRPr="000D20B4" w:rsidRDefault="00E53A9B" w:rsidP="00E53A9B">
                  <w:pPr>
                    <w:rPr>
                      <w:rFonts w:cs="Arial"/>
                      <w:sz w:val="18"/>
                      <w:szCs w:val="18"/>
                    </w:rPr>
                  </w:pPr>
                  <w:r w:rsidRPr="000D20B4">
                    <w:rPr>
                      <w:rFonts w:cs="Arial"/>
                      <w:sz w:val="18"/>
                      <w:szCs w:val="18"/>
                    </w:rPr>
                    <w:t>10</w:t>
                  </w:r>
                </w:p>
              </w:tc>
              <w:tc>
                <w:tcPr>
                  <w:tcW w:w="1249" w:type="dxa"/>
                  <w:tcBorders>
                    <w:top w:val="single" w:sz="4" w:space="0" w:color="auto"/>
                    <w:left w:val="single" w:sz="4" w:space="0" w:color="auto"/>
                    <w:bottom w:val="single" w:sz="4" w:space="0" w:color="auto"/>
                    <w:right w:val="single" w:sz="4" w:space="0" w:color="auto"/>
                  </w:tcBorders>
                </w:tcPr>
                <w:p w:rsidR="00E53A9B" w:rsidRPr="000D20B4" w:rsidRDefault="00E53A9B" w:rsidP="00E53A9B">
                  <w:pPr>
                    <w:rPr>
                      <w:rFonts w:cs="Arial"/>
                      <w:sz w:val="18"/>
                      <w:szCs w:val="18"/>
                    </w:rPr>
                  </w:pPr>
                  <w:r w:rsidRPr="000D20B4">
                    <w:rPr>
                      <w:rFonts w:cs="Arial"/>
                      <w:sz w:val="18"/>
                      <w:szCs w:val="18"/>
                    </w:rPr>
                    <w:t>32</w:t>
                  </w:r>
                </w:p>
              </w:tc>
              <w:tc>
                <w:tcPr>
                  <w:tcW w:w="769" w:type="dxa"/>
                  <w:tcBorders>
                    <w:top w:val="single" w:sz="4" w:space="0" w:color="auto"/>
                    <w:left w:val="single" w:sz="4" w:space="0" w:color="auto"/>
                    <w:bottom w:val="single" w:sz="4" w:space="0" w:color="auto"/>
                    <w:right w:val="single" w:sz="4" w:space="0" w:color="auto"/>
                  </w:tcBorders>
                </w:tcPr>
                <w:p w:rsidR="00E53A9B" w:rsidRPr="000D20B4" w:rsidRDefault="00E53A9B" w:rsidP="00E53A9B">
                  <w:pPr>
                    <w:rPr>
                      <w:rFonts w:cs="Arial"/>
                      <w:sz w:val="18"/>
                      <w:szCs w:val="18"/>
                    </w:rPr>
                  </w:pPr>
                  <w:r w:rsidRPr="000D20B4">
                    <w:rPr>
                      <w:rFonts w:cs="Arial"/>
                      <w:sz w:val="18"/>
                      <w:szCs w:val="18"/>
                    </w:rPr>
                    <w:t>-22</w:t>
                  </w:r>
                </w:p>
              </w:tc>
              <w:tc>
                <w:tcPr>
                  <w:tcW w:w="1153" w:type="dxa"/>
                  <w:tcBorders>
                    <w:top w:val="single" w:sz="4" w:space="0" w:color="auto"/>
                    <w:left w:val="single" w:sz="4" w:space="0" w:color="auto"/>
                    <w:bottom w:val="single" w:sz="4" w:space="0" w:color="auto"/>
                    <w:right w:val="single" w:sz="4" w:space="0" w:color="auto"/>
                  </w:tcBorders>
                </w:tcPr>
                <w:p w:rsidR="00E53A9B" w:rsidRPr="000D20B4" w:rsidRDefault="00E53A9B" w:rsidP="00E53A9B">
                  <w:pPr>
                    <w:rPr>
                      <w:rFonts w:cs="Arial"/>
                      <w:sz w:val="18"/>
                      <w:szCs w:val="18"/>
                    </w:rPr>
                  </w:pPr>
                  <w:r w:rsidRPr="000D20B4">
                    <w:rPr>
                      <w:rFonts w:cs="Arial"/>
                      <w:sz w:val="18"/>
                      <w:szCs w:val="18"/>
                    </w:rPr>
                    <w:t>36</w:t>
                  </w:r>
                </w:p>
              </w:tc>
              <w:tc>
                <w:tcPr>
                  <w:tcW w:w="1153" w:type="dxa"/>
                  <w:tcBorders>
                    <w:top w:val="single" w:sz="4" w:space="0" w:color="auto"/>
                    <w:left w:val="single" w:sz="4" w:space="0" w:color="auto"/>
                    <w:bottom w:val="single" w:sz="4" w:space="0" w:color="auto"/>
                    <w:right w:val="single" w:sz="4" w:space="0" w:color="auto"/>
                  </w:tcBorders>
                </w:tcPr>
                <w:p w:rsidR="00E53A9B" w:rsidRPr="000D20B4" w:rsidRDefault="00E53A9B" w:rsidP="00E53A9B">
                  <w:pPr>
                    <w:rPr>
                      <w:rFonts w:cs="Arial"/>
                      <w:sz w:val="18"/>
                      <w:szCs w:val="18"/>
                    </w:rPr>
                  </w:pPr>
                  <w:r w:rsidRPr="000D20B4">
                    <w:rPr>
                      <w:rFonts w:cs="Arial"/>
                      <w:sz w:val="18"/>
                      <w:szCs w:val="18"/>
                    </w:rPr>
                    <w:t>28</w:t>
                  </w:r>
                </w:p>
              </w:tc>
              <w:tc>
                <w:tcPr>
                  <w:tcW w:w="771" w:type="dxa"/>
                  <w:tcBorders>
                    <w:top w:val="single" w:sz="4" w:space="0" w:color="auto"/>
                    <w:left w:val="single" w:sz="4" w:space="0" w:color="auto"/>
                    <w:bottom w:val="single" w:sz="4" w:space="0" w:color="auto"/>
                    <w:right w:val="single" w:sz="4" w:space="0" w:color="auto"/>
                  </w:tcBorders>
                </w:tcPr>
                <w:p w:rsidR="00E53A9B" w:rsidRPr="000D20B4" w:rsidRDefault="00E53A9B" w:rsidP="00E53A9B">
                  <w:pPr>
                    <w:rPr>
                      <w:rFonts w:cs="Arial"/>
                      <w:sz w:val="18"/>
                      <w:szCs w:val="18"/>
                    </w:rPr>
                  </w:pPr>
                  <w:r w:rsidRPr="000D20B4">
                    <w:rPr>
                      <w:rFonts w:cs="Arial"/>
                      <w:sz w:val="18"/>
                      <w:szCs w:val="18"/>
                    </w:rPr>
                    <w:t>+8</w:t>
                  </w:r>
                </w:p>
              </w:tc>
            </w:tr>
            <w:tr w:rsidR="00E53A9B" w:rsidRPr="000D20B4" w:rsidTr="00AD5861">
              <w:trPr>
                <w:trHeight w:val="204"/>
              </w:trPr>
              <w:tc>
                <w:tcPr>
                  <w:tcW w:w="667" w:type="dxa"/>
                  <w:tcBorders>
                    <w:top w:val="single" w:sz="4" w:space="0" w:color="auto"/>
                    <w:left w:val="single" w:sz="4" w:space="0" w:color="auto"/>
                    <w:bottom w:val="single" w:sz="4" w:space="0" w:color="auto"/>
                    <w:right w:val="single" w:sz="4" w:space="0" w:color="auto"/>
                  </w:tcBorders>
                  <w:hideMark/>
                </w:tcPr>
                <w:p w:rsidR="00E53A9B" w:rsidRPr="000D20B4" w:rsidRDefault="00E53A9B" w:rsidP="00E53A9B">
                  <w:pPr>
                    <w:rPr>
                      <w:rFonts w:cs="Arial"/>
                      <w:sz w:val="18"/>
                      <w:szCs w:val="18"/>
                    </w:rPr>
                  </w:pPr>
                  <w:r w:rsidRPr="000D20B4">
                    <w:rPr>
                      <w:rFonts w:cs="Arial"/>
                      <w:sz w:val="18"/>
                      <w:szCs w:val="18"/>
                    </w:rPr>
                    <w:t>7</w:t>
                  </w:r>
                </w:p>
              </w:tc>
              <w:tc>
                <w:tcPr>
                  <w:tcW w:w="1153" w:type="dxa"/>
                  <w:tcBorders>
                    <w:top w:val="single" w:sz="4" w:space="0" w:color="auto"/>
                    <w:left w:val="single" w:sz="4" w:space="0" w:color="auto"/>
                    <w:bottom w:val="single" w:sz="4" w:space="0" w:color="auto"/>
                    <w:right w:val="single" w:sz="4" w:space="0" w:color="auto"/>
                  </w:tcBorders>
                </w:tcPr>
                <w:p w:rsidR="00E53A9B" w:rsidRPr="000D20B4" w:rsidRDefault="00E53A9B" w:rsidP="00E53A9B">
                  <w:pPr>
                    <w:rPr>
                      <w:rFonts w:cs="Arial"/>
                      <w:sz w:val="18"/>
                      <w:szCs w:val="18"/>
                    </w:rPr>
                  </w:pPr>
                  <w:r w:rsidRPr="000D20B4">
                    <w:rPr>
                      <w:rFonts w:cs="Arial"/>
                      <w:sz w:val="18"/>
                      <w:szCs w:val="18"/>
                    </w:rPr>
                    <w:t>35</w:t>
                  </w:r>
                </w:p>
              </w:tc>
              <w:tc>
                <w:tcPr>
                  <w:tcW w:w="1249" w:type="dxa"/>
                  <w:tcBorders>
                    <w:top w:val="single" w:sz="4" w:space="0" w:color="auto"/>
                    <w:left w:val="single" w:sz="4" w:space="0" w:color="auto"/>
                    <w:bottom w:val="single" w:sz="4" w:space="0" w:color="auto"/>
                    <w:right w:val="single" w:sz="4" w:space="0" w:color="auto"/>
                  </w:tcBorders>
                </w:tcPr>
                <w:p w:rsidR="00E53A9B" w:rsidRPr="000D20B4" w:rsidRDefault="00E53A9B" w:rsidP="00E53A9B">
                  <w:pPr>
                    <w:rPr>
                      <w:rFonts w:cs="Arial"/>
                      <w:sz w:val="18"/>
                      <w:szCs w:val="18"/>
                    </w:rPr>
                  </w:pPr>
                  <w:r w:rsidRPr="000D20B4">
                    <w:rPr>
                      <w:rFonts w:cs="Arial"/>
                      <w:sz w:val="18"/>
                      <w:szCs w:val="18"/>
                    </w:rPr>
                    <w:t>22</w:t>
                  </w:r>
                </w:p>
              </w:tc>
              <w:tc>
                <w:tcPr>
                  <w:tcW w:w="769" w:type="dxa"/>
                  <w:tcBorders>
                    <w:top w:val="single" w:sz="4" w:space="0" w:color="auto"/>
                    <w:left w:val="single" w:sz="4" w:space="0" w:color="auto"/>
                    <w:bottom w:val="single" w:sz="4" w:space="0" w:color="auto"/>
                    <w:right w:val="single" w:sz="4" w:space="0" w:color="auto"/>
                  </w:tcBorders>
                </w:tcPr>
                <w:p w:rsidR="00E53A9B" w:rsidRPr="000D20B4" w:rsidRDefault="00E53A9B" w:rsidP="00E53A9B">
                  <w:pPr>
                    <w:rPr>
                      <w:rFonts w:cs="Arial"/>
                      <w:sz w:val="18"/>
                      <w:szCs w:val="18"/>
                    </w:rPr>
                  </w:pPr>
                  <w:r w:rsidRPr="000D20B4">
                    <w:rPr>
                      <w:rFonts w:cs="Arial"/>
                      <w:sz w:val="18"/>
                      <w:szCs w:val="18"/>
                    </w:rPr>
                    <w:t>+13</w:t>
                  </w:r>
                </w:p>
              </w:tc>
              <w:tc>
                <w:tcPr>
                  <w:tcW w:w="1153" w:type="dxa"/>
                  <w:tcBorders>
                    <w:top w:val="single" w:sz="4" w:space="0" w:color="auto"/>
                    <w:left w:val="single" w:sz="4" w:space="0" w:color="auto"/>
                    <w:bottom w:val="single" w:sz="4" w:space="0" w:color="auto"/>
                    <w:right w:val="single" w:sz="4" w:space="0" w:color="auto"/>
                  </w:tcBorders>
                </w:tcPr>
                <w:p w:rsidR="00E53A9B" w:rsidRPr="000D20B4" w:rsidRDefault="00E53A9B" w:rsidP="00E53A9B">
                  <w:pPr>
                    <w:rPr>
                      <w:rFonts w:cs="Arial"/>
                      <w:sz w:val="18"/>
                      <w:szCs w:val="18"/>
                    </w:rPr>
                  </w:pPr>
                  <w:r w:rsidRPr="000D20B4">
                    <w:rPr>
                      <w:rFonts w:cs="Arial"/>
                      <w:sz w:val="18"/>
                      <w:szCs w:val="18"/>
                    </w:rPr>
                    <w:t>31</w:t>
                  </w:r>
                </w:p>
              </w:tc>
              <w:tc>
                <w:tcPr>
                  <w:tcW w:w="1153" w:type="dxa"/>
                  <w:tcBorders>
                    <w:top w:val="single" w:sz="4" w:space="0" w:color="auto"/>
                    <w:left w:val="single" w:sz="4" w:space="0" w:color="auto"/>
                    <w:bottom w:val="single" w:sz="4" w:space="0" w:color="auto"/>
                    <w:right w:val="single" w:sz="4" w:space="0" w:color="auto"/>
                  </w:tcBorders>
                </w:tcPr>
                <w:p w:rsidR="00E53A9B" w:rsidRPr="000D20B4" w:rsidRDefault="00E53A9B" w:rsidP="00E53A9B">
                  <w:pPr>
                    <w:rPr>
                      <w:rFonts w:cs="Arial"/>
                      <w:sz w:val="18"/>
                      <w:szCs w:val="18"/>
                    </w:rPr>
                  </w:pPr>
                  <w:r w:rsidRPr="000D20B4">
                    <w:rPr>
                      <w:rFonts w:cs="Arial"/>
                      <w:sz w:val="18"/>
                      <w:szCs w:val="18"/>
                    </w:rPr>
                    <w:t>24</w:t>
                  </w:r>
                </w:p>
              </w:tc>
              <w:tc>
                <w:tcPr>
                  <w:tcW w:w="771" w:type="dxa"/>
                  <w:tcBorders>
                    <w:top w:val="single" w:sz="4" w:space="0" w:color="auto"/>
                    <w:left w:val="single" w:sz="4" w:space="0" w:color="auto"/>
                    <w:bottom w:val="single" w:sz="4" w:space="0" w:color="auto"/>
                    <w:right w:val="single" w:sz="4" w:space="0" w:color="auto"/>
                  </w:tcBorders>
                </w:tcPr>
                <w:p w:rsidR="00E53A9B" w:rsidRPr="000D20B4" w:rsidRDefault="00E53A9B" w:rsidP="00E53A9B">
                  <w:pPr>
                    <w:rPr>
                      <w:rFonts w:cs="Arial"/>
                      <w:sz w:val="18"/>
                      <w:szCs w:val="18"/>
                    </w:rPr>
                  </w:pPr>
                  <w:r w:rsidRPr="000D20B4">
                    <w:rPr>
                      <w:rFonts w:cs="Arial"/>
                      <w:sz w:val="18"/>
                      <w:szCs w:val="18"/>
                    </w:rPr>
                    <w:t>+7</w:t>
                  </w:r>
                </w:p>
              </w:tc>
            </w:tr>
            <w:tr w:rsidR="00E53A9B" w:rsidRPr="000D20B4" w:rsidTr="00AD5861">
              <w:trPr>
                <w:trHeight w:val="214"/>
              </w:trPr>
              <w:tc>
                <w:tcPr>
                  <w:tcW w:w="667" w:type="dxa"/>
                  <w:tcBorders>
                    <w:top w:val="single" w:sz="4" w:space="0" w:color="auto"/>
                    <w:left w:val="single" w:sz="4" w:space="0" w:color="auto"/>
                    <w:bottom w:val="single" w:sz="4" w:space="0" w:color="auto"/>
                    <w:right w:val="single" w:sz="4" w:space="0" w:color="auto"/>
                  </w:tcBorders>
                  <w:hideMark/>
                </w:tcPr>
                <w:p w:rsidR="00E53A9B" w:rsidRPr="000D20B4" w:rsidRDefault="00E53A9B" w:rsidP="00E53A9B">
                  <w:pPr>
                    <w:rPr>
                      <w:rFonts w:cs="Arial"/>
                      <w:sz w:val="18"/>
                      <w:szCs w:val="18"/>
                    </w:rPr>
                  </w:pPr>
                  <w:r w:rsidRPr="000D20B4">
                    <w:rPr>
                      <w:rFonts w:cs="Arial"/>
                      <w:sz w:val="18"/>
                      <w:szCs w:val="18"/>
                    </w:rPr>
                    <w:t>8</w:t>
                  </w:r>
                </w:p>
              </w:tc>
              <w:tc>
                <w:tcPr>
                  <w:tcW w:w="1153" w:type="dxa"/>
                  <w:tcBorders>
                    <w:top w:val="single" w:sz="4" w:space="0" w:color="auto"/>
                    <w:left w:val="single" w:sz="4" w:space="0" w:color="auto"/>
                    <w:bottom w:val="single" w:sz="4" w:space="0" w:color="auto"/>
                    <w:right w:val="single" w:sz="4" w:space="0" w:color="auto"/>
                  </w:tcBorders>
                </w:tcPr>
                <w:p w:rsidR="00E53A9B" w:rsidRPr="000D20B4" w:rsidRDefault="00E53A9B" w:rsidP="00E53A9B">
                  <w:pPr>
                    <w:rPr>
                      <w:rFonts w:cs="Arial"/>
                      <w:sz w:val="18"/>
                      <w:szCs w:val="18"/>
                    </w:rPr>
                  </w:pPr>
                  <w:r w:rsidRPr="000D20B4">
                    <w:rPr>
                      <w:rFonts w:cs="Arial"/>
                      <w:sz w:val="18"/>
                      <w:szCs w:val="18"/>
                    </w:rPr>
                    <w:t>14</w:t>
                  </w:r>
                </w:p>
              </w:tc>
              <w:tc>
                <w:tcPr>
                  <w:tcW w:w="1249" w:type="dxa"/>
                  <w:tcBorders>
                    <w:top w:val="single" w:sz="4" w:space="0" w:color="auto"/>
                    <w:left w:val="single" w:sz="4" w:space="0" w:color="auto"/>
                    <w:bottom w:val="single" w:sz="4" w:space="0" w:color="auto"/>
                    <w:right w:val="single" w:sz="4" w:space="0" w:color="auto"/>
                  </w:tcBorders>
                </w:tcPr>
                <w:p w:rsidR="00E53A9B" w:rsidRPr="000D20B4" w:rsidRDefault="00E53A9B" w:rsidP="00E53A9B">
                  <w:pPr>
                    <w:rPr>
                      <w:rFonts w:cs="Arial"/>
                      <w:sz w:val="18"/>
                      <w:szCs w:val="18"/>
                    </w:rPr>
                  </w:pPr>
                  <w:r w:rsidRPr="000D20B4">
                    <w:rPr>
                      <w:rFonts w:cs="Arial"/>
                      <w:sz w:val="18"/>
                      <w:szCs w:val="18"/>
                    </w:rPr>
                    <w:t>9</w:t>
                  </w:r>
                </w:p>
              </w:tc>
              <w:tc>
                <w:tcPr>
                  <w:tcW w:w="769" w:type="dxa"/>
                  <w:tcBorders>
                    <w:top w:val="single" w:sz="4" w:space="0" w:color="auto"/>
                    <w:left w:val="single" w:sz="4" w:space="0" w:color="auto"/>
                    <w:bottom w:val="single" w:sz="4" w:space="0" w:color="auto"/>
                    <w:right w:val="single" w:sz="4" w:space="0" w:color="auto"/>
                  </w:tcBorders>
                </w:tcPr>
                <w:p w:rsidR="00E53A9B" w:rsidRPr="000D20B4" w:rsidRDefault="00E53A9B" w:rsidP="00E53A9B">
                  <w:pPr>
                    <w:rPr>
                      <w:rFonts w:cs="Arial"/>
                      <w:sz w:val="18"/>
                      <w:szCs w:val="18"/>
                    </w:rPr>
                  </w:pPr>
                  <w:r w:rsidRPr="000D20B4">
                    <w:rPr>
                      <w:rFonts w:cs="Arial"/>
                      <w:sz w:val="18"/>
                      <w:szCs w:val="18"/>
                    </w:rPr>
                    <w:t>+5</w:t>
                  </w:r>
                </w:p>
              </w:tc>
              <w:tc>
                <w:tcPr>
                  <w:tcW w:w="1153" w:type="dxa"/>
                  <w:tcBorders>
                    <w:top w:val="single" w:sz="4" w:space="0" w:color="auto"/>
                    <w:left w:val="single" w:sz="4" w:space="0" w:color="auto"/>
                    <w:bottom w:val="single" w:sz="4" w:space="0" w:color="auto"/>
                    <w:right w:val="single" w:sz="4" w:space="0" w:color="auto"/>
                  </w:tcBorders>
                </w:tcPr>
                <w:p w:rsidR="00E53A9B" w:rsidRPr="000D20B4" w:rsidRDefault="00E53A9B" w:rsidP="00E53A9B">
                  <w:pPr>
                    <w:rPr>
                      <w:rFonts w:cs="Arial"/>
                      <w:sz w:val="18"/>
                      <w:szCs w:val="18"/>
                    </w:rPr>
                  </w:pPr>
                  <w:r w:rsidRPr="000D20B4">
                    <w:rPr>
                      <w:rFonts w:cs="Arial"/>
                      <w:sz w:val="18"/>
                      <w:szCs w:val="18"/>
                    </w:rPr>
                    <w:t>39</w:t>
                  </w:r>
                </w:p>
              </w:tc>
              <w:tc>
                <w:tcPr>
                  <w:tcW w:w="1153" w:type="dxa"/>
                  <w:tcBorders>
                    <w:top w:val="single" w:sz="4" w:space="0" w:color="auto"/>
                    <w:left w:val="single" w:sz="4" w:space="0" w:color="auto"/>
                    <w:bottom w:val="single" w:sz="4" w:space="0" w:color="auto"/>
                    <w:right w:val="single" w:sz="4" w:space="0" w:color="auto"/>
                  </w:tcBorders>
                </w:tcPr>
                <w:p w:rsidR="00E53A9B" w:rsidRPr="000D20B4" w:rsidRDefault="00E53A9B" w:rsidP="00E53A9B">
                  <w:pPr>
                    <w:rPr>
                      <w:rFonts w:cs="Arial"/>
                      <w:sz w:val="18"/>
                      <w:szCs w:val="18"/>
                    </w:rPr>
                  </w:pPr>
                  <w:r w:rsidRPr="000D20B4">
                    <w:rPr>
                      <w:rFonts w:cs="Arial"/>
                      <w:sz w:val="18"/>
                      <w:szCs w:val="18"/>
                    </w:rPr>
                    <w:t>28</w:t>
                  </w:r>
                </w:p>
              </w:tc>
              <w:tc>
                <w:tcPr>
                  <w:tcW w:w="771" w:type="dxa"/>
                  <w:tcBorders>
                    <w:top w:val="single" w:sz="4" w:space="0" w:color="auto"/>
                    <w:left w:val="single" w:sz="4" w:space="0" w:color="auto"/>
                    <w:bottom w:val="single" w:sz="4" w:space="0" w:color="auto"/>
                    <w:right w:val="single" w:sz="4" w:space="0" w:color="auto"/>
                  </w:tcBorders>
                </w:tcPr>
                <w:p w:rsidR="00E53A9B" w:rsidRPr="000D20B4" w:rsidRDefault="00E53A9B" w:rsidP="00E53A9B">
                  <w:pPr>
                    <w:rPr>
                      <w:rFonts w:cs="Arial"/>
                      <w:sz w:val="18"/>
                      <w:szCs w:val="18"/>
                    </w:rPr>
                  </w:pPr>
                  <w:r w:rsidRPr="000D20B4">
                    <w:rPr>
                      <w:rFonts w:cs="Arial"/>
                      <w:sz w:val="18"/>
                      <w:szCs w:val="18"/>
                    </w:rPr>
                    <w:t>+11</w:t>
                  </w:r>
                </w:p>
              </w:tc>
            </w:tr>
          </w:tbl>
          <w:p w:rsidR="007A4F94" w:rsidRPr="007A4F94" w:rsidRDefault="007A4F94" w:rsidP="007A4F94">
            <w:pPr>
              <w:rPr>
                <w:vanish/>
              </w:rPr>
            </w:pPr>
          </w:p>
          <w:tbl>
            <w:tblPr>
              <w:tblpPr w:leftFromText="180" w:rightFromText="180" w:vertAnchor="page" w:horzAnchor="margin" w:tblpY="4371"/>
              <w:tblOverlap w:val="never"/>
              <w:tblW w:w="6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886"/>
              <w:gridCol w:w="1128"/>
              <w:gridCol w:w="725"/>
              <w:gridCol w:w="241"/>
              <w:gridCol w:w="1048"/>
              <w:gridCol w:w="886"/>
              <w:gridCol w:w="1416"/>
            </w:tblGrid>
            <w:tr w:rsidR="00AD5861" w:rsidRPr="000D20B4" w:rsidTr="00AD5861">
              <w:trPr>
                <w:trHeight w:val="354"/>
              </w:trPr>
              <w:tc>
                <w:tcPr>
                  <w:tcW w:w="6889" w:type="dxa"/>
                  <w:gridSpan w:val="8"/>
                  <w:tcBorders>
                    <w:top w:val="single" w:sz="4" w:space="0" w:color="auto"/>
                    <w:left w:val="single" w:sz="4" w:space="0" w:color="auto"/>
                    <w:bottom w:val="single" w:sz="4" w:space="0" w:color="auto"/>
                    <w:right w:val="single" w:sz="4" w:space="0" w:color="auto"/>
                  </w:tcBorders>
                </w:tcPr>
                <w:p w:rsidR="00AD5861" w:rsidRPr="000D20B4" w:rsidRDefault="00AD5861" w:rsidP="00AD5861">
                  <w:pPr>
                    <w:jc w:val="center"/>
                    <w:rPr>
                      <w:rFonts w:cs="Arial"/>
                      <w:sz w:val="16"/>
                      <w:szCs w:val="16"/>
                    </w:rPr>
                  </w:pPr>
                  <w:r w:rsidRPr="000D20B4">
                    <w:rPr>
                      <w:rFonts w:cs="Arial"/>
                      <w:sz w:val="16"/>
                      <w:szCs w:val="16"/>
                    </w:rPr>
                    <w:t>SBAC Scores</w:t>
                  </w:r>
                </w:p>
                <w:p w:rsidR="00AD5861" w:rsidRPr="000D20B4" w:rsidRDefault="00AD5861" w:rsidP="00AD5861">
                  <w:pPr>
                    <w:jc w:val="center"/>
                    <w:rPr>
                      <w:sz w:val="16"/>
                      <w:szCs w:val="16"/>
                    </w:rPr>
                  </w:pPr>
                  <w:r w:rsidRPr="000D20B4">
                    <w:rPr>
                      <w:rFonts w:cs="Arial"/>
                      <w:sz w:val="16"/>
                      <w:szCs w:val="16"/>
                    </w:rPr>
                    <w:t>% of Students Meeting or Exceeding Standards</w:t>
                  </w:r>
                </w:p>
              </w:tc>
            </w:tr>
            <w:tr w:rsidR="00AD5861" w:rsidRPr="000D20B4" w:rsidTr="00AD5861">
              <w:trPr>
                <w:trHeight w:val="880"/>
              </w:trPr>
              <w:tc>
                <w:tcPr>
                  <w:tcW w:w="559" w:type="dxa"/>
                  <w:tcBorders>
                    <w:top w:val="single" w:sz="4" w:space="0" w:color="auto"/>
                    <w:left w:val="single" w:sz="4" w:space="0" w:color="auto"/>
                    <w:bottom w:val="single" w:sz="4" w:space="0" w:color="auto"/>
                    <w:right w:val="single" w:sz="4" w:space="0" w:color="auto"/>
                  </w:tcBorders>
                  <w:hideMark/>
                </w:tcPr>
                <w:p w:rsidR="00AD5861" w:rsidRPr="000D20B4" w:rsidRDefault="00AD5861" w:rsidP="00AD5861">
                  <w:pPr>
                    <w:rPr>
                      <w:rFonts w:cs="Arial"/>
                      <w:sz w:val="16"/>
                      <w:szCs w:val="16"/>
                    </w:rPr>
                  </w:pPr>
                  <w:r w:rsidRPr="000D20B4">
                    <w:rPr>
                      <w:rFonts w:cs="Arial"/>
                      <w:sz w:val="16"/>
                      <w:szCs w:val="16"/>
                    </w:rPr>
                    <w:t>Grade</w:t>
                  </w:r>
                </w:p>
              </w:tc>
              <w:tc>
                <w:tcPr>
                  <w:tcW w:w="886" w:type="dxa"/>
                  <w:tcBorders>
                    <w:top w:val="single" w:sz="4" w:space="0" w:color="auto"/>
                    <w:left w:val="single" w:sz="4" w:space="0" w:color="auto"/>
                    <w:bottom w:val="single" w:sz="4" w:space="0" w:color="auto"/>
                    <w:right w:val="single" w:sz="4" w:space="0" w:color="auto"/>
                  </w:tcBorders>
                  <w:hideMark/>
                </w:tcPr>
                <w:p w:rsidR="00AD5861" w:rsidRPr="000D20B4" w:rsidRDefault="00AD5861" w:rsidP="00AD5861">
                  <w:pPr>
                    <w:rPr>
                      <w:rFonts w:cs="Arial"/>
                      <w:sz w:val="16"/>
                      <w:szCs w:val="16"/>
                    </w:rPr>
                  </w:pPr>
                  <w:r w:rsidRPr="000D20B4">
                    <w:rPr>
                      <w:rFonts w:cs="Arial"/>
                      <w:sz w:val="16"/>
                      <w:szCs w:val="16"/>
                    </w:rPr>
                    <w:t>Math 2016  Hispanic/Latino = 26 students</w:t>
                  </w:r>
                </w:p>
              </w:tc>
              <w:tc>
                <w:tcPr>
                  <w:tcW w:w="1128" w:type="dxa"/>
                  <w:tcBorders>
                    <w:top w:val="single" w:sz="4" w:space="0" w:color="auto"/>
                    <w:left w:val="single" w:sz="4" w:space="0" w:color="auto"/>
                    <w:bottom w:val="single" w:sz="4" w:space="0" w:color="auto"/>
                    <w:right w:val="single" w:sz="4" w:space="0" w:color="auto"/>
                  </w:tcBorders>
                </w:tcPr>
                <w:p w:rsidR="00AD5861" w:rsidRPr="000D20B4" w:rsidRDefault="00AD5861" w:rsidP="00AD5861">
                  <w:pPr>
                    <w:rPr>
                      <w:rFonts w:cs="Arial"/>
                      <w:sz w:val="16"/>
                      <w:szCs w:val="16"/>
                    </w:rPr>
                  </w:pPr>
                  <w:r w:rsidRPr="000D20B4">
                    <w:rPr>
                      <w:rFonts w:cs="Arial"/>
                      <w:sz w:val="16"/>
                      <w:szCs w:val="16"/>
                    </w:rPr>
                    <w:t>Math 2015</w:t>
                  </w:r>
                </w:p>
                <w:p w:rsidR="00AD5861" w:rsidRPr="000D20B4" w:rsidRDefault="00AD5861" w:rsidP="00AD5861">
                  <w:pPr>
                    <w:rPr>
                      <w:rFonts w:cs="Arial"/>
                      <w:sz w:val="16"/>
                      <w:szCs w:val="16"/>
                    </w:rPr>
                  </w:pPr>
                  <w:r w:rsidRPr="000D20B4">
                    <w:rPr>
                      <w:rFonts w:cs="Arial"/>
                      <w:sz w:val="16"/>
                      <w:szCs w:val="16"/>
                    </w:rPr>
                    <w:t>Hispanic/Latino</w:t>
                  </w:r>
                </w:p>
                <w:p w:rsidR="00AD5861" w:rsidRPr="000D20B4" w:rsidRDefault="00AD5861" w:rsidP="00AD5861">
                  <w:pPr>
                    <w:rPr>
                      <w:rFonts w:cs="Arial"/>
                      <w:sz w:val="16"/>
                      <w:szCs w:val="16"/>
                    </w:rPr>
                  </w:pPr>
                  <w:r w:rsidRPr="000D20B4">
                    <w:rPr>
                      <w:rFonts w:cs="Arial"/>
                      <w:sz w:val="16"/>
                      <w:szCs w:val="16"/>
                    </w:rPr>
                    <w:t>= 27 students</w:t>
                  </w:r>
                </w:p>
              </w:tc>
              <w:tc>
                <w:tcPr>
                  <w:tcW w:w="725" w:type="dxa"/>
                  <w:tcBorders>
                    <w:top w:val="single" w:sz="4" w:space="0" w:color="auto"/>
                    <w:left w:val="single" w:sz="4" w:space="0" w:color="auto"/>
                    <w:bottom w:val="single" w:sz="4" w:space="0" w:color="auto"/>
                    <w:right w:val="single" w:sz="4" w:space="0" w:color="auto"/>
                  </w:tcBorders>
                </w:tcPr>
                <w:p w:rsidR="00AD5861" w:rsidRPr="000D20B4" w:rsidRDefault="00AD5861" w:rsidP="00AD5861">
                  <w:pPr>
                    <w:rPr>
                      <w:rFonts w:cs="Arial"/>
                      <w:sz w:val="16"/>
                      <w:szCs w:val="16"/>
                    </w:rPr>
                  </w:pPr>
                  <w:r w:rsidRPr="000D20B4">
                    <w:rPr>
                      <w:rFonts w:cs="Arial"/>
                      <w:sz w:val="16"/>
                      <w:szCs w:val="16"/>
                    </w:rPr>
                    <w:t>Change</w:t>
                  </w:r>
                </w:p>
              </w:tc>
              <w:tc>
                <w:tcPr>
                  <w:tcW w:w="241" w:type="dxa"/>
                  <w:tcBorders>
                    <w:top w:val="single" w:sz="4" w:space="0" w:color="auto"/>
                    <w:left w:val="single" w:sz="4" w:space="0" w:color="auto"/>
                    <w:bottom w:val="single" w:sz="4" w:space="0" w:color="auto"/>
                    <w:right w:val="single" w:sz="4" w:space="0" w:color="auto"/>
                  </w:tcBorders>
                </w:tcPr>
                <w:p w:rsidR="00AD5861" w:rsidRPr="000D20B4" w:rsidRDefault="00AD5861" w:rsidP="00AD5861">
                  <w:pPr>
                    <w:rPr>
                      <w:rFonts w:cs="Arial"/>
                      <w:sz w:val="16"/>
                      <w:szCs w:val="16"/>
                    </w:rPr>
                  </w:pPr>
                </w:p>
              </w:tc>
              <w:tc>
                <w:tcPr>
                  <w:tcW w:w="1048" w:type="dxa"/>
                  <w:tcBorders>
                    <w:top w:val="single" w:sz="4" w:space="0" w:color="auto"/>
                    <w:left w:val="single" w:sz="4" w:space="0" w:color="auto"/>
                    <w:bottom w:val="single" w:sz="4" w:space="0" w:color="auto"/>
                    <w:right w:val="single" w:sz="4" w:space="0" w:color="auto"/>
                  </w:tcBorders>
                  <w:hideMark/>
                </w:tcPr>
                <w:p w:rsidR="00AD5861" w:rsidRPr="000D20B4" w:rsidRDefault="00AD5861" w:rsidP="00AD5861">
                  <w:pPr>
                    <w:rPr>
                      <w:rFonts w:cs="Arial"/>
                      <w:sz w:val="16"/>
                      <w:szCs w:val="16"/>
                    </w:rPr>
                  </w:pPr>
                  <w:r w:rsidRPr="000D20B4">
                    <w:rPr>
                      <w:rFonts w:cs="Arial"/>
                      <w:sz w:val="16"/>
                      <w:szCs w:val="16"/>
                    </w:rPr>
                    <w:t>ELA 2016</w:t>
                  </w:r>
                </w:p>
                <w:p w:rsidR="00AD5861" w:rsidRPr="000D20B4" w:rsidRDefault="00AD5861" w:rsidP="00AD5861">
                  <w:pPr>
                    <w:rPr>
                      <w:rFonts w:cs="Arial"/>
                      <w:sz w:val="16"/>
                      <w:szCs w:val="16"/>
                    </w:rPr>
                  </w:pPr>
                  <w:r w:rsidRPr="000D20B4">
                    <w:rPr>
                      <w:rFonts w:cs="Arial"/>
                      <w:sz w:val="16"/>
                      <w:szCs w:val="16"/>
                    </w:rPr>
                    <w:t>Hispanic/Latino</w:t>
                  </w:r>
                </w:p>
                <w:p w:rsidR="00AD5861" w:rsidRPr="000D20B4" w:rsidRDefault="00AD5861" w:rsidP="00AD5861">
                  <w:pPr>
                    <w:rPr>
                      <w:rFonts w:cs="Arial"/>
                      <w:sz w:val="16"/>
                      <w:szCs w:val="16"/>
                    </w:rPr>
                  </w:pPr>
                  <w:r w:rsidRPr="000D20B4">
                    <w:rPr>
                      <w:rFonts w:cs="Arial"/>
                      <w:sz w:val="16"/>
                      <w:szCs w:val="16"/>
                    </w:rPr>
                    <w:t>= 26 students</w:t>
                  </w:r>
                </w:p>
              </w:tc>
              <w:tc>
                <w:tcPr>
                  <w:tcW w:w="886" w:type="dxa"/>
                  <w:tcBorders>
                    <w:top w:val="single" w:sz="4" w:space="0" w:color="auto"/>
                    <w:left w:val="single" w:sz="4" w:space="0" w:color="auto"/>
                    <w:bottom w:val="single" w:sz="4" w:space="0" w:color="auto"/>
                    <w:right w:val="single" w:sz="4" w:space="0" w:color="auto"/>
                  </w:tcBorders>
                </w:tcPr>
                <w:p w:rsidR="00AD5861" w:rsidRPr="000D20B4" w:rsidRDefault="00AD5861" w:rsidP="00AD5861">
                  <w:pPr>
                    <w:rPr>
                      <w:rFonts w:cs="Arial"/>
                      <w:sz w:val="16"/>
                      <w:szCs w:val="16"/>
                    </w:rPr>
                  </w:pPr>
                  <w:r w:rsidRPr="000D20B4">
                    <w:rPr>
                      <w:rFonts w:cs="Arial"/>
                      <w:sz w:val="16"/>
                      <w:szCs w:val="16"/>
                    </w:rPr>
                    <w:t>ELA 2015 Hispanic/Latino</w:t>
                  </w:r>
                </w:p>
                <w:p w:rsidR="00AD5861" w:rsidRPr="000D20B4" w:rsidRDefault="00AD5861" w:rsidP="00AD5861">
                  <w:pPr>
                    <w:rPr>
                      <w:rFonts w:cs="Arial"/>
                      <w:sz w:val="16"/>
                      <w:szCs w:val="16"/>
                    </w:rPr>
                  </w:pPr>
                  <w:r w:rsidRPr="000D20B4">
                    <w:rPr>
                      <w:rFonts w:cs="Arial"/>
                      <w:sz w:val="16"/>
                      <w:szCs w:val="16"/>
                    </w:rPr>
                    <w:t>= 27 students</w:t>
                  </w:r>
                </w:p>
              </w:tc>
              <w:tc>
                <w:tcPr>
                  <w:tcW w:w="1416" w:type="dxa"/>
                  <w:tcBorders>
                    <w:top w:val="single" w:sz="4" w:space="0" w:color="auto"/>
                    <w:left w:val="single" w:sz="4" w:space="0" w:color="auto"/>
                    <w:bottom w:val="single" w:sz="4" w:space="0" w:color="auto"/>
                    <w:right w:val="single" w:sz="4" w:space="0" w:color="auto"/>
                  </w:tcBorders>
                </w:tcPr>
                <w:p w:rsidR="00AD5861" w:rsidRPr="000D20B4" w:rsidRDefault="00AD5861" w:rsidP="00AD5861">
                  <w:pPr>
                    <w:rPr>
                      <w:rFonts w:cs="Arial"/>
                      <w:sz w:val="16"/>
                      <w:szCs w:val="16"/>
                    </w:rPr>
                  </w:pPr>
                  <w:r w:rsidRPr="000D20B4">
                    <w:rPr>
                      <w:rFonts w:cs="Arial"/>
                      <w:sz w:val="16"/>
                      <w:szCs w:val="16"/>
                    </w:rPr>
                    <w:t>Change</w:t>
                  </w:r>
                </w:p>
              </w:tc>
            </w:tr>
            <w:tr w:rsidR="00AD5861" w:rsidRPr="000D20B4" w:rsidTr="00AD5861">
              <w:trPr>
                <w:trHeight w:val="526"/>
              </w:trPr>
              <w:tc>
                <w:tcPr>
                  <w:tcW w:w="559" w:type="dxa"/>
                  <w:tcBorders>
                    <w:top w:val="single" w:sz="4" w:space="0" w:color="auto"/>
                    <w:left w:val="single" w:sz="4" w:space="0" w:color="auto"/>
                    <w:bottom w:val="single" w:sz="4" w:space="0" w:color="auto"/>
                    <w:right w:val="single" w:sz="4" w:space="0" w:color="auto"/>
                  </w:tcBorders>
                  <w:hideMark/>
                </w:tcPr>
                <w:p w:rsidR="00AD5861" w:rsidRDefault="00AD5861" w:rsidP="00AD5861">
                  <w:pPr>
                    <w:rPr>
                      <w:rFonts w:cs="Arial"/>
                      <w:sz w:val="16"/>
                      <w:szCs w:val="16"/>
                      <w:vertAlign w:val="superscript"/>
                    </w:rPr>
                  </w:pPr>
                  <w:r w:rsidRPr="000D20B4">
                    <w:rPr>
                      <w:rFonts w:cs="Arial"/>
                      <w:sz w:val="16"/>
                      <w:szCs w:val="16"/>
                    </w:rPr>
                    <w:t>ALL 3</w:t>
                  </w:r>
                  <w:r w:rsidRPr="000D20B4">
                    <w:rPr>
                      <w:rFonts w:cs="Arial"/>
                      <w:sz w:val="16"/>
                      <w:szCs w:val="16"/>
                      <w:vertAlign w:val="superscript"/>
                    </w:rPr>
                    <w:t xml:space="preserve">rd </w:t>
                  </w:r>
                  <w:r w:rsidRPr="000D20B4">
                    <w:rPr>
                      <w:rFonts w:cs="Arial"/>
                      <w:sz w:val="16"/>
                      <w:szCs w:val="16"/>
                    </w:rPr>
                    <w:t>– 8</w:t>
                  </w:r>
                  <w:r w:rsidRPr="000D20B4">
                    <w:rPr>
                      <w:rFonts w:cs="Arial"/>
                      <w:sz w:val="16"/>
                      <w:szCs w:val="16"/>
                      <w:vertAlign w:val="superscript"/>
                    </w:rPr>
                    <w:t>th</w:t>
                  </w:r>
                </w:p>
                <w:p w:rsidR="00AD5861" w:rsidRPr="000D20B4" w:rsidRDefault="00AD5861" w:rsidP="00AD5861">
                  <w:pPr>
                    <w:rPr>
                      <w:rFonts w:cs="Arial"/>
                      <w:sz w:val="16"/>
                      <w:szCs w:val="16"/>
                    </w:rPr>
                  </w:pPr>
                </w:p>
              </w:tc>
              <w:tc>
                <w:tcPr>
                  <w:tcW w:w="886" w:type="dxa"/>
                  <w:tcBorders>
                    <w:top w:val="single" w:sz="4" w:space="0" w:color="auto"/>
                    <w:left w:val="single" w:sz="4" w:space="0" w:color="auto"/>
                    <w:bottom w:val="single" w:sz="4" w:space="0" w:color="auto"/>
                    <w:right w:val="single" w:sz="4" w:space="0" w:color="auto"/>
                  </w:tcBorders>
                  <w:hideMark/>
                </w:tcPr>
                <w:p w:rsidR="00AD5861" w:rsidRPr="000D20B4" w:rsidRDefault="00AD5861" w:rsidP="00AD5861">
                  <w:pPr>
                    <w:rPr>
                      <w:rFonts w:cs="Arial"/>
                      <w:sz w:val="16"/>
                      <w:szCs w:val="16"/>
                    </w:rPr>
                  </w:pPr>
                  <w:r w:rsidRPr="000D20B4">
                    <w:rPr>
                      <w:rFonts w:cs="Arial"/>
                      <w:sz w:val="16"/>
                      <w:szCs w:val="16"/>
                    </w:rPr>
                    <w:t>*31%</w:t>
                  </w:r>
                </w:p>
              </w:tc>
              <w:tc>
                <w:tcPr>
                  <w:tcW w:w="1128" w:type="dxa"/>
                  <w:tcBorders>
                    <w:top w:val="single" w:sz="4" w:space="0" w:color="auto"/>
                    <w:left w:val="single" w:sz="4" w:space="0" w:color="auto"/>
                    <w:bottom w:val="single" w:sz="4" w:space="0" w:color="auto"/>
                    <w:right w:val="single" w:sz="4" w:space="0" w:color="auto"/>
                  </w:tcBorders>
                </w:tcPr>
                <w:p w:rsidR="00AD5861" w:rsidRPr="000D20B4" w:rsidRDefault="00AD5861" w:rsidP="00AD5861">
                  <w:pPr>
                    <w:rPr>
                      <w:rFonts w:cs="Arial"/>
                      <w:sz w:val="16"/>
                      <w:szCs w:val="16"/>
                    </w:rPr>
                  </w:pPr>
                  <w:r w:rsidRPr="000D20B4">
                    <w:rPr>
                      <w:rFonts w:cs="Arial"/>
                      <w:sz w:val="16"/>
                      <w:szCs w:val="16"/>
                    </w:rPr>
                    <w:t>*37%</w:t>
                  </w:r>
                </w:p>
              </w:tc>
              <w:tc>
                <w:tcPr>
                  <w:tcW w:w="725" w:type="dxa"/>
                  <w:tcBorders>
                    <w:top w:val="single" w:sz="4" w:space="0" w:color="auto"/>
                    <w:left w:val="single" w:sz="4" w:space="0" w:color="auto"/>
                    <w:bottom w:val="single" w:sz="4" w:space="0" w:color="auto"/>
                    <w:right w:val="single" w:sz="4" w:space="0" w:color="auto"/>
                  </w:tcBorders>
                </w:tcPr>
                <w:p w:rsidR="00AD5861" w:rsidRPr="000D20B4" w:rsidRDefault="00AD5861" w:rsidP="00AD5861">
                  <w:pPr>
                    <w:rPr>
                      <w:rFonts w:cs="Arial"/>
                      <w:sz w:val="16"/>
                      <w:szCs w:val="16"/>
                    </w:rPr>
                  </w:pPr>
                  <w:r w:rsidRPr="000D20B4">
                    <w:rPr>
                      <w:rFonts w:cs="Arial"/>
                      <w:sz w:val="16"/>
                      <w:szCs w:val="16"/>
                    </w:rPr>
                    <w:t>-6%</w:t>
                  </w:r>
                </w:p>
              </w:tc>
              <w:tc>
                <w:tcPr>
                  <w:tcW w:w="241" w:type="dxa"/>
                  <w:tcBorders>
                    <w:top w:val="single" w:sz="4" w:space="0" w:color="auto"/>
                    <w:left w:val="single" w:sz="4" w:space="0" w:color="auto"/>
                    <w:bottom w:val="single" w:sz="4" w:space="0" w:color="auto"/>
                    <w:right w:val="single" w:sz="4" w:space="0" w:color="auto"/>
                  </w:tcBorders>
                </w:tcPr>
                <w:p w:rsidR="00AD5861" w:rsidRPr="000D20B4" w:rsidRDefault="00AD5861" w:rsidP="00AD5861">
                  <w:pPr>
                    <w:rPr>
                      <w:rFonts w:cs="Arial"/>
                      <w:sz w:val="16"/>
                      <w:szCs w:val="16"/>
                    </w:rPr>
                  </w:pPr>
                </w:p>
              </w:tc>
              <w:tc>
                <w:tcPr>
                  <w:tcW w:w="1048" w:type="dxa"/>
                  <w:tcBorders>
                    <w:top w:val="single" w:sz="4" w:space="0" w:color="auto"/>
                    <w:left w:val="single" w:sz="4" w:space="0" w:color="auto"/>
                    <w:bottom w:val="single" w:sz="4" w:space="0" w:color="auto"/>
                    <w:right w:val="single" w:sz="4" w:space="0" w:color="auto"/>
                  </w:tcBorders>
                  <w:hideMark/>
                </w:tcPr>
                <w:p w:rsidR="00AD5861" w:rsidRPr="000D20B4" w:rsidRDefault="00AD5861" w:rsidP="00AD5861">
                  <w:pPr>
                    <w:rPr>
                      <w:rFonts w:cs="Arial"/>
                      <w:sz w:val="16"/>
                      <w:szCs w:val="16"/>
                    </w:rPr>
                  </w:pPr>
                  <w:r w:rsidRPr="000D20B4">
                    <w:rPr>
                      <w:rFonts w:cs="Arial"/>
                      <w:sz w:val="16"/>
                      <w:szCs w:val="16"/>
                    </w:rPr>
                    <w:t>*38%</w:t>
                  </w:r>
                </w:p>
              </w:tc>
              <w:tc>
                <w:tcPr>
                  <w:tcW w:w="886" w:type="dxa"/>
                  <w:tcBorders>
                    <w:top w:val="single" w:sz="4" w:space="0" w:color="auto"/>
                    <w:left w:val="single" w:sz="4" w:space="0" w:color="auto"/>
                    <w:bottom w:val="single" w:sz="4" w:space="0" w:color="auto"/>
                    <w:right w:val="single" w:sz="4" w:space="0" w:color="auto"/>
                  </w:tcBorders>
                </w:tcPr>
                <w:p w:rsidR="00AD5861" w:rsidRPr="000D20B4" w:rsidRDefault="00AD5861" w:rsidP="00AD5861">
                  <w:pPr>
                    <w:rPr>
                      <w:rFonts w:cs="Arial"/>
                      <w:sz w:val="16"/>
                      <w:szCs w:val="16"/>
                    </w:rPr>
                  </w:pPr>
                  <w:r w:rsidRPr="000D20B4">
                    <w:rPr>
                      <w:rFonts w:cs="Arial"/>
                      <w:sz w:val="16"/>
                      <w:szCs w:val="16"/>
                    </w:rPr>
                    <w:t>*45%</w:t>
                  </w:r>
                </w:p>
              </w:tc>
              <w:tc>
                <w:tcPr>
                  <w:tcW w:w="1416" w:type="dxa"/>
                  <w:tcBorders>
                    <w:top w:val="single" w:sz="4" w:space="0" w:color="auto"/>
                    <w:left w:val="single" w:sz="4" w:space="0" w:color="auto"/>
                    <w:bottom w:val="single" w:sz="4" w:space="0" w:color="auto"/>
                    <w:right w:val="single" w:sz="4" w:space="0" w:color="auto"/>
                  </w:tcBorders>
                </w:tcPr>
                <w:p w:rsidR="00AD5861" w:rsidRPr="000D20B4" w:rsidRDefault="00AD5861" w:rsidP="00AD5861">
                  <w:pPr>
                    <w:rPr>
                      <w:rFonts w:cs="Arial"/>
                      <w:sz w:val="16"/>
                      <w:szCs w:val="16"/>
                    </w:rPr>
                  </w:pPr>
                  <w:r w:rsidRPr="000D20B4">
                    <w:rPr>
                      <w:rFonts w:cs="Arial"/>
                      <w:sz w:val="16"/>
                      <w:szCs w:val="16"/>
                    </w:rPr>
                    <w:t>-7%</w:t>
                  </w:r>
                </w:p>
              </w:tc>
            </w:tr>
          </w:tbl>
          <w:p w:rsidR="000C23F7" w:rsidRDefault="000C23F7" w:rsidP="000C23F7">
            <w:pPr>
              <w:spacing w:before="60" w:after="60"/>
              <w:rPr>
                <w:rFonts w:eastAsia="Calibri" w:cs="Arial"/>
                <w:color w:val="000000"/>
                <w:sz w:val="20"/>
                <w:szCs w:val="20"/>
              </w:rPr>
            </w:pPr>
          </w:p>
          <w:tbl>
            <w:tblPr>
              <w:tblpPr w:leftFromText="180" w:rightFromText="180" w:vertAnchor="page" w:horzAnchor="margin" w:tblpY="281"/>
              <w:tblOverlap w:val="never"/>
              <w:tblW w:w="6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
              <w:gridCol w:w="913"/>
              <w:gridCol w:w="889"/>
              <w:gridCol w:w="870"/>
              <w:gridCol w:w="301"/>
              <w:gridCol w:w="1025"/>
              <w:gridCol w:w="1025"/>
              <w:gridCol w:w="1113"/>
            </w:tblGrid>
            <w:tr w:rsidR="00877B9F" w:rsidRPr="000C23F7" w:rsidTr="00740D61">
              <w:trPr>
                <w:trHeight w:val="401"/>
              </w:trPr>
              <w:tc>
                <w:tcPr>
                  <w:tcW w:w="6914" w:type="dxa"/>
                  <w:gridSpan w:val="8"/>
                  <w:tcBorders>
                    <w:top w:val="single" w:sz="4" w:space="0" w:color="auto"/>
                    <w:left w:val="single" w:sz="4" w:space="0" w:color="auto"/>
                    <w:bottom w:val="single" w:sz="4" w:space="0" w:color="auto"/>
                    <w:right w:val="single" w:sz="4" w:space="0" w:color="auto"/>
                  </w:tcBorders>
                </w:tcPr>
                <w:p w:rsidR="00877B9F" w:rsidRDefault="00877B9F" w:rsidP="00877B9F">
                  <w:pPr>
                    <w:jc w:val="center"/>
                    <w:rPr>
                      <w:rFonts w:cs="Arial"/>
                      <w:sz w:val="20"/>
                      <w:szCs w:val="20"/>
                    </w:rPr>
                  </w:pPr>
                  <w:r w:rsidRPr="000C23F7">
                    <w:rPr>
                      <w:rFonts w:cs="Arial"/>
                      <w:sz w:val="20"/>
                      <w:szCs w:val="20"/>
                    </w:rPr>
                    <w:t>SBAC Scores</w:t>
                  </w:r>
                </w:p>
                <w:p w:rsidR="00877B9F" w:rsidRPr="00AA57A9" w:rsidRDefault="00877B9F" w:rsidP="00877B9F">
                  <w:pPr>
                    <w:jc w:val="center"/>
                  </w:pPr>
                  <w:r w:rsidRPr="000C23F7">
                    <w:rPr>
                      <w:rFonts w:cs="Arial"/>
                      <w:sz w:val="20"/>
                      <w:szCs w:val="20"/>
                    </w:rPr>
                    <w:t>% of Students Meeting or Exceeding Standards</w:t>
                  </w:r>
                </w:p>
              </w:tc>
            </w:tr>
            <w:tr w:rsidR="00877B9F" w:rsidRPr="000C23F7" w:rsidTr="00740D61">
              <w:trPr>
                <w:trHeight w:val="401"/>
              </w:trPr>
              <w:tc>
                <w:tcPr>
                  <w:tcW w:w="778" w:type="dxa"/>
                  <w:tcBorders>
                    <w:top w:val="single" w:sz="4" w:space="0" w:color="auto"/>
                    <w:left w:val="single" w:sz="4" w:space="0" w:color="auto"/>
                    <w:bottom w:val="single" w:sz="4" w:space="0" w:color="auto"/>
                    <w:right w:val="single" w:sz="4" w:space="0" w:color="auto"/>
                  </w:tcBorders>
                  <w:hideMark/>
                </w:tcPr>
                <w:p w:rsidR="00877B9F" w:rsidRPr="000C23F7" w:rsidRDefault="00877B9F" w:rsidP="00877B9F">
                  <w:pPr>
                    <w:rPr>
                      <w:rFonts w:cs="Arial"/>
                      <w:sz w:val="20"/>
                      <w:szCs w:val="20"/>
                    </w:rPr>
                  </w:pPr>
                  <w:r w:rsidRPr="000C23F7">
                    <w:rPr>
                      <w:rFonts w:cs="Arial"/>
                      <w:sz w:val="20"/>
                      <w:szCs w:val="20"/>
                    </w:rPr>
                    <w:t>Grade</w:t>
                  </w:r>
                </w:p>
              </w:tc>
              <w:tc>
                <w:tcPr>
                  <w:tcW w:w="913" w:type="dxa"/>
                  <w:tcBorders>
                    <w:top w:val="single" w:sz="4" w:space="0" w:color="auto"/>
                    <w:left w:val="single" w:sz="4" w:space="0" w:color="auto"/>
                    <w:bottom w:val="single" w:sz="4" w:space="0" w:color="auto"/>
                    <w:right w:val="single" w:sz="4" w:space="0" w:color="auto"/>
                  </w:tcBorders>
                  <w:hideMark/>
                </w:tcPr>
                <w:p w:rsidR="00877B9F" w:rsidRPr="000C23F7" w:rsidRDefault="00877B9F" w:rsidP="00877B9F">
                  <w:pPr>
                    <w:rPr>
                      <w:rFonts w:cs="Arial"/>
                      <w:sz w:val="20"/>
                      <w:szCs w:val="20"/>
                    </w:rPr>
                  </w:pPr>
                  <w:r w:rsidRPr="000C23F7">
                    <w:rPr>
                      <w:rFonts w:cs="Arial"/>
                      <w:sz w:val="20"/>
                      <w:szCs w:val="20"/>
                    </w:rPr>
                    <w:t>Math</w:t>
                  </w:r>
                  <w:r>
                    <w:rPr>
                      <w:rFonts w:cs="Arial"/>
                      <w:sz w:val="20"/>
                      <w:szCs w:val="20"/>
                    </w:rPr>
                    <w:t xml:space="preserve"> 2016</w:t>
                  </w:r>
                  <w:r w:rsidRPr="000C23F7">
                    <w:rPr>
                      <w:rFonts w:cs="Arial"/>
                      <w:sz w:val="20"/>
                      <w:szCs w:val="20"/>
                    </w:rPr>
                    <w:tab/>
                  </w:r>
                </w:p>
              </w:tc>
              <w:tc>
                <w:tcPr>
                  <w:tcW w:w="889" w:type="dxa"/>
                  <w:tcBorders>
                    <w:top w:val="single" w:sz="4" w:space="0" w:color="auto"/>
                    <w:left w:val="single" w:sz="4" w:space="0" w:color="auto"/>
                    <w:bottom w:val="single" w:sz="4" w:space="0" w:color="auto"/>
                    <w:right w:val="single" w:sz="4" w:space="0" w:color="auto"/>
                  </w:tcBorders>
                </w:tcPr>
                <w:p w:rsidR="00877B9F" w:rsidRPr="000C23F7" w:rsidRDefault="00877B9F" w:rsidP="00877B9F">
                  <w:pPr>
                    <w:rPr>
                      <w:rFonts w:cs="Arial"/>
                      <w:sz w:val="20"/>
                      <w:szCs w:val="20"/>
                    </w:rPr>
                  </w:pPr>
                  <w:r>
                    <w:rPr>
                      <w:rFonts w:cs="Arial"/>
                      <w:sz w:val="20"/>
                      <w:szCs w:val="20"/>
                    </w:rPr>
                    <w:t>Math 2015</w:t>
                  </w:r>
                </w:p>
              </w:tc>
              <w:tc>
                <w:tcPr>
                  <w:tcW w:w="870" w:type="dxa"/>
                  <w:tcBorders>
                    <w:top w:val="single" w:sz="4" w:space="0" w:color="auto"/>
                    <w:left w:val="single" w:sz="4" w:space="0" w:color="auto"/>
                    <w:bottom w:val="single" w:sz="4" w:space="0" w:color="auto"/>
                    <w:right w:val="single" w:sz="4" w:space="0" w:color="auto"/>
                  </w:tcBorders>
                </w:tcPr>
                <w:p w:rsidR="00877B9F" w:rsidRPr="000C23F7" w:rsidRDefault="00877B9F" w:rsidP="00877B9F">
                  <w:pPr>
                    <w:rPr>
                      <w:rFonts w:cs="Arial"/>
                      <w:sz w:val="20"/>
                      <w:szCs w:val="20"/>
                    </w:rPr>
                  </w:pPr>
                  <w:r>
                    <w:rPr>
                      <w:rFonts w:cs="Arial"/>
                      <w:sz w:val="20"/>
                      <w:szCs w:val="20"/>
                    </w:rPr>
                    <w:t>Change</w:t>
                  </w:r>
                </w:p>
              </w:tc>
              <w:tc>
                <w:tcPr>
                  <w:tcW w:w="301" w:type="dxa"/>
                  <w:tcBorders>
                    <w:top w:val="single" w:sz="4" w:space="0" w:color="auto"/>
                    <w:left w:val="single" w:sz="4" w:space="0" w:color="auto"/>
                    <w:bottom w:val="single" w:sz="4" w:space="0" w:color="auto"/>
                    <w:right w:val="single" w:sz="4" w:space="0" w:color="auto"/>
                  </w:tcBorders>
                </w:tcPr>
                <w:p w:rsidR="00877B9F" w:rsidRPr="000C23F7" w:rsidRDefault="00877B9F" w:rsidP="00877B9F">
                  <w:pPr>
                    <w:rPr>
                      <w:rFonts w:cs="Arial"/>
                      <w:sz w:val="20"/>
                      <w:szCs w:val="20"/>
                    </w:rPr>
                  </w:pPr>
                </w:p>
              </w:tc>
              <w:tc>
                <w:tcPr>
                  <w:tcW w:w="1025" w:type="dxa"/>
                  <w:tcBorders>
                    <w:top w:val="single" w:sz="4" w:space="0" w:color="auto"/>
                    <w:left w:val="single" w:sz="4" w:space="0" w:color="auto"/>
                    <w:bottom w:val="single" w:sz="4" w:space="0" w:color="auto"/>
                    <w:right w:val="single" w:sz="4" w:space="0" w:color="auto"/>
                  </w:tcBorders>
                  <w:hideMark/>
                </w:tcPr>
                <w:p w:rsidR="00877B9F" w:rsidRPr="000C23F7" w:rsidRDefault="00877B9F" w:rsidP="00877B9F">
                  <w:pPr>
                    <w:rPr>
                      <w:rFonts w:cs="Arial"/>
                      <w:sz w:val="20"/>
                      <w:szCs w:val="20"/>
                    </w:rPr>
                  </w:pPr>
                  <w:r w:rsidRPr="000C23F7">
                    <w:rPr>
                      <w:rFonts w:cs="Arial"/>
                      <w:sz w:val="20"/>
                      <w:szCs w:val="20"/>
                    </w:rPr>
                    <w:t>ELA</w:t>
                  </w:r>
                  <w:r>
                    <w:rPr>
                      <w:rFonts w:cs="Arial"/>
                      <w:sz w:val="20"/>
                      <w:szCs w:val="20"/>
                    </w:rPr>
                    <w:t xml:space="preserve"> 2016</w:t>
                  </w:r>
                </w:p>
              </w:tc>
              <w:tc>
                <w:tcPr>
                  <w:tcW w:w="1025" w:type="dxa"/>
                  <w:tcBorders>
                    <w:top w:val="single" w:sz="4" w:space="0" w:color="auto"/>
                    <w:left w:val="single" w:sz="4" w:space="0" w:color="auto"/>
                    <w:bottom w:val="single" w:sz="4" w:space="0" w:color="auto"/>
                    <w:right w:val="single" w:sz="4" w:space="0" w:color="auto"/>
                  </w:tcBorders>
                </w:tcPr>
                <w:p w:rsidR="00877B9F" w:rsidRPr="000C23F7" w:rsidRDefault="00877B9F" w:rsidP="00877B9F">
                  <w:pPr>
                    <w:rPr>
                      <w:rFonts w:cs="Arial"/>
                      <w:sz w:val="20"/>
                      <w:szCs w:val="20"/>
                    </w:rPr>
                  </w:pPr>
                  <w:r>
                    <w:rPr>
                      <w:rFonts w:cs="Arial"/>
                      <w:sz w:val="20"/>
                      <w:szCs w:val="20"/>
                    </w:rPr>
                    <w:t>ELA 2015</w:t>
                  </w:r>
                </w:p>
              </w:tc>
              <w:tc>
                <w:tcPr>
                  <w:tcW w:w="1110" w:type="dxa"/>
                  <w:tcBorders>
                    <w:top w:val="single" w:sz="4" w:space="0" w:color="auto"/>
                    <w:left w:val="single" w:sz="4" w:space="0" w:color="auto"/>
                    <w:bottom w:val="single" w:sz="4" w:space="0" w:color="auto"/>
                    <w:right w:val="single" w:sz="4" w:space="0" w:color="auto"/>
                  </w:tcBorders>
                </w:tcPr>
                <w:p w:rsidR="00877B9F" w:rsidRDefault="00877B9F" w:rsidP="00877B9F">
                  <w:pPr>
                    <w:rPr>
                      <w:rFonts w:cs="Arial"/>
                      <w:sz w:val="20"/>
                      <w:szCs w:val="20"/>
                    </w:rPr>
                  </w:pPr>
                  <w:r>
                    <w:rPr>
                      <w:rFonts w:cs="Arial"/>
                      <w:sz w:val="20"/>
                      <w:szCs w:val="20"/>
                    </w:rPr>
                    <w:t>Change</w:t>
                  </w:r>
                </w:p>
              </w:tc>
            </w:tr>
            <w:tr w:rsidR="00877B9F" w:rsidRPr="000C23F7" w:rsidTr="00740D61">
              <w:trPr>
                <w:trHeight w:val="200"/>
              </w:trPr>
              <w:tc>
                <w:tcPr>
                  <w:tcW w:w="778" w:type="dxa"/>
                  <w:tcBorders>
                    <w:top w:val="single" w:sz="4" w:space="0" w:color="auto"/>
                    <w:left w:val="single" w:sz="4" w:space="0" w:color="auto"/>
                    <w:bottom w:val="single" w:sz="4" w:space="0" w:color="auto"/>
                    <w:right w:val="single" w:sz="4" w:space="0" w:color="auto"/>
                  </w:tcBorders>
                  <w:hideMark/>
                </w:tcPr>
                <w:p w:rsidR="00877B9F" w:rsidRPr="000C23F7" w:rsidRDefault="00877B9F" w:rsidP="00877B9F">
                  <w:pPr>
                    <w:rPr>
                      <w:rFonts w:cs="Arial"/>
                      <w:sz w:val="20"/>
                      <w:szCs w:val="20"/>
                    </w:rPr>
                  </w:pPr>
                  <w:r w:rsidRPr="000C23F7">
                    <w:rPr>
                      <w:rFonts w:cs="Arial"/>
                      <w:sz w:val="20"/>
                      <w:szCs w:val="20"/>
                    </w:rPr>
                    <w:t>3</w:t>
                  </w:r>
                </w:p>
              </w:tc>
              <w:tc>
                <w:tcPr>
                  <w:tcW w:w="913" w:type="dxa"/>
                  <w:tcBorders>
                    <w:top w:val="single" w:sz="4" w:space="0" w:color="auto"/>
                    <w:left w:val="single" w:sz="4" w:space="0" w:color="auto"/>
                    <w:bottom w:val="single" w:sz="4" w:space="0" w:color="auto"/>
                    <w:right w:val="single" w:sz="4" w:space="0" w:color="auto"/>
                  </w:tcBorders>
                  <w:hideMark/>
                </w:tcPr>
                <w:p w:rsidR="00877B9F" w:rsidRPr="000C23F7" w:rsidRDefault="00877B9F" w:rsidP="00877B9F">
                  <w:pPr>
                    <w:rPr>
                      <w:rFonts w:cs="Arial"/>
                      <w:sz w:val="20"/>
                      <w:szCs w:val="20"/>
                    </w:rPr>
                  </w:pPr>
                  <w:r w:rsidRPr="000C23F7">
                    <w:rPr>
                      <w:rFonts w:cs="Arial"/>
                      <w:sz w:val="20"/>
                      <w:szCs w:val="20"/>
                    </w:rPr>
                    <w:t>37</w:t>
                  </w:r>
                </w:p>
              </w:tc>
              <w:tc>
                <w:tcPr>
                  <w:tcW w:w="889" w:type="dxa"/>
                  <w:tcBorders>
                    <w:top w:val="single" w:sz="4" w:space="0" w:color="auto"/>
                    <w:left w:val="single" w:sz="4" w:space="0" w:color="auto"/>
                    <w:bottom w:val="single" w:sz="4" w:space="0" w:color="auto"/>
                    <w:right w:val="single" w:sz="4" w:space="0" w:color="auto"/>
                  </w:tcBorders>
                </w:tcPr>
                <w:p w:rsidR="00877B9F" w:rsidRPr="000C23F7" w:rsidRDefault="00877B9F" w:rsidP="00877B9F">
                  <w:pPr>
                    <w:rPr>
                      <w:rFonts w:cs="Arial"/>
                      <w:sz w:val="20"/>
                      <w:szCs w:val="20"/>
                    </w:rPr>
                  </w:pPr>
                  <w:r>
                    <w:rPr>
                      <w:rFonts w:cs="Arial"/>
                      <w:sz w:val="20"/>
                      <w:szCs w:val="20"/>
                    </w:rPr>
                    <w:t>31</w:t>
                  </w:r>
                </w:p>
              </w:tc>
              <w:tc>
                <w:tcPr>
                  <w:tcW w:w="870" w:type="dxa"/>
                  <w:tcBorders>
                    <w:top w:val="single" w:sz="4" w:space="0" w:color="auto"/>
                    <w:left w:val="single" w:sz="4" w:space="0" w:color="auto"/>
                    <w:bottom w:val="single" w:sz="4" w:space="0" w:color="auto"/>
                    <w:right w:val="single" w:sz="4" w:space="0" w:color="auto"/>
                  </w:tcBorders>
                </w:tcPr>
                <w:p w:rsidR="00877B9F" w:rsidRPr="000C23F7" w:rsidRDefault="00877B9F" w:rsidP="00877B9F">
                  <w:pPr>
                    <w:rPr>
                      <w:rFonts w:cs="Arial"/>
                      <w:sz w:val="20"/>
                      <w:szCs w:val="20"/>
                    </w:rPr>
                  </w:pPr>
                  <w:r>
                    <w:rPr>
                      <w:rFonts w:cs="Arial"/>
                      <w:sz w:val="20"/>
                      <w:szCs w:val="20"/>
                    </w:rPr>
                    <w:t>+6</w:t>
                  </w:r>
                </w:p>
              </w:tc>
              <w:tc>
                <w:tcPr>
                  <w:tcW w:w="301" w:type="dxa"/>
                  <w:tcBorders>
                    <w:top w:val="single" w:sz="4" w:space="0" w:color="auto"/>
                    <w:left w:val="single" w:sz="4" w:space="0" w:color="auto"/>
                    <w:bottom w:val="single" w:sz="4" w:space="0" w:color="auto"/>
                    <w:right w:val="single" w:sz="4" w:space="0" w:color="auto"/>
                  </w:tcBorders>
                </w:tcPr>
                <w:p w:rsidR="00877B9F" w:rsidRPr="000C23F7" w:rsidRDefault="00877B9F" w:rsidP="00877B9F">
                  <w:pPr>
                    <w:rPr>
                      <w:rFonts w:cs="Arial"/>
                      <w:sz w:val="20"/>
                      <w:szCs w:val="20"/>
                    </w:rPr>
                  </w:pPr>
                </w:p>
              </w:tc>
              <w:tc>
                <w:tcPr>
                  <w:tcW w:w="1025" w:type="dxa"/>
                  <w:tcBorders>
                    <w:top w:val="single" w:sz="4" w:space="0" w:color="auto"/>
                    <w:left w:val="single" w:sz="4" w:space="0" w:color="auto"/>
                    <w:bottom w:val="single" w:sz="4" w:space="0" w:color="auto"/>
                    <w:right w:val="single" w:sz="4" w:space="0" w:color="auto"/>
                  </w:tcBorders>
                  <w:hideMark/>
                </w:tcPr>
                <w:p w:rsidR="00877B9F" w:rsidRPr="000C23F7" w:rsidRDefault="00877B9F" w:rsidP="00877B9F">
                  <w:pPr>
                    <w:rPr>
                      <w:rFonts w:cs="Arial"/>
                      <w:sz w:val="20"/>
                      <w:szCs w:val="20"/>
                    </w:rPr>
                  </w:pPr>
                  <w:r w:rsidRPr="000C23F7">
                    <w:rPr>
                      <w:rFonts w:cs="Arial"/>
                      <w:sz w:val="20"/>
                      <w:szCs w:val="20"/>
                    </w:rPr>
                    <w:t>36</w:t>
                  </w:r>
                </w:p>
              </w:tc>
              <w:tc>
                <w:tcPr>
                  <w:tcW w:w="1025" w:type="dxa"/>
                  <w:tcBorders>
                    <w:top w:val="single" w:sz="4" w:space="0" w:color="auto"/>
                    <w:left w:val="single" w:sz="4" w:space="0" w:color="auto"/>
                    <w:bottom w:val="single" w:sz="4" w:space="0" w:color="auto"/>
                    <w:right w:val="single" w:sz="4" w:space="0" w:color="auto"/>
                  </w:tcBorders>
                </w:tcPr>
                <w:p w:rsidR="00877B9F" w:rsidRPr="000C23F7" w:rsidRDefault="00877B9F" w:rsidP="00877B9F">
                  <w:pPr>
                    <w:rPr>
                      <w:rFonts w:cs="Arial"/>
                      <w:sz w:val="20"/>
                      <w:szCs w:val="20"/>
                    </w:rPr>
                  </w:pPr>
                  <w:r>
                    <w:rPr>
                      <w:rFonts w:cs="Arial"/>
                      <w:sz w:val="20"/>
                      <w:szCs w:val="20"/>
                    </w:rPr>
                    <w:t>24</w:t>
                  </w:r>
                </w:p>
              </w:tc>
              <w:tc>
                <w:tcPr>
                  <w:tcW w:w="1110" w:type="dxa"/>
                  <w:tcBorders>
                    <w:top w:val="single" w:sz="4" w:space="0" w:color="auto"/>
                    <w:left w:val="single" w:sz="4" w:space="0" w:color="auto"/>
                    <w:bottom w:val="single" w:sz="4" w:space="0" w:color="auto"/>
                    <w:right w:val="single" w:sz="4" w:space="0" w:color="auto"/>
                  </w:tcBorders>
                </w:tcPr>
                <w:p w:rsidR="00877B9F" w:rsidRPr="000C23F7" w:rsidRDefault="00877B9F" w:rsidP="00877B9F">
                  <w:pPr>
                    <w:rPr>
                      <w:rFonts w:cs="Arial"/>
                      <w:sz w:val="20"/>
                      <w:szCs w:val="20"/>
                    </w:rPr>
                  </w:pPr>
                  <w:r>
                    <w:rPr>
                      <w:rFonts w:cs="Arial"/>
                      <w:sz w:val="20"/>
                      <w:szCs w:val="20"/>
                    </w:rPr>
                    <w:t>+12</w:t>
                  </w:r>
                </w:p>
              </w:tc>
            </w:tr>
            <w:tr w:rsidR="00877B9F" w:rsidRPr="000C23F7" w:rsidTr="00740D61">
              <w:trPr>
                <w:trHeight w:val="200"/>
              </w:trPr>
              <w:tc>
                <w:tcPr>
                  <w:tcW w:w="778" w:type="dxa"/>
                  <w:tcBorders>
                    <w:top w:val="single" w:sz="4" w:space="0" w:color="auto"/>
                    <w:left w:val="single" w:sz="4" w:space="0" w:color="auto"/>
                    <w:bottom w:val="single" w:sz="4" w:space="0" w:color="auto"/>
                    <w:right w:val="single" w:sz="4" w:space="0" w:color="auto"/>
                  </w:tcBorders>
                  <w:hideMark/>
                </w:tcPr>
                <w:p w:rsidR="00877B9F" w:rsidRPr="000C23F7" w:rsidRDefault="00877B9F" w:rsidP="00877B9F">
                  <w:pPr>
                    <w:rPr>
                      <w:rFonts w:cs="Arial"/>
                      <w:sz w:val="20"/>
                      <w:szCs w:val="20"/>
                    </w:rPr>
                  </w:pPr>
                  <w:r w:rsidRPr="000C23F7">
                    <w:rPr>
                      <w:rFonts w:cs="Arial"/>
                      <w:sz w:val="20"/>
                      <w:szCs w:val="20"/>
                    </w:rPr>
                    <w:t>4</w:t>
                  </w:r>
                </w:p>
              </w:tc>
              <w:tc>
                <w:tcPr>
                  <w:tcW w:w="913" w:type="dxa"/>
                  <w:tcBorders>
                    <w:top w:val="single" w:sz="4" w:space="0" w:color="auto"/>
                    <w:left w:val="single" w:sz="4" w:space="0" w:color="auto"/>
                    <w:bottom w:val="single" w:sz="4" w:space="0" w:color="auto"/>
                    <w:right w:val="single" w:sz="4" w:space="0" w:color="auto"/>
                  </w:tcBorders>
                  <w:hideMark/>
                </w:tcPr>
                <w:p w:rsidR="00877B9F" w:rsidRPr="000C23F7" w:rsidRDefault="00877B9F" w:rsidP="00877B9F">
                  <w:pPr>
                    <w:rPr>
                      <w:rFonts w:cs="Arial"/>
                      <w:sz w:val="20"/>
                      <w:szCs w:val="20"/>
                    </w:rPr>
                  </w:pPr>
                  <w:r w:rsidRPr="000C23F7">
                    <w:rPr>
                      <w:rFonts w:cs="Arial"/>
                      <w:sz w:val="20"/>
                      <w:szCs w:val="20"/>
                    </w:rPr>
                    <w:t>34</w:t>
                  </w:r>
                </w:p>
              </w:tc>
              <w:tc>
                <w:tcPr>
                  <w:tcW w:w="889" w:type="dxa"/>
                  <w:tcBorders>
                    <w:top w:val="single" w:sz="4" w:space="0" w:color="auto"/>
                    <w:left w:val="single" w:sz="4" w:space="0" w:color="auto"/>
                    <w:bottom w:val="single" w:sz="4" w:space="0" w:color="auto"/>
                    <w:right w:val="single" w:sz="4" w:space="0" w:color="auto"/>
                  </w:tcBorders>
                </w:tcPr>
                <w:p w:rsidR="00877B9F" w:rsidRPr="000C23F7" w:rsidRDefault="00877B9F" w:rsidP="00877B9F">
                  <w:pPr>
                    <w:rPr>
                      <w:rFonts w:cs="Arial"/>
                      <w:sz w:val="20"/>
                      <w:szCs w:val="20"/>
                    </w:rPr>
                  </w:pPr>
                  <w:r>
                    <w:rPr>
                      <w:rFonts w:cs="Arial"/>
                      <w:sz w:val="20"/>
                      <w:szCs w:val="20"/>
                    </w:rPr>
                    <w:t>37</w:t>
                  </w:r>
                </w:p>
              </w:tc>
              <w:tc>
                <w:tcPr>
                  <w:tcW w:w="870" w:type="dxa"/>
                  <w:tcBorders>
                    <w:top w:val="single" w:sz="4" w:space="0" w:color="auto"/>
                    <w:left w:val="single" w:sz="4" w:space="0" w:color="auto"/>
                    <w:bottom w:val="single" w:sz="4" w:space="0" w:color="auto"/>
                    <w:right w:val="single" w:sz="4" w:space="0" w:color="auto"/>
                  </w:tcBorders>
                </w:tcPr>
                <w:p w:rsidR="00877B9F" w:rsidRPr="000C23F7" w:rsidRDefault="00877B9F" w:rsidP="00877B9F">
                  <w:pPr>
                    <w:rPr>
                      <w:rFonts w:cs="Arial"/>
                      <w:sz w:val="20"/>
                      <w:szCs w:val="20"/>
                    </w:rPr>
                  </w:pPr>
                  <w:r>
                    <w:rPr>
                      <w:rFonts w:cs="Arial"/>
                      <w:sz w:val="20"/>
                      <w:szCs w:val="20"/>
                    </w:rPr>
                    <w:t>-3</w:t>
                  </w:r>
                </w:p>
              </w:tc>
              <w:tc>
                <w:tcPr>
                  <w:tcW w:w="301" w:type="dxa"/>
                  <w:tcBorders>
                    <w:top w:val="single" w:sz="4" w:space="0" w:color="auto"/>
                    <w:left w:val="single" w:sz="4" w:space="0" w:color="auto"/>
                    <w:bottom w:val="single" w:sz="4" w:space="0" w:color="auto"/>
                    <w:right w:val="single" w:sz="4" w:space="0" w:color="auto"/>
                  </w:tcBorders>
                </w:tcPr>
                <w:p w:rsidR="00877B9F" w:rsidRPr="000C23F7" w:rsidRDefault="00877B9F" w:rsidP="00877B9F">
                  <w:pPr>
                    <w:rPr>
                      <w:rFonts w:cs="Arial"/>
                      <w:sz w:val="20"/>
                      <w:szCs w:val="20"/>
                    </w:rPr>
                  </w:pPr>
                </w:p>
              </w:tc>
              <w:tc>
                <w:tcPr>
                  <w:tcW w:w="1025" w:type="dxa"/>
                  <w:tcBorders>
                    <w:top w:val="single" w:sz="4" w:space="0" w:color="auto"/>
                    <w:left w:val="single" w:sz="4" w:space="0" w:color="auto"/>
                    <w:bottom w:val="single" w:sz="4" w:space="0" w:color="auto"/>
                    <w:right w:val="single" w:sz="4" w:space="0" w:color="auto"/>
                  </w:tcBorders>
                  <w:hideMark/>
                </w:tcPr>
                <w:p w:rsidR="00877B9F" w:rsidRPr="000C23F7" w:rsidRDefault="00877B9F" w:rsidP="00877B9F">
                  <w:pPr>
                    <w:rPr>
                      <w:rFonts w:cs="Arial"/>
                      <w:sz w:val="20"/>
                      <w:szCs w:val="20"/>
                    </w:rPr>
                  </w:pPr>
                  <w:r w:rsidRPr="000C23F7">
                    <w:rPr>
                      <w:rFonts w:cs="Arial"/>
                      <w:sz w:val="20"/>
                      <w:szCs w:val="20"/>
                    </w:rPr>
                    <w:t>32</w:t>
                  </w:r>
                </w:p>
              </w:tc>
              <w:tc>
                <w:tcPr>
                  <w:tcW w:w="1025" w:type="dxa"/>
                  <w:tcBorders>
                    <w:top w:val="single" w:sz="4" w:space="0" w:color="auto"/>
                    <w:left w:val="single" w:sz="4" w:space="0" w:color="auto"/>
                    <w:bottom w:val="single" w:sz="4" w:space="0" w:color="auto"/>
                    <w:right w:val="single" w:sz="4" w:space="0" w:color="auto"/>
                  </w:tcBorders>
                </w:tcPr>
                <w:p w:rsidR="00877B9F" w:rsidRPr="000C23F7" w:rsidRDefault="00877B9F" w:rsidP="00877B9F">
                  <w:pPr>
                    <w:rPr>
                      <w:rFonts w:cs="Arial"/>
                      <w:sz w:val="20"/>
                      <w:szCs w:val="20"/>
                    </w:rPr>
                  </w:pPr>
                  <w:r>
                    <w:rPr>
                      <w:rFonts w:cs="Arial"/>
                      <w:sz w:val="20"/>
                      <w:szCs w:val="20"/>
                    </w:rPr>
                    <w:t>40</w:t>
                  </w:r>
                </w:p>
              </w:tc>
              <w:tc>
                <w:tcPr>
                  <w:tcW w:w="1110" w:type="dxa"/>
                  <w:tcBorders>
                    <w:top w:val="single" w:sz="4" w:space="0" w:color="auto"/>
                    <w:left w:val="single" w:sz="4" w:space="0" w:color="auto"/>
                    <w:bottom w:val="single" w:sz="4" w:space="0" w:color="auto"/>
                    <w:right w:val="single" w:sz="4" w:space="0" w:color="auto"/>
                  </w:tcBorders>
                </w:tcPr>
                <w:p w:rsidR="00877B9F" w:rsidRPr="000C23F7" w:rsidRDefault="00877B9F" w:rsidP="00877B9F">
                  <w:pPr>
                    <w:rPr>
                      <w:rFonts w:cs="Arial"/>
                      <w:sz w:val="20"/>
                      <w:szCs w:val="20"/>
                    </w:rPr>
                  </w:pPr>
                  <w:r>
                    <w:rPr>
                      <w:rFonts w:cs="Arial"/>
                      <w:sz w:val="20"/>
                      <w:szCs w:val="20"/>
                    </w:rPr>
                    <w:t>-8</w:t>
                  </w:r>
                </w:p>
              </w:tc>
            </w:tr>
            <w:tr w:rsidR="00877B9F" w:rsidRPr="000C23F7" w:rsidTr="00740D61">
              <w:trPr>
                <w:trHeight w:val="200"/>
              </w:trPr>
              <w:tc>
                <w:tcPr>
                  <w:tcW w:w="778" w:type="dxa"/>
                  <w:tcBorders>
                    <w:top w:val="single" w:sz="4" w:space="0" w:color="auto"/>
                    <w:left w:val="single" w:sz="4" w:space="0" w:color="auto"/>
                    <w:bottom w:val="single" w:sz="4" w:space="0" w:color="auto"/>
                    <w:right w:val="single" w:sz="4" w:space="0" w:color="auto"/>
                  </w:tcBorders>
                  <w:hideMark/>
                </w:tcPr>
                <w:p w:rsidR="00877B9F" w:rsidRPr="000C23F7" w:rsidRDefault="00877B9F" w:rsidP="00877B9F">
                  <w:pPr>
                    <w:rPr>
                      <w:rFonts w:cs="Arial"/>
                      <w:sz w:val="20"/>
                      <w:szCs w:val="20"/>
                    </w:rPr>
                  </w:pPr>
                  <w:r w:rsidRPr="000C23F7">
                    <w:rPr>
                      <w:rFonts w:cs="Arial"/>
                      <w:sz w:val="20"/>
                      <w:szCs w:val="20"/>
                    </w:rPr>
                    <w:t>5</w:t>
                  </w:r>
                </w:p>
              </w:tc>
              <w:tc>
                <w:tcPr>
                  <w:tcW w:w="913" w:type="dxa"/>
                  <w:tcBorders>
                    <w:top w:val="single" w:sz="4" w:space="0" w:color="auto"/>
                    <w:left w:val="single" w:sz="4" w:space="0" w:color="auto"/>
                    <w:bottom w:val="single" w:sz="4" w:space="0" w:color="auto"/>
                    <w:right w:val="single" w:sz="4" w:space="0" w:color="auto"/>
                  </w:tcBorders>
                  <w:hideMark/>
                </w:tcPr>
                <w:p w:rsidR="00877B9F" w:rsidRPr="000C23F7" w:rsidRDefault="00877B9F" w:rsidP="00877B9F">
                  <w:pPr>
                    <w:rPr>
                      <w:rFonts w:cs="Arial"/>
                      <w:sz w:val="20"/>
                      <w:szCs w:val="20"/>
                    </w:rPr>
                  </w:pPr>
                  <w:r w:rsidRPr="000C23F7">
                    <w:rPr>
                      <w:rFonts w:cs="Arial"/>
                      <w:sz w:val="20"/>
                      <w:szCs w:val="20"/>
                    </w:rPr>
                    <w:t>21</w:t>
                  </w:r>
                </w:p>
              </w:tc>
              <w:tc>
                <w:tcPr>
                  <w:tcW w:w="889" w:type="dxa"/>
                  <w:tcBorders>
                    <w:top w:val="single" w:sz="4" w:space="0" w:color="auto"/>
                    <w:left w:val="single" w:sz="4" w:space="0" w:color="auto"/>
                    <w:bottom w:val="single" w:sz="4" w:space="0" w:color="auto"/>
                    <w:right w:val="single" w:sz="4" w:space="0" w:color="auto"/>
                  </w:tcBorders>
                </w:tcPr>
                <w:p w:rsidR="00877B9F" w:rsidRPr="000C23F7" w:rsidRDefault="00877B9F" w:rsidP="00877B9F">
                  <w:pPr>
                    <w:rPr>
                      <w:rFonts w:cs="Arial"/>
                      <w:sz w:val="20"/>
                      <w:szCs w:val="20"/>
                    </w:rPr>
                  </w:pPr>
                  <w:r>
                    <w:rPr>
                      <w:rFonts w:cs="Arial"/>
                      <w:sz w:val="20"/>
                      <w:szCs w:val="20"/>
                    </w:rPr>
                    <w:t>31</w:t>
                  </w:r>
                </w:p>
              </w:tc>
              <w:tc>
                <w:tcPr>
                  <w:tcW w:w="870" w:type="dxa"/>
                  <w:tcBorders>
                    <w:top w:val="single" w:sz="4" w:space="0" w:color="auto"/>
                    <w:left w:val="single" w:sz="4" w:space="0" w:color="auto"/>
                    <w:bottom w:val="single" w:sz="4" w:space="0" w:color="auto"/>
                    <w:right w:val="single" w:sz="4" w:space="0" w:color="auto"/>
                  </w:tcBorders>
                </w:tcPr>
                <w:p w:rsidR="00877B9F" w:rsidRPr="000C23F7" w:rsidRDefault="00877B9F" w:rsidP="00877B9F">
                  <w:pPr>
                    <w:rPr>
                      <w:rFonts w:cs="Arial"/>
                      <w:sz w:val="20"/>
                      <w:szCs w:val="20"/>
                    </w:rPr>
                  </w:pPr>
                  <w:r>
                    <w:rPr>
                      <w:rFonts w:cs="Arial"/>
                      <w:sz w:val="20"/>
                      <w:szCs w:val="20"/>
                    </w:rPr>
                    <w:t>-10</w:t>
                  </w:r>
                </w:p>
              </w:tc>
              <w:tc>
                <w:tcPr>
                  <w:tcW w:w="301" w:type="dxa"/>
                  <w:tcBorders>
                    <w:top w:val="single" w:sz="4" w:space="0" w:color="auto"/>
                    <w:left w:val="single" w:sz="4" w:space="0" w:color="auto"/>
                    <w:bottom w:val="single" w:sz="4" w:space="0" w:color="auto"/>
                    <w:right w:val="single" w:sz="4" w:space="0" w:color="auto"/>
                  </w:tcBorders>
                </w:tcPr>
                <w:p w:rsidR="00877B9F" w:rsidRPr="000C23F7" w:rsidRDefault="00877B9F" w:rsidP="00877B9F">
                  <w:pPr>
                    <w:rPr>
                      <w:rFonts w:cs="Arial"/>
                      <w:sz w:val="20"/>
                      <w:szCs w:val="20"/>
                    </w:rPr>
                  </w:pPr>
                </w:p>
              </w:tc>
              <w:tc>
                <w:tcPr>
                  <w:tcW w:w="1025" w:type="dxa"/>
                  <w:tcBorders>
                    <w:top w:val="single" w:sz="4" w:space="0" w:color="auto"/>
                    <w:left w:val="single" w:sz="4" w:space="0" w:color="auto"/>
                    <w:bottom w:val="single" w:sz="4" w:space="0" w:color="auto"/>
                    <w:right w:val="single" w:sz="4" w:space="0" w:color="auto"/>
                  </w:tcBorders>
                  <w:hideMark/>
                </w:tcPr>
                <w:p w:rsidR="00877B9F" w:rsidRPr="000C23F7" w:rsidRDefault="00877B9F" w:rsidP="00877B9F">
                  <w:pPr>
                    <w:rPr>
                      <w:rFonts w:cs="Arial"/>
                      <w:sz w:val="20"/>
                      <w:szCs w:val="20"/>
                    </w:rPr>
                  </w:pPr>
                  <w:r w:rsidRPr="000C23F7">
                    <w:rPr>
                      <w:rFonts w:cs="Arial"/>
                      <w:sz w:val="20"/>
                      <w:szCs w:val="20"/>
                    </w:rPr>
                    <w:t>37</w:t>
                  </w:r>
                </w:p>
              </w:tc>
              <w:tc>
                <w:tcPr>
                  <w:tcW w:w="1025" w:type="dxa"/>
                  <w:tcBorders>
                    <w:top w:val="single" w:sz="4" w:space="0" w:color="auto"/>
                    <w:left w:val="single" w:sz="4" w:space="0" w:color="auto"/>
                    <w:bottom w:val="single" w:sz="4" w:space="0" w:color="auto"/>
                    <w:right w:val="single" w:sz="4" w:space="0" w:color="auto"/>
                  </w:tcBorders>
                </w:tcPr>
                <w:p w:rsidR="00877B9F" w:rsidRPr="000C23F7" w:rsidRDefault="00877B9F" w:rsidP="00877B9F">
                  <w:pPr>
                    <w:rPr>
                      <w:rFonts w:cs="Arial"/>
                      <w:sz w:val="20"/>
                      <w:szCs w:val="20"/>
                    </w:rPr>
                  </w:pPr>
                  <w:r>
                    <w:rPr>
                      <w:rFonts w:cs="Arial"/>
                      <w:sz w:val="20"/>
                      <w:szCs w:val="20"/>
                    </w:rPr>
                    <w:t>40</w:t>
                  </w:r>
                </w:p>
              </w:tc>
              <w:tc>
                <w:tcPr>
                  <w:tcW w:w="1110" w:type="dxa"/>
                  <w:tcBorders>
                    <w:top w:val="single" w:sz="4" w:space="0" w:color="auto"/>
                    <w:left w:val="single" w:sz="4" w:space="0" w:color="auto"/>
                    <w:bottom w:val="single" w:sz="4" w:space="0" w:color="auto"/>
                    <w:right w:val="single" w:sz="4" w:space="0" w:color="auto"/>
                  </w:tcBorders>
                </w:tcPr>
                <w:p w:rsidR="00877B9F" w:rsidRPr="000C23F7" w:rsidRDefault="00877B9F" w:rsidP="00877B9F">
                  <w:pPr>
                    <w:rPr>
                      <w:rFonts w:cs="Arial"/>
                      <w:sz w:val="20"/>
                      <w:szCs w:val="20"/>
                    </w:rPr>
                  </w:pPr>
                  <w:r>
                    <w:rPr>
                      <w:rFonts w:cs="Arial"/>
                      <w:sz w:val="20"/>
                      <w:szCs w:val="20"/>
                    </w:rPr>
                    <w:t>-3</w:t>
                  </w:r>
                </w:p>
              </w:tc>
            </w:tr>
            <w:tr w:rsidR="00877B9F" w:rsidRPr="000C23F7" w:rsidTr="00740D61">
              <w:trPr>
                <w:trHeight w:val="200"/>
              </w:trPr>
              <w:tc>
                <w:tcPr>
                  <w:tcW w:w="778" w:type="dxa"/>
                  <w:tcBorders>
                    <w:top w:val="single" w:sz="4" w:space="0" w:color="auto"/>
                    <w:left w:val="single" w:sz="4" w:space="0" w:color="auto"/>
                    <w:bottom w:val="single" w:sz="4" w:space="0" w:color="auto"/>
                    <w:right w:val="single" w:sz="4" w:space="0" w:color="auto"/>
                  </w:tcBorders>
                  <w:hideMark/>
                </w:tcPr>
                <w:p w:rsidR="00877B9F" w:rsidRPr="000C23F7" w:rsidRDefault="00877B9F" w:rsidP="00877B9F">
                  <w:pPr>
                    <w:rPr>
                      <w:rFonts w:cs="Arial"/>
                      <w:sz w:val="20"/>
                      <w:szCs w:val="20"/>
                    </w:rPr>
                  </w:pPr>
                  <w:r w:rsidRPr="000C23F7">
                    <w:rPr>
                      <w:rFonts w:cs="Arial"/>
                      <w:sz w:val="20"/>
                      <w:szCs w:val="20"/>
                    </w:rPr>
                    <w:t>6</w:t>
                  </w:r>
                </w:p>
              </w:tc>
              <w:tc>
                <w:tcPr>
                  <w:tcW w:w="913" w:type="dxa"/>
                  <w:tcBorders>
                    <w:top w:val="single" w:sz="4" w:space="0" w:color="auto"/>
                    <w:left w:val="single" w:sz="4" w:space="0" w:color="auto"/>
                    <w:bottom w:val="single" w:sz="4" w:space="0" w:color="auto"/>
                    <w:right w:val="single" w:sz="4" w:space="0" w:color="auto"/>
                  </w:tcBorders>
                  <w:hideMark/>
                </w:tcPr>
                <w:p w:rsidR="00877B9F" w:rsidRPr="000C23F7" w:rsidRDefault="00877B9F" w:rsidP="00877B9F">
                  <w:pPr>
                    <w:rPr>
                      <w:rFonts w:cs="Arial"/>
                      <w:sz w:val="20"/>
                      <w:szCs w:val="20"/>
                    </w:rPr>
                  </w:pPr>
                  <w:r w:rsidRPr="000C23F7">
                    <w:rPr>
                      <w:rFonts w:cs="Arial"/>
                      <w:sz w:val="20"/>
                      <w:szCs w:val="20"/>
                    </w:rPr>
                    <w:t>33</w:t>
                  </w:r>
                </w:p>
              </w:tc>
              <w:tc>
                <w:tcPr>
                  <w:tcW w:w="889" w:type="dxa"/>
                  <w:tcBorders>
                    <w:top w:val="single" w:sz="4" w:space="0" w:color="auto"/>
                    <w:left w:val="single" w:sz="4" w:space="0" w:color="auto"/>
                    <w:bottom w:val="single" w:sz="4" w:space="0" w:color="auto"/>
                    <w:right w:val="single" w:sz="4" w:space="0" w:color="auto"/>
                  </w:tcBorders>
                </w:tcPr>
                <w:p w:rsidR="00877B9F" w:rsidRPr="000C23F7" w:rsidRDefault="00877B9F" w:rsidP="00877B9F">
                  <w:pPr>
                    <w:rPr>
                      <w:rFonts w:cs="Arial"/>
                      <w:sz w:val="20"/>
                      <w:szCs w:val="20"/>
                    </w:rPr>
                  </w:pPr>
                  <w:r>
                    <w:rPr>
                      <w:rFonts w:cs="Arial"/>
                      <w:sz w:val="20"/>
                      <w:szCs w:val="20"/>
                    </w:rPr>
                    <w:t>43</w:t>
                  </w:r>
                </w:p>
              </w:tc>
              <w:tc>
                <w:tcPr>
                  <w:tcW w:w="870" w:type="dxa"/>
                  <w:tcBorders>
                    <w:top w:val="single" w:sz="4" w:space="0" w:color="auto"/>
                    <w:left w:val="single" w:sz="4" w:space="0" w:color="auto"/>
                    <w:bottom w:val="single" w:sz="4" w:space="0" w:color="auto"/>
                    <w:right w:val="single" w:sz="4" w:space="0" w:color="auto"/>
                  </w:tcBorders>
                </w:tcPr>
                <w:p w:rsidR="00877B9F" w:rsidRPr="000C23F7" w:rsidRDefault="00877B9F" w:rsidP="00877B9F">
                  <w:pPr>
                    <w:rPr>
                      <w:rFonts w:cs="Arial"/>
                      <w:sz w:val="20"/>
                      <w:szCs w:val="20"/>
                    </w:rPr>
                  </w:pPr>
                  <w:r>
                    <w:rPr>
                      <w:rFonts w:cs="Arial"/>
                      <w:sz w:val="20"/>
                      <w:szCs w:val="20"/>
                    </w:rPr>
                    <w:t>-10</w:t>
                  </w:r>
                </w:p>
              </w:tc>
              <w:tc>
                <w:tcPr>
                  <w:tcW w:w="301" w:type="dxa"/>
                  <w:tcBorders>
                    <w:top w:val="single" w:sz="4" w:space="0" w:color="auto"/>
                    <w:left w:val="single" w:sz="4" w:space="0" w:color="auto"/>
                    <w:bottom w:val="single" w:sz="4" w:space="0" w:color="auto"/>
                    <w:right w:val="single" w:sz="4" w:space="0" w:color="auto"/>
                  </w:tcBorders>
                </w:tcPr>
                <w:p w:rsidR="00877B9F" w:rsidRPr="000C23F7" w:rsidRDefault="00877B9F" w:rsidP="00877B9F">
                  <w:pPr>
                    <w:rPr>
                      <w:rFonts w:cs="Arial"/>
                      <w:sz w:val="20"/>
                      <w:szCs w:val="20"/>
                    </w:rPr>
                  </w:pPr>
                </w:p>
              </w:tc>
              <w:tc>
                <w:tcPr>
                  <w:tcW w:w="1025" w:type="dxa"/>
                  <w:tcBorders>
                    <w:top w:val="single" w:sz="4" w:space="0" w:color="auto"/>
                    <w:left w:val="single" w:sz="4" w:space="0" w:color="auto"/>
                    <w:bottom w:val="single" w:sz="4" w:space="0" w:color="auto"/>
                    <w:right w:val="single" w:sz="4" w:space="0" w:color="auto"/>
                  </w:tcBorders>
                  <w:hideMark/>
                </w:tcPr>
                <w:p w:rsidR="00877B9F" w:rsidRPr="000C23F7" w:rsidRDefault="00877B9F" w:rsidP="00877B9F">
                  <w:pPr>
                    <w:rPr>
                      <w:rFonts w:cs="Arial"/>
                      <w:sz w:val="20"/>
                      <w:szCs w:val="20"/>
                    </w:rPr>
                  </w:pPr>
                  <w:r w:rsidRPr="000C23F7">
                    <w:rPr>
                      <w:rFonts w:cs="Arial"/>
                      <w:sz w:val="20"/>
                      <w:szCs w:val="20"/>
                    </w:rPr>
                    <w:t>55</w:t>
                  </w:r>
                </w:p>
              </w:tc>
              <w:tc>
                <w:tcPr>
                  <w:tcW w:w="1025" w:type="dxa"/>
                  <w:tcBorders>
                    <w:top w:val="single" w:sz="4" w:space="0" w:color="auto"/>
                    <w:left w:val="single" w:sz="4" w:space="0" w:color="auto"/>
                    <w:bottom w:val="single" w:sz="4" w:space="0" w:color="auto"/>
                    <w:right w:val="single" w:sz="4" w:space="0" w:color="auto"/>
                  </w:tcBorders>
                </w:tcPr>
                <w:p w:rsidR="00877B9F" w:rsidRPr="000C23F7" w:rsidRDefault="00877B9F" w:rsidP="00877B9F">
                  <w:pPr>
                    <w:rPr>
                      <w:rFonts w:cs="Arial"/>
                      <w:sz w:val="20"/>
                      <w:szCs w:val="20"/>
                    </w:rPr>
                  </w:pPr>
                  <w:r>
                    <w:rPr>
                      <w:rFonts w:cs="Arial"/>
                      <w:sz w:val="20"/>
                      <w:szCs w:val="20"/>
                    </w:rPr>
                    <w:t>52</w:t>
                  </w:r>
                </w:p>
              </w:tc>
              <w:tc>
                <w:tcPr>
                  <w:tcW w:w="1110" w:type="dxa"/>
                  <w:tcBorders>
                    <w:top w:val="single" w:sz="4" w:space="0" w:color="auto"/>
                    <w:left w:val="single" w:sz="4" w:space="0" w:color="auto"/>
                    <w:bottom w:val="single" w:sz="4" w:space="0" w:color="auto"/>
                    <w:right w:val="single" w:sz="4" w:space="0" w:color="auto"/>
                  </w:tcBorders>
                </w:tcPr>
                <w:p w:rsidR="00877B9F" w:rsidRPr="000C23F7" w:rsidRDefault="00877B9F" w:rsidP="00877B9F">
                  <w:pPr>
                    <w:rPr>
                      <w:rFonts w:cs="Arial"/>
                      <w:sz w:val="20"/>
                      <w:szCs w:val="20"/>
                    </w:rPr>
                  </w:pPr>
                  <w:r>
                    <w:rPr>
                      <w:rFonts w:cs="Arial"/>
                      <w:sz w:val="20"/>
                      <w:szCs w:val="20"/>
                    </w:rPr>
                    <w:t>+3</w:t>
                  </w:r>
                </w:p>
              </w:tc>
            </w:tr>
            <w:tr w:rsidR="00877B9F" w:rsidRPr="000C23F7" w:rsidTr="00740D61">
              <w:trPr>
                <w:trHeight w:val="200"/>
              </w:trPr>
              <w:tc>
                <w:tcPr>
                  <w:tcW w:w="778" w:type="dxa"/>
                  <w:tcBorders>
                    <w:top w:val="single" w:sz="4" w:space="0" w:color="auto"/>
                    <w:left w:val="single" w:sz="4" w:space="0" w:color="auto"/>
                    <w:bottom w:val="single" w:sz="4" w:space="0" w:color="auto"/>
                    <w:right w:val="single" w:sz="4" w:space="0" w:color="auto"/>
                  </w:tcBorders>
                  <w:hideMark/>
                </w:tcPr>
                <w:p w:rsidR="00877B9F" w:rsidRPr="000C23F7" w:rsidRDefault="00877B9F" w:rsidP="00877B9F">
                  <w:pPr>
                    <w:rPr>
                      <w:rFonts w:cs="Arial"/>
                      <w:sz w:val="20"/>
                      <w:szCs w:val="20"/>
                    </w:rPr>
                  </w:pPr>
                  <w:r w:rsidRPr="000C23F7">
                    <w:rPr>
                      <w:rFonts w:cs="Arial"/>
                      <w:sz w:val="20"/>
                      <w:szCs w:val="20"/>
                    </w:rPr>
                    <w:t>7</w:t>
                  </w:r>
                </w:p>
              </w:tc>
              <w:tc>
                <w:tcPr>
                  <w:tcW w:w="913" w:type="dxa"/>
                  <w:tcBorders>
                    <w:top w:val="single" w:sz="4" w:space="0" w:color="auto"/>
                    <w:left w:val="single" w:sz="4" w:space="0" w:color="auto"/>
                    <w:bottom w:val="single" w:sz="4" w:space="0" w:color="auto"/>
                    <w:right w:val="single" w:sz="4" w:space="0" w:color="auto"/>
                  </w:tcBorders>
                  <w:hideMark/>
                </w:tcPr>
                <w:p w:rsidR="00877B9F" w:rsidRPr="000C23F7" w:rsidRDefault="00877B9F" w:rsidP="00877B9F">
                  <w:pPr>
                    <w:rPr>
                      <w:rFonts w:cs="Arial"/>
                      <w:sz w:val="20"/>
                      <w:szCs w:val="20"/>
                    </w:rPr>
                  </w:pPr>
                  <w:r w:rsidRPr="000C23F7">
                    <w:rPr>
                      <w:rFonts w:cs="Arial"/>
                      <w:sz w:val="20"/>
                      <w:szCs w:val="20"/>
                    </w:rPr>
                    <w:t>45</w:t>
                  </w:r>
                </w:p>
              </w:tc>
              <w:tc>
                <w:tcPr>
                  <w:tcW w:w="889" w:type="dxa"/>
                  <w:tcBorders>
                    <w:top w:val="single" w:sz="4" w:space="0" w:color="auto"/>
                    <w:left w:val="single" w:sz="4" w:space="0" w:color="auto"/>
                    <w:bottom w:val="single" w:sz="4" w:space="0" w:color="auto"/>
                    <w:right w:val="single" w:sz="4" w:space="0" w:color="auto"/>
                  </w:tcBorders>
                </w:tcPr>
                <w:p w:rsidR="00877B9F" w:rsidRPr="000C23F7" w:rsidRDefault="00877B9F" w:rsidP="00877B9F">
                  <w:pPr>
                    <w:rPr>
                      <w:rFonts w:cs="Arial"/>
                      <w:sz w:val="20"/>
                      <w:szCs w:val="20"/>
                    </w:rPr>
                  </w:pPr>
                  <w:r>
                    <w:rPr>
                      <w:rFonts w:cs="Arial"/>
                      <w:sz w:val="20"/>
                      <w:szCs w:val="20"/>
                    </w:rPr>
                    <w:t>35</w:t>
                  </w:r>
                </w:p>
              </w:tc>
              <w:tc>
                <w:tcPr>
                  <w:tcW w:w="870" w:type="dxa"/>
                  <w:tcBorders>
                    <w:top w:val="single" w:sz="4" w:space="0" w:color="auto"/>
                    <w:left w:val="single" w:sz="4" w:space="0" w:color="auto"/>
                    <w:bottom w:val="single" w:sz="4" w:space="0" w:color="auto"/>
                    <w:right w:val="single" w:sz="4" w:space="0" w:color="auto"/>
                  </w:tcBorders>
                </w:tcPr>
                <w:p w:rsidR="00877B9F" w:rsidRPr="000C23F7" w:rsidRDefault="00877B9F" w:rsidP="00877B9F">
                  <w:pPr>
                    <w:rPr>
                      <w:rFonts w:cs="Arial"/>
                      <w:sz w:val="20"/>
                      <w:szCs w:val="20"/>
                    </w:rPr>
                  </w:pPr>
                  <w:r>
                    <w:rPr>
                      <w:rFonts w:cs="Arial"/>
                      <w:sz w:val="20"/>
                      <w:szCs w:val="20"/>
                    </w:rPr>
                    <w:t>+10</w:t>
                  </w:r>
                </w:p>
              </w:tc>
              <w:tc>
                <w:tcPr>
                  <w:tcW w:w="301" w:type="dxa"/>
                  <w:tcBorders>
                    <w:top w:val="single" w:sz="4" w:space="0" w:color="auto"/>
                    <w:left w:val="single" w:sz="4" w:space="0" w:color="auto"/>
                    <w:bottom w:val="single" w:sz="4" w:space="0" w:color="auto"/>
                    <w:right w:val="single" w:sz="4" w:space="0" w:color="auto"/>
                  </w:tcBorders>
                </w:tcPr>
                <w:p w:rsidR="00877B9F" w:rsidRPr="000C23F7" w:rsidRDefault="00877B9F" w:rsidP="00877B9F">
                  <w:pPr>
                    <w:rPr>
                      <w:rFonts w:cs="Arial"/>
                      <w:sz w:val="20"/>
                      <w:szCs w:val="20"/>
                    </w:rPr>
                  </w:pPr>
                </w:p>
              </w:tc>
              <w:tc>
                <w:tcPr>
                  <w:tcW w:w="1025" w:type="dxa"/>
                  <w:tcBorders>
                    <w:top w:val="single" w:sz="4" w:space="0" w:color="auto"/>
                    <w:left w:val="single" w:sz="4" w:space="0" w:color="auto"/>
                    <w:bottom w:val="single" w:sz="4" w:space="0" w:color="auto"/>
                    <w:right w:val="single" w:sz="4" w:space="0" w:color="auto"/>
                  </w:tcBorders>
                  <w:hideMark/>
                </w:tcPr>
                <w:p w:rsidR="00877B9F" w:rsidRPr="000C23F7" w:rsidRDefault="00877B9F" w:rsidP="00877B9F">
                  <w:pPr>
                    <w:rPr>
                      <w:rFonts w:cs="Arial"/>
                      <w:sz w:val="20"/>
                      <w:szCs w:val="20"/>
                    </w:rPr>
                  </w:pPr>
                  <w:r w:rsidRPr="000C23F7">
                    <w:rPr>
                      <w:rFonts w:cs="Arial"/>
                      <w:sz w:val="20"/>
                      <w:szCs w:val="20"/>
                    </w:rPr>
                    <w:t>52</w:t>
                  </w:r>
                </w:p>
              </w:tc>
              <w:tc>
                <w:tcPr>
                  <w:tcW w:w="1025" w:type="dxa"/>
                  <w:tcBorders>
                    <w:top w:val="single" w:sz="4" w:space="0" w:color="auto"/>
                    <w:left w:val="single" w:sz="4" w:space="0" w:color="auto"/>
                    <w:bottom w:val="single" w:sz="4" w:space="0" w:color="auto"/>
                    <w:right w:val="single" w:sz="4" w:space="0" w:color="auto"/>
                  </w:tcBorders>
                </w:tcPr>
                <w:p w:rsidR="00877B9F" w:rsidRPr="000C23F7" w:rsidRDefault="00877B9F" w:rsidP="00877B9F">
                  <w:pPr>
                    <w:rPr>
                      <w:rFonts w:cs="Arial"/>
                      <w:sz w:val="20"/>
                      <w:szCs w:val="20"/>
                    </w:rPr>
                  </w:pPr>
                  <w:r>
                    <w:rPr>
                      <w:rFonts w:cs="Arial"/>
                      <w:sz w:val="20"/>
                      <w:szCs w:val="20"/>
                    </w:rPr>
                    <w:t>37</w:t>
                  </w:r>
                </w:p>
              </w:tc>
              <w:tc>
                <w:tcPr>
                  <w:tcW w:w="1110" w:type="dxa"/>
                  <w:tcBorders>
                    <w:top w:val="single" w:sz="4" w:space="0" w:color="auto"/>
                    <w:left w:val="single" w:sz="4" w:space="0" w:color="auto"/>
                    <w:bottom w:val="single" w:sz="4" w:space="0" w:color="auto"/>
                    <w:right w:val="single" w:sz="4" w:space="0" w:color="auto"/>
                  </w:tcBorders>
                </w:tcPr>
                <w:p w:rsidR="00877B9F" w:rsidRPr="000C23F7" w:rsidRDefault="00877B9F" w:rsidP="00877B9F">
                  <w:pPr>
                    <w:rPr>
                      <w:rFonts w:cs="Arial"/>
                      <w:sz w:val="20"/>
                      <w:szCs w:val="20"/>
                    </w:rPr>
                  </w:pPr>
                  <w:r>
                    <w:rPr>
                      <w:rFonts w:cs="Arial"/>
                      <w:sz w:val="20"/>
                      <w:szCs w:val="20"/>
                    </w:rPr>
                    <w:t>+15</w:t>
                  </w:r>
                </w:p>
              </w:tc>
            </w:tr>
            <w:tr w:rsidR="00877B9F" w:rsidRPr="000C23F7" w:rsidTr="00740D61">
              <w:trPr>
                <w:trHeight w:val="200"/>
              </w:trPr>
              <w:tc>
                <w:tcPr>
                  <w:tcW w:w="778" w:type="dxa"/>
                  <w:tcBorders>
                    <w:top w:val="single" w:sz="4" w:space="0" w:color="auto"/>
                    <w:left w:val="single" w:sz="4" w:space="0" w:color="auto"/>
                    <w:bottom w:val="single" w:sz="4" w:space="0" w:color="auto"/>
                    <w:right w:val="single" w:sz="4" w:space="0" w:color="auto"/>
                  </w:tcBorders>
                  <w:hideMark/>
                </w:tcPr>
                <w:p w:rsidR="00877B9F" w:rsidRPr="000C23F7" w:rsidRDefault="00877B9F" w:rsidP="00877B9F">
                  <w:pPr>
                    <w:rPr>
                      <w:rFonts w:cs="Arial"/>
                      <w:sz w:val="20"/>
                      <w:szCs w:val="20"/>
                    </w:rPr>
                  </w:pPr>
                  <w:r w:rsidRPr="000C23F7">
                    <w:rPr>
                      <w:rFonts w:cs="Arial"/>
                      <w:sz w:val="20"/>
                      <w:szCs w:val="20"/>
                    </w:rPr>
                    <w:t>8</w:t>
                  </w:r>
                </w:p>
              </w:tc>
              <w:tc>
                <w:tcPr>
                  <w:tcW w:w="913" w:type="dxa"/>
                  <w:tcBorders>
                    <w:top w:val="single" w:sz="4" w:space="0" w:color="auto"/>
                    <w:left w:val="single" w:sz="4" w:space="0" w:color="auto"/>
                    <w:bottom w:val="single" w:sz="4" w:space="0" w:color="auto"/>
                    <w:right w:val="single" w:sz="4" w:space="0" w:color="auto"/>
                  </w:tcBorders>
                  <w:hideMark/>
                </w:tcPr>
                <w:p w:rsidR="00877B9F" w:rsidRPr="000C23F7" w:rsidRDefault="00877B9F" w:rsidP="00877B9F">
                  <w:pPr>
                    <w:rPr>
                      <w:rFonts w:cs="Arial"/>
                      <w:sz w:val="20"/>
                      <w:szCs w:val="20"/>
                    </w:rPr>
                  </w:pPr>
                  <w:r w:rsidRPr="000C23F7">
                    <w:rPr>
                      <w:rFonts w:cs="Arial"/>
                      <w:sz w:val="20"/>
                      <w:szCs w:val="20"/>
                    </w:rPr>
                    <w:t>20</w:t>
                  </w:r>
                </w:p>
              </w:tc>
              <w:tc>
                <w:tcPr>
                  <w:tcW w:w="889" w:type="dxa"/>
                  <w:tcBorders>
                    <w:top w:val="single" w:sz="4" w:space="0" w:color="auto"/>
                    <w:left w:val="single" w:sz="4" w:space="0" w:color="auto"/>
                    <w:bottom w:val="single" w:sz="4" w:space="0" w:color="auto"/>
                    <w:right w:val="single" w:sz="4" w:space="0" w:color="auto"/>
                  </w:tcBorders>
                </w:tcPr>
                <w:p w:rsidR="00877B9F" w:rsidRPr="000C23F7" w:rsidRDefault="00877B9F" w:rsidP="00877B9F">
                  <w:pPr>
                    <w:rPr>
                      <w:rFonts w:cs="Arial"/>
                      <w:sz w:val="20"/>
                      <w:szCs w:val="20"/>
                    </w:rPr>
                  </w:pPr>
                  <w:r>
                    <w:rPr>
                      <w:rFonts w:cs="Arial"/>
                      <w:sz w:val="20"/>
                      <w:szCs w:val="20"/>
                    </w:rPr>
                    <w:t>31</w:t>
                  </w:r>
                </w:p>
              </w:tc>
              <w:tc>
                <w:tcPr>
                  <w:tcW w:w="870" w:type="dxa"/>
                  <w:tcBorders>
                    <w:top w:val="single" w:sz="4" w:space="0" w:color="auto"/>
                    <w:left w:val="single" w:sz="4" w:space="0" w:color="auto"/>
                    <w:bottom w:val="single" w:sz="4" w:space="0" w:color="auto"/>
                    <w:right w:val="single" w:sz="4" w:space="0" w:color="auto"/>
                  </w:tcBorders>
                </w:tcPr>
                <w:p w:rsidR="00877B9F" w:rsidRPr="000C23F7" w:rsidRDefault="00877B9F" w:rsidP="00877B9F">
                  <w:pPr>
                    <w:rPr>
                      <w:rFonts w:cs="Arial"/>
                      <w:sz w:val="20"/>
                      <w:szCs w:val="20"/>
                    </w:rPr>
                  </w:pPr>
                  <w:r>
                    <w:rPr>
                      <w:rFonts w:cs="Arial"/>
                      <w:sz w:val="20"/>
                      <w:szCs w:val="20"/>
                    </w:rPr>
                    <w:t>-10</w:t>
                  </w:r>
                </w:p>
              </w:tc>
              <w:tc>
                <w:tcPr>
                  <w:tcW w:w="301" w:type="dxa"/>
                  <w:tcBorders>
                    <w:top w:val="single" w:sz="4" w:space="0" w:color="auto"/>
                    <w:left w:val="single" w:sz="4" w:space="0" w:color="auto"/>
                    <w:bottom w:val="single" w:sz="4" w:space="0" w:color="auto"/>
                    <w:right w:val="single" w:sz="4" w:space="0" w:color="auto"/>
                  </w:tcBorders>
                </w:tcPr>
                <w:p w:rsidR="00877B9F" w:rsidRPr="000C23F7" w:rsidRDefault="00877B9F" w:rsidP="00877B9F">
                  <w:pPr>
                    <w:rPr>
                      <w:rFonts w:cs="Arial"/>
                      <w:sz w:val="20"/>
                      <w:szCs w:val="20"/>
                    </w:rPr>
                  </w:pPr>
                </w:p>
              </w:tc>
              <w:tc>
                <w:tcPr>
                  <w:tcW w:w="1025" w:type="dxa"/>
                  <w:tcBorders>
                    <w:top w:val="single" w:sz="4" w:space="0" w:color="auto"/>
                    <w:left w:val="single" w:sz="4" w:space="0" w:color="auto"/>
                    <w:bottom w:val="single" w:sz="4" w:space="0" w:color="auto"/>
                    <w:right w:val="single" w:sz="4" w:space="0" w:color="auto"/>
                  </w:tcBorders>
                  <w:hideMark/>
                </w:tcPr>
                <w:p w:rsidR="00877B9F" w:rsidRPr="000C23F7" w:rsidRDefault="00877B9F" w:rsidP="00877B9F">
                  <w:pPr>
                    <w:rPr>
                      <w:rFonts w:cs="Arial"/>
                      <w:sz w:val="20"/>
                      <w:szCs w:val="20"/>
                    </w:rPr>
                  </w:pPr>
                  <w:r w:rsidRPr="000C23F7">
                    <w:rPr>
                      <w:rFonts w:cs="Arial"/>
                      <w:sz w:val="20"/>
                      <w:szCs w:val="20"/>
                    </w:rPr>
                    <w:t>51</w:t>
                  </w:r>
                </w:p>
              </w:tc>
              <w:tc>
                <w:tcPr>
                  <w:tcW w:w="1025" w:type="dxa"/>
                  <w:tcBorders>
                    <w:top w:val="single" w:sz="4" w:space="0" w:color="auto"/>
                    <w:left w:val="single" w:sz="4" w:space="0" w:color="auto"/>
                    <w:bottom w:val="single" w:sz="4" w:space="0" w:color="auto"/>
                    <w:right w:val="single" w:sz="4" w:space="0" w:color="auto"/>
                  </w:tcBorders>
                </w:tcPr>
                <w:p w:rsidR="00877B9F" w:rsidRPr="000C23F7" w:rsidRDefault="00877B9F" w:rsidP="00877B9F">
                  <w:pPr>
                    <w:rPr>
                      <w:rFonts w:cs="Arial"/>
                      <w:sz w:val="20"/>
                      <w:szCs w:val="20"/>
                    </w:rPr>
                  </w:pPr>
                  <w:r>
                    <w:rPr>
                      <w:rFonts w:cs="Arial"/>
                      <w:sz w:val="20"/>
                      <w:szCs w:val="20"/>
                    </w:rPr>
                    <w:t>46</w:t>
                  </w:r>
                </w:p>
              </w:tc>
              <w:tc>
                <w:tcPr>
                  <w:tcW w:w="1110" w:type="dxa"/>
                  <w:tcBorders>
                    <w:top w:val="single" w:sz="4" w:space="0" w:color="auto"/>
                    <w:left w:val="single" w:sz="4" w:space="0" w:color="auto"/>
                    <w:bottom w:val="single" w:sz="4" w:space="0" w:color="auto"/>
                    <w:right w:val="single" w:sz="4" w:space="0" w:color="auto"/>
                  </w:tcBorders>
                </w:tcPr>
                <w:p w:rsidR="00877B9F" w:rsidRPr="000C23F7" w:rsidRDefault="00877B9F" w:rsidP="00877B9F">
                  <w:pPr>
                    <w:rPr>
                      <w:rFonts w:cs="Arial"/>
                      <w:sz w:val="20"/>
                      <w:szCs w:val="20"/>
                    </w:rPr>
                  </w:pPr>
                  <w:r>
                    <w:rPr>
                      <w:rFonts w:cs="Arial"/>
                      <w:sz w:val="20"/>
                      <w:szCs w:val="20"/>
                    </w:rPr>
                    <w:t>+5</w:t>
                  </w:r>
                </w:p>
              </w:tc>
            </w:tr>
          </w:tbl>
          <w:p w:rsidR="00F84DA2" w:rsidRDefault="00F84DA2" w:rsidP="000C23F7">
            <w:pPr>
              <w:spacing w:before="60" w:after="60"/>
              <w:rPr>
                <w:rFonts w:eastAsia="Calibri" w:cs="Arial"/>
                <w:color w:val="000000"/>
                <w:sz w:val="20"/>
                <w:szCs w:val="20"/>
              </w:rPr>
            </w:pPr>
          </w:p>
          <w:p w:rsidR="00AD5861" w:rsidRPr="00C35F44" w:rsidRDefault="00E20286" w:rsidP="000C23F7">
            <w:pPr>
              <w:numPr>
                <w:ilvl w:val="0"/>
                <w:numId w:val="11"/>
              </w:numPr>
              <w:spacing w:before="60" w:after="60"/>
              <w:ind w:left="263" w:hanging="263"/>
              <w:rPr>
                <w:rFonts w:eastAsia="Calibri" w:cs="Arial"/>
                <w:color w:val="000000"/>
                <w:sz w:val="20"/>
                <w:szCs w:val="20"/>
              </w:rPr>
            </w:pPr>
            <w:r w:rsidRPr="000C23F7">
              <w:rPr>
                <w:rFonts w:eastAsia="Calibri" w:cs="Arial"/>
                <w:b/>
                <w:color w:val="000000"/>
                <w:sz w:val="20"/>
                <w:szCs w:val="20"/>
              </w:rPr>
              <w:t>TARGET</w:t>
            </w:r>
            <w:r>
              <w:rPr>
                <w:rFonts w:eastAsia="Calibri" w:cs="Arial"/>
                <w:b/>
                <w:color w:val="000000"/>
                <w:sz w:val="20"/>
                <w:szCs w:val="20"/>
              </w:rPr>
              <w:t xml:space="preserve"> Met and NOT MET</w:t>
            </w:r>
            <w:r w:rsidR="00C35F44">
              <w:rPr>
                <w:rFonts w:eastAsia="Calibri" w:cs="Arial"/>
                <w:b/>
                <w:color w:val="000000"/>
                <w:sz w:val="20"/>
                <w:szCs w:val="20"/>
              </w:rPr>
              <w:t xml:space="preserve"> –</w:t>
            </w:r>
            <w:r w:rsidR="00C35F44">
              <w:rPr>
                <w:rFonts w:eastAsia="Calibri" w:cs="Arial"/>
                <w:color w:val="000000"/>
                <w:sz w:val="20"/>
                <w:szCs w:val="20"/>
              </w:rPr>
              <w:t xml:space="preserve"> See charts </w:t>
            </w:r>
            <w:r w:rsidR="00397651">
              <w:rPr>
                <w:rFonts w:eastAsia="Calibri" w:cs="Arial"/>
                <w:color w:val="000000"/>
                <w:sz w:val="20"/>
                <w:szCs w:val="20"/>
              </w:rPr>
              <w:t>below</w:t>
            </w:r>
            <w:r w:rsidR="00C35F44">
              <w:rPr>
                <w:rFonts w:eastAsia="Calibri" w:cs="Arial"/>
                <w:color w:val="000000"/>
                <w:sz w:val="20"/>
                <w:szCs w:val="20"/>
              </w:rPr>
              <w:t xml:space="preserve"> for positive changes (Target Met) vs. negative changes (Target Not Met)</w:t>
            </w:r>
          </w:p>
          <w:p w:rsidR="00A63B90" w:rsidRPr="000C23F7" w:rsidRDefault="00A63B90" w:rsidP="00DA3E52">
            <w:pPr>
              <w:numPr>
                <w:ilvl w:val="0"/>
                <w:numId w:val="11"/>
              </w:numPr>
              <w:spacing w:before="60" w:after="60"/>
              <w:ind w:left="263" w:hanging="270"/>
              <w:rPr>
                <w:rFonts w:eastAsia="Calibri" w:cs="Arial"/>
                <w:color w:val="000000"/>
                <w:sz w:val="20"/>
                <w:szCs w:val="20"/>
              </w:rPr>
            </w:pPr>
            <w:r w:rsidRPr="000C23F7">
              <w:rPr>
                <w:rFonts w:eastAsia="Calibri" w:cs="Arial"/>
                <w:b/>
                <w:color w:val="000000"/>
                <w:sz w:val="20"/>
                <w:szCs w:val="20"/>
              </w:rPr>
              <w:t>TARGET</w:t>
            </w:r>
            <w:r>
              <w:rPr>
                <w:rFonts w:eastAsia="Calibri" w:cs="Arial"/>
                <w:b/>
                <w:color w:val="000000"/>
                <w:sz w:val="20"/>
                <w:szCs w:val="20"/>
              </w:rPr>
              <w:t xml:space="preserve"> MET</w:t>
            </w:r>
            <w:r w:rsidR="005C2347">
              <w:rPr>
                <w:rFonts w:eastAsia="Calibri" w:cs="Arial"/>
                <w:b/>
                <w:color w:val="000000"/>
                <w:sz w:val="20"/>
                <w:szCs w:val="20"/>
              </w:rPr>
              <w:t xml:space="preserve"> and NOT MET</w:t>
            </w:r>
          </w:p>
          <w:p w:rsidR="009F2EB5" w:rsidRDefault="009F2EB5" w:rsidP="000C23F7">
            <w:pPr>
              <w:spacing w:before="60" w:after="60"/>
              <w:rPr>
                <w:rFonts w:eastAsia="Calibri" w:cs="Arial"/>
                <w:color w:val="000000"/>
                <w:sz w:val="20"/>
                <w:szCs w:val="20"/>
              </w:rPr>
            </w:pPr>
          </w:p>
          <w:p w:rsidR="003E379F" w:rsidRDefault="003E379F" w:rsidP="000C23F7">
            <w:pPr>
              <w:spacing w:before="60" w:after="60"/>
              <w:rPr>
                <w:rFonts w:eastAsia="Calibri" w:cs="Arial"/>
                <w:color w:val="000000"/>
                <w:sz w:val="20"/>
                <w:szCs w:val="20"/>
              </w:rPr>
            </w:pPr>
          </w:p>
          <w:p w:rsidR="005C2347" w:rsidRDefault="005C2347" w:rsidP="000C23F7">
            <w:pPr>
              <w:spacing w:before="60" w:after="60"/>
              <w:rPr>
                <w:rFonts w:eastAsia="Calibri"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990"/>
              <w:gridCol w:w="990"/>
              <w:gridCol w:w="630"/>
              <w:gridCol w:w="1080"/>
              <w:gridCol w:w="1080"/>
              <w:gridCol w:w="900"/>
            </w:tblGrid>
            <w:tr w:rsidR="006D528B" w:rsidRPr="006D528B" w:rsidTr="006D528B">
              <w:tc>
                <w:tcPr>
                  <w:tcW w:w="6385" w:type="dxa"/>
                  <w:gridSpan w:val="7"/>
                  <w:shd w:val="clear" w:color="auto" w:fill="auto"/>
                </w:tcPr>
                <w:p w:rsidR="00964C70" w:rsidRPr="006D528B" w:rsidRDefault="00964C70" w:rsidP="006D528B">
                  <w:pPr>
                    <w:jc w:val="center"/>
                    <w:rPr>
                      <w:sz w:val="18"/>
                      <w:szCs w:val="18"/>
                    </w:rPr>
                  </w:pPr>
                  <w:r w:rsidRPr="006D528B">
                    <w:rPr>
                      <w:sz w:val="18"/>
                      <w:szCs w:val="18"/>
                    </w:rPr>
                    <w:t>SBAC Scores</w:t>
                  </w:r>
                </w:p>
                <w:p w:rsidR="00964C70" w:rsidRPr="006D528B" w:rsidRDefault="00964C70" w:rsidP="006D528B">
                  <w:pPr>
                    <w:jc w:val="center"/>
                    <w:rPr>
                      <w:sz w:val="18"/>
                      <w:szCs w:val="18"/>
                    </w:rPr>
                  </w:pPr>
                  <w:r w:rsidRPr="006D528B">
                    <w:rPr>
                      <w:sz w:val="18"/>
                      <w:szCs w:val="18"/>
                    </w:rPr>
                    <w:t>% of Students Meeting or Exceeding Standards</w:t>
                  </w:r>
                </w:p>
              </w:tc>
            </w:tr>
            <w:tr w:rsidR="006D528B" w:rsidRPr="006D528B" w:rsidTr="006D528B">
              <w:tc>
                <w:tcPr>
                  <w:tcW w:w="715" w:type="dxa"/>
                  <w:shd w:val="clear" w:color="auto" w:fill="auto"/>
                </w:tcPr>
                <w:p w:rsidR="00964C70" w:rsidRPr="006D528B" w:rsidRDefault="00964C70" w:rsidP="00964C70">
                  <w:pPr>
                    <w:rPr>
                      <w:sz w:val="18"/>
                      <w:szCs w:val="18"/>
                    </w:rPr>
                  </w:pPr>
                  <w:r w:rsidRPr="006D528B">
                    <w:rPr>
                      <w:sz w:val="18"/>
                      <w:szCs w:val="18"/>
                    </w:rPr>
                    <w:t>All Grades 3</w:t>
                  </w:r>
                  <w:r w:rsidRPr="006D528B">
                    <w:rPr>
                      <w:sz w:val="18"/>
                      <w:szCs w:val="18"/>
                      <w:vertAlign w:val="superscript"/>
                    </w:rPr>
                    <w:t>rd</w:t>
                  </w:r>
                  <w:r w:rsidRPr="006D528B">
                    <w:rPr>
                      <w:sz w:val="18"/>
                      <w:szCs w:val="18"/>
                    </w:rPr>
                    <w:t>t– 8</w:t>
                  </w:r>
                  <w:r w:rsidRPr="006D528B">
                    <w:rPr>
                      <w:sz w:val="18"/>
                      <w:szCs w:val="18"/>
                      <w:vertAlign w:val="superscript"/>
                    </w:rPr>
                    <w:t>th</w:t>
                  </w:r>
                  <w:r w:rsidRPr="006D528B">
                    <w:rPr>
                      <w:sz w:val="18"/>
                      <w:szCs w:val="18"/>
                    </w:rPr>
                    <w:t xml:space="preserve"> </w:t>
                  </w:r>
                </w:p>
              </w:tc>
              <w:tc>
                <w:tcPr>
                  <w:tcW w:w="990" w:type="dxa"/>
                  <w:shd w:val="clear" w:color="auto" w:fill="auto"/>
                </w:tcPr>
                <w:p w:rsidR="00964C70" w:rsidRPr="006D528B" w:rsidRDefault="00964C70" w:rsidP="00964C70">
                  <w:pPr>
                    <w:rPr>
                      <w:sz w:val="18"/>
                      <w:szCs w:val="18"/>
                    </w:rPr>
                  </w:pPr>
                  <w:r w:rsidRPr="006D528B">
                    <w:rPr>
                      <w:sz w:val="18"/>
                      <w:szCs w:val="18"/>
                    </w:rPr>
                    <w:t>Math 2016 with Disabilities = 147 students</w:t>
                  </w:r>
                </w:p>
              </w:tc>
              <w:tc>
                <w:tcPr>
                  <w:tcW w:w="990" w:type="dxa"/>
                  <w:shd w:val="clear" w:color="auto" w:fill="auto"/>
                </w:tcPr>
                <w:p w:rsidR="00964C70" w:rsidRPr="006D528B" w:rsidRDefault="00964C70" w:rsidP="00964C70">
                  <w:pPr>
                    <w:rPr>
                      <w:sz w:val="18"/>
                      <w:szCs w:val="18"/>
                    </w:rPr>
                  </w:pPr>
                  <w:r w:rsidRPr="006D528B">
                    <w:rPr>
                      <w:sz w:val="18"/>
                      <w:szCs w:val="18"/>
                    </w:rPr>
                    <w:t>Math 2015 with Disabilities =148 students</w:t>
                  </w:r>
                </w:p>
              </w:tc>
              <w:tc>
                <w:tcPr>
                  <w:tcW w:w="630" w:type="dxa"/>
                  <w:shd w:val="clear" w:color="auto" w:fill="auto"/>
                </w:tcPr>
                <w:p w:rsidR="00964C70" w:rsidRPr="006D528B" w:rsidRDefault="00964C70" w:rsidP="00964C70">
                  <w:pPr>
                    <w:rPr>
                      <w:sz w:val="18"/>
                      <w:szCs w:val="18"/>
                    </w:rPr>
                  </w:pPr>
                  <w:r w:rsidRPr="006D528B">
                    <w:rPr>
                      <w:sz w:val="18"/>
                      <w:szCs w:val="18"/>
                    </w:rPr>
                    <w:t>Change</w:t>
                  </w:r>
                </w:p>
              </w:tc>
              <w:tc>
                <w:tcPr>
                  <w:tcW w:w="1080" w:type="dxa"/>
                  <w:shd w:val="clear" w:color="auto" w:fill="auto"/>
                </w:tcPr>
                <w:p w:rsidR="00964C70" w:rsidRPr="006D528B" w:rsidRDefault="00964C70" w:rsidP="00964C70">
                  <w:pPr>
                    <w:rPr>
                      <w:sz w:val="18"/>
                      <w:szCs w:val="18"/>
                    </w:rPr>
                  </w:pPr>
                  <w:r w:rsidRPr="006D528B">
                    <w:rPr>
                      <w:sz w:val="18"/>
                      <w:szCs w:val="18"/>
                    </w:rPr>
                    <w:t>ELA 2016 with Disabilities = 148 students</w:t>
                  </w:r>
                </w:p>
              </w:tc>
              <w:tc>
                <w:tcPr>
                  <w:tcW w:w="1080" w:type="dxa"/>
                  <w:shd w:val="clear" w:color="auto" w:fill="auto"/>
                </w:tcPr>
                <w:p w:rsidR="00964C70" w:rsidRPr="006D528B" w:rsidRDefault="00964C70" w:rsidP="00964C70">
                  <w:pPr>
                    <w:rPr>
                      <w:sz w:val="18"/>
                      <w:szCs w:val="18"/>
                    </w:rPr>
                  </w:pPr>
                  <w:r w:rsidRPr="006D528B">
                    <w:rPr>
                      <w:sz w:val="18"/>
                      <w:szCs w:val="18"/>
                    </w:rPr>
                    <w:t>ELA 2015</w:t>
                  </w:r>
                </w:p>
                <w:p w:rsidR="00964C70" w:rsidRPr="006D528B" w:rsidRDefault="00964C70" w:rsidP="00964C70">
                  <w:pPr>
                    <w:rPr>
                      <w:sz w:val="18"/>
                      <w:szCs w:val="18"/>
                    </w:rPr>
                  </w:pPr>
                  <w:r w:rsidRPr="006D528B">
                    <w:rPr>
                      <w:sz w:val="18"/>
                      <w:szCs w:val="18"/>
                    </w:rPr>
                    <w:t>With Disabilities = 149 students</w:t>
                  </w:r>
                </w:p>
              </w:tc>
              <w:tc>
                <w:tcPr>
                  <w:tcW w:w="900" w:type="dxa"/>
                  <w:shd w:val="clear" w:color="auto" w:fill="auto"/>
                </w:tcPr>
                <w:p w:rsidR="00964C70" w:rsidRPr="006D528B" w:rsidRDefault="00964C70" w:rsidP="00964C70">
                  <w:pPr>
                    <w:rPr>
                      <w:sz w:val="18"/>
                      <w:szCs w:val="18"/>
                    </w:rPr>
                  </w:pPr>
                  <w:r w:rsidRPr="006D528B">
                    <w:rPr>
                      <w:sz w:val="18"/>
                      <w:szCs w:val="18"/>
                    </w:rPr>
                    <w:t>Change</w:t>
                  </w:r>
                </w:p>
              </w:tc>
            </w:tr>
            <w:tr w:rsidR="006D528B" w:rsidRPr="006D528B" w:rsidTr="006D528B">
              <w:tc>
                <w:tcPr>
                  <w:tcW w:w="715" w:type="dxa"/>
                  <w:shd w:val="clear" w:color="auto" w:fill="auto"/>
                </w:tcPr>
                <w:p w:rsidR="00964C70" w:rsidRPr="006D528B" w:rsidRDefault="00964C70" w:rsidP="00964C70">
                  <w:pPr>
                    <w:rPr>
                      <w:sz w:val="18"/>
                      <w:szCs w:val="18"/>
                    </w:rPr>
                  </w:pPr>
                </w:p>
              </w:tc>
              <w:tc>
                <w:tcPr>
                  <w:tcW w:w="990" w:type="dxa"/>
                  <w:shd w:val="clear" w:color="auto" w:fill="auto"/>
                </w:tcPr>
                <w:p w:rsidR="00964C70" w:rsidRPr="006D528B" w:rsidRDefault="00964C70" w:rsidP="00964C70">
                  <w:pPr>
                    <w:rPr>
                      <w:sz w:val="18"/>
                      <w:szCs w:val="18"/>
                    </w:rPr>
                  </w:pPr>
                  <w:r w:rsidRPr="006D528B">
                    <w:rPr>
                      <w:sz w:val="18"/>
                      <w:szCs w:val="18"/>
                    </w:rPr>
                    <w:t>10</w:t>
                  </w:r>
                </w:p>
              </w:tc>
              <w:tc>
                <w:tcPr>
                  <w:tcW w:w="990" w:type="dxa"/>
                  <w:shd w:val="clear" w:color="auto" w:fill="auto"/>
                </w:tcPr>
                <w:p w:rsidR="00964C70" w:rsidRPr="006D528B" w:rsidRDefault="00964C70" w:rsidP="00964C70">
                  <w:pPr>
                    <w:rPr>
                      <w:sz w:val="18"/>
                      <w:szCs w:val="18"/>
                    </w:rPr>
                  </w:pPr>
                  <w:r w:rsidRPr="006D528B">
                    <w:rPr>
                      <w:sz w:val="18"/>
                      <w:szCs w:val="18"/>
                    </w:rPr>
                    <w:t>8</w:t>
                  </w:r>
                </w:p>
              </w:tc>
              <w:tc>
                <w:tcPr>
                  <w:tcW w:w="630" w:type="dxa"/>
                  <w:shd w:val="clear" w:color="auto" w:fill="auto"/>
                </w:tcPr>
                <w:p w:rsidR="00964C70" w:rsidRPr="006D528B" w:rsidRDefault="00964C70" w:rsidP="00964C70">
                  <w:pPr>
                    <w:rPr>
                      <w:sz w:val="18"/>
                      <w:szCs w:val="18"/>
                    </w:rPr>
                  </w:pPr>
                  <w:r w:rsidRPr="006D528B">
                    <w:rPr>
                      <w:sz w:val="18"/>
                      <w:szCs w:val="18"/>
                    </w:rPr>
                    <w:t>+2</w:t>
                  </w:r>
                </w:p>
              </w:tc>
              <w:tc>
                <w:tcPr>
                  <w:tcW w:w="1080" w:type="dxa"/>
                  <w:shd w:val="clear" w:color="auto" w:fill="auto"/>
                </w:tcPr>
                <w:p w:rsidR="00964C70" w:rsidRPr="006D528B" w:rsidRDefault="00964C70" w:rsidP="00964C70">
                  <w:pPr>
                    <w:rPr>
                      <w:sz w:val="18"/>
                      <w:szCs w:val="18"/>
                    </w:rPr>
                  </w:pPr>
                  <w:r w:rsidRPr="006D528B">
                    <w:rPr>
                      <w:sz w:val="18"/>
                      <w:szCs w:val="18"/>
                    </w:rPr>
                    <w:t>18</w:t>
                  </w:r>
                </w:p>
              </w:tc>
              <w:tc>
                <w:tcPr>
                  <w:tcW w:w="1080" w:type="dxa"/>
                  <w:shd w:val="clear" w:color="auto" w:fill="auto"/>
                </w:tcPr>
                <w:p w:rsidR="00964C70" w:rsidRPr="006D528B" w:rsidRDefault="00964C70" w:rsidP="00964C70">
                  <w:pPr>
                    <w:rPr>
                      <w:sz w:val="18"/>
                      <w:szCs w:val="18"/>
                    </w:rPr>
                  </w:pPr>
                  <w:r w:rsidRPr="006D528B">
                    <w:rPr>
                      <w:sz w:val="18"/>
                      <w:szCs w:val="18"/>
                    </w:rPr>
                    <w:t>13</w:t>
                  </w:r>
                </w:p>
              </w:tc>
              <w:tc>
                <w:tcPr>
                  <w:tcW w:w="900" w:type="dxa"/>
                  <w:shd w:val="clear" w:color="auto" w:fill="auto"/>
                </w:tcPr>
                <w:p w:rsidR="00964C70" w:rsidRPr="006D528B" w:rsidRDefault="00964C70" w:rsidP="00964C70">
                  <w:pPr>
                    <w:rPr>
                      <w:sz w:val="18"/>
                      <w:szCs w:val="18"/>
                    </w:rPr>
                  </w:pPr>
                  <w:r w:rsidRPr="006D528B">
                    <w:rPr>
                      <w:sz w:val="18"/>
                      <w:szCs w:val="18"/>
                    </w:rPr>
                    <w:t>+5</w:t>
                  </w:r>
                </w:p>
              </w:tc>
            </w:tr>
          </w:tbl>
          <w:p w:rsidR="00372DE4" w:rsidRDefault="00A63B90" w:rsidP="000C23F7">
            <w:pPr>
              <w:spacing w:before="60" w:after="60"/>
              <w:rPr>
                <w:rFonts w:eastAsia="Calibri" w:cs="Arial"/>
                <w:color w:val="000000"/>
                <w:sz w:val="20"/>
                <w:szCs w:val="20"/>
              </w:rPr>
            </w:pPr>
            <w:r>
              <w:rPr>
                <w:rFonts w:eastAsia="Calibri" w:cs="Arial"/>
                <w:color w:val="000000"/>
                <w:sz w:val="20"/>
                <w:szCs w:val="20"/>
              </w:rPr>
              <w:t>To protect students’ privacy due to low numbers per grade level, the information was not disaggregated by grade level.</w:t>
            </w:r>
          </w:p>
          <w:p w:rsidR="000545FD" w:rsidRDefault="000545FD" w:rsidP="000C23F7">
            <w:pPr>
              <w:spacing w:before="60" w:after="60"/>
              <w:rPr>
                <w:rFonts w:eastAsia="Calibri" w:cs="Arial"/>
                <w:color w:val="000000"/>
                <w:sz w:val="20"/>
                <w:szCs w:val="20"/>
              </w:rPr>
            </w:pPr>
          </w:p>
          <w:p w:rsidR="000545FD" w:rsidRDefault="000545FD" w:rsidP="000C23F7">
            <w:pPr>
              <w:spacing w:before="60" w:after="60"/>
              <w:rPr>
                <w:rFonts w:eastAsia="Calibri" w:cs="Arial"/>
                <w:color w:val="000000"/>
                <w:sz w:val="20"/>
                <w:szCs w:val="20"/>
              </w:rPr>
            </w:pPr>
          </w:p>
          <w:p w:rsidR="000545FD" w:rsidRDefault="000545FD" w:rsidP="000C23F7">
            <w:pPr>
              <w:spacing w:before="60" w:after="60"/>
              <w:rPr>
                <w:rFonts w:eastAsia="Calibri" w:cs="Arial"/>
                <w:color w:val="000000"/>
                <w:sz w:val="20"/>
                <w:szCs w:val="20"/>
              </w:rPr>
            </w:pPr>
          </w:p>
          <w:p w:rsidR="008E0C81" w:rsidRDefault="008E0C81" w:rsidP="000C23F7">
            <w:pPr>
              <w:spacing w:before="60" w:after="60"/>
              <w:rPr>
                <w:rFonts w:eastAsia="Calibri" w:cs="Arial"/>
                <w:color w:val="000000"/>
                <w:sz w:val="20"/>
                <w:szCs w:val="20"/>
              </w:rPr>
            </w:pPr>
          </w:p>
          <w:p w:rsidR="008E0C81" w:rsidRDefault="008E0C81" w:rsidP="000C23F7">
            <w:pPr>
              <w:spacing w:before="60" w:after="60"/>
              <w:rPr>
                <w:rFonts w:eastAsia="Calibri" w:cs="Arial"/>
                <w:color w:val="000000"/>
                <w:sz w:val="20"/>
                <w:szCs w:val="20"/>
              </w:rPr>
            </w:pPr>
          </w:p>
          <w:p w:rsidR="008E0C81" w:rsidRDefault="008E0C81" w:rsidP="000C23F7">
            <w:pPr>
              <w:spacing w:before="60" w:after="60"/>
              <w:rPr>
                <w:rFonts w:eastAsia="Calibri" w:cs="Arial"/>
                <w:color w:val="000000"/>
                <w:sz w:val="20"/>
                <w:szCs w:val="20"/>
              </w:rPr>
            </w:pPr>
          </w:p>
          <w:p w:rsidR="008E0C81" w:rsidRDefault="008E0C81" w:rsidP="000C23F7">
            <w:pPr>
              <w:spacing w:before="60" w:after="60"/>
              <w:rPr>
                <w:rFonts w:eastAsia="Calibri" w:cs="Arial"/>
                <w:color w:val="000000"/>
                <w:sz w:val="20"/>
                <w:szCs w:val="20"/>
              </w:rPr>
            </w:pPr>
          </w:p>
          <w:p w:rsidR="000545FD" w:rsidRDefault="000545FD" w:rsidP="000C23F7">
            <w:pPr>
              <w:spacing w:before="60" w:after="60"/>
              <w:rPr>
                <w:rFonts w:eastAsia="Calibri" w:cs="Arial"/>
                <w:color w:val="000000"/>
                <w:sz w:val="20"/>
                <w:szCs w:val="20"/>
              </w:rPr>
            </w:pPr>
          </w:p>
          <w:p w:rsidR="000545FD" w:rsidRPr="000545FD" w:rsidRDefault="00FD40ED" w:rsidP="000C23F7">
            <w:pPr>
              <w:spacing w:before="60" w:after="60"/>
              <w:rPr>
                <w:rFonts w:eastAsia="Calibri" w:cs="Arial"/>
                <w:i/>
                <w:color w:val="000000"/>
                <w:sz w:val="20"/>
                <w:szCs w:val="20"/>
              </w:rPr>
            </w:pPr>
            <w:r>
              <w:rPr>
                <w:rFonts w:eastAsia="Calibri" w:cs="Arial"/>
                <w:b/>
                <w:color w:val="000000"/>
                <w:sz w:val="20"/>
                <w:szCs w:val="20"/>
              </w:rPr>
              <w:t xml:space="preserve">5. </w:t>
            </w:r>
            <w:r w:rsidR="00FA44BF">
              <w:rPr>
                <w:rFonts w:eastAsia="Calibri" w:cs="Arial"/>
                <w:b/>
                <w:color w:val="000000"/>
                <w:sz w:val="20"/>
                <w:szCs w:val="20"/>
              </w:rPr>
              <w:t xml:space="preserve"> </w:t>
            </w:r>
            <w:r w:rsidR="000545FD" w:rsidRPr="000C23F7">
              <w:rPr>
                <w:rFonts w:eastAsia="Calibri" w:cs="Arial"/>
                <w:b/>
                <w:color w:val="000000"/>
                <w:sz w:val="20"/>
                <w:szCs w:val="20"/>
              </w:rPr>
              <w:t xml:space="preserve">TARGET </w:t>
            </w:r>
            <w:r w:rsidR="000545FD">
              <w:rPr>
                <w:rFonts w:eastAsia="Calibri" w:cs="Arial"/>
                <w:b/>
                <w:color w:val="000000"/>
                <w:sz w:val="20"/>
                <w:szCs w:val="20"/>
              </w:rPr>
              <w:t xml:space="preserve">NOT </w:t>
            </w:r>
            <w:r w:rsidR="000545FD" w:rsidRPr="000C23F7">
              <w:rPr>
                <w:rFonts w:eastAsia="Calibri" w:cs="Arial"/>
                <w:b/>
                <w:color w:val="000000"/>
                <w:sz w:val="20"/>
                <w:szCs w:val="20"/>
              </w:rPr>
              <w:t>MET</w:t>
            </w:r>
            <w:r w:rsidR="000545FD">
              <w:rPr>
                <w:rFonts w:eastAsia="Calibri" w:cs="Arial"/>
                <w:b/>
                <w:color w:val="000000"/>
                <w:sz w:val="20"/>
                <w:szCs w:val="20"/>
              </w:rPr>
              <w:t xml:space="preserve"> </w:t>
            </w:r>
            <w:r w:rsidR="000545FD">
              <w:rPr>
                <w:rFonts w:eastAsia="Calibri" w:cs="Arial"/>
                <w:color w:val="000000"/>
                <w:sz w:val="20"/>
                <w:szCs w:val="20"/>
              </w:rPr>
              <w:t>In grade 8, only 20% of the students met this goal in Math and 51% in ELA</w:t>
            </w:r>
          </w:p>
          <w:p w:rsidR="000545FD" w:rsidRDefault="000545FD" w:rsidP="000C23F7">
            <w:pPr>
              <w:spacing w:before="60" w:after="60"/>
              <w:rPr>
                <w:rFonts w:eastAsia="Calibri" w:cs="Arial"/>
                <w:color w:val="000000"/>
                <w:sz w:val="20"/>
                <w:szCs w:val="20"/>
              </w:rPr>
            </w:pPr>
          </w:p>
          <w:p w:rsidR="000C7B77" w:rsidRDefault="000C7B77" w:rsidP="000C23F7">
            <w:pPr>
              <w:spacing w:before="60" w:after="60"/>
              <w:rPr>
                <w:rFonts w:eastAsia="Calibri" w:cs="Arial"/>
                <w:color w:val="000000"/>
                <w:sz w:val="20"/>
                <w:szCs w:val="20"/>
              </w:rPr>
            </w:pPr>
          </w:p>
          <w:p w:rsidR="000545FD" w:rsidRPr="00FD40ED" w:rsidRDefault="00FD40ED" w:rsidP="000C23F7">
            <w:pPr>
              <w:spacing w:before="60" w:after="60"/>
              <w:rPr>
                <w:rFonts w:eastAsia="Calibri" w:cs="Arial"/>
                <w:color w:val="000000"/>
                <w:sz w:val="20"/>
                <w:szCs w:val="20"/>
              </w:rPr>
            </w:pPr>
            <w:r w:rsidRPr="00FD40ED">
              <w:rPr>
                <w:rFonts w:eastAsia="Calibri" w:cs="Arial"/>
                <w:b/>
                <w:color w:val="000000"/>
                <w:sz w:val="20"/>
                <w:szCs w:val="20"/>
              </w:rPr>
              <w:t>6.  TARGET MET</w:t>
            </w:r>
            <w:r>
              <w:rPr>
                <w:rFonts w:eastAsia="Calibri" w:cs="Arial"/>
                <w:b/>
                <w:color w:val="000000"/>
                <w:sz w:val="20"/>
                <w:szCs w:val="20"/>
              </w:rPr>
              <w:t xml:space="preserve"> </w:t>
            </w:r>
            <w:r w:rsidRPr="00FD40ED">
              <w:rPr>
                <w:rFonts w:eastAsia="Calibri" w:cs="Arial"/>
                <w:b/>
                <w:color w:val="000000"/>
                <w:sz w:val="20"/>
                <w:szCs w:val="20"/>
              </w:rPr>
              <w:t>AND NOT MET</w:t>
            </w:r>
            <w:r>
              <w:rPr>
                <w:rFonts w:eastAsia="Calibri" w:cs="Arial"/>
                <w:color w:val="000000"/>
                <w:sz w:val="20"/>
                <w:szCs w:val="20"/>
              </w:rPr>
              <w:t xml:space="preserve"> The chart below shows gains on DIBELS assessments for Morris students.  The third grade score is attributable to the Intervention Program at Dow’s Prairie.  Positive gains are seen in most areas on DIBELS assessments compared to the 2015 scores. Math scores did not meet the target and declined on CAASPP from the prior year.</w:t>
            </w:r>
          </w:p>
          <w:tbl>
            <w:tblPr>
              <w:tblW w:w="5442" w:type="dxa"/>
              <w:tblBorders>
                <w:top w:val="single" w:sz="6" w:space="0" w:color="CCCCCC"/>
                <w:left w:val="single" w:sz="6" w:space="0" w:color="CCCCCC"/>
                <w:bottom w:val="single" w:sz="6" w:space="0" w:color="CCCCCC"/>
                <w:right w:val="single" w:sz="6" w:space="0" w:color="CCCCCC"/>
              </w:tblBorders>
              <w:shd w:val="clear" w:color="auto" w:fill="FFD5EA"/>
              <w:tblLayout w:type="fixed"/>
              <w:tblCellMar>
                <w:left w:w="0" w:type="dxa"/>
                <w:right w:w="0" w:type="dxa"/>
              </w:tblCellMar>
              <w:tblLook w:val="04A0" w:firstRow="1" w:lastRow="0" w:firstColumn="1" w:lastColumn="0" w:noHBand="0" w:noVBand="1"/>
            </w:tblPr>
            <w:tblGrid>
              <w:gridCol w:w="1702"/>
              <w:gridCol w:w="624"/>
              <w:gridCol w:w="624"/>
              <w:gridCol w:w="623"/>
              <w:gridCol w:w="623"/>
              <w:gridCol w:w="623"/>
              <w:gridCol w:w="623"/>
            </w:tblGrid>
            <w:tr w:rsidR="00A62E90" w:rsidRPr="003E379F" w:rsidTr="00A62E90">
              <w:trPr>
                <w:trHeight w:val="155"/>
              </w:trPr>
              <w:tc>
                <w:tcPr>
                  <w:tcW w:w="1702" w:type="dxa"/>
                  <w:tcBorders>
                    <w:top w:val="single" w:sz="6" w:space="0" w:color="000000"/>
                    <w:left w:val="single" w:sz="6" w:space="0" w:color="000000"/>
                    <w:bottom w:val="single" w:sz="6" w:space="0" w:color="000000"/>
                    <w:right w:val="single" w:sz="6" w:space="0" w:color="000000"/>
                  </w:tcBorders>
                  <w:shd w:val="clear" w:color="auto" w:fill="FFD5EA"/>
                  <w:tcMar>
                    <w:top w:w="30" w:type="dxa"/>
                    <w:left w:w="45" w:type="dxa"/>
                    <w:bottom w:w="30" w:type="dxa"/>
                    <w:right w:w="45" w:type="dxa"/>
                  </w:tcMar>
                  <w:vAlign w:val="bottom"/>
                  <w:hideMark/>
                </w:tcPr>
                <w:p w:rsidR="00A62E90" w:rsidRPr="003E379F" w:rsidRDefault="00A62E90" w:rsidP="00A62E90">
                  <w:pPr>
                    <w:rPr>
                      <w:rFonts w:cs="Arial"/>
                      <w:sz w:val="16"/>
                      <w:szCs w:val="16"/>
                    </w:rPr>
                  </w:pPr>
                  <w:r w:rsidRPr="003E379F">
                    <w:rPr>
                      <w:rFonts w:cs="Arial"/>
                      <w:sz w:val="16"/>
                      <w:szCs w:val="16"/>
                    </w:rPr>
                    <w:t xml:space="preserve">Morris School </w:t>
                  </w:r>
                </w:p>
              </w:tc>
              <w:tc>
                <w:tcPr>
                  <w:tcW w:w="624" w:type="dxa"/>
                  <w:tcBorders>
                    <w:top w:val="single" w:sz="6" w:space="0" w:color="000000"/>
                    <w:left w:val="single" w:sz="6" w:space="0" w:color="CCCCCC"/>
                    <w:bottom w:val="single" w:sz="6" w:space="0" w:color="000000"/>
                    <w:right w:val="single" w:sz="6" w:space="0" w:color="000000"/>
                  </w:tcBorders>
                  <w:shd w:val="clear" w:color="auto" w:fill="FFD5EA"/>
                  <w:tcMar>
                    <w:top w:w="30" w:type="dxa"/>
                    <w:left w:w="45" w:type="dxa"/>
                    <w:bottom w:w="30" w:type="dxa"/>
                    <w:right w:w="45" w:type="dxa"/>
                  </w:tcMar>
                  <w:hideMark/>
                </w:tcPr>
                <w:p w:rsidR="00A62E90" w:rsidRPr="003E379F" w:rsidRDefault="00A62E90" w:rsidP="00A62E90">
                  <w:pPr>
                    <w:rPr>
                      <w:rFonts w:cs="Arial"/>
                      <w:sz w:val="16"/>
                      <w:szCs w:val="16"/>
                    </w:rPr>
                  </w:pPr>
                  <w:r w:rsidRPr="003E379F">
                    <w:rPr>
                      <w:rFonts w:cs="Arial"/>
                      <w:sz w:val="16"/>
                      <w:szCs w:val="16"/>
                    </w:rPr>
                    <w:t>3rd Grade 2015</w:t>
                  </w:r>
                </w:p>
              </w:tc>
              <w:tc>
                <w:tcPr>
                  <w:tcW w:w="624" w:type="dxa"/>
                  <w:tcBorders>
                    <w:top w:val="single" w:sz="6" w:space="0" w:color="000000"/>
                    <w:left w:val="single" w:sz="6" w:space="0" w:color="CCCCCC"/>
                    <w:bottom w:val="single" w:sz="6" w:space="0" w:color="000000"/>
                    <w:right w:val="single" w:sz="6" w:space="0" w:color="000000"/>
                  </w:tcBorders>
                  <w:shd w:val="clear" w:color="auto" w:fill="FFD5EA"/>
                  <w:tcMar>
                    <w:top w:w="30" w:type="dxa"/>
                    <w:left w:w="45" w:type="dxa"/>
                    <w:bottom w:w="30" w:type="dxa"/>
                    <w:right w:w="45" w:type="dxa"/>
                  </w:tcMar>
                  <w:hideMark/>
                </w:tcPr>
                <w:p w:rsidR="00A62E90" w:rsidRPr="003E379F" w:rsidRDefault="00A62E90" w:rsidP="00A62E90">
                  <w:pPr>
                    <w:rPr>
                      <w:rFonts w:cs="Arial"/>
                      <w:sz w:val="16"/>
                      <w:szCs w:val="16"/>
                    </w:rPr>
                  </w:pPr>
                  <w:r w:rsidRPr="003E379F">
                    <w:rPr>
                      <w:rFonts w:cs="Arial"/>
                      <w:sz w:val="16"/>
                      <w:szCs w:val="16"/>
                    </w:rPr>
                    <w:t>3rd Grade 2016</w:t>
                  </w:r>
                </w:p>
              </w:tc>
              <w:tc>
                <w:tcPr>
                  <w:tcW w:w="623" w:type="dxa"/>
                  <w:tcBorders>
                    <w:top w:val="single" w:sz="6" w:space="0" w:color="000000"/>
                    <w:left w:val="single" w:sz="6" w:space="0" w:color="CCCCCC"/>
                    <w:bottom w:val="single" w:sz="6" w:space="0" w:color="000000"/>
                    <w:right w:val="single" w:sz="6" w:space="0" w:color="000000"/>
                  </w:tcBorders>
                  <w:shd w:val="clear" w:color="auto" w:fill="FFD5EA"/>
                  <w:tcMar>
                    <w:top w:w="30" w:type="dxa"/>
                    <w:left w:w="45" w:type="dxa"/>
                    <w:bottom w:w="30" w:type="dxa"/>
                    <w:right w:w="45" w:type="dxa"/>
                  </w:tcMar>
                  <w:hideMark/>
                </w:tcPr>
                <w:p w:rsidR="00A62E90" w:rsidRPr="003E379F" w:rsidRDefault="00A62E90" w:rsidP="00A62E90">
                  <w:pPr>
                    <w:rPr>
                      <w:rFonts w:cs="Arial"/>
                      <w:sz w:val="16"/>
                      <w:szCs w:val="16"/>
                    </w:rPr>
                  </w:pPr>
                  <w:r w:rsidRPr="003E379F">
                    <w:rPr>
                      <w:rFonts w:cs="Arial"/>
                      <w:sz w:val="16"/>
                      <w:szCs w:val="16"/>
                    </w:rPr>
                    <w:t>4th Grade 2015</w:t>
                  </w:r>
                </w:p>
              </w:tc>
              <w:tc>
                <w:tcPr>
                  <w:tcW w:w="623" w:type="dxa"/>
                  <w:tcBorders>
                    <w:top w:val="single" w:sz="6" w:space="0" w:color="000000"/>
                    <w:left w:val="single" w:sz="6" w:space="0" w:color="CCCCCC"/>
                    <w:bottom w:val="single" w:sz="6" w:space="0" w:color="000000"/>
                    <w:right w:val="single" w:sz="6" w:space="0" w:color="000000"/>
                  </w:tcBorders>
                  <w:shd w:val="clear" w:color="auto" w:fill="FFD5EA"/>
                  <w:tcMar>
                    <w:top w:w="30" w:type="dxa"/>
                    <w:left w:w="45" w:type="dxa"/>
                    <w:bottom w:w="30" w:type="dxa"/>
                    <w:right w:w="45" w:type="dxa"/>
                  </w:tcMar>
                  <w:hideMark/>
                </w:tcPr>
                <w:p w:rsidR="00A62E90" w:rsidRPr="003E379F" w:rsidRDefault="00A62E90" w:rsidP="00A62E90">
                  <w:pPr>
                    <w:rPr>
                      <w:rFonts w:cs="Arial"/>
                      <w:sz w:val="16"/>
                      <w:szCs w:val="16"/>
                    </w:rPr>
                  </w:pPr>
                  <w:r w:rsidRPr="003E379F">
                    <w:rPr>
                      <w:rFonts w:cs="Arial"/>
                      <w:sz w:val="16"/>
                      <w:szCs w:val="16"/>
                    </w:rPr>
                    <w:t>4th Grade 2016</w:t>
                  </w:r>
                </w:p>
              </w:tc>
              <w:tc>
                <w:tcPr>
                  <w:tcW w:w="623" w:type="dxa"/>
                  <w:tcBorders>
                    <w:top w:val="single" w:sz="6" w:space="0" w:color="000000"/>
                    <w:left w:val="single" w:sz="6" w:space="0" w:color="CCCCCC"/>
                    <w:bottom w:val="single" w:sz="6" w:space="0" w:color="000000"/>
                    <w:right w:val="single" w:sz="6" w:space="0" w:color="000000"/>
                  </w:tcBorders>
                  <w:shd w:val="clear" w:color="auto" w:fill="FFD5EA"/>
                  <w:tcMar>
                    <w:top w:w="30" w:type="dxa"/>
                    <w:left w:w="45" w:type="dxa"/>
                    <w:bottom w:w="30" w:type="dxa"/>
                    <w:right w:w="45" w:type="dxa"/>
                  </w:tcMar>
                  <w:hideMark/>
                </w:tcPr>
                <w:p w:rsidR="00A62E90" w:rsidRPr="003E379F" w:rsidRDefault="00A62E90" w:rsidP="00A62E90">
                  <w:pPr>
                    <w:rPr>
                      <w:rFonts w:cs="Arial"/>
                      <w:sz w:val="16"/>
                      <w:szCs w:val="16"/>
                    </w:rPr>
                  </w:pPr>
                  <w:r w:rsidRPr="003E379F">
                    <w:rPr>
                      <w:rFonts w:cs="Arial"/>
                      <w:sz w:val="16"/>
                      <w:szCs w:val="16"/>
                    </w:rPr>
                    <w:t>5th Grade 2015</w:t>
                  </w:r>
                </w:p>
              </w:tc>
              <w:tc>
                <w:tcPr>
                  <w:tcW w:w="623" w:type="dxa"/>
                  <w:tcBorders>
                    <w:top w:val="single" w:sz="6" w:space="0" w:color="000000"/>
                    <w:left w:val="single" w:sz="6" w:space="0" w:color="CCCCCC"/>
                    <w:bottom w:val="single" w:sz="6" w:space="0" w:color="000000"/>
                    <w:right w:val="single" w:sz="6" w:space="0" w:color="000000"/>
                  </w:tcBorders>
                  <w:shd w:val="clear" w:color="auto" w:fill="FFD5EA"/>
                  <w:tcMar>
                    <w:top w:w="30" w:type="dxa"/>
                    <w:left w:w="45" w:type="dxa"/>
                    <w:bottom w:w="30" w:type="dxa"/>
                    <w:right w:w="45" w:type="dxa"/>
                  </w:tcMar>
                  <w:hideMark/>
                </w:tcPr>
                <w:p w:rsidR="00A62E90" w:rsidRPr="003E379F" w:rsidRDefault="00A62E90" w:rsidP="00A62E90">
                  <w:pPr>
                    <w:rPr>
                      <w:rFonts w:cs="Arial"/>
                      <w:sz w:val="16"/>
                      <w:szCs w:val="16"/>
                    </w:rPr>
                  </w:pPr>
                  <w:r w:rsidRPr="003E379F">
                    <w:rPr>
                      <w:rFonts w:cs="Arial"/>
                      <w:sz w:val="16"/>
                      <w:szCs w:val="16"/>
                    </w:rPr>
                    <w:t>5th Grade 2016</w:t>
                  </w:r>
                </w:p>
              </w:tc>
            </w:tr>
            <w:tr w:rsidR="00A62E90" w:rsidRPr="003E379F" w:rsidTr="00A62E90">
              <w:trPr>
                <w:trHeight w:val="155"/>
              </w:trPr>
              <w:tc>
                <w:tcPr>
                  <w:tcW w:w="1702" w:type="dxa"/>
                  <w:tcBorders>
                    <w:top w:val="single" w:sz="6" w:space="0" w:color="CCCCCC"/>
                    <w:left w:val="single" w:sz="6" w:space="0" w:color="000000"/>
                    <w:bottom w:val="single" w:sz="6" w:space="0" w:color="000000"/>
                    <w:right w:val="single" w:sz="6" w:space="0" w:color="000000"/>
                  </w:tcBorders>
                  <w:shd w:val="clear" w:color="auto" w:fill="FFD5EA"/>
                  <w:tcMar>
                    <w:top w:w="30" w:type="dxa"/>
                    <w:left w:w="45" w:type="dxa"/>
                    <w:bottom w:w="30" w:type="dxa"/>
                    <w:right w:w="45" w:type="dxa"/>
                  </w:tcMar>
                  <w:hideMark/>
                </w:tcPr>
                <w:p w:rsidR="00A62E90" w:rsidRPr="003E379F" w:rsidRDefault="00A62E90" w:rsidP="00A62E90">
                  <w:pPr>
                    <w:rPr>
                      <w:rFonts w:cs="Arial"/>
                      <w:sz w:val="16"/>
                      <w:szCs w:val="16"/>
                    </w:rPr>
                  </w:pPr>
                  <w:r w:rsidRPr="003E379F">
                    <w:rPr>
                      <w:rFonts w:cs="Arial"/>
                      <w:sz w:val="16"/>
                      <w:szCs w:val="16"/>
                    </w:rPr>
                    <w:t>DIBELS Oral Reading Fluency - Beginning of the Year</w:t>
                  </w:r>
                  <w:r w:rsidRPr="003E379F">
                    <w:rPr>
                      <w:rFonts w:cs="Arial"/>
                      <w:sz w:val="16"/>
                      <w:szCs w:val="16"/>
                    </w:rPr>
                    <w:br/>
                    <w:t>% of students classified as Core/Strategic Support</w:t>
                  </w:r>
                </w:p>
              </w:tc>
              <w:tc>
                <w:tcPr>
                  <w:tcW w:w="624" w:type="dxa"/>
                  <w:tcBorders>
                    <w:top w:val="single" w:sz="6" w:space="0" w:color="CCCCCC"/>
                    <w:left w:val="single" w:sz="6" w:space="0" w:color="CCCCCC"/>
                    <w:bottom w:val="single" w:sz="6" w:space="0" w:color="000000"/>
                    <w:right w:val="single" w:sz="6" w:space="0" w:color="000000"/>
                  </w:tcBorders>
                  <w:shd w:val="clear" w:color="auto" w:fill="FFD5EA"/>
                  <w:tcMar>
                    <w:top w:w="30" w:type="dxa"/>
                    <w:left w:w="45" w:type="dxa"/>
                    <w:bottom w:w="30" w:type="dxa"/>
                    <w:right w:w="45" w:type="dxa"/>
                  </w:tcMar>
                  <w:hideMark/>
                </w:tcPr>
                <w:p w:rsidR="00A62E90" w:rsidRPr="003E379F" w:rsidRDefault="00A62E90" w:rsidP="00A62E90">
                  <w:pPr>
                    <w:jc w:val="right"/>
                    <w:rPr>
                      <w:rFonts w:cs="Arial"/>
                      <w:sz w:val="16"/>
                      <w:szCs w:val="16"/>
                    </w:rPr>
                  </w:pPr>
                  <w:r w:rsidRPr="003E379F">
                    <w:rPr>
                      <w:rFonts w:cs="Arial"/>
                      <w:sz w:val="16"/>
                      <w:szCs w:val="16"/>
                    </w:rPr>
                    <w:t>49%</w:t>
                  </w:r>
                </w:p>
              </w:tc>
              <w:tc>
                <w:tcPr>
                  <w:tcW w:w="624" w:type="dxa"/>
                  <w:tcBorders>
                    <w:top w:val="single" w:sz="6" w:space="0" w:color="CCCCCC"/>
                    <w:left w:val="single" w:sz="6" w:space="0" w:color="CCCCCC"/>
                    <w:bottom w:val="single" w:sz="6" w:space="0" w:color="000000"/>
                    <w:right w:val="single" w:sz="6" w:space="0" w:color="000000"/>
                  </w:tcBorders>
                  <w:shd w:val="clear" w:color="auto" w:fill="FFD5EA"/>
                  <w:tcMar>
                    <w:top w:w="30" w:type="dxa"/>
                    <w:left w:w="45" w:type="dxa"/>
                    <w:bottom w:w="30" w:type="dxa"/>
                    <w:right w:w="45" w:type="dxa"/>
                  </w:tcMar>
                  <w:hideMark/>
                </w:tcPr>
                <w:p w:rsidR="00A62E90" w:rsidRPr="003E379F" w:rsidRDefault="00A62E90" w:rsidP="00A62E90">
                  <w:pPr>
                    <w:jc w:val="right"/>
                    <w:rPr>
                      <w:rFonts w:cs="Arial"/>
                      <w:sz w:val="16"/>
                      <w:szCs w:val="16"/>
                    </w:rPr>
                  </w:pPr>
                  <w:r w:rsidRPr="003E379F">
                    <w:rPr>
                      <w:rFonts w:cs="Arial"/>
                      <w:sz w:val="16"/>
                      <w:szCs w:val="16"/>
                    </w:rPr>
                    <w:t>76%</w:t>
                  </w:r>
                </w:p>
              </w:tc>
              <w:tc>
                <w:tcPr>
                  <w:tcW w:w="623" w:type="dxa"/>
                  <w:tcBorders>
                    <w:top w:val="single" w:sz="6" w:space="0" w:color="CCCCCC"/>
                    <w:left w:val="single" w:sz="6" w:space="0" w:color="CCCCCC"/>
                    <w:bottom w:val="single" w:sz="6" w:space="0" w:color="000000"/>
                    <w:right w:val="single" w:sz="6" w:space="0" w:color="000000"/>
                  </w:tcBorders>
                  <w:shd w:val="clear" w:color="auto" w:fill="FFD5EA"/>
                  <w:tcMar>
                    <w:top w:w="30" w:type="dxa"/>
                    <w:left w:w="45" w:type="dxa"/>
                    <w:bottom w:w="30" w:type="dxa"/>
                    <w:right w:w="45" w:type="dxa"/>
                  </w:tcMar>
                  <w:hideMark/>
                </w:tcPr>
                <w:p w:rsidR="00A62E90" w:rsidRPr="003E379F" w:rsidRDefault="00A62E90" w:rsidP="00A62E90">
                  <w:pPr>
                    <w:jc w:val="right"/>
                    <w:rPr>
                      <w:rFonts w:cs="Arial"/>
                      <w:sz w:val="16"/>
                      <w:szCs w:val="16"/>
                    </w:rPr>
                  </w:pPr>
                  <w:r w:rsidRPr="003E379F">
                    <w:rPr>
                      <w:rFonts w:cs="Arial"/>
                      <w:sz w:val="16"/>
                      <w:szCs w:val="16"/>
                    </w:rPr>
                    <w:t>50%</w:t>
                  </w:r>
                </w:p>
              </w:tc>
              <w:tc>
                <w:tcPr>
                  <w:tcW w:w="623" w:type="dxa"/>
                  <w:tcBorders>
                    <w:top w:val="single" w:sz="6" w:space="0" w:color="CCCCCC"/>
                    <w:left w:val="single" w:sz="6" w:space="0" w:color="CCCCCC"/>
                    <w:bottom w:val="single" w:sz="6" w:space="0" w:color="000000"/>
                    <w:right w:val="single" w:sz="6" w:space="0" w:color="000000"/>
                  </w:tcBorders>
                  <w:shd w:val="clear" w:color="auto" w:fill="FFD5EA"/>
                  <w:tcMar>
                    <w:top w:w="30" w:type="dxa"/>
                    <w:left w:w="45" w:type="dxa"/>
                    <w:bottom w:w="30" w:type="dxa"/>
                    <w:right w:w="45" w:type="dxa"/>
                  </w:tcMar>
                  <w:hideMark/>
                </w:tcPr>
                <w:p w:rsidR="00A62E90" w:rsidRPr="003E379F" w:rsidRDefault="00A62E90" w:rsidP="00A62E90">
                  <w:pPr>
                    <w:jc w:val="right"/>
                    <w:rPr>
                      <w:rFonts w:cs="Arial"/>
                      <w:sz w:val="16"/>
                      <w:szCs w:val="16"/>
                    </w:rPr>
                  </w:pPr>
                  <w:r w:rsidRPr="003E379F">
                    <w:rPr>
                      <w:rFonts w:cs="Arial"/>
                      <w:sz w:val="16"/>
                      <w:szCs w:val="16"/>
                    </w:rPr>
                    <w:t>64%</w:t>
                  </w:r>
                </w:p>
              </w:tc>
              <w:tc>
                <w:tcPr>
                  <w:tcW w:w="623" w:type="dxa"/>
                  <w:tcBorders>
                    <w:top w:val="single" w:sz="6" w:space="0" w:color="CCCCCC"/>
                    <w:left w:val="single" w:sz="6" w:space="0" w:color="CCCCCC"/>
                    <w:bottom w:val="single" w:sz="6" w:space="0" w:color="000000"/>
                    <w:right w:val="single" w:sz="6" w:space="0" w:color="000000"/>
                  </w:tcBorders>
                  <w:shd w:val="clear" w:color="auto" w:fill="FFD5EA"/>
                  <w:tcMar>
                    <w:top w:w="30" w:type="dxa"/>
                    <w:left w:w="45" w:type="dxa"/>
                    <w:bottom w:w="30" w:type="dxa"/>
                    <w:right w:w="45" w:type="dxa"/>
                  </w:tcMar>
                  <w:hideMark/>
                </w:tcPr>
                <w:p w:rsidR="00A62E90" w:rsidRPr="003E379F" w:rsidRDefault="00A62E90" w:rsidP="00A62E90">
                  <w:pPr>
                    <w:jc w:val="right"/>
                    <w:rPr>
                      <w:rFonts w:cs="Arial"/>
                      <w:sz w:val="16"/>
                      <w:szCs w:val="16"/>
                    </w:rPr>
                  </w:pPr>
                  <w:r w:rsidRPr="003E379F">
                    <w:rPr>
                      <w:rFonts w:cs="Arial"/>
                      <w:sz w:val="16"/>
                      <w:szCs w:val="16"/>
                    </w:rPr>
                    <w:t>46%</w:t>
                  </w:r>
                </w:p>
              </w:tc>
              <w:tc>
                <w:tcPr>
                  <w:tcW w:w="623" w:type="dxa"/>
                  <w:tcBorders>
                    <w:top w:val="single" w:sz="6" w:space="0" w:color="CCCCCC"/>
                    <w:left w:val="single" w:sz="6" w:space="0" w:color="CCCCCC"/>
                    <w:bottom w:val="single" w:sz="6" w:space="0" w:color="000000"/>
                    <w:right w:val="single" w:sz="6" w:space="0" w:color="000000"/>
                  </w:tcBorders>
                  <w:shd w:val="clear" w:color="auto" w:fill="FFD5EA"/>
                  <w:tcMar>
                    <w:top w:w="30" w:type="dxa"/>
                    <w:left w:w="45" w:type="dxa"/>
                    <w:bottom w:w="30" w:type="dxa"/>
                    <w:right w:w="45" w:type="dxa"/>
                  </w:tcMar>
                  <w:hideMark/>
                </w:tcPr>
                <w:p w:rsidR="00A62E90" w:rsidRPr="003E379F" w:rsidRDefault="00A62E90" w:rsidP="00A62E90">
                  <w:pPr>
                    <w:jc w:val="right"/>
                    <w:rPr>
                      <w:rFonts w:cs="Arial"/>
                      <w:sz w:val="16"/>
                      <w:szCs w:val="16"/>
                    </w:rPr>
                  </w:pPr>
                  <w:r w:rsidRPr="003E379F">
                    <w:rPr>
                      <w:rFonts w:cs="Arial"/>
                      <w:sz w:val="16"/>
                      <w:szCs w:val="16"/>
                    </w:rPr>
                    <w:t>64%</w:t>
                  </w:r>
                </w:p>
              </w:tc>
            </w:tr>
            <w:tr w:rsidR="00A62E90" w:rsidRPr="003E379F" w:rsidTr="00A62E90">
              <w:trPr>
                <w:trHeight w:val="155"/>
              </w:trPr>
              <w:tc>
                <w:tcPr>
                  <w:tcW w:w="1702" w:type="dxa"/>
                  <w:tcBorders>
                    <w:top w:val="single" w:sz="6" w:space="0" w:color="CCCCCC"/>
                    <w:left w:val="single" w:sz="6" w:space="0" w:color="000000"/>
                    <w:bottom w:val="single" w:sz="6" w:space="0" w:color="000000"/>
                    <w:right w:val="single" w:sz="6" w:space="0" w:color="000000"/>
                  </w:tcBorders>
                  <w:shd w:val="clear" w:color="auto" w:fill="FFD5EA"/>
                  <w:tcMar>
                    <w:top w:w="30" w:type="dxa"/>
                    <w:left w:w="45" w:type="dxa"/>
                    <w:bottom w:w="30" w:type="dxa"/>
                    <w:right w:w="45" w:type="dxa"/>
                  </w:tcMar>
                  <w:hideMark/>
                </w:tcPr>
                <w:p w:rsidR="00A62E90" w:rsidRPr="003E379F" w:rsidRDefault="00A62E90" w:rsidP="00A62E90">
                  <w:pPr>
                    <w:rPr>
                      <w:rFonts w:cs="Arial"/>
                      <w:sz w:val="16"/>
                      <w:szCs w:val="16"/>
                    </w:rPr>
                  </w:pPr>
                  <w:r w:rsidRPr="003E379F">
                    <w:rPr>
                      <w:rFonts w:cs="Arial"/>
                      <w:sz w:val="16"/>
                      <w:szCs w:val="16"/>
                    </w:rPr>
                    <w:lastRenderedPageBreak/>
                    <w:t>DIBELS - DAZE - Beginning of the Year</w:t>
                  </w:r>
                  <w:r w:rsidRPr="003E379F">
                    <w:rPr>
                      <w:rFonts w:cs="Arial"/>
                      <w:sz w:val="16"/>
                      <w:szCs w:val="16"/>
                    </w:rPr>
                    <w:br/>
                    <w:t>% of students classified as Core/Strategic Support</w:t>
                  </w:r>
                </w:p>
              </w:tc>
              <w:tc>
                <w:tcPr>
                  <w:tcW w:w="624" w:type="dxa"/>
                  <w:tcBorders>
                    <w:top w:val="single" w:sz="6" w:space="0" w:color="CCCCCC"/>
                    <w:left w:val="single" w:sz="6" w:space="0" w:color="CCCCCC"/>
                    <w:bottom w:val="single" w:sz="6" w:space="0" w:color="000000"/>
                    <w:right w:val="single" w:sz="6" w:space="0" w:color="000000"/>
                  </w:tcBorders>
                  <w:shd w:val="clear" w:color="auto" w:fill="FFD5EA"/>
                  <w:tcMar>
                    <w:top w:w="30" w:type="dxa"/>
                    <w:left w:w="45" w:type="dxa"/>
                    <w:bottom w:w="30" w:type="dxa"/>
                    <w:right w:w="45" w:type="dxa"/>
                  </w:tcMar>
                  <w:hideMark/>
                </w:tcPr>
                <w:p w:rsidR="00A62E90" w:rsidRPr="003E379F" w:rsidRDefault="00A62E90" w:rsidP="00A62E90">
                  <w:pPr>
                    <w:jc w:val="right"/>
                    <w:rPr>
                      <w:rFonts w:cs="Arial"/>
                      <w:sz w:val="16"/>
                      <w:szCs w:val="16"/>
                    </w:rPr>
                  </w:pPr>
                  <w:r w:rsidRPr="003E379F">
                    <w:rPr>
                      <w:rFonts w:cs="Arial"/>
                      <w:sz w:val="16"/>
                      <w:szCs w:val="16"/>
                    </w:rPr>
                    <w:t>53%</w:t>
                  </w:r>
                </w:p>
              </w:tc>
              <w:tc>
                <w:tcPr>
                  <w:tcW w:w="624" w:type="dxa"/>
                  <w:tcBorders>
                    <w:top w:val="single" w:sz="6" w:space="0" w:color="CCCCCC"/>
                    <w:left w:val="single" w:sz="6" w:space="0" w:color="CCCCCC"/>
                    <w:bottom w:val="single" w:sz="6" w:space="0" w:color="000000"/>
                    <w:right w:val="single" w:sz="6" w:space="0" w:color="000000"/>
                  </w:tcBorders>
                  <w:shd w:val="clear" w:color="auto" w:fill="FFD5EA"/>
                  <w:tcMar>
                    <w:top w:w="30" w:type="dxa"/>
                    <w:left w:w="45" w:type="dxa"/>
                    <w:bottom w:w="30" w:type="dxa"/>
                    <w:right w:w="45" w:type="dxa"/>
                  </w:tcMar>
                  <w:hideMark/>
                </w:tcPr>
                <w:p w:rsidR="00A62E90" w:rsidRPr="003E379F" w:rsidRDefault="00A62E90" w:rsidP="00A62E90">
                  <w:pPr>
                    <w:jc w:val="right"/>
                    <w:rPr>
                      <w:rFonts w:cs="Arial"/>
                      <w:sz w:val="16"/>
                      <w:szCs w:val="16"/>
                    </w:rPr>
                  </w:pPr>
                  <w:r w:rsidRPr="003E379F">
                    <w:rPr>
                      <w:rFonts w:cs="Arial"/>
                      <w:sz w:val="16"/>
                      <w:szCs w:val="16"/>
                    </w:rPr>
                    <w:t>70%</w:t>
                  </w:r>
                </w:p>
              </w:tc>
              <w:tc>
                <w:tcPr>
                  <w:tcW w:w="623" w:type="dxa"/>
                  <w:tcBorders>
                    <w:top w:val="single" w:sz="6" w:space="0" w:color="CCCCCC"/>
                    <w:left w:val="single" w:sz="6" w:space="0" w:color="CCCCCC"/>
                    <w:bottom w:val="single" w:sz="6" w:space="0" w:color="000000"/>
                    <w:right w:val="single" w:sz="6" w:space="0" w:color="000000"/>
                  </w:tcBorders>
                  <w:shd w:val="clear" w:color="auto" w:fill="FFD5EA"/>
                  <w:tcMar>
                    <w:top w:w="30" w:type="dxa"/>
                    <w:left w:w="45" w:type="dxa"/>
                    <w:bottom w:w="30" w:type="dxa"/>
                    <w:right w:w="45" w:type="dxa"/>
                  </w:tcMar>
                  <w:hideMark/>
                </w:tcPr>
                <w:p w:rsidR="00A62E90" w:rsidRPr="003E379F" w:rsidRDefault="00A62E90" w:rsidP="00A62E90">
                  <w:pPr>
                    <w:jc w:val="right"/>
                    <w:rPr>
                      <w:rFonts w:cs="Arial"/>
                      <w:sz w:val="16"/>
                      <w:szCs w:val="16"/>
                    </w:rPr>
                  </w:pPr>
                  <w:r w:rsidRPr="003E379F">
                    <w:rPr>
                      <w:rFonts w:cs="Arial"/>
                      <w:sz w:val="16"/>
                      <w:szCs w:val="16"/>
                    </w:rPr>
                    <w:t>54%</w:t>
                  </w:r>
                </w:p>
              </w:tc>
              <w:tc>
                <w:tcPr>
                  <w:tcW w:w="623" w:type="dxa"/>
                  <w:tcBorders>
                    <w:top w:val="single" w:sz="6" w:space="0" w:color="CCCCCC"/>
                    <w:left w:val="single" w:sz="6" w:space="0" w:color="CCCCCC"/>
                    <w:bottom w:val="single" w:sz="6" w:space="0" w:color="000000"/>
                    <w:right w:val="single" w:sz="6" w:space="0" w:color="000000"/>
                  </w:tcBorders>
                  <w:shd w:val="clear" w:color="auto" w:fill="FFD5EA"/>
                  <w:tcMar>
                    <w:top w:w="30" w:type="dxa"/>
                    <w:left w:w="45" w:type="dxa"/>
                    <w:bottom w:w="30" w:type="dxa"/>
                    <w:right w:w="45" w:type="dxa"/>
                  </w:tcMar>
                  <w:hideMark/>
                </w:tcPr>
                <w:p w:rsidR="00A62E90" w:rsidRPr="003E379F" w:rsidRDefault="00A62E90" w:rsidP="00A62E90">
                  <w:pPr>
                    <w:jc w:val="right"/>
                    <w:rPr>
                      <w:rFonts w:cs="Arial"/>
                      <w:sz w:val="16"/>
                      <w:szCs w:val="16"/>
                    </w:rPr>
                  </w:pPr>
                  <w:r w:rsidRPr="003E379F">
                    <w:rPr>
                      <w:rFonts w:cs="Arial"/>
                      <w:sz w:val="16"/>
                      <w:szCs w:val="16"/>
                    </w:rPr>
                    <w:t>77%</w:t>
                  </w:r>
                </w:p>
              </w:tc>
              <w:tc>
                <w:tcPr>
                  <w:tcW w:w="623" w:type="dxa"/>
                  <w:tcBorders>
                    <w:top w:val="single" w:sz="6" w:space="0" w:color="CCCCCC"/>
                    <w:left w:val="single" w:sz="6" w:space="0" w:color="CCCCCC"/>
                    <w:bottom w:val="single" w:sz="6" w:space="0" w:color="000000"/>
                    <w:right w:val="single" w:sz="6" w:space="0" w:color="000000"/>
                  </w:tcBorders>
                  <w:shd w:val="clear" w:color="auto" w:fill="FFD5EA"/>
                  <w:tcMar>
                    <w:top w:w="30" w:type="dxa"/>
                    <w:left w:w="45" w:type="dxa"/>
                    <w:bottom w:w="30" w:type="dxa"/>
                    <w:right w:w="45" w:type="dxa"/>
                  </w:tcMar>
                  <w:hideMark/>
                </w:tcPr>
                <w:p w:rsidR="00A62E90" w:rsidRPr="003E379F" w:rsidRDefault="00A62E90" w:rsidP="00A62E90">
                  <w:pPr>
                    <w:jc w:val="right"/>
                    <w:rPr>
                      <w:rFonts w:cs="Arial"/>
                      <w:sz w:val="16"/>
                      <w:szCs w:val="16"/>
                    </w:rPr>
                  </w:pPr>
                  <w:r w:rsidRPr="003E379F">
                    <w:rPr>
                      <w:rFonts w:cs="Arial"/>
                      <w:sz w:val="16"/>
                      <w:szCs w:val="16"/>
                    </w:rPr>
                    <w:t>70%</w:t>
                  </w:r>
                </w:p>
              </w:tc>
              <w:tc>
                <w:tcPr>
                  <w:tcW w:w="623" w:type="dxa"/>
                  <w:tcBorders>
                    <w:top w:val="single" w:sz="6" w:space="0" w:color="CCCCCC"/>
                    <w:left w:val="single" w:sz="6" w:space="0" w:color="CCCCCC"/>
                    <w:bottom w:val="single" w:sz="6" w:space="0" w:color="000000"/>
                    <w:right w:val="single" w:sz="6" w:space="0" w:color="000000"/>
                  </w:tcBorders>
                  <w:shd w:val="clear" w:color="auto" w:fill="FFD5EA"/>
                  <w:tcMar>
                    <w:top w:w="30" w:type="dxa"/>
                    <w:left w:w="45" w:type="dxa"/>
                    <w:bottom w:w="30" w:type="dxa"/>
                    <w:right w:w="45" w:type="dxa"/>
                  </w:tcMar>
                  <w:hideMark/>
                </w:tcPr>
                <w:p w:rsidR="00A62E90" w:rsidRPr="003E379F" w:rsidRDefault="00A62E90" w:rsidP="00A62E90">
                  <w:pPr>
                    <w:jc w:val="right"/>
                    <w:rPr>
                      <w:rFonts w:cs="Arial"/>
                      <w:sz w:val="16"/>
                      <w:szCs w:val="16"/>
                    </w:rPr>
                  </w:pPr>
                  <w:r w:rsidRPr="003E379F">
                    <w:rPr>
                      <w:rFonts w:cs="Arial"/>
                      <w:sz w:val="16"/>
                      <w:szCs w:val="16"/>
                    </w:rPr>
                    <w:t>78%</w:t>
                  </w:r>
                </w:p>
              </w:tc>
            </w:tr>
            <w:tr w:rsidR="00A62E90" w:rsidRPr="003E379F" w:rsidTr="00A62E90">
              <w:trPr>
                <w:trHeight w:val="155"/>
              </w:trPr>
              <w:tc>
                <w:tcPr>
                  <w:tcW w:w="1702" w:type="dxa"/>
                  <w:tcBorders>
                    <w:top w:val="single" w:sz="6" w:space="0" w:color="CCCCCC"/>
                    <w:left w:val="single" w:sz="6" w:space="0" w:color="000000"/>
                    <w:bottom w:val="single" w:sz="6" w:space="0" w:color="000000"/>
                    <w:right w:val="single" w:sz="6" w:space="0" w:color="000000"/>
                  </w:tcBorders>
                  <w:shd w:val="clear" w:color="auto" w:fill="FFD5EA"/>
                  <w:tcMar>
                    <w:top w:w="30" w:type="dxa"/>
                    <w:left w:w="45" w:type="dxa"/>
                    <w:bottom w:w="30" w:type="dxa"/>
                    <w:right w:w="45" w:type="dxa"/>
                  </w:tcMar>
                  <w:hideMark/>
                </w:tcPr>
                <w:p w:rsidR="00A62E90" w:rsidRPr="003E379F" w:rsidRDefault="00A62E90" w:rsidP="00A62E90">
                  <w:pPr>
                    <w:rPr>
                      <w:rFonts w:cs="Arial"/>
                      <w:sz w:val="16"/>
                      <w:szCs w:val="16"/>
                    </w:rPr>
                  </w:pPr>
                  <w:r w:rsidRPr="003E379F">
                    <w:rPr>
                      <w:rFonts w:cs="Arial"/>
                      <w:sz w:val="16"/>
                      <w:szCs w:val="16"/>
                    </w:rPr>
                    <w:t>STAR Grade Equivalent - Beginning of the Year % of students at grade level</w:t>
                  </w:r>
                </w:p>
              </w:tc>
              <w:tc>
                <w:tcPr>
                  <w:tcW w:w="624" w:type="dxa"/>
                  <w:tcBorders>
                    <w:top w:val="single" w:sz="6" w:space="0" w:color="CCCCCC"/>
                    <w:left w:val="single" w:sz="6" w:space="0" w:color="CCCCCC"/>
                    <w:bottom w:val="single" w:sz="6" w:space="0" w:color="000000"/>
                    <w:right w:val="single" w:sz="6" w:space="0" w:color="000000"/>
                  </w:tcBorders>
                  <w:shd w:val="clear" w:color="auto" w:fill="FFD5EA"/>
                  <w:tcMar>
                    <w:top w:w="30" w:type="dxa"/>
                    <w:left w:w="45" w:type="dxa"/>
                    <w:bottom w:w="30" w:type="dxa"/>
                    <w:right w:w="45" w:type="dxa"/>
                  </w:tcMar>
                  <w:hideMark/>
                </w:tcPr>
                <w:p w:rsidR="00A62E90" w:rsidRPr="003E379F" w:rsidRDefault="00A62E90" w:rsidP="00A62E90">
                  <w:pPr>
                    <w:jc w:val="right"/>
                    <w:rPr>
                      <w:rFonts w:cs="Arial"/>
                      <w:sz w:val="16"/>
                      <w:szCs w:val="16"/>
                    </w:rPr>
                  </w:pPr>
                  <w:r w:rsidRPr="003E379F">
                    <w:rPr>
                      <w:rFonts w:cs="Arial"/>
                      <w:sz w:val="16"/>
                      <w:szCs w:val="16"/>
                    </w:rPr>
                    <w:t>38%</w:t>
                  </w:r>
                </w:p>
              </w:tc>
              <w:tc>
                <w:tcPr>
                  <w:tcW w:w="624" w:type="dxa"/>
                  <w:tcBorders>
                    <w:top w:val="single" w:sz="6" w:space="0" w:color="CCCCCC"/>
                    <w:left w:val="single" w:sz="6" w:space="0" w:color="CCCCCC"/>
                    <w:bottom w:val="single" w:sz="6" w:space="0" w:color="000000"/>
                    <w:right w:val="single" w:sz="6" w:space="0" w:color="000000"/>
                  </w:tcBorders>
                  <w:shd w:val="clear" w:color="auto" w:fill="FFD5EA"/>
                  <w:tcMar>
                    <w:top w:w="30" w:type="dxa"/>
                    <w:left w:w="45" w:type="dxa"/>
                    <w:bottom w:w="30" w:type="dxa"/>
                    <w:right w:w="45" w:type="dxa"/>
                  </w:tcMar>
                  <w:hideMark/>
                </w:tcPr>
                <w:p w:rsidR="00A62E90" w:rsidRPr="003E379F" w:rsidRDefault="00A62E90" w:rsidP="00A62E90">
                  <w:pPr>
                    <w:jc w:val="right"/>
                    <w:rPr>
                      <w:rFonts w:cs="Arial"/>
                      <w:sz w:val="16"/>
                      <w:szCs w:val="16"/>
                    </w:rPr>
                  </w:pPr>
                  <w:r w:rsidRPr="003E379F">
                    <w:rPr>
                      <w:rFonts w:cs="Arial"/>
                      <w:sz w:val="16"/>
                      <w:szCs w:val="16"/>
                    </w:rPr>
                    <w:t>52%</w:t>
                  </w:r>
                </w:p>
              </w:tc>
              <w:tc>
                <w:tcPr>
                  <w:tcW w:w="623" w:type="dxa"/>
                  <w:tcBorders>
                    <w:top w:val="single" w:sz="6" w:space="0" w:color="CCCCCC"/>
                    <w:left w:val="single" w:sz="6" w:space="0" w:color="CCCCCC"/>
                    <w:bottom w:val="single" w:sz="6" w:space="0" w:color="000000"/>
                    <w:right w:val="single" w:sz="6" w:space="0" w:color="000000"/>
                  </w:tcBorders>
                  <w:shd w:val="clear" w:color="auto" w:fill="FFD5EA"/>
                  <w:tcMar>
                    <w:top w:w="30" w:type="dxa"/>
                    <w:left w:w="45" w:type="dxa"/>
                    <w:bottom w:w="30" w:type="dxa"/>
                    <w:right w:w="45" w:type="dxa"/>
                  </w:tcMar>
                  <w:hideMark/>
                </w:tcPr>
                <w:p w:rsidR="00A62E90" w:rsidRPr="003E379F" w:rsidRDefault="00A62E90" w:rsidP="00A62E90">
                  <w:pPr>
                    <w:jc w:val="right"/>
                    <w:rPr>
                      <w:rFonts w:cs="Arial"/>
                      <w:sz w:val="16"/>
                      <w:szCs w:val="16"/>
                    </w:rPr>
                  </w:pPr>
                  <w:r w:rsidRPr="003E379F">
                    <w:rPr>
                      <w:rFonts w:cs="Arial"/>
                      <w:sz w:val="16"/>
                      <w:szCs w:val="16"/>
                    </w:rPr>
                    <w:t>50%</w:t>
                  </w:r>
                </w:p>
              </w:tc>
              <w:tc>
                <w:tcPr>
                  <w:tcW w:w="623" w:type="dxa"/>
                  <w:tcBorders>
                    <w:top w:val="single" w:sz="6" w:space="0" w:color="CCCCCC"/>
                    <w:left w:val="single" w:sz="6" w:space="0" w:color="CCCCCC"/>
                    <w:bottom w:val="single" w:sz="6" w:space="0" w:color="000000"/>
                    <w:right w:val="single" w:sz="6" w:space="0" w:color="000000"/>
                  </w:tcBorders>
                  <w:shd w:val="clear" w:color="auto" w:fill="FFD5EA"/>
                  <w:tcMar>
                    <w:top w:w="30" w:type="dxa"/>
                    <w:left w:w="45" w:type="dxa"/>
                    <w:bottom w:w="30" w:type="dxa"/>
                    <w:right w:w="45" w:type="dxa"/>
                  </w:tcMar>
                  <w:hideMark/>
                </w:tcPr>
                <w:p w:rsidR="00A62E90" w:rsidRPr="003E379F" w:rsidRDefault="00A62E90" w:rsidP="00A62E90">
                  <w:pPr>
                    <w:jc w:val="right"/>
                    <w:rPr>
                      <w:rFonts w:cs="Arial"/>
                      <w:sz w:val="16"/>
                      <w:szCs w:val="16"/>
                    </w:rPr>
                  </w:pPr>
                  <w:r w:rsidRPr="003E379F">
                    <w:rPr>
                      <w:rFonts w:cs="Arial"/>
                      <w:sz w:val="16"/>
                      <w:szCs w:val="16"/>
                    </w:rPr>
                    <w:t>41%</w:t>
                  </w:r>
                </w:p>
              </w:tc>
              <w:tc>
                <w:tcPr>
                  <w:tcW w:w="623" w:type="dxa"/>
                  <w:tcBorders>
                    <w:top w:val="single" w:sz="6" w:space="0" w:color="CCCCCC"/>
                    <w:left w:val="single" w:sz="6" w:space="0" w:color="CCCCCC"/>
                    <w:bottom w:val="single" w:sz="6" w:space="0" w:color="000000"/>
                    <w:right w:val="single" w:sz="6" w:space="0" w:color="000000"/>
                  </w:tcBorders>
                  <w:shd w:val="clear" w:color="auto" w:fill="FFD5EA"/>
                  <w:tcMar>
                    <w:top w:w="30" w:type="dxa"/>
                    <w:left w:w="45" w:type="dxa"/>
                    <w:bottom w:w="30" w:type="dxa"/>
                    <w:right w:w="45" w:type="dxa"/>
                  </w:tcMar>
                  <w:hideMark/>
                </w:tcPr>
                <w:p w:rsidR="00A62E90" w:rsidRPr="003E379F" w:rsidRDefault="00A62E90" w:rsidP="00A62E90">
                  <w:pPr>
                    <w:jc w:val="right"/>
                    <w:rPr>
                      <w:rFonts w:cs="Arial"/>
                      <w:sz w:val="16"/>
                      <w:szCs w:val="16"/>
                    </w:rPr>
                  </w:pPr>
                  <w:r w:rsidRPr="003E379F">
                    <w:rPr>
                      <w:rFonts w:cs="Arial"/>
                      <w:sz w:val="16"/>
                      <w:szCs w:val="16"/>
                    </w:rPr>
                    <w:t>47%</w:t>
                  </w:r>
                </w:p>
              </w:tc>
              <w:tc>
                <w:tcPr>
                  <w:tcW w:w="623" w:type="dxa"/>
                  <w:tcBorders>
                    <w:top w:val="single" w:sz="6" w:space="0" w:color="CCCCCC"/>
                    <w:left w:val="single" w:sz="6" w:space="0" w:color="CCCCCC"/>
                    <w:bottom w:val="single" w:sz="6" w:space="0" w:color="000000"/>
                    <w:right w:val="single" w:sz="6" w:space="0" w:color="000000"/>
                  </w:tcBorders>
                  <w:shd w:val="clear" w:color="auto" w:fill="FFD5EA"/>
                  <w:tcMar>
                    <w:top w:w="30" w:type="dxa"/>
                    <w:left w:w="45" w:type="dxa"/>
                    <w:bottom w:w="30" w:type="dxa"/>
                    <w:right w:w="45" w:type="dxa"/>
                  </w:tcMar>
                  <w:hideMark/>
                </w:tcPr>
                <w:p w:rsidR="00A62E90" w:rsidRPr="003E379F" w:rsidRDefault="00A62E90" w:rsidP="00A62E90">
                  <w:pPr>
                    <w:jc w:val="right"/>
                    <w:rPr>
                      <w:rFonts w:cs="Arial"/>
                      <w:sz w:val="16"/>
                      <w:szCs w:val="16"/>
                    </w:rPr>
                  </w:pPr>
                  <w:r w:rsidRPr="003E379F">
                    <w:rPr>
                      <w:rFonts w:cs="Arial"/>
                      <w:sz w:val="16"/>
                      <w:szCs w:val="16"/>
                    </w:rPr>
                    <w:t>46%</w:t>
                  </w:r>
                </w:p>
              </w:tc>
            </w:tr>
            <w:tr w:rsidR="00A62E90" w:rsidRPr="003E379F" w:rsidTr="00A62E90">
              <w:trPr>
                <w:trHeight w:val="155"/>
              </w:trPr>
              <w:tc>
                <w:tcPr>
                  <w:tcW w:w="1702" w:type="dxa"/>
                  <w:tcBorders>
                    <w:top w:val="single" w:sz="6" w:space="0" w:color="CCCCCC"/>
                    <w:left w:val="single" w:sz="6" w:space="0" w:color="000000"/>
                    <w:bottom w:val="single" w:sz="6" w:space="0" w:color="000000"/>
                    <w:right w:val="single" w:sz="6" w:space="0" w:color="000000"/>
                  </w:tcBorders>
                  <w:shd w:val="clear" w:color="auto" w:fill="FFD5EA"/>
                  <w:tcMar>
                    <w:top w:w="30" w:type="dxa"/>
                    <w:left w:w="45" w:type="dxa"/>
                    <w:bottom w:w="30" w:type="dxa"/>
                    <w:right w:w="45" w:type="dxa"/>
                  </w:tcMar>
                  <w:hideMark/>
                </w:tcPr>
                <w:p w:rsidR="00A62E90" w:rsidRPr="003E379F" w:rsidRDefault="00A62E90" w:rsidP="00A62E90">
                  <w:pPr>
                    <w:rPr>
                      <w:rFonts w:cs="Arial"/>
                      <w:sz w:val="16"/>
                      <w:szCs w:val="16"/>
                    </w:rPr>
                  </w:pPr>
                  <w:r w:rsidRPr="003E379F">
                    <w:rPr>
                      <w:rFonts w:cs="Arial"/>
                      <w:sz w:val="16"/>
                      <w:szCs w:val="16"/>
                    </w:rPr>
                    <w:t>Reading Foundational Skills (Report Card Standard #3913, 4908, 5908 Tri. 3)</w:t>
                  </w:r>
                  <w:r w:rsidRPr="003E379F">
                    <w:rPr>
                      <w:rFonts w:cs="Arial"/>
                      <w:sz w:val="16"/>
                      <w:szCs w:val="16"/>
                    </w:rPr>
                    <w:br/>
                    <w:t>% of students proficient</w:t>
                  </w:r>
                </w:p>
              </w:tc>
              <w:tc>
                <w:tcPr>
                  <w:tcW w:w="624" w:type="dxa"/>
                  <w:tcBorders>
                    <w:top w:val="single" w:sz="6" w:space="0" w:color="CCCCCC"/>
                    <w:left w:val="single" w:sz="6" w:space="0" w:color="CCCCCC"/>
                    <w:bottom w:val="single" w:sz="6" w:space="0" w:color="000000"/>
                    <w:right w:val="single" w:sz="6" w:space="0" w:color="000000"/>
                  </w:tcBorders>
                  <w:shd w:val="clear" w:color="auto" w:fill="FFD5EA"/>
                  <w:tcMar>
                    <w:top w:w="30" w:type="dxa"/>
                    <w:left w:w="45" w:type="dxa"/>
                    <w:bottom w:w="30" w:type="dxa"/>
                    <w:right w:w="45" w:type="dxa"/>
                  </w:tcMar>
                  <w:hideMark/>
                </w:tcPr>
                <w:p w:rsidR="00A62E90" w:rsidRPr="003E379F" w:rsidRDefault="00A62E90" w:rsidP="00A62E90">
                  <w:pPr>
                    <w:jc w:val="right"/>
                    <w:rPr>
                      <w:rFonts w:cs="Arial"/>
                      <w:sz w:val="16"/>
                      <w:szCs w:val="16"/>
                    </w:rPr>
                  </w:pPr>
                  <w:r w:rsidRPr="003E379F">
                    <w:rPr>
                      <w:rFonts w:cs="Arial"/>
                      <w:sz w:val="16"/>
                      <w:szCs w:val="16"/>
                    </w:rPr>
                    <w:t>58%</w:t>
                  </w:r>
                </w:p>
              </w:tc>
              <w:tc>
                <w:tcPr>
                  <w:tcW w:w="624" w:type="dxa"/>
                  <w:tcBorders>
                    <w:top w:val="single" w:sz="6" w:space="0" w:color="CCCCCC"/>
                    <w:left w:val="single" w:sz="6" w:space="0" w:color="CCCCCC"/>
                    <w:bottom w:val="single" w:sz="6" w:space="0" w:color="000000"/>
                    <w:right w:val="single" w:sz="6" w:space="0" w:color="000000"/>
                  </w:tcBorders>
                  <w:shd w:val="clear" w:color="auto" w:fill="FFD5EA"/>
                  <w:tcMar>
                    <w:top w:w="30" w:type="dxa"/>
                    <w:left w:w="45" w:type="dxa"/>
                    <w:bottom w:w="30" w:type="dxa"/>
                    <w:right w:w="45" w:type="dxa"/>
                  </w:tcMar>
                  <w:hideMark/>
                </w:tcPr>
                <w:p w:rsidR="00A62E90" w:rsidRPr="003E379F" w:rsidRDefault="00A62E90" w:rsidP="00A62E90">
                  <w:pPr>
                    <w:jc w:val="right"/>
                    <w:rPr>
                      <w:rFonts w:cs="Arial"/>
                      <w:sz w:val="16"/>
                      <w:szCs w:val="16"/>
                    </w:rPr>
                  </w:pPr>
                  <w:r w:rsidRPr="003E379F">
                    <w:rPr>
                      <w:rFonts w:cs="Arial"/>
                      <w:sz w:val="16"/>
                      <w:szCs w:val="16"/>
                    </w:rPr>
                    <w:t>54%</w:t>
                  </w:r>
                </w:p>
              </w:tc>
              <w:tc>
                <w:tcPr>
                  <w:tcW w:w="623" w:type="dxa"/>
                  <w:tcBorders>
                    <w:top w:val="single" w:sz="6" w:space="0" w:color="CCCCCC"/>
                    <w:left w:val="single" w:sz="6" w:space="0" w:color="CCCCCC"/>
                    <w:bottom w:val="single" w:sz="6" w:space="0" w:color="000000"/>
                    <w:right w:val="single" w:sz="6" w:space="0" w:color="000000"/>
                  </w:tcBorders>
                  <w:shd w:val="clear" w:color="auto" w:fill="FFD5EA"/>
                  <w:tcMar>
                    <w:top w:w="30" w:type="dxa"/>
                    <w:left w:w="45" w:type="dxa"/>
                    <w:bottom w:w="30" w:type="dxa"/>
                    <w:right w:w="45" w:type="dxa"/>
                  </w:tcMar>
                  <w:hideMark/>
                </w:tcPr>
                <w:p w:rsidR="00A62E90" w:rsidRPr="003E379F" w:rsidRDefault="00A62E90" w:rsidP="00A62E90">
                  <w:pPr>
                    <w:jc w:val="right"/>
                    <w:rPr>
                      <w:rFonts w:cs="Arial"/>
                      <w:sz w:val="16"/>
                      <w:szCs w:val="16"/>
                    </w:rPr>
                  </w:pPr>
                  <w:r w:rsidRPr="003E379F">
                    <w:rPr>
                      <w:rFonts w:cs="Arial"/>
                      <w:sz w:val="16"/>
                      <w:szCs w:val="16"/>
                    </w:rPr>
                    <w:t>69%</w:t>
                  </w:r>
                </w:p>
              </w:tc>
              <w:tc>
                <w:tcPr>
                  <w:tcW w:w="623" w:type="dxa"/>
                  <w:tcBorders>
                    <w:top w:val="single" w:sz="6" w:space="0" w:color="CCCCCC"/>
                    <w:left w:val="single" w:sz="6" w:space="0" w:color="CCCCCC"/>
                    <w:bottom w:val="single" w:sz="6" w:space="0" w:color="000000"/>
                    <w:right w:val="single" w:sz="6" w:space="0" w:color="000000"/>
                  </w:tcBorders>
                  <w:shd w:val="clear" w:color="auto" w:fill="FFD5EA"/>
                  <w:tcMar>
                    <w:top w:w="30" w:type="dxa"/>
                    <w:left w:w="45" w:type="dxa"/>
                    <w:bottom w:w="30" w:type="dxa"/>
                    <w:right w:w="45" w:type="dxa"/>
                  </w:tcMar>
                  <w:hideMark/>
                </w:tcPr>
                <w:p w:rsidR="00A62E90" w:rsidRPr="003E379F" w:rsidRDefault="00A62E90" w:rsidP="00A62E90">
                  <w:pPr>
                    <w:jc w:val="right"/>
                    <w:rPr>
                      <w:rFonts w:cs="Arial"/>
                      <w:sz w:val="16"/>
                      <w:szCs w:val="16"/>
                    </w:rPr>
                  </w:pPr>
                  <w:r w:rsidRPr="003E379F">
                    <w:rPr>
                      <w:rFonts w:cs="Arial"/>
                      <w:sz w:val="16"/>
                      <w:szCs w:val="16"/>
                    </w:rPr>
                    <w:t>72%</w:t>
                  </w:r>
                </w:p>
              </w:tc>
              <w:tc>
                <w:tcPr>
                  <w:tcW w:w="623" w:type="dxa"/>
                  <w:tcBorders>
                    <w:top w:val="single" w:sz="6" w:space="0" w:color="CCCCCC"/>
                    <w:left w:val="single" w:sz="6" w:space="0" w:color="CCCCCC"/>
                    <w:bottom w:val="single" w:sz="6" w:space="0" w:color="000000"/>
                    <w:right w:val="single" w:sz="6" w:space="0" w:color="000000"/>
                  </w:tcBorders>
                  <w:shd w:val="clear" w:color="auto" w:fill="FFD5EA"/>
                  <w:tcMar>
                    <w:top w:w="30" w:type="dxa"/>
                    <w:left w:w="45" w:type="dxa"/>
                    <w:bottom w:w="30" w:type="dxa"/>
                    <w:right w:w="45" w:type="dxa"/>
                  </w:tcMar>
                  <w:hideMark/>
                </w:tcPr>
                <w:p w:rsidR="00A62E90" w:rsidRPr="003E379F" w:rsidRDefault="00A62E90" w:rsidP="00A62E90">
                  <w:pPr>
                    <w:jc w:val="right"/>
                    <w:rPr>
                      <w:rFonts w:cs="Arial"/>
                      <w:sz w:val="16"/>
                      <w:szCs w:val="16"/>
                    </w:rPr>
                  </w:pPr>
                  <w:r w:rsidRPr="003E379F">
                    <w:rPr>
                      <w:rFonts w:cs="Arial"/>
                      <w:sz w:val="16"/>
                      <w:szCs w:val="16"/>
                    </w:rPr>
                    <w:t>64%</w:t>
                  </w:r>
                </w:p>
              </w:tc>
              <w:tc>
                <w:tcPr>
                  <w:tcW w:w="623" w:type="dxa"/>
                  <w:tcBorders>
                    <w:top w:val="single" w:sz="6" w:space="0" w:color="CCCCCC"/>
                    <w:left w:val="single" w:sz="6" w:space="0" w:color="CCCCCC"/>
                    <w:bottom w:val="single" w:sz="6" w:space="0" w:color="000000"/>
                    <w:right w:val="single" w:sz="6" w:space="0" w:color="000000"/>
                  </w:tcBorders>
                  <w:shd w:val="clear" w:color="auto" w:fill="FFD5EA"/>
                  <w:tcMar>
                    <w:top w:w="30" w:type="dxa"/>
                    <w:left w:w="45" w:type="dxa"/>
                    <w:bottom w:w="30" w:type="dxa"/>
                    <w:right w:w="45" w:type="dxa"/>
                  </w:tcMar>
                  <w:hideMark/>
                </w:tcPr>
                <w:p w:rsidR="00A62E90" w:rsidRPr="003E379F" w:rsidRDefault="00A62E90" w:rsidP="00A62E90">
                  <w:pPr>
                    <w:jc w:val="right"/>
                    <w:rPr>
                      <w:rFonts w:cs="Arial"/>
                      <w:sz w:val="16"/>
                      <w:szCs w:val="16"/>
                    </w:rPr>
                  </w:pPr>
                  <w:r w:rsidRPr="003E379F">
                    <w:rPr>
                      <w:rFonts w:cs="Arial"/>
                      <w:sz w:val="16"/>
                      <w:szCs w:val="16"/>
                    </w:rPr>
                    <w:t>70%</w:t>
                  </w:r>
                </w:p>
              </w:tc>
            </w:tr>
            <w:tr w:rsidR="00A62E90" w:rsidRPr="003E379F" w:rsidTr="00A62E90">
              <w:trPr>
                <w:trHeight w:val="155"/>
              </w:trPr>
              <w:tc>
                <w:tcPr>
                  <w:tcW w:w="1702" w:type="dxa"/>
                  <w:tcBorders>
                    <w:top w:val="single" w:sz="6" w:space="0" w:color="CCCCCC"/>
                    <w:left w:val="single" w:sz="6" w:space="0" w:color="000000"/>
                    <w:bottom w:val="single" w:sz="6" w:space="0" w:color="000000"/>
                    <w:right w:val="single" w:sz="6" w:space="0" w:color="000000"/>
                  </w:tcBorders>
                  <w:shd w:val="clear" w:color="auto" w:fill="FFD5EA"/>
                  <w:tcMar>
                    <w:top w:w="30" w:type="dxa"/>
                    <w:left w:w="45" w:type="dxa"/>
                    <w:bottom w:w="30" w:type="dxa"/>
                    <w:right w:w="45" w:type="dxa"/>
                  </w:tcMar>
                  <w:hideMark/>
                </w:tcPr>
                <w:p w:rsidR="00A62E90" w:rsidRPr="003E379F" w:rsidRDefault="00A62E90" w:rsidP="00A62E90">
                  <w:pPr>
                    <w:rPr>
                      <w:rFonts w:cs="Arial"/>
                      <w:sz w:val="16"/>
                      <w:szCs w:val="16"/>
                    </w:rPr>
                  </w:pPr>
                  <w:r w:rsidRPr="003E379F">
                    <w:rPr>
                      <w:rFonts w:cs="Arial"/>
                      <w:sz w:val="16"/>
                      <w:szCs w:val="16"/>
                    </w:rPr>
                    <w:t>Math Operations in Base Ten (Report Card Standard # Tri. 3)</w:t>
                  </w:r>
                  <w:r w:rsidRPr="003E379F">
                    <w:rPr>
                      <w:rFonts w:cs="Arial"/>
                      <w:sz w:val="16"/>
                      <w:szCs w:val="16"/>
                    </w:rPr>
                    <w:br/>
                    <w:t xml:space="preserve">% of students proficient </w:t>
                  </w:r>
                  <w:r w:rsidRPr="003E379F">
                    <w:rPr>
                      <w:rFonts w:cs="Arial"/>
                      <w:sz w:val="16"/>
                      <w:szCs w:val="16"/>
                    </w:rPr>
                    <w:softHyphen/>
                  </w:r>
                  <w:r w:rsidRPr="003E379F">
                    <w:rPr>
                      <w:rFonts w:cs="Arial"/>
                      <w:sz w:val="16"/>
                      <w:szCs w:val="16"/>
                    </w:rPr>
                    <w:softHyphen/>
                  </w:r>
                  <w:r w:rsidRPr="003E379F">
                    <w:rPr>
                      <w:rFonts w:cs="Arial"/>
                      <w:sz w:val="16"/>
                      <w:szCs w:val="16"/>
                    </w:rPr>
                    <w:softHyphen/>
                  </w:r>
                  <w:r w:rsidRPr="003E379F">
                    <w:rPr>
                      <w:rFonts w:cs="Arial"/>
                      <w:sz w:val="16"/>
                      <w:szCs w:val="16"/>
                    </w:rPr>
                    <w:softHyphen/>
                  </w:r>
                </w:p>
              </w:tc>
              <w:tc>
                <w:tcPr>
                  <w:tcW w:w="624" w:type="dxa"/>
                  <w:tcBorders>
                    <w:top w:val="single" w:sz="6" w:space="0" w:color="CCCCCC"/>
                    <w:left w:val="single" w:sz="6" w:space="0" w:color="CCCCCC"/>
                    <w:bottom w:val="single" w:sz="6" w:space="0" w:color="000000"/>
                    <w:right w:val="single" w:sz="6" w:space="0" w:color="000000"/>
                  </w:tcBorders>
                  <w:shd w:val="clear" w:color="auto" w:fill="FFD5EA"/>
                  <w:tcMar>
                    <w:top w:w="30" w:type="dxa"/>
                    <w:left w:w="45" w:type="dxa"/>
                    <w:bottom w:w="30" w:type="dxa"/>
                    <w:right w:w="45" w:type="dxa"/>
                  </w:tcMar>
                  <w:hideMark/>
                </w:tcPr>
                <w:p w:rsidR="00A62E90" w:rsidRPr="003E379F" w:rsidRDefault="00A62E90" w:rsidP="00A62E90">
                  <w:pPr>
                    <w:jc w:val="right"/>
                    <w:rPr>
                      <w:rFonts w:cs="Arial"/>
                      <w:sz w:val="16"/>
                      <w:szCs w:val="16"/>
                    </w:rPr>
                  </w:pPr>
                  <w:r w:rsidRPr="003E379F">
                    <w:rPr>
                      <w:rFonts w:cs="Arial"/>
                      <w:sz w:val="16"/>
                      <w:szCs w:val="16"/>
                    </w:rPr>
                    <w:t>63%</w:t>
                  </w:r>
                </w:p>
              </w:tc>
              <w:tc>
                <w:tcPr>
                  <w:tcW w:w="624" w:type="dxa"/>
                  <w:tcBorders>
                    <w:top w:val="single" w:sz="6" w:space="0" w:color="CCCCCC"/>
                    <w:left w:val="single" w:sz="6" w:space="0" w:color="CCCCCC"/>
                    <w:bottom w:val="single" w:sz="6" w:space="0" w:color="000000"/>
                    <w:right w:val="single" w:sz="6" w:space="0" w:color="000000"/>
                  </w:tcBorders>
                  <w:shd w:val="clear" w:color="auto" w:fill="FFD5EA"/>
                  <w:tcMar>
                    <w:top w:w="30" w:type="dxa"/>
                    <w:left w:w="45" w:type="dxa"/>
                    <w:bottom w:w="30" w:type="dxa"/>
                    <w:right w:w="45" w:type="dxa"/>
                  </w:tcMar>
                  <w:hideMark/>
                </w:tcPr>
                <w:p w:rsidR="00A62E90" w:rsidRPr="003E379F" w:rsidRDefault="00A62E90" w:rsidP="00A62E90">
                  <w:pPr>
                    <w:jc w:val="right"/>
                    <w:rPr>
                      <w:rFonts w:cs="Arial"/>
                      <w:sz w:val="16"/>
                      <w:szCs w:val="16"/>
                    </w:rPr>
                  </w:pPr>
                  <w:r w:rsidRPr="003E379F">
                    <w:rPr>
                      <w:rFonts w:cs="Arial"/>
                      <w:sz w:val="16"/>
                      <w:szCs w:val="16"/>
                    </w:rPr>
                    <w:t>52%</w:t>
                  </w:r>
                </w:p>
              </w:tc>
              <w:tc>
                <w:tcPr>
                  <w:tcW w:w="623" w:type="dxa"/>
                  <w:tcBorders>
                    <w:top w:val="single" w:sz="6" w:space="0" w:color="CCCCCC"/>
                    <w:left w:val="single" w:sz="6" w:space="0" w:color="CCCCCC"/>
                    <w:bottom w:val="single" w:sz="6" w:space="0" w:color="000000"/>
                    <w:right w:val="single" w:sz="6" w:space="0" w:color="000000"/>
                  </w:tcBorders>
                  <w:shd w:val="clear" w:color="auto" w:fill="FFD5EA"/>
                  <w:tcMar>
                    <w:top w:w="30" w:type="dxa"/>
                    <w:left w:w="45" w:type="dxa"/>
                    <w:bottom w:w="30" w:type="dxa"/>
                    <w:right w:w="45" w:type="dxa"/>
                  </w:tcMar>
                  <w:hideMark/>
                </w:tcPr>
                <w:p w:rsidR="00A62E90" w:rsidRPr="003E379F" w:rsidRDefault="00A62E90" w:rsidP="00A62E90">
                  <w:pPr>
                    <w:jc w:val="right"/>
                    <w:rPr>
                      <w:rFonts w:cs="Arial"/>
                      <w:sz w:val="16"/>
                      <w:szCs w:val="16"/>
                    </w:rPr>
                  </w:pPr>
                  <w:r w:rsidRPr="003E379F">
                    <w:rPr>
                      <w:rFonts w:cs="Arial"/>
                      <w:sz w:val="16"/>
                      <w:szCs w:val="16"/>
                    </w:rPr>
                    <w:t>68%</w:t>
                  </w:r>
                </w:p>
              </w:tc>
              <w:tc>
                <w:tcPr>
                  <w:tcW w:w="623" w:type="dxa"/>
                  <w:tcBorders>
                    <w:top w:val="single" w:sz="6" w:space="0" w:color="CCCCCC"/>
                    <w:left w:val="single" w:sz="6" w:space="0" w:color="CCCCCC"/>
                    <w:bottom w:val="single" w:sz="6" w:space="0" w:color="000000"/>
                    <w:right w:val="single" w:sz="6" w:space="0" w:color="000000"/>
                  </w:tcBorders>
                  <w:shd w:val="clear" w:color="auto" w:fill="FFD5EA"/>
                  <w:tcMar>
                    <w:top w:w="30" w:type="dxa"/>
                    <w:left w:w="45" w:type="dxa"/>
                    <w:bottom w:w="30" w:type="dxa"/>
                    <w:right w:w="45" w:type="dxa"/>
                  </w:tcMar>
                  <w:hideMark/>
                </w:tcPr>
                <w:p w:rsidR="00A62E90" w:rsidRPr="003E379F" w:rsidRDefault="00A62E90" w:rsidP="00A62E90">
                  <w:pPr>
                    <w:jc w:val="right"/>
                    <w:rPr>
                      <w:rFonts w:cs="Arial"/>
                      <w:sz w:val="16"/>
                      <w:szCs w:val="16"/>
                    </w:rPr>
                  </w:pPr>
                  <w:r w:rsidRPr="003E379F">
                    <w:rPr>
                      <w:rFonts w:cs="Arial"/>
                      <w:sz w:val="16"/>
                      <w:szCs w:val="16"/>
                    </w:rPr>
                    <w:t>83%</w:t>
                  </w:r>
                </w:p>
              </w:tc>
              <w:tc>
                <w:tcPr>
                  <w:tcW w:w="623" w:type="dxa"/>
                  <w:tcBorders>
                    <w:top w:val="single" w:sz="6" w:space="0" w:color="CCCCCC"/>
                    <w:left w:val="single" w:sz="6" w:space="0" w:color="CCCCCC"/>
                    <w:bottom w:val="single" w:sz="6" w:space="0" w:color="000000"/>
                    <w:right w:val="single" w:sz="6" w:space="0" w:color="000000"/>
                  </w:tcBorders>
                  <w:shd w:val="clear" w:color="auto" w:fill="FFD5EA"/>
                  <w:tcMar>
                    <w:top w:w="30" w:type="dxa"/>
                    <w:left w:w="45" w:type="dxa"/>
                    <w:bottom w:w="30" w:type="dxa"/>
                    <w:right w:w="45" w:type="dxa"/>
                  </w:tcMar>
                  <w:hideMark/>
                </w:tcPr>
                <w:p w:rsidR="00A62E90" w:rsidRPr="003E379F" w:rsidRDefault="00A62E90" w:rsidP="00A62E90">
                  <w:pPr>
                    <w:jc w:val="right"/>
                    <w:rPr>
                      <w:rFonts w:cs="Arial"/>
                      <w:sz w:val="16"/>
                      <w:szCs w:val="16"/>
                    </w:rPr>
                  </w:pPr>
                  <w:r w:rsidRPr="003E379F">
                    <w:rPr>
                      <w:rFonts w:cs="Arial"/>
                      <w:sz w:val="16"/>
                      <w:szCs w:val="16"/>
                    </w:rPr>
                    <w:t>50%</w:t>
                  </w:r>
                </w:p>
              </w:tc>
              <w:tc>
                <w:tcPr>
                  <w:tcW w:w="623" w:type="dxa"/>
                  <w:tcBorders>
                    <w:top w:val="single" w:sz="6" w:space="0" w:color="CCCCCC"/>
                    <w:left w:val="single" w:sz="6" w:space="0" w:color="CCCCCC"/>
                    <w:bottom w:val="single" w:sz="6" w:space="0" w:color="000000"/>
                    <w:right w:val="single" w:sz="6" w:space="0" w:color="000000"/>
                  </w:tcBorders>
                  <w:shd w:val="clear" w:color="auto" w:fill="FFD5EA"/>
                  <w:tcMar>
                    <w:top w:w="30" w:type="dxa"/>
                    <w:left w:w="45" w:type="dxa"/>
                    <w:bottom w:w="30" w:type="dxa"/>
                    <w:right w:w="45" w:type="dxa"/>
                  </w:tcMar>
                  <w:hideMark/>
                </w:tcPr>
                <w:p w:rsidR="00A62E90" w:rsidRPr="003E379F" w:rsidRDefault="00A62E90" w:rsidP="00A62E90">
                  <w:pPr>
                    <w:jc w:val="right"/>
                    <w:rPr>
                      <w:rFonts w:cs="Arial"/>
                      <w:sz w:val="16"/>
                      <w:szCs w:val="16"/>
                    </w:rPr>
                  </w:pPr>
                  <w:r w:rsidRPr="003E379F">
                    <w:rPr>
                      <w:rFonts w:cs="Arial"/>
                      <w:sz w:val="16"/>
                      <w:szCs w:val="16"/>
                    </w:rPr>
                    <w:t>61%</w:t>
                  </w:r>
                </w:p>
              </w:tc>
            </w:tr>
            <w:tr w:rsidR="00A62E90" w:rsidRPr="003E379F" w:rsidTr="00C35F44">
              <w:trPr>
                <w:trHeight w:val="155"/>
              </w:trPr>
              <w:tc>
                <w:tcPr>
                  <w:tcW w:w="1702" w:type="dxa"/>
                  <w:tcBorders>
                    <w:top w:val="single" w:sz="6" w:space="0" w:color="CCCCCC"/>
                    <w:left w:val="single" w:sz="6" w:space="0" w:color="000000"/>
                    <w:bottom w:val="single" w:sz="6" w:space="0" w:color="000000"/>
                    <w:right w:val="single" w:sz="6" w:space="0" w:color="000000"/>
                  </w:tcBorders>
                  <w:shd w:val="clear" w:color="auto" w:fill="FFD5EA"/>
                  <w:tcMar>
                    <w:top w:w="30" w:type="dxa"/>
                    <w:left w:w="45" w:type="dxa"/>
                    <w:bottom w:w="30" w:type="dxa"/>
                    <w:right w:w="45" w:type="dxa"/>
                  </w:tcMar>
                  <w:hideMark/>
                </w:tcPr>
                <w:p w:rsidR="00A62E90" w:rsidRPr="003E379F" w:rsidRDefault="00A62E90" w:rsidP="00A62E90">
                  <w:pPr>
                    <w:rPr>
                      <w:rFonts w:cs="Arial"/>
                      <w:sz w:val="16"/>
                      <w:szCs w:val="16"/>
                    </w:rPr>
                  </w:pPr>
                  <w:r w:rsidRPr="003E379F">
                    <w:rPr>
                      <w:rFonts w:cs="Arial"/>
                      <w:sz w:val="16"/>
                      <w:szCs w:val="16"/>
                    </w:rPr>
                    <w:t>CAASPP Participation Rate</w:t>
                  </w:r>
                </w:p>
              </w:tc>
              <w:tc>
                <w:tcPr>
                  <w:tcW w:w="624" w:type="dxa"/>
                  <w:tcBorders>
                    <w:top w:val="single" w:sz="6" w:space="0" w:color="CCCCCC"/>
                    <w:left w:val="single" w:sz="6" w:space="0" w:color="CCCCCC"/>
                    <w:bottom w:val="single" w:sz="6" w:space="0" w:color="000000"/>
                    <w:right w:val="single" w:sz="6" w:space="0" w:color="000000"/>
                  </w:tcBorders>
                  <w:shd w:val="clear" w:color="auto" w:fill="FFD5EA"/>
                  <w:tcMar>
                    <w:top w:w="30" w:type="dxa"/>
                    <w:left w:w="45" w:type="dxa"/>
                    <w:bottom w:w="30" w:type="dxa"/>
                    <w:right w:w="45" w:type="dxa"/>
                  </w:tcMar>
                  <w:hideMark/>
                </w:tcPr>
                <w:p w:rsidR="00A62E90" w:rsidRPr="003E379F" w:rsidRDefault="00A62E90" w:rsidP="00A62E90">
                  <w:pPr>
                    <w:jc w:val="right"/>
                    <w:rPr>
                      <w:rFonts w:cs="Arial"/>
                      <w:sz w:val="16"/>
                      <w:szCs w:val="16"/>
                    </w:rPr>
                  </w:pPr>
                  <w:r w:rsidRPr="003E379F">
                    <w:rPr>
                      <w:rFonts w:cs="Arial"/>
                      <w:sz w:val="16"/>
                      <w:szCs w:val="16"/>
                    </w:rPr>
                    <w:t>99%</w:t>
                  </w:r>
                </w:p>
              </w:tc>
              <w:tc>
                <w:tcPr>
                  <w:tcW w:w="624" w:type="dxa"/>
                  <w:tcBorders>
                    <w:top w:val="single" w:sz="6" w:space="0" w:color="CCCCCC"/>
                    <w:left w:val="single" w:sz="6" w:space="0" w:color="CCCCCC"/>
                    <w:bottom w:val="single" w:sz="6" w:space="0" w:color="000000"/>
                    <w:right w:val="single" w:sz="6" w:space="0" w:color="000000"/>
                  </w:tcBorders>
                  <w:shd w:val="clear" w:color="auto" w:fill="FFD5EA"/>
                  <w:tcMar>
                    <w:top w:w="30" w:type="dxa"/>
                    <w:left w:w="45" w:type="dxa"/>
                    <w:bottom w:w="30" w:type="dxa"/>
                    <w:right w:w="45" w:type="dxa"/>
                  </w:tcMar>
                  <w:hideMark/>
                </w:tcPr>
                <w:p w:rsidR="00A62E90" w:rsidRPr="003E379F" w:rsidRDefault="00C35F44" w:rsidP="00C35F44">
                  <w:pPr>
                    <w:jc w:val="center"/>
                    <w:rPr>
                      <w:rFonts w:cs="Arial"/>
                      <w:sz w:val="16"/>
                      <w:szCs w:val="16"/>
                    </w:rPr>
                  </w:pPr>
                  <w:r>
                    <w:rPr>
                      <w:rFonts w:cs="Arial"/>
                      <w:sz w:val="16"/>
                      <w:szCs w:val="16"/>
                    </w:rPr>
                    <w:t>95%</w:t>
                  </w:r>
                </w:p>
              </w:tc>
              <w:tc>
                <w:tcPr>
                  <w:tcW w:w="623" w:type="dxa"/>
                  <w:tcBorders>
                    <w:top w:val="single" w:sz="6" w:space="0" w:color="CCCCCC"/>
                    <w:left w:val="single" w:sz="6" w:space="0" w:color="CCCCCC"/>
                    <w:bottom w:val="single" w:sz="6" w:space="0" w:color="000000"/>
                    <w:right w:val="single" w:sz="6" w:space="0" w:color="000000"/>
                  </w:tcBorders>
                  <w:shd w:val="clear" w:color="auto" w:fill="FFD5EA"/>
                  <w:tcMar>
                    <w:top w:w="30" w:type="dxa"/>
                    <w:left w:w="45" w:type="dxa"/>
                    <w:bottom w:w="30" w:type="dxa"/>
                    <w:right w:w="45" w:type="dxa"/>
                  </w:tcMar>
                  <w:hideMark/>
                </w:tcPr>
                <w:p w:rsidR="00A62E90" w:rsidRPr="003E379F" w:rsidRDefault="00A62E90" w:rsidP="00A62E90">
                  <w:pPr>
                    <w:jc w:val="right"/>
                    <w:rPr>
                      <w:rFonts w:cs="Arial"/>
                      <w:sz w:val="16"/>
                      <w:szCs w:val="16"/>
                    </w:rPr>
                  </w:pPr>
                  <w:r w:rsidRPr="003E379F">
                    <w:rPr>
                      <w:rFonts w:cs="Arial"/>
                      <w:sz w:val="16"/>
                      <w:szCs w:val="16"/>
                    </w:rPr>
                    <w:t>99%</w:t>
                  </w:r>
                </w:p>
              </w:tc>
              <w:tc>
                <w:tcPr>
                  <w:tcW w:w="623" w:type="dxa"/>
                  <w:tcBorders>
                    <w:top w:val="single" w:sz="6" w:space="0" w:color="CCCCCC"/>
                    <w:left w:val="single" w:sz="6" w:space="0" w:color="CCCCCC"/>
                    <w:bottom w:val="single" w:sz="6" w:space="0" w:color="000000"/>
                    <w:right w:val="single" w:sz="6" w:space="0" w:color="000000"/>
                  </w:tcBorders>
                  <w:shd w:val="clear" w:color="auto" w:fill="FFD5EA"/>
                  <w:tcMar>
                    <w:top w:w="30" w:type="dxa"/>
                    <w:left w:w="45" w:type="dxa"/>
                    <w:bottom w:w="30" w:type="dxa"/>
                    <w:right w:w="45" w:type="dxa"/>
                  </w:tcMar>
                  <w:hideMark/>
                </w:tcPr>
                <w:p w:rsidR="00A62E90" w:rsidRPr="003E379F" w:rsidRDefault="00C35F44" w:rsidP="00C35F44">
                  <w:pPr>
                    <w:jc w:val="center"/>
                    <w:rPr>
                      <w:rFonts w:cs="Arial"/>
                      <w:sz w:val="16"/>
                      <w:szCs w:val="16"/>
                    </w:rPr>
                  </w:pPr>
                  <w:r>
                    <w:rPr>
                      <w:rFonts w:cs="Arial"/>
                      <w:sz w:val="16"/>
                      <w:szCs w:val="16"/>
                    </w:rPr>
                    <w:t>98%</w:t>
                  </w:r>
                </w:p>
              </w:tc>
              <w:tc>
                <w:tcPr>
                  <w:tcW w:w="623" w:type="dxa"/>
                  <w:tcBorders>
                    <w:top w:val="single" w:sz="6" w:space="0" w:color="CCCCCC"/>
                    <w:left w:val="single" w:sz="6" w:space="0" w:color="CCCCCC"/>
                    <w:bottom w:val="single" w:sz="6" w:space="0" w:color="000000"/>
                    <w:right w:val="single" w:sz="6" w:space="0" w:color="000000"/>
                  </w:tcBorders>
                  <w:shd w:val="clear" w:color="auto" w:fill="FFD5EA"/>
                  <w:tcMar>
                    <w:top w:w="30" w:type="dxa"/>
                    <w:left w:w="45" w:type="dxa"/>
                    <w:bottom w:w="30" w:type="dxa"/>
                    <w:right w:w="45" w:type="dxa"/>
                  </w:tcMar>
                  <w:hideMark/>
                </w:tcPr>
                <w:p w:rsidR="00A62E90" w:rsidRPr="003E379F" w:rsidRDefault="00A62E90" w:rsidP="00A62E90">
                  <w:pPr>
                    <w:jc w:val="right"/>
                    <w:rPr>
                      <w:rFonts w:cs="Arial"/>
                      <w:sz w:val="16"/>
                      <w:szCs w:val="16"/>
                    </w:rPr>
                  </w:pPr>
                  <w:r w:rsidRPr="003E379F">
                    <w:rPr>
                      <w:rFonts w:cs="Arial"/>
                      <w:sz w:val="16"/>
                      <w:szCs w:val="16"/>
                    </w:rPr>
                    <w:t>98%</w:t>
                  </w:r>
                </w:p>
              </w:tc>
              <w:tc>
                <w:tcPr>
                  <w:tcW w:w="623" w:type="dxa"/>
                  <w:tcBorders>
                    <w:top w:val="single" w:sz="6" w:space="0" w:color="CCCCCC"/>
                    <w:left w:val="single" w:sz="6" w:space="0" w:color="CCCCCC"/>
                    <w:bottom w:val="single" w:sz="6" w:space="0" w:color="000000"/>
                    <w:right w:val="single" w:sz="6" w:space="0" w:color="000000"/>
                  </w:tcBorders>
                  <w:shd w:val="clear" w:color="auto" w:fill="FFD5EA"/>
                  <w:tcMar>
                    <w:top w:w="30" w:type="dxa"/>
                    <w:left w:w="45" w:type="dxa"/>
                    <w:bottom w:w="30" w:type="dxa"/>
                    <w:right w:w="45" w:type="dxa"/>
                  </w:tcMar>
                  <w:hideMark/>
                </w:tcPr>
                <w:p w:rsidR="00A62E90" w:rsidRPr="003E379F" w:rsidRDefault="00A62E90" w:rsidP="00A62E90">
                  <w:pPr>
                    <w:jc w:val="right"/>
                    <w:rPr>
                      <w:rFonts w:cs="Arial"/>
                      <w:sz w:val="16"/>
                      <w:szCs w:val="16"/>
                    </w:rPr>
                  </w:pPr>
                  <w:r w:rsidRPr="003E379F">
                    <w:rPr>
                      <w:rFonts w:cs="Arial"/>
                      <w:sz w:val="16"/>
                      <w:szCs w:val="16"/>
                    </w:rPr>
                    <w:t>98%</w:t>
                  </w:r>
                </w:p>
              </w:tc>
            </w:tr>
            <w:tr w:rsidR="00A62E90" w:rsidRPr="003E379F" w:rsidTr="00A62E90">
              <w:trPr>
                <w:trHeight w:val="155"/>
              </w:trPr>
              <w:tc>
                <w:tcPr>
                  <w:tcW w:w="1702" w:type="dxa"/>
                  <w:tcBorders>
                    <w:top w:val="single" w:sz="6" w:space="0" w:color="CCCCCC"/>
                    <w:left w:val="single" w:sz="6" w:space="0" w:color="000000"/>
                    <w:bottom w:val="single" w:sz="6" w:space="0" w:color="000000"/>
                    <w:right w:val="single" w:sz="6" w:space="0" w:color="000000"/>
                  </w:tcBorders>
                  <w:shd w:val="clear" w:color="auto" w:fill="FFD5EA"/>
                  <w:tcMar>
                    <w:top w:w="30" w:type="dxa"/>
                    <w:left w:w="45" w:type="dxa"/>
                    <w:bottom w:w="30" w:type="dxa"/>
                    <w:right w:w="45" w:type="dxa"/>
                  </w:tcMar>
                  <w:hideMark/>
                </w:tcPr>
                <w:p w:rsidR="00A62E90" w:rsidRPr="003E379F" w:rsidRDefault="00A62E90" w:rsidP="00A62E90">
                  <w:pPr>
                    <w:rPr>
                      <w:rFonts w:cs="Arial"/>
                      <w:sz w:val="16"/>
                      <w:szCs w:val="16"/>
                    </w:rPr>
                  </w:pPr>
                  <w:r w:rsidRPr="003E379F">
                    <w:rPr>
                      <w:rFonts w:cs="Arial"/>
                      <w:sz w:val="16"/>
                      <w:szCs w:val="16"/>
                    </w:rPr>
                    <w:t xml:space="preserve">CAASPP ELA </w:t>
                  </w:r>
                </w:p>
              </w:tc>
              <w:tc>
                <w:tcPr>
                  <w:tcW w:w="624" w:type="dxa"/>
                  <w:tcBorders>
                    <w:top w:val="single" w:sz="6" w:space="0" w:color="CCCCCC"/>
                    <w:left w:val="single" w:sz="6" w:space="0" w:color="CCCCCC"/>
                    <w:bottom w:val="single" w:sz="6" w:space="0" w:color="000000"/>
                    <w:right w:val="single" w:sz="6" w:space="0" w:color="000000"/>
                  </w:tcBorders>
                  <w:shd w:val="clear" w:color="auto" w:fill="FFD5EA"/>
                  <w:tcMar>
                    <w:top w:w="30" w:type="dxa"/>
                    <w:left w:w="45" w:type="dxa"/>
                    <w:bottom w:w="30" w:type="dxa"/>
                    <w:right w:w="45" w:type="dxa"/>
                  </w:tcMar>
                  <w:hideMark/>
                </w:tcPr>
                <w:p w:rsidR="00A62E90" w:rsidRPr="003E379F" w:rsidRDefault="00A62E90" w:rsidP="00A62E90">
                  <w:pPr>
                    <w:jc w:val="right"/>
                    <w:rPr>
                      <w:rFonts w:cs="Arial"/>
                      <w:sz w:val="16"/>
                      <w:szCs w:val="16"/>
                    </w:rPr>
                  </w:pPr>
                  <w:r w:rsidRPr="003E379F">
                    <w:rPr>
                      <w:rFonts w:cs="Arial"/>
                      <w:sz w:val="16"/>
                      <w:szCs w:val="16"/>
                    </w:rPr>
                    <w:t>21%</w:t>
                  </w:r>
                </w:p>
              </w:tc>
              <w:tc>
                <w:tcPr>
                  <w:tcW w:w="624" w:type="dxa"/>
                  <w:tcBorders>
                    <w:top w:val="single" w:sz="6" w:space="0" w:color="CCCCCC"/>
                    <w:left w:val="single" w:sz="6" w:space="0" w:color="CCCCCC"/>
                    <w:bottom w:val="single" w:sz="6" w:space="0" w:color="000000"/>
                    <w:right w:val="single" w:sz="6" w:space="0" w:color="000000"/>
                  </w:tcBorders>
                  <w:shd w:val="clear" w:color="auto" w:fill="FFD5EA"/>
                  <w:tcMar>
                    <w:top w:w="30" w:type="dxa"/>
                    <w:left w:w="45" w:type="dxa"/>
                    <w:bottom w:w="30" w:type="dxa"/>
                    <w:right w:w="45" w:type="dxa"/>
                  </w:tcMar>
                  <w:hideMark/>
                </w:tcPr>
                <w:p w:rsidR="00A62E90" w:rsidRPr="003E379F" w:rsidRDefault="00A62E90" w:rsidP="00A62E90">
                  <w:pPr>
                    <w:jc w:val="right"/>
                    <w:rPr>
                      <w:rFonts w:cs="Arial"/>
                      <w:sz w:val="16"/>
                      <w:szCs w:val="16"/>
                    </w:rPr>
                  </w:pPr>
                  <w:r w:rsidRPr="003E379F">
                    <w:rPr>
                      <w:rFonts w:cs="Arial"/>
                      <w:sz w:val="16"/>
                      <w:szCs w:val="16"/>
                    </w:rPr>
                    <w:t>37%</w:t>
                  </w:r>
                </w:p>
              </w:tc>
              <w:tc>
                <w:tcPr>
                  <w:tcW w:w="623" w:type="dxa"/>
                  <w:tcBorders>
                    <w:top w:val="single" w:sz="6" w:space="0" w:color="CCCCCC"/>
                    <w:left w:val="single" w:sz="6" w:space="0" w:color="CCCCCC"/>
                    <w:bottom w:val="single" w:sz="6" w:space="0" w:color="000000"/>
                    <w:right w:val="single" w:sz="6" w:space="0" w:color="000000"/>
                  </w:tcBorders>
                  <w:shd w:val="clear" w:color="auto" w:fill="FFD5EA"/>
                  <w:tcMar>
                    <w:top w:w="30" w:type="dxa"/>
                    <w:left w:w="45" w:type="dxa"/>
                    <w:bottom w:w="30" w:type="dxa"/>
                    <w:right w:w="45" w:type="dxa"/>
                  </w:tcMar>
                  <w:hideMark/>
                </w:tcPr>
                <w:p w:rsidR="00A62E90" w:rsidRPr="003E379F" w:rsidRDefault="00A62E90" w:rsidP="00A62E90">
                  <w:pPr>
                    <w:jc w:val="right"/>
                    <w:rPr>
                      <w:rFonts w:cs="Arial"/>
                      <w:sz w:val="16"/>
                      <w:szCs w:val="16"/>
                    </w:rPr>
                  </w:pPr>
                  <w:r w:rsidRPr="003E379F">
                    <w:rPr>
                      <w:rFonts w:cs="Arial"/>
                      <w:sz w:val="16"/>
                      <w:szCs w:val="16"/>
                    </w:rPr>
                    <w:t>34%</w:t>
                  </w:r>
                </w:p>
              </w:tc>
              <w:tc>
                <w:tcPr>
                  <w:tcW w:w="623" w:type="dxa"/>
                  <w:tcBorders>
                    <w:top w:val="single" w:sz="6" w:space="0" w:color="CCCCCC"/>
                    <w:left w:val="single" w:sz="6" w:space="0" w:color="CCCCCC"/>
                    <w:bottom w:val="single" w:sz="6" w:space="0" w:color="000000"/>
                    <w:right w:val="single" w:sz="6" w:space="0" w:color="000000"/>
                  </w:tcBorders>
                  <w:shd w:val="clear" w:color="auto" w:fill="FFD5EA"/>
                  <w:tcMar>
                    <w:top w:w="30" w:type="dxa"/>
                    <w:left w:w="45" w:type="dxa"/>
                    <w:bottom w:w="30" w:type="dxa"/>
                    <w:right w:w="45" w:type="dxa"/>
                  </w:tcMar>
                  <w:hideMark/>
                </w:tcPr>
                <w:p w:rsidR="00A62E90" w:rsidRPr="003E379F" w:rsidRDefault="00A62E90" w:rsidP="00A62E90">
                  <w:pPr>
                    <w:jc w:val="right"/>
                    <w:rPr>
                      <w:rFonts w:cs="Arial"/>
                      <w:sz w:val="16"/>
                      <w:szCs w:val="16"/>
                    </w:rPr>
                  </w:pPr>
                  <w:r w:rsidRPr="003E379F">
                    <w:rPr>
                      <w:rFonts w:cs="Arial"/>
                      <w:sz w:val="16"/>
                      <w:szCs w:val="16"/>
                    </w:rPr>
                    <w:t>32%</w:t>
                  </w:r>
                </w:p>
              </w:tc>
              <w:tc>
                <w:tcPr>
                  <w:tcW w:w="623" w:type="dxa"/>
                  <w:tcBorders>
                    <w:top w:val="single" w:sz="6" w:space="0" w:color="CCCCCC"/>
                    <w:left w:val="single" w:sz="6" w:space="0" w:color="CCCCCC"/>
                    <w:bottom w:val="single" w:sz="6" w:space="0" w:color="000000"/>
                    <w:right w:val="single" w:sz="6" w:space="0" w:color="000000"/>
                  </w:tcBorders>
                  <w:shd w:val="clear" w:color="auto" w:fill="FFD5EA"/>
                  <w:tcMar>
                    <w:top w:w="30" w:type="dxa"/>
                    <w:left w:w="45" w:type="dxa"/>
                    <w:bottom w:w="30" w:type="dxa"/>
                    <w:right w:w="45" w:type="dxa"/>
                  </w:tcMar>
                  <w:hideMark/>
                </w:tcPr>
                <w:p w:rsidR="00A62E90" w:rsidRPr="003E379F" w:rsidRDefault="00A62E90" w:rsidP="00A62E90">
                  <w:pPr>
                    <w:jc w:val="right"/>
                    <w:rPr>
                      <w:rFonts w:cs="Arial"/>
                      <w:sz w:val="16"/>
                      <w:szCs w:val="16"/>
                    </w:rPr>
                  </w:pPr>
                  <w:r w:rsidRPr="003E379F">
                    <w:rPr>
                      <w:rFonts w:cs="Arial"/>
                      <w:sz w:val="16"/>
                      <w:szCs w:val="16"/>
                    </w:rPr>
                    <w:t>30%</w:t>
                  </w:r>
                </w:p>
              </w:tc>
              <w:tc>
                <w:tcPr>
                  <w:tcW w:w="623" w:type="dxa"/>
                  <w:tcBorders>
                    <w:top w:val="single" w:sz="6" w:space="0" w:color="CCCCCC"/>
                    <w:left w:val="single" w:sz="6" w:space="0" w:color="CCCCCC"/>
                    <w:bottom w:val="single" w:sz="6" w:space="0" w:color="000000"/>
                    <w:right w:val="single" w:sz="6" w:space="0" w:color="000000"/>
                  </w:tcBorders>
                  <w:shd w:val="clear" w:color="auto" w:fill="FFD5EA"/>
                  <w:tcMar>
                    <w:top w:w="30" w:type="dxa"/>
                    <w:left w:w="45" w:type="dxa"/>
                    <w:bottom w:w="30" w:type="dxa"/>
                    <w:right w:w="45" w:type="dxa"/>
                  </w:tcMar>
                  <w:hideMark/>
                </w:tcPr>
                <w:p w:rsidR="00A62E90" w:rsidRPr="003E379F" w:rsidRDefault="00A62E90" w:rsidP="00A62E90">
                  <w:pPr>
                    <w:jc w:val="right"/>
                    <w:rPr>
                      <w:rFonts w:cs="Arial"/>
                      <w:sz w:val="16"/>
                      <w:szCs w:val="16"/>
                    </w:rPr>
                  </w:pPr>
                  <w:r w:rsidRPr="003E379F">
                    <w:rPr>
                      <w:rFonts w:cs="Arial"/>
                      <w:sz w:val="16"/>
                      <w:szCs w:val="16"/>
                    </w:rPr>
                    <w:t>37%</w:t>
                  </w:r>
                </w:p>
              </w:tc>
            </w:tr>
            <w:tr w:rsidR="00A62E90" w:rsidRPr="003E379F" w:rsidTr="00A62E90">
              <w:trPr>
                <w:trHeight w:val="155"/>
              </w:trPr>
              <w:tc>
                <w:tcPr>
                  <w:tcW w:w="1702" w:type="dxa"/>
                  <w:tcBorders>
                    <w:top w:val="single" w:sz="6" w:space="0" w:color="CCCCCC"/>
                    <w:left w:val="single" w:sz="6" w:space="0" w:color="000000"/>
                    <w:bottom w:val="single" w:sz="6" w:space="0" w:color="000000"/>
                    <w:right w:val="single" w:sz="6" w:space="0" w:color="000000"/>
                  </w:tcBorders>
                  <w:shd w:val="clear" w:color="auto" w:fill="FFD5EA"/>
                  <w:tcMar>
                    <w:top w:w="30" w:type="dxa"/>
                    <w:left w:w="45" w:type="dxa"/>
                    <w:bottom w:w="30" w:type="dxa"/>
                    <w:right w:w="45" w:type="dxa"/>
                  </w:tcMar>
                  <w:hideMark/>
                </w:tcPr>
                <w:p w:rsidR="00A62E90" w:rsidRPr="003E379F" w:rsidRDefault="00A62E90" w:rsidP="00A62E90">
                  <w:pPr>
                    <w:rPr>
                      <w:rFonts w:cs="Arial"/>
                      <w:sz w:val="16"/>
                      <w:szCs w:val="16"/>
                    </w:rPr>
                  </w:pPr>
                  <w:r w:rsidRPr="003E379F">
                    <w:rPr>
                      <w:rFonts w:cs="Arial"/>
                      <w:sz w:val="16"/>
                      <w:szCs w:val="16"/>
                    </w:rPr>
                    <w:t>CAASPP Math</w:t>
                  </w:r>
                </w:p>
              </w:tc>
              <w:tc>
                <w:tcPr>
                  <w:tcW w:w="624" w:type="dxa"/>
                  <w:tcBorders>
                    <w:top w:val="single" w:sz="6" w:space="0" w:color="CCCCCC"/>
                    <w:left w:val="single" w:sz="6" w:space="0" w:color="CCCCCC"/>
                    <w:bottom w:val="single" w:sz="6" w:space="0" w:color="000000"/>
                    <w:right w:val="single" w:sz="6" w:space="0" w:color="000000"/>
                  </w:tcBorders>
                  <w:shd w:val="clear" w:color="auto" w:fill="FFD5EA"/>
                  <w:tcMar>
                    <w:top w:w="30" w:type="dxa"/>
                    <w:left w:w="45" w:type="dxa"/>
                    <w:bottom w:w="30" w:type="dxa"/>
                    <w:right w:w="45" w:type="dxa"/>
                  </w:tcMar>
                  <w:hideMark/>
                </w:tcPr>
                <w:p w:rsidR="00A62E90" w:rsidRPr="003E379F" w:rsidRDefault="00A62E90" w:rsidP="00A62E90">
                  <w:pPr>
                    <w:jc w:val="right"/>
                    <w:rPr>
                      <w:rFonts w:cs="Arial"/>
                      <w:sz w:val="16"/>
                      <w:szCs w:val="16"/>
                    </w:rPr>
                  </w:pPr>
                  <w:r w:rsidRPr="003E379F">
                    <w:rPr>
                      <w:rFonts w:cs="Arial"/>
                      <w:sz w:val="16"/>
                      <w:szCs w:val="16"/>
                    </w:rPr>
                    <w:t>23%</w:t>
                  </w:r>
                </w:p>
              </w:tc>
              <w:tc>
                <w:tcPr>
                  <w:tcW w:w="624" w:type="dxa"/>
                  <w:tcBorders>
                    <w:top w:val="single" w:sz="6" w:space="0" w:color="CCCCCC"/>
                    <w:left w:val="single" w:sz="6" w:space="0" w:color="CCCCCC"/>
                    <w:bottom w:val="single" w:sz="6" w:space="0" w:color="000000"/>
                    <w:right w:val="single" w:sz="6" w:space="0" w:color="000000"/>
                  </w:tcBorders>
                  <w:shd w:val="clear" w:color="auto" w:fill="FFD5EA"/>
                  <w:tcMar>
                    <w:top w:w="30" w:type="dxa"/>
                    <w:left w:w="45" w:type="dxa"/>
                    <w:bottom w:w="30" w:type="dxa"/>
                    <w:right w:w="45" w:type="dxa"/>
                  </w:tcMar>
                  <w:hideMark/>
                </w:tcPr>
                <w:p w:rsidR="00A62E90" w:rsidRPr="003E379F" w:rsidRDefault="00A62E90" w:rsidP="00A62E90">
                  <w:pPr>
                    <w:jc w:val="right"/>
                    <w:rPr>
                      <w:rFonts w:cs="Arial"/>
                      <w:sz w:val="16"/>
                      <w:szCs w:val="16"/>
                    </w:rPr>
                  </w:pPr>
                  <w:r w:rsidRPr="003E379F">
                    <w:rPr>
                      <w:rFonts w:cs="Arial"/>
                      <w:sz w:val="16"/>
                      <w:szCs w:val="16"/>
                    </w:rPr>
                    <w:t>18%</w:t>
                  </w:r>
                </w:p>
              </w:tc>
              <w:tc>
                <w:tcPr>
                  <w:tcW w:w="623" w:type="dxa"/>
                  <w:tcBorders>
                    <w:top w:val="single" w:sz="6" w:space="0" w:color="CCCCCC"/>
                    <w:left w:val="single" w:sz="6" w:space="0" w:color="CCCCCC"/>
                    <w:bottom w:val="single" w:sz="6" w:space="0" w:color="000000"/>
                    <w:right w:val="single" w:sz="6" w:space="0" w:color="000000"/>
                  </w:tcBorders>
                  <w:shd w:val="clear" w:color="auto" w:fill="FFD5EA"/>
                  <w:tcMar>
                    <w:top w:w="30" w:type="dxa"/>
                    <w:left w:w="45" w:type="dxa"/>
                    <w:bottom w:w="30" w:type="dxa"/>
                    <w:right w:w="45" w:type="dxa"/>
                  </w:tcMar>
                  <w:hideMark/>
                </w:tcPr>
                <w:p w:rsidR="00A62E90" w:rsidRPr="003E379F" w:rsidRDefault="00A62E90" w:rsidP="00A62E90">
                  <w:pPr>
                    <w:jc w:val="right"/>
                    <w:rPr>
                      <w:rFonts w:cs="Arial"/>
                      <w:sz w:val="16"/>
                      <w:szCs w:val="16"/>
                    </w:rPr>
                  </w:pPr>
                  <w:r w:rsidRPr="003E379F">
                    <w:rPr>
                      <w:rFonts w:cs="Arial"/>
                      <w:sz w:val="16"/>
                      <w:szCs w:val="16"/>
                    </w:rPr>
                    <w:t>31%</w:t>
                  </w:r>
                </w:p>
              </w:tc>
              <w:tc>
                <w:tcPr>
                  <w:tcW w:w="623" w:type="dxa"/>
                  <w:tcBorders>
                    <w:top w:val="single" w:sz="6" w:space="0" w:color="CCCCCC"/>
                    <w:left w:val="single" w:sz="6" w:space="0" w:color="CCCCCC"/>
                    <w:bottom w:val="single" w:sz="6" w:space="0" w:color="000000"/>
                    <w:right w:val="single" w:sz="6" w:space="0" w:color="000000"/>
                  </w:tcBorders>
                  <w:shd w:val="clear" w:color="auto" w:fill="FFD5EA"/>
                  <w:tcMar>
                    <w:top w:w="30" w:type="dxa"/>
                    <w:left w:w="45" w:type="dxa"/>
                    <w:bottom w:w="30" w:type="dxa"/>
                    <w:right w:w="45" w:type="dxa"/>
                  </w:tcMar>
                  <w:hideMark/>
                </w:tcPr>
                <w:p w:rsidR="00A62E90" w:rsidRPr="003E379F" w:rsidRDefault="00A62E90" w:rsidP="00A62E90">
                  <w:pPr>
                    <w:jc w:val="right"/>
                    <w:rPr>
                      <w:rFonts w:cs="Arial"/>
                      <w:sz w:val="16"/>
                      <w:szCs w:val="16"/>
                    </w:rPr>
                  </w:pPr>
                  <w:r w:rsidRPr="003E379F">
                    <w:rPr>
                      <w:rFonts w:cs="Arial"/>
                      <w:sz w:val="16"/>
                      <w:szCs w:val="16"/>
                    </w:rPr>
                    <w:t>24%</w:t>
                  </w:r>
                </w:p>
              </w:tc>
              <w:tc>
                <w:tcPr>
                  <w:tcW w:w="623" w:type="dxa"/>
                  <w:tcBorders>
                    <w:top w:val="single" w:sz="6" w:space="0" w:color="CCCCCC"/>
                    <w:left w:val="single" w:sz="6" w:space="0" w:color="CCCCCC"/>
                    <w:bottom w:val="single" w:sz="6" w:space="0" w:color="000000"/>
                    <w:right w:val="single" w:sz="6" w:space="0" w:color="000000"/>
                  </w:tcBorders>
                  <w:shd w:val="clear" w:color="auto" w:fill="FFD5EA"/>
                  <w:tcMar>
                    <w:top w:w="30" w:type="dxa"/>
                    <w:left w:w="45" w:type="dxa"/>
                    <w:bottom w:w="30" w:type="dxa"/>
                    <w:right w:w="45" w:type="dxa"/>
                  </w:tcMar>
                  <w:hideMark/>
                </w:tcPr>
                <w:p w:rsidR="00A62E90" w:rsidRPr="003E379F" w:rsidRDefault="00A62E90" w:rsidP="00A62E90">
                  <w:pPr>
                    <w:jc w:val="right"/>
                    <w:rPr>
                      <w:rFonts w:cs="Arial"/>
                      <w:sz w:val="16"/>
                      <w:szCs w:val="16"/>
                    </w:rPr>
                  </w:pPr>
                  <w:r w:rsidRPr="003E379F">
                    <w:rPr>
                      <w:rFonts w:cs="Arial"/>
                      <w:sz w:val="16"/>
                      <w:szCs w:val="16"/>
                    </w:rPr>
                    <w:t>30%</w:t>
                  </w:r>
                </w:p>
              </w:tc>
              <w:tc>
                <w:tcPr>
                  <w:tcW w:w="623" w:type="dxa"/>
                  <w:tcBorders>
                    <w:top w:val="single" w:sz="6" w:space="0" w:color="CCCCCC"/>
                    <w:left w:val="single" w:sz="6" w:space="0" w:color="CCCCCC"/>
                    <w:bottom w:val="single" w:sz="6" w:space="0" w:color="000000"/>
                    <w:right w:val="single" w:sz="6" w:space="0" w:color="000000"/>
                  </w:tcBorders>
                  <w:shd w:val="clear" w:color="auto" w:fill="FFD5EA"/>
                  <w:tcMar>
                    <w:top w:w="30" w:type="dxa"/>
                    <w:left w:w="45" w:type="dxa"/>
                    <w:bottom w:w="30" w:type="dxa"/>
                    <w:right w:w="45" w:type="dxa"/>
                  </w:tcMar>
                  <w:hideMark/>
                </w:tcPr>
                <w:p w:rsidR="00A62E90" w:rsidRPr="003E379F" w:rsidRDefault="00A62E90" w:rsidP="00A62E90">
                  <w:pPr>
                    <w:jc w:val="right"/>
                    <w:rPr>
                      <w:rFonts w:cs="Arial"/>
                      <w:sz w:val="16"/>
                      <w:szCs w:val="16"/>
                    </w:rPr>
                  </w:pPr>
                  <w:r w:rsidRPr="003E379F">
                    <w:rPr>
                      <w:rFonts w:cs="Arial"/>
                      <w:sz w:val="16"/>
                      <w:szCs w:val="16"/>
                    </w:rPr>
                    <w:t>30%</w:t>
                  </w:r>
                </w:p>
              </w:tc>
            </w:tr>
          </w:tbl>
          <w:p w:rsidR="00372DE4" w:rsidRDefault="00372DE4" w:rsidP="000C23F7">
            <w:pPr>
              <w:spacing w:before="60" w:after="60"/>
              <w:rPr>
                <w:rFonts w:eastAsia="Calibri" w:cs="Arial"/>
                <w:color w:val="000000"/>
                <w:sz w:val="20"/>
                <w:szCs w:val="20"/>
              </w:rPr>
            </w:pPr>
          </w:p>
          <w:p w:rsidR="00372DE4" w:rsidRDefault="00372DE4" w:rsidP="000C23F7">
            <w:pPr>
              <w:spacing w:before="60" w:after="60"/>
              <w:rPr>
                <w:rFonts w:eastAsia="Calibri" w:cs="Arial"/>
                <w:color w:val="000000"/>
                <w:sz w:val="20"/>
                <w:szCs w:val="20"/>
              </w:rPr>
            </w:pPr>
          </w:p>
          <w:p w:rsidR="00372DE4" w:rsidRDefault="007C7D96" w:rsidP="000C23F7">
            <w:pPr>
              <w:spacing w:before="60" w:after="60"/>
              <w:rPr>
                <w:rFonts w:eastAsia="Calibri" w:cs="Arial"/>
                <w:color w:val="000000"/>
                <w:sz w:val="20"/>
                <w:szCs w:val="20"/>
              </w:rPr>
            </w:pPr>
            <w:r>
              <w:rPr>
                <w:rFonts w:eastAsia="Calibri" w:cs="Arial"/>
                <w:color w:val="000000"/>
                <w:sz w:val="20"/>
                <w:szCs w:val="20"/>
              </w:rPr>
              <w:t>DIBELS Scores from Dow’s Prairie</w:t>
            </w:r>
          </w:p>
          <w:tbl>
            <w:tblPr>
              <w:tblW w:w="6962" w:type="dxa"/>
              <w:tblLayout w:type="fixed"/>
              <w:tblCellMar>
                <w:left w:w="0" w:type="dxa"/>
                <w:right w:w="0" w:type="dxa"/>
              </w:tblCellMar>
              <w:tblLook w:val="04A0" w:firstRow="1" w:lastRow="0" w:firstColumn="1" w:lastColumn="0" w:noHBand="0" w:noVBand="1"/>
            </w:tblPr>
            <w:tblGrid>
              <w:gridCol w:w="525"/>
              <w:gridCol w:w="450"/>
              <w:gridCol w:w="586"/>
              <w:gridCol w:w="494"/>
              <w:gridCol w:w="450"/>
              <w:gridCol w:w="450"/>
              <w:gridCol w:w="200"/>
              <w:gridCol w:w="340"/>
              <w:gridCol w:w="450"/>
              <w:gridCol w:w="517"/>
              <w:gridCol w:w="414"/>
              <w:gridCol w:w="59"/>
              <w:gridCol w:w="51"/>
              <w:gridCol w:w="59"/>
              <w:gridCol w:w="420"/>
              <w:gridCol w:w="10"/>
              <w:gridCol w:w="450"/>
              <w:gridCol w:w="38"/>
              <w:gridCol w:w="502"/>
              <w:gridCol w:w="90"/>
              <w:gridCol w:w="277"/>
              <w:gridCol w:w="71"/>
              <w:gridCol w:w="59"/>
            </w:tblGrid>
            <w:tr w:rsidR="00FD40ED" w:rsidRPr="003244E1" w:rsidTr="00FD40ED">
              <w:trPr>
                <w:trHeight w:val="172"/>
              </w:trPr>
              <w:tc>
                <w:tcPr>
                  <w:tcW w:w="525" w:type="dxa"/>
                  <w:tcBorders>
                    <w:top w:val="single" w:sz="6" w:space="0" w:color="CCCCCC"/>
                    <w:left w:val="single" w:sz="6" w:space="0" w:color="CCCCCC"/>
                    <w:bottom w:val="single" w:sz="6" w:space="0" w:color="CCCCCC"/>
                    <w:right w:val="single" w:sz="6" w:space="0" w:color="CCCCCC"/>
                  </w:tcBorders>
                  <w:shd w:val="clear" w:color="auto" w:fill="D9D9D9"/>
                  <w:tcMar>
                    <w:top w:w="30" w:type="dxa"/>
                    <w:left w:w="45" w:type="dxa"/>
                    <w:bottom w:w="30" w:type="dxa"/>
                    <w:right w:w="45" w:type="dxa"/>
                  </w:tcMar>
                  <w:vAlign w:val="bottom"/>
                  <w:hideMark/>
                </w:tcPr>
                <w:p w:rsidR="00FD40ED" w:rsidRPr="00DB3569" w:rsidRDefault="00FD40ED" w:rsidP="00FD40ED">
                  <w:pPr>
                    <w:rPr>
                      <w:rFonts w:ascii="Times New Roman" w:hAnsi="Times New Roman"/>
                      <w:sz w:val="16"/>
                      <w:szCs w:val="16"/>
                    </w:rPr>
                  </w:pPr>
                </w:p>
              </w:tc>
              <w:tc>
                <w:tcPr>
                  <w:tcW w:w="450" w:type="dxa"/>
                  <w:tcBorders>
                    <w:top w:val="single" w:sz="6" w:space="0" w:color="CCCCCC"/>
                    <w:left w:val="single" w:sz="6" w:space="0" w:color="CCCCCC"/>
                    <w:bottom w:val="single" w:sz="6" w:space="0" w:color="CCCCCC"/>
                    <w:right w:val="single" w:sz="6" w:space="0" w:color="CCCCCC"/>
                  </w:tcBorders>
                  <w:shd w:val="clear" w:color="auto" w:fill="D9D9D9"/>
                  <w:tcMar>
                    <w:top w:w="30" w:type="dxa"/>
                    <w:left w:w="45" w:type="dxa"/>
                    <w:bottom w:w="30" w:type="dxa"/>
                    <w:right w:w="45" w:type="dxa"/>
                  </w:tcMar>
                  <w:vAlign w:val="bottom"/>
                  <w:hideMark/>
                </w:tcPr>
                <w:p w:rsidR="00FD40ED" w:rsidRPr="00DB3569" w:rsidRDefault="00FD40ED" w:rsidP="00FD40ED">
                  <w:pPr>
                    <w:rPr>
                      <w:rFonts w:ascii="Times New Roman" w:hAnsi="Times New Roman"/>
                      <w:sz w:val="16"/>
                      <w:szCs w:val="16"/>
                    </w:rPr>
                  </w:pPr>
                </w:p>
              </w:tc>
              <w:tc>
                <w:tcPr>
                  <w:tcW w:w="586" w:type="dxa"/>
                  <w:tcBorders>
                    <w:top w:val="single" w:sz="6" w:space="0" w:color="CCCCCC"/>
                    <w:left w:val="single" w:sz="6" w:space="0" w:color="CCCCCC"/>
                    <w:bottom w:val="single" w:sz="6" w:space="0" w:color="CCCCCC"/>
                    <w:right w:val="single" w:sz="6" w:space="0" w:color="CCCCCC"/>
                  </w:tcBorders>
                  <w:shd w:val="clear" w:color="auto" w:fill="D9D9D9"/>
                  <w:tcMar>
                    <w:top w:w="30" w:type="dxa"/>
                    <w:left w:w="45" w:type="dxa"/>
                    <w:bottom w:w="30" w:type="dxa"/>
                    <w:right w:w="45" w:type="dxa"/>
                  </w:tcMar>
                  <w:vAlign w:val="bottom"/>
                  <w:hideMark/>
                </w:tcPr>
                <w:p w:rsidR="00FD40ED" w:rsidRPr="00DB3569" w:rsidRDefault="00FD40ED" w:rsidP="00FD40ED">
                  <w:pPr>
                    <w:rPr>
                      <w:rFonts w:ascii="Times New Roman" w:hAnsi="Times New Roman"/>
                      <w:sz w:val="16"/>
                      <w:szCs w:val="16"/>
                    </w:rPr>
                  </w:pPr>
                </w:p>
              </w:tc>
              <w:tc>
                <w:tcPr>
                  <w:tcW w:w="494" w:type="dxa"/>
                  <w:tcBorders>
                    <w:top w:val="single" w:sz="6" w:space="0" w:color="CCCCCC"/>
                    <w:left w:val="single" w:sz="6" w:space="0" w:color="CCCCCC"/>
                    <w:bottom w:val="single" w:sz="6" w:space="0" w:color="CCCCCC"/>
                    <w:right w:val="single" w:sz="6" w:space="0" w:color="CCCCCC"/>
                  </w:tcBorders>
                  <w:shd w:val="clear" w:color="auto" w:fill="D9D9D9"/>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r w:rsidRPr="00DB3569">
                    <w:rPr>
                      <w:rFonts w:cs="Arial"/>
                      <w:sz w:val="16"/>
                      <w:szCs w:val="16"/>
                    </w:rPr>
                    <w:t>2014-2015</w:t>
                  </w:r>
                </w:p>
              </w:tc>
              <w:tc>
                <w:tcPr>
                  <w:tcW w:w="450" w:type="dxa"/>
                  <w:tcBorders>
                    <w:top w:val="single" w:sz="6" w:space="0" w:color="CCCCCC"/>
                    <w:left w:val="single" w:sz="6" w:space="0" w:color="CCCCCC"/>
                    <w:bottom w:val="single" w:sz="6" w:space="0" w:color="CCCCCC"/>
                    <w:right w:val="single" w:sz="6" w:space="0" w:color="CCCCCC"/>
                  </w:tcBorders>
                  <w:shd w:val="clear" w:color="auto" w:fill="D9D9D9"/>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p>
              </w:tc>
              <w:tc>
                <w:tcPr>
                  <w:tcW w:w="450" w:type="dxa"/>
                  <w:tcBorders>
                    <w:top w:val="single" w:sz="6" w:space="0" w:color="CCCCCC"/>
                    <w:left w:val="single" w:sz="6" w:space="0" w:color="CCCCCC"/>
                    <w:bottom w:val="single" w:sz="6" w:space="0" w:color="CCCCCC"/>
                    <w:right w:val="single" w:sz="6" w:space="0" w:color="CCCCCC"/>
                  </w:tcBorders>
                  <w:shd w:val="clear" w:color="auto" w:fill="D9D9D9"/>
                  <w:tcMar>
                    <w:top w:w="30" w:type="dxa"/>
                    <w:left w:w="45" w:type="dxa"/>
                    <w:bottom w:w="30" w:type="dxa"/>
                    <w:right w:w="45" w:type="dxa"/>
                  </w:tcMar>
                  <w:vAlign w:val="bottom"/>
                  <w:hideMark/>
                </w:tcPr>
                <w:p w:rsidR="00FD40ED" w:rsidRPr="00DB3569" w:rsidRDefault="00FD40ED" w:rsidP="00FD40ED">
                  <w:pPr>
                    <w:rPr>
                      <w:rFonts w:ascii="Times New Roman" w:hAnsi="Times New Roman"/>
                      <w:sz w:val="16"/>
                      <w:szCs w:val="16"/>
                    </w:rPr>
                  </w:pPr>
                </w:p>
              </w:tc>
              <w:tc>
                <w:tcPr>
                  <w:tcW w:w="200" w:type="dxa"/>
                  <w:tcBorders>
                    <w:top w:val="single" w:sz="6" w:space="0" w:color="CCCCCC"/>
                    <w:left w:val="single" w:sz="6" w:space="0" w:color="CCCCCC"/>
                    <w:bottom w:val="single" w:sz="6" w:space="0" w:color="CCCCCC"/>
                    <w:right w:val="single" w:sz="6" w:space="0" w:color="CCCCCC"/>
                  </w:tcBorders>
                  <w:shd w:val="clear" w:color="auto" w:fill="D9D9D9"/>
                  <w:tcMar>
                    <w:top w:w="30" w:type="dxa"/>
                    <w:left w:w="45" w:type="dxa"/>
                    <w:bottom w:w="30" w:type="dxa"/>
                    <w:right w:w="45" w:type="dxa"/>
                  </w:tcMar>
                  <w:vAlign w:val="bottom"/>
                  <w:hideMark/>
                </w:tcPr>
                <w:p w:rsidR="00FD40ED" w:rsidRPr="00DB3569" w:rsidRDefault="00FD40ED" w:rsidP="00FD40ED">
                  <w:pPr>
                    <w:rPr>
                      <w:rFonts w:ascii="Times New Roman" w:hAnsi="Times New Roman"/>
                      <w:sz w:val="16"/>
                      <w:szCs w:val="16"/>
                    </w:rPr>
                  </w:pPr>
                </w:p>
              </w:tc>
              <w:tc>
                <w:tcPr>
                  <w:tcW w:w="340" w:type="dxa"/>
                  <w:tcBorders>
                    <w:top w:val="single" w:sz="6" w:space="0" w:color="CCCCCC"/>
                    <w:left w:val="single" w:sz="6" w:space="0" w:color="CCCCCC"/>
                    <w:bottom w:val="single" w:sz="6" w:space="0" w:color="CCCCCC"/>
                    <w:right w:val="single" w:sz="6" w:space="0" w:color="CCCCCC"/>
                  </w:tcBorders>
                  <w:shd w:val="clear" w:color="auto" w:fill="D9D9D9"/>
                  <w:tcMar>
                    <w:top w:w="30" w:type="dxa"/>
                    <w:left w:w="45" w:type="dxa"/>
                    <w:bottom w:w="30" w:type="dxa"/>
                    <w:right w:w="45" w:type="dxa"/>
                  </w:tcMar>
                  <w:vAlign w:val="bottom"/>
                  <w:hideMark/>
                </w:tcPr>
                <w:p w:rsidR="00FD40ED" w:rsidRPr="00DB3569" w:rsidRDefault="00FD40ED" w:rsidP="00FD40ED">
                  <w:pPr>
                    <w:rPr>
                      <w:rFonts w:ascii="Times New Roman" w:hAnsi="Times New Roman"/>
                      <w:sz w:val="16"/>
                      <w:szCs w:val="16"/>
                    </w:rPr>
                  </w:pPr>
                </w:p>
              </w:tc>
              <w:tc>
                <w:tcPr>
                  <w:tcW w:w="450" w:type="dxa"/>
                  <w:tcBorders>
                    <w:top w:val="single" w:sz="6" w:space="0" w:color="CCCCCC"/>
                    <w:left w:val="single" w:sz="6" w:space="0" w:color="CCCCCC"/>
                    <w:bottom w:val="single" w:sz="6" w:space="0" w:color="CCCCCC"/>
                    <w:right w:val="single" w:sz="6" w:space="0" w:color="CCCCCC"/>
                  </w:tcBorders>
                  <w:shd w:val="clear" w:color="auto" w:fill="D9D9D9"/>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r w:rsidRPr="00DB3569">
                    <w:rPr>
                      <w:rFonts w:cs="Arial"/>
                      <w:sz w:val="16"/>
                      <w:szCs w:val="16"/>
                    </w:rPr>
                    <w:t>2015-2016</w:t>
                  </w:r>
                </w:p>
              </w:tc>
              <w:tc>
                <w:tcPr>
                  <w:tcW w:w="517" w:type="dxa"/>
                  <w:tcBorders>
                    <w:top w:val="single" w:sz="6" w:space="0" w:color="CCCCCC"/>
                    <w:left w:val="single" w:sz="6" w:space="0" w:color="CCCCCC"/>
                    <w:bottom w:val="single" w:sz="6" w:space="0" w:color="CCCCCC"/>
                    <w:right w:val="single" w:sz="6" w:space="0" w:color="CCCCCC"/>
                  </w:tcBorders>
                  <w:shd w:val="clear" w:color="auto" w:fill="D9D9D9"/>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p>
              </w:tc>
              <w:tc>
                <w:tcPr>
                  <w:tcW w:w="473" w:type="dxa"/>
                  <w:gridSpan w:val="2"/>
                  <w:tcBorders>
                    <w:top w:val="single" w:sz="6" w:space="0" w:color="CCCCCC"/>
                    <w:left w:val="single" w:sz="6" w:space="0" w:color="CCCCCC"/>
                    <w:bottom w:val="single" w:sz="6" w:space="0" w:color="CCCCCC"/>
                    <w:right w:val="single" w:sz="6" w:space="0" w:color="CCCCCC"/>
                  </w:tcBorders>
                  <w:shd w:val="clear" w:color="auto" w:fill="D9D9D9"/>
                  <w:tcMar>
                    <w:top w:w="30" w:type="dxa"/>
                    <w:left w:w="45" w:type="dxa"/>
                    <w:bottom w:w="30" w:type="dxa"/>
                    <w:right w:w="45" w:type="dxa"/>
                  </w:tcMar>
                  <w:vAlign w:val="bottom"/>
                  <w:hideMark/>
                </w:tcPr>
                <w:p w:rsidR="00FD40ED" w:rsidRPr="00DB3569" w:rsidRDefault="00FD40ED" w:rsidP="00FD40ED">
                  <w:pPr>
                    <w:rPr>
                      <w:rFonts w:ascii="Times New Roman" w:hAnsi="Times New Roman"/>
                      <w:sz w:val="16"/>
                      <w:szCs w:val="16"/>
                    </w:rPr>
                  </w:pPr>
                </w:p>
              </w:tc>
              <w:tc>
                <w:tcPr>
                  <w:tcW w:w="110" w:type="dxa"/>
                  <w:gridSpan w:val="2"/>
                  <w:tcBorders>
                    <w:top w:val="single" w:sz="6" w:space="0" w:color="CCCCCC"/>
                    <w:left w:val="single" w:sz="6" w:space="0" w:color="CCCCCC"/>
                    <w:bottom w:val="single" w:sz="6" w:space="0" w:color="CCCCCC"/>
                    <w:right w:val="single" w:sz="6" w:space="0" w:color="CCCCCC"/>
                  </w:tcBorders>
                  <w:shd w:val="clear" w:color="auto" w:fill="D9D9D9"/>
                  <w:tcMar>
                    <w:top w:w="30" w:type="dxa"/>
                    <w:left w:w="45" w:type="dxa"/>
                    <w:bottom w:w="30" w:type="dxa"/>
                    <w:right w:w="45" w:type="dxa"/>
                  </w:tcMar>
                  <w:vAlign w:val="bottom"/>
                  <w:hideMark/>
                </w:tcPr>
                <w:p w:rsidR="00FD40ED" w:rsidRPr="00DB3569" w:rsidRDefault="00FD40ED" w:rsidP="00FD40ED">
                  <w:pPr>
                    <w:rPr>
                      <w:rFonts w:ascii="Times New Roman" w:hAnsi="Times New Roman"/>
                      <w:sz w:val="16"/>
                      <w:szCs w:val="16"/>
                    </w:rPr>
                  </w:pPr>
                </w:p>
              </w:tc>
              <w:tc>
                <w:tcPr>
                  <w:tcW w:w="430" w:type="dxa"/>
                  <w:gridSpan w:val="2"/>
                  <w:tcBorders>
                    <w:top w:val="single" w:sz="6" w:space="0" w:color="CCCCCC"/>
                    <w:left w:val="single" w:sz="6" w:space="0" w:color="CCCCCC"/>
                    <w:bottom w:val="single" w:sz="6" w:space="0" w:color="CCCCCC"/>
                    <w:right w:val="single" w:sz="6" w:space="0" w:color="CCCCCC"/>
                  </w:tcBorders>
                  <w:shd w:val="clear" w:color="auto" w:fill="D9D9D9"/>
                  <w:tcMar>
                    <w:top w:w="30" w:type="dxa"/>
                    <w:left w:w="45" w:type="dxa"/>
                    <w:bottom w:w="30" w:type="dxa"/>
                    <w:right w:w="45" w:type="dxa"/>
                  </w:tcMar>
                  <w:vAlign w:val="bottom"/>
                  <w:hideMark/>
                </w:tcPr>
                <w:p w:rsidR="00FD40ED" w:rsidRPr="00DB3569" w:rsidRDefault="00FD40ED" w:rsidP="00FD40ED">
                  <w:pPr>
                    <w:rPr>
                      <w:rFonts w:ascii="Times New Roman" w:hAnsi="Times New Roman"/>
                      <w:sz w:val="16"/>
                      <w:szCs w:val="16"/>
                    </w:rPr>
                  </w:pPr>
                </w:p>
              </w:tc>
              <w:tc>
                <w:tcPr>
                  <w:tcW w:w="450" w:type="dxa"/>
                  <w:tcBorders>
                    <w:top w:val="single" w:sz="6" w:space="0" w:color="CCCCCC"/>
                    <w:left w:val="single" w:sz="6" w:space="0" w:color="CCCCCC"/>
                    <w:bottom w:val="single" w:sz="6" w:space="0" w:color="CCCCCC"/>
                    <w:right w:val="single" w:sz="6" w:space="0" w:color="CCCCCC"/>
                  </w:tcBorders>
                  <w:shd w:val="clear" w:color="auto" w:fill="D9D9D9"/>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r w:rsidRPr="00DB3569">
                    <w:rPr>
                      <w:rFonts w:cs="Arial"/>
                      <w:sz w:val="16"/>
                      <w:szCs w:val="16"/>
                    </w:rPr>
                    <w:t>2016-2017</w:t>
                  </w:r>
                </w:p>
              </w:tc>
              <w:tc>
                <w:tcPr>
                  <w:tcW w:w="630" w:type="dxa"/>
                  <w:gridSpan w:val="3"/>
                  <w:tcBorders>
                    <w:top w:val="single" w:sz="6" w:space="0" w:color="CCCCCC"/>
                    <w:left w:val="single" w:sz="6" w:space="0" w:color="CCCCCC"/>
                    <w:bottom w:val="single" w:sz="6" w:space="0" w:color="CCCCCC"/>
                    <w:right w:val="single" w:sz="6" w:space="0" w:color="CCCCCC"/>
                  </w:tcBorders>
                  <w:shd w:val="clear" w:color="auto" w:fill="D9D9D9"/>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p>
              </w:tc>
              <w:tc>
                <w:tcPr>
                  <w:tcW w:w="407" w:type="dxa"/>
                  <w:gridSpan w:val="3"/>
                  <w:tcBorders>
                    <w:top w:val="single" w:sz="6" w:space="0" w:color="CCCCCC"/>
                    <w:left w:val="single" w:sz="6" w:space="0" w:color="CCCCCC"/>
                    <w:bottom w:val="single" w:sz="6" w:space="0" w:color="CCCCCC"/>
                    <w:right w:val="single" w:sz="6" w:space="0" w:color="CCCCCC"/>
                  </w:tcBorders>
                  <w:shd w:val="clear" w:color="auto" w:fill="D9D9D9"/>
                  <w:tcMar>
                    <w:top w:w="30" w:type="dxa"/>
                    <w:left w:w="45" w:type="dxa"/>
                    <w:bottom w:w="30" w:type="dxa"/>
                    <w:right w:w="45" w:type="dxa"/>
                  </w:tcMar>
                  <w:vAlign w:val="bottom"/>
                  <w:hideMark/>
                </w:tcPr>
                <w:p w:rsidR="00FD40ED" w:rsidRPr="00DB3569" w:rsidRDefault="00FD40ED" w:rsidP="00FD40ED">
                  <w:pPr>
                    <w:rPr>
                      <w:rFonts w:ascii="Times New Roman" w:hAnsi="Times New Roman"/>
                      <w:sz w:val="16"/>
                      <w:szCs w:val="16"/>
                    </w:rPr>
                  </w:pPr>
                </w:p>
              </w:tc>
            </w:tr>
            <w:tr w:rsidR="00FD40ED" w:rsidRPr="003244E1" w:rsidTr="00FD40ED">
              <w:trPr>
                <w:gridAfter w:val="1"/>
                <w:wAfter w:w="59" w:type="dxa"/>
                <w:trHeight w:val="172"/>
              </w:trPr>
              <w:tc>
                <w:tcPr>
                  <w:tcW w:w="5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rPr>
                      <w:rFonts w:cs="Arial"/>
                      <w:sz w:val="16"/>
                      <w:szCs w:val="16"/>
                    </w:rPr>
                  </w:pPr>
                  <w:r w:rsidRPr="00DB3569">
                    <w:rPr>
                      <w:rFonts w:cs="Arial"/>
                      <w:sz w:val="16"/>
                      <w:szCs w:val="16"/>
                    </w:rPr>
                    <w:t>Kindergarten</w:t>
                  </w:r>
                </w:p>
              </w:tc>
              <w:tc>
                <w:tcPr>
                  <w:tcW w:w="4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rPr>
                      <w:rFonts w:cs="Arial"/>
                      <w:sz w:val="16"/>
                      <w:szCs w:val="16"/>
                    </w:rPr>
                  </w:pPr>
                </w:p>
              </w:tc>
              <w:tc>
                <w:tcPr>
                  <w:tcW w:w="58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r w:rsidRPr="00DB3569">
                    <w:rPr>
                      <w:rFonts w:cs="Arial"/>
                      <w:sz w:val="16"/>
                      <w:szCs w:val="16"/>
                    </w:rPr>
                    <w:t>Intensive</w:t>
                  </w:r>
                </w:p>
              </w:tc>
              <w:tc>
                <w:tcPr>
                  <w:tcW w:w="49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r w:rsidRPr="00DB3569">
                    <w:rPr>
                      <w:rFonts w:cs="Arial"/>
                      <w:sz w:val="16"/>
                      <w:szCs w:val="16"/>
                    </w:rPr>
                    <w:t>Strategic</w:t>
                  </w:r>
                </w:p>
              </w:tc>
              <w:tc>
                <w:tcPr>
                  <w:tcW w:w="4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r>
                    <w:rPr>
                      <w:rFonts w:cs="Arial"/>
                      <w:sz w:val="16"/>
                      <w:szCs w:val="16"/>
                    </w:rPr>
                    <w:t>C</w:t>
                  </w:r>
                  <w:r w:rsidRPr="00DB3569">
                    <w:rPr>
                      <w:rFonts w:cs="Arial"/>
                      <w:sz w:val="16"/>
                      <w:szCs w:val="16"/>
                    </w:rPr>
                    <w:t>ore</w:t>
                  </w:r>
                </w:p>
              </w:tc>
              <w:tc>
                <w:tcPr>
                  <w:tcW w:w="450" w:type="dxa"/>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r w:rsidRPr="00DB3569">
                    <w:rPr>
                      <w:rFonts w:cs="Arial"/>
                      <w:sz w:val="16"/>
                      <w:szCs w:val="16"/>
                    </w:rPr>
                    <w:t>S&amp;C</w:t>
                  </w:r>
                </w:p>
              </w:tc>
              <w:tc>
                <w:tcPr>
                  <w:tcW w:w="200" w:type="dxa"/>
                  <w:tcBorders>
                    <w:top w:val="single" w:sz="6" w:space="0" w:color="CCCCCC"/>
                    <w:left w:val="single" w:sz="6" w:space="0" w:color="CCCCCC"/>
                    <w:bottom w:val="single" w:sz="6" w:space="0" w:color="CCCCCC"/>
                    <w:right w:val="single" w:sz="6" w:space="0" w:color="CCCCCC"/>
                  </w:tcBorders>
                  <w:shd w:val="clear" w:color="auto" w:fill="D9D9D9"/>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p>
              </w:tc>
              <w:tc>
                <w:tcPr>
                  <w:tcW w:w="3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r w:rsidRPr="00DB3569">
                    <w:rPr>
                      <w:rFonts w:cs="Arial"/>
                      <w:sz w:val="16"/>
                      <w:szCs w:val="16"/>
                    </w:rPr>
                    <w:t>Intensive</w:t>
                  </w:r>
                </w:p>
              </w:tc>
              <w:tc>
                <w:tcPr>
                  <w:tcW w:w="4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r w:rsidRPr="00DB3569">
                    <w:rPr>
                      <w:rFonts w:cs="Arial"/>
                      <w:sz w:val="16"/>
                      <w:szCs w:val="16"/>
                    </w:rPr>
                    <w:t>Strategic</w:t>
                  </w:r>
                </w:p>
              </w:tc>
              <w:tc>
                <w:tcPr>
                  <w:tcW w:w="5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r>
                    <w:rPr>
                      <w:rFonts w:cs="Arial"/>
                      <w:sz w:val="16"/>
                      <w:szCs w:val="16"/>
                    </w:rPr>
                    <w:t>C</w:t>
                  </w:r>
                  <w:r w:rsidRPr="00DB3569">
                    <w:rPr>
                      <w:rFonts w:cs="Arial"/>
                      <w:sz w:val="16"/>
                      <w:szCs w:val="16"/>
                    </w:rPr>
                    <w:t>ore</w:t>
                  </w:r>
                </w:p>
              </w:tc>
              <w:tc>
                <w:tcPr>
                  <w:tcW w:w="414" w:type="dxa"/>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r w:rsidRPr="00DB3569">
                    <w:rPr>
                      <w:rFonts w:cs="Arial"/>
                      <w:sz w:val="16"/>
                      <w:szCs w:val="16"/>
                    </w:rPr>
                    <w:t>S&amp;C</w:t>
                  </w:r>
                </w:p>
              </w:tc>
              <w:tc>
                <w:tcPr>
                  <w:tcW w:w="110" w:type="dxa"/>
                  <w:gridSpan w:val="2"/>
                  <w:tcBorders>
                    <w:top w:val="single" w:sz="6" w:space="0" w:color="CCCCCC"/>
                    <w:left w:val="single" w:sz="6" w:space="0" w:color="CCCCCC"/>
                    <w:bottom w:val="single" w:sz="6" w:space="0" w:color="CCCCCC"/>
                    <w:right w:val="single" w:sz="6" w:space="0" w:color="CCCCCC"/>
                  </w:tcBorders>
                  <w:shd w:val="clear" w:color="auto" w:fill="D9D9D9"/>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p>
              </w:tc>
              <w:tc>
                <w:tcPr>
                  <w:tcW w:w="479" w:type="dxa"/>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r w:rsidRPr="00DB3569">
                    <w:rPr>
                      <w:rFonts w:cs="Arial"/>
                      <w:sz w:val="16"/>
                      <w:szCs w:val="16"/>
                    </w:rPr>
                    <w:t>Intensive</w:t>
                  </w:r>
                </w:p>
              </w:tc>
              <w:tc>
                <w:tcPr>
                  <w:tcW w:w="498" w:type="dxa"/>
                  <w:gridSpan w:val="3"/>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r w:rsidRPr="00DB3569">
                    <w:rPr>
                      <w:rFonts w:cs="Arial"/>
                      <w:sz w:val="16"/>
                      <w:szCs w:val="16"/>
                    </w:rPr>
                    <w:t>Strategic</w:t>
                  </w:r>
                </w:p>
              </w:tc>
              <w:tc>
                <w:tcPr>
                  <w:tcW w:w="50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r w:rsidRPr="00DB3569">
                    <w:rPr>
                      <w:rFonts w:cs="Arial"/>
                      <w:sz w:val="16"/>
                      <w:szCs w:val="16"/>
                    </w:rPr>
                    <w:t>Core</w:t>
                  </w:r>
                </w:p>
              </w:tc>
              <w:tc>
                <w:tcPr>
                  <w:tcW w:w="438" w:type="dxa"/>
                  <w:gridSpan w:val="3"/>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r w:rsidRPr="00DB3569">
                    <w:rPr>
                      <w:rFonts w:cs="Arial"/>
                      <w:sz w:val="16"/>
                      <w:szCs w:val="16"/>
                    </w:rPr>
                    <w:t>S&amp;C</w:t>
                  </w:r>
                </w:p>
              </w:tc>
            </w:tr>
            <w:tr w:rsidR="00FD40ED" w:rsidRPr="003244E1" w:rsidTr="00FD40ED">
              <w:trPr>
                <w:gridAfter w:val="1"/>
                <w:wAfter w:w="59" w:type="dxa"/>
                <w:trHeight w:val="172"/>
              </w:trPr>
              <w:tc>
                <w:tcPr>
                  <w:tcW w:w="5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p>
              </w:tc>
              <w:tc>
                <w:tcPr>
                  <w:tcW w:w="4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rPr>
                      <w:rFonts w:cs="Arial"/>
                      <w:sz w:val="16"/>
                      <w:szCs w:val="16"/>
                    </w:rPr>
                  </w:pPr>
                  <w:r w:rsidRPr="00DB3569">
                    <w:rPr>
                      <w:rFonts w:cs="Arial"/>
                      <w:sz w:val="16"/>
                      <w:szCs w:val="16"/>
                    </w:rPr>
                    <w:t>Beginning</w:t>
                  </w:r>
                </w:p>
              </w:tc>
              <w:tc>
                <w:tcPr>
                  <w:tcW w:w="58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r w:rsidRPr="00DB3569">
                    <w:rPr>
                      <w:rFonts w:cs="Arial"/>
                      <w:sz w:val="16"/>
                      <w:szCs w:val="16"/>
                    </w:rPr>
                    <w:t>21%</w:t>
                  </w:r>
                </w:p>
              </w:tc>
              <w:tc>
                <w:tcPr>
                  <w:tcW w:w="49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r w:rsidRPr="00DB3569">
                    <w:rPr>
                      <w:rFonts w:cs="Arial"/>
                      <w:sz w:val="16"/>
                      <w:szCs w:val="16"/>
                    </w:rPr>
                    <w:t>20%</w:t>
                  </w:r>
                </w:p>
              </w:tc>
              <w:tc>
                <w:tcPr>
                  <w:tcW w:w="4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r w:rsidRPr="00DB3569">
                    <w:rPr>
                      <w:rFonts w:cs="Arial"/>
                      <w:sz w:val="16"/>
                      <w:szCs w:val="16"/>
                    </w:rPr>
                    <w:t>60%</w:t>
                  </w:r>
                </w:p>
              </w:tc>
              <w:tc>
                <w:tcPr>
                  <w:tcW w:w="450" w:type="dxa"/>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r w:rsidRPr="00DB3569">
                    <w:rPr>
                      <w:rFonts w:cs="Arial"/>
                      <w:sz w:val="16"/>
                      <w:szCs w:val="16"/>
                    </w:rPr>
                    <w:t>80%</w:t>
                  </w:r>
                </w:p>
              </w:tc>
              <w:tc>
                <w:tcPr>
                  <w:tcW w:w="200" w:type="dxa"/>
                  <w:tcBorders>
                    <w:top w:val="single" w:sz="6" w:space="0" w:color="CCCCCC"/>
                    <w:left w:val="single" w:sz="6" w:space="0" w:color="CCCCCC"/>
                    <w:bottom w:val="single" w:sz="6" w:space="0" w:color="CCCCCC"/>
                    <w:right w:val="single" w:sz="6" w:space="0" w:color="CCCCCC"/>
                  </w:tcBorders>
                  <w:shd w:val="clear" w:color="auto" w:fill="D9D9D9"/>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p>
              </w:tc>
              <w:tc>
                <w:tcPr>
                  <w:tcW w:w="3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r w:rsidRPr="00DB3569">
                    <w:rPr>
                      <w:rFonts w:cs="Arial"/>
                      <w:sz w:val="16"/>
                      <w:szCs w:val="16"/>
                    </w:rPr>
                    <w:t>27%</w:t>
                  </w:r>
                </w:p>
              </w:tc>
              <w:tc>
                <w:tcPr>
                  <w:tcW w:w="4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r w:rsidRPr="00DB3569">
                    <w:rPr>
                      <w:rFonts w:cs="Arial"/>
                      <w:sz w:val="16"/>
                      <w:szCs w:val="16"/>
                    </w:rPr>
                    <w:t>20%</w:t>
                  </w:r>
                </w:p>
              </w:tc>
              <w:tc>
                <w:tcPr>
                  <w:tcW w:w="5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r w:rsidRPr="00DB3569">
                    <w:rPr>
                      <w:rFonts w:cs="Arial"/>
                      <w:sz w:val="16"/>
                      <w:szCs w:val="16"/>
                    </w:rPr>
                    <w:t>53%</w:t>
                  </w:r>
                </w:p>
              </w:tc>
              <w:tc>
                <w:tcPr>
                  <w:tcW w:w="414" w:type="dxa"/>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r w:rsidRPr="00DB3569">
                    <w:rPr>
                      <w:rFonts w:cs="Arial"/>
                      <w:sz w:val="16"/>
                      <w:szCs w:val="16"/>
                    </w:rPr>
                    <w:t>73%</w:t>
                  </w:r>
                </w:p>
              </w:tc>
              <w:tc>
                <w:tcPr>
                  <w:tcW w:w="110" w:type="dxa"/>
                  <w:gridSpan w:val="2"/>
                  <w:tcBorders>
                    <w:top w:val="single" w:sz="6" w:space="0" w:color="CCCCCC"/>
                    <w:left w:val="single" w:sz="6" w:space="0" w:color="CCCCCC"/>
                    <w:bottom w:val="single" w:sz="6" w:space="0" w:color="CCCCCC"/>
                    <w:right w:val="single" w:sz="6" w:space="0" w:color="CCCCCC"/>
                  </w:tcBorders>
                  <w:shd w:val="clear" w:color="auto" w:fill="D9D9D9"/>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p>
              </w:tc>
              <w:tc>
                <w:tcPr>
                  <w:tcW w:w="479" w:type="dxa"/>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r w:rsidRPr="00DB3569">
                    <w:rPr>
                      <w:rFonts w:cs="Arial"/>
                      <w:sz w:val="16"/>
                      <w:szCs w:val="16"/>
                    </w:rPr>
                    <w:t>40%</w:t>
                  </w:r>
                </w:p>
              </w:tc>
              <w:tc>
                <w:tcPr>
                  <w:tcW w:w="498" w:type="dxa"/>
                  <w:gridSpan w:val="3"/>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r w:rsidRPr="00DB3569">
                    <w:rPr>
                      <w:rFonts w:cs="Arial"/>
                      <w:sz w:val="16"/>
                      <w:szCs w:val="16"/>
                    </w:rPr>
                    <w:t>18%</w:t>
                  </w:r>
                </w:p>
              </w:tc>
              <w:tc>
                <w:tcPr>
                  <w:tcW w:w="50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r w:rsidRPr="00DB3569">
                    <w:rPr>
                      <w:rFonts w:cs="Arial"/>
                      <w:sz w:val="16"/>
                      <w:szCs w:val="16"/>
                    </w:rPr>
                    <w:t>42%</w:t>
                  </w:r>
                </w:p>
              </w:tc>
              <w:tc>
                <w:tcPr>
                  <w:tcW w:w="438" w:type="dxa"/>
                  <w:gridSpan w:val="3"/>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r w:rsidRPr="00DB3569">
                    <w:rPr>
                      <w:rFonts w:cs="Arial"/>
                      <w:sz w:val="16"/>
                      <w:szCs w:val="16"/>
                    </w:rPr>
                    <w:t>60%</w:t>
                  </w:r>
                </w:p>
              </w:tc>
            </w:tr>
            <w:tr w:rsidR="00FD40ED" w:rsidRPr="003244E1" w:rsidTr="00FD40ED">
              <w:trPr>
                <w:gridAfter w:val="1"/>
                <w:wAfter w:w="59" w:type="dxa"/>
                <w:trHeight w:val="172"/>
              </w:trPr>
              <w:tc>
                <w:tcPr>
                  <w:tcW w:w="5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p>
              </w:tc>
              <w:tc>
                <w:tcPr>
                  <w:tcW w:w="4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rPr>
                      <w:rFonts w:cs="Arial"/>
                      <w:sz w:val="16"/>
                      <w:szCs w:val="16"/>
                    </w:rPr>
                  </w:pPr>
                  <w:r w:rsidRPr="00DB3569">
                    <w:rPr>
                      <w:rFonts w:cs="Arial"/>
                      <w:sz w:val="16"/>
                      <w:szCs w:val="16"/>
                    </w:rPr>
                    <w:t>Middle</w:t>
                  </w:r>
                </w:p>
              </w:tc>
              <w:tc>
                <w:tcPr>
                  <w:tcW w:w="58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r w:rsidRPr="00DB3569">
                    <w:rPr>
                      <w:rFonts w:cs="Arial"/>
                      <w:sz w:val="16"/>
                      <w:szCs w:val="16"/>
                    </w:rPr>
                    <w:t>34%</w:t>
                  </w:r>
                </w:p>
              </w:tc>
              <w:tc>
                <w:tcPr>
                  <w:tcW w:w="49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r w:rsidRPr="00DB3569">
                    <w:rPr>
                      <w:rFonts w:cs="Arial"/>
                      <w:sz w:val="16"/>
                      <w:szCs w:val="16"/>
                    </w:rPr>
                    <w:t>18%</w:t>
                  </w:r>
                </w:p>
              </w:tc>
              <w:tc>
                <w:tcPr>
                  <w:tcW w:w="4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r w:rsidRPr="00DB3569">
                    <w:rPr>
                      <w:rFonts w:cs="Arial"/>
                      <w:sz w:val="16"/>
                      <w:szCs w:val="16"/>
                    </w:rPr>
                    <w:t>49%</w:t>
                  </w:r>
                </w:p>
              </w:tc>
              <w:tc>
                <w:tcPr>
                  <w:tcW w:w="450" w:type="dxa"/>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r w:rsidRPr="00DB3569">
                    <w:rPr>
                      <w:rFonts w:cs="Arial"/>
                      <w:sz w:val="16"/>
                      <w:szCs w:val="16"/>
                    </w:rPr>
                    <w:t>77%</w:t>
                  </w:r>
                </w:p>
              </w:tc>
              <w:tc>
                <w:tcPr>
                  <w:tcW w:w="200" w:type="dxa"/>
                  <w:tcBorders>
                    <w:top w:val="single" w:sz="6" w:space="0" w:color="CCCCCC"/>
                    <w:left w:val="single" w:sz="6" w:space="0" w:color="CCCCCC"/>
                    <w:bottom w:val="single" w:sz="6" w:space="0" w:color="CCCCCC"/>
                    <w:right w:val="single" w:sz="6" w:space="0" w:color="CCCCCC"/>
                  </w:tcBorders>
                  <w:shd w:val="clear" w:color="auto" w:fill="D9D9D9"/>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p>
              </w:tc>
              <w:tc>
                <w:tcPr>
                  <w:tcW w:w="3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r w:rsidRPr="00DB3569">
                    <w:rPr>
                      <w:rFonts w:cs="Arial"/>
                      <w:sz w:val="16"/>
                      <w:szCs w:val="16"/>
                    </w:rPr>
                    <w:t>36%</w:t>
                  </w:r>
                </w:p>
              </w:tc>
              <w:tc>
                <w:tcPr>
                  <w:tcW w:w="4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r w:rsidRPr="00DB3569">
                    <w:rPr>
                      <w:rFonts w:cs="Arial"/>
                      <w:sz w:val="16"/>
                      <w:szCs w:val="16"/>
                    </w:rPr>
                    <w:t>25%</w:t>
                  </w:r>
                </w:p>
              </w:tc>
              <w:tc>
                <w:tcPr>
                  <w:tcW w:w="5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r w:rsidRPr="00DB3569">
                    <w:rPr>
                      <w:rFonts w:cs="Arial"/>
                      <w:sz w:val="16"/>
                      <w:szCs w:val="16"/>
                    </w:rPr>
                    <w:t>38%</w:t>
                  </w:r>
                </w:p>
              </w:tc>
              <w:tc>
                <w:tcPr>
                  <w:tcW w:w="414" w:type="dxa"/>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r w:rsidRPr="00DB3569">
                    <w:rPr>
                      <w:rFonts w:cs="Arial"/>
                      <w:sz w:val="16"/>
                      <w:szCs w:val="16"/>
                    </w:rPr>
                    <w:t>63%</w:t>
                  </w:r>
                </w:p>
              </w:tc>
              <w:tc>
                <w:tcPr>
                  <w:tcW w:w="110" w:type="dxa"/>
                  <w:gridSpan w:val="2"/>
                  <w:tcBorders>
                    <w:top w:val="single" w:sz="6" w:space="0" w:color="CCCCCC"/>
                    <w:left w:val="single" w:sz="6" w:space="0" w:color="CCCCCC"/>
                    <w:bottom w:val="single" w:sz="6" w:space="0" w:color="CCCCCC"/>
                    <w:right w:val="single" w:sz="6" w:space="0" w:color="CCCCCC"/>
                  </w:tcBorders>
                  <w:shd w:val="clear" w:color="auto" w:fill="D9D9D9"/>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p>
              </w:tc>
              <w:tc>
                <w:tcPr>
                  <w:tcW w:w="479" w:type="dxa"/>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r w:rsidRPr="00DB3569">
                    <w:rPr>
                      <w:rFonts w:cs="Arial"/>
                      <w:sz w:val="16"/>
                      <w:szCs w:val="16"/>
                    </w:rPr>
                    <w:t>45%</w:t>
                  </w:r>
                </w:p>
              </w:tc>
              <w:tc>
                <w:tcPr>
                  <w:tcW w:w="498" w:type="dxa"/>
                  <w:gridSpan w:val="3"/>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r w:rsidRPr="00DB3569">
                    <w:rPr>
                      <w:rFonts w:cs="Arial"/>
                      <w:sz w:val="16"/>
                      <w:szCs w:val="16"/>
                    </w:rPr>
                    <w:t>23%</w:t>
                  </w:r>
                </w:p>
              </w:tc>
              <w:tc>
                <w:tcPr>
                  <w:tcW w:w="50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r w:rsidRPr="00DB3569">
                    <w:rPr>
                      <w:rFonts w:cs="Arial"/>
                      <w:sz w:val="16"/>
                      <w:szCs w:val="16"/>
                    </w:rPr>
                    <w:t>32%</w:t>
                  </w:r>
                </w:p>
              </w:tc>
              <w:tc>
                <w:tcPr>
                  <w:tcW w:w="438" w:type="dxa"/>
                  <w:gridSpan w:val="3"/>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r w:rsidRPr="00DB3569">
                    <w:rPr>
                      <w:rFonts w:cs="Arial"/>
                      <w:sz w:val="16"/>
                      <w:szCs w:val="16"/>
                    </w:rPr>
                    <w:t>55%</w:t>
                  </w:r>
                </w:p>
              </w:tc>
            </w:tr>
            <w:tr w:rsidR="00FD40ED" w:rsidRPr="003244E1" w:rsidTr="00FD40ED">
              <w:trPr>
                <w:gridAfter w:val="1"/>
                <w:wAfter w:w="59" w:type="dxa"/>
                <w:trHeight w:val="172"/>
              </w:trPr>
              <w:tc>
                <w:tcPr>
                  <w:tcW w:w="5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p>
              </w:tc>
              <w:tc>
                <w:tcPr>
                  <w:tcW w:w="4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rPr>
                      <w:rFonts w:cs="Arial"/>
                      <w:sz w:val="16"/>
                      <w:szCs w:val="16"/>
                    </w:rPr>
                  </w:pPr>
                  <w:r w:rsidRPr="00DB3569">
                    <w:rPr>
                      <w:rFonts w:cs="Arial"/>
                      <w:sz w:val="16"/>
                      <w:szCs w:val="16"/>
                    </w:rPr>
                    <w:t>End</w:t>
                  </w:r>
                </w:p>
              </w:tc>
              <w:tc>
                <w:tcPr>
                  <w:tcW w:w="58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r w:rsidRPr="00DB3569">
                    <w:rPr>
                      <w:rFonts w:cs="Arial"/>
                      <w:sz w:val="16"/>
                      <w:szCs w:val="16"/>
                    </w:rPr>
                    <w:t>23%</w:t>
                  </w:r>
                </w:p>
              </w:tc>
              <w:tc>
                <w:tcPr>
                  <w:tcW w:w="49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r w:rsidRPr="00DB3569">
                    <w:rPr>
                      <w:rFonts w:cs="Arial"/>
                      <w:sz w:val="16"/>
                      <w:szCs w:val="16"/>
                    </w:rPr>
                    <w:t>31%</w:t>
                  </w:r>
                </w:p>
              </w:tc>
              <w:tc>
                <w:tcPr>
                  <w:tcW w:w="4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r w:rsidRPr="00DB3569">
                    <w:rPr>
                      <w:rFonts w:cs="Arial"/>
                      <w:sz w:val="16"/>
                      <w:szCs w:val="16"/>
                    </w:rPr>
                    <w:t>47%</w:t>
                  </w:r>
                </w:p>
              </w:tc>
              <w:tc>
                <w:tcPr>
                  <w:tcW w:w="450" w:type="dxa"/>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r w:rsidRPr="00DB3569">
                    <w:rPr>
                      <w:rFonts w:cs="Arial"/>
                      <w:sz w:val="16"/>
                      <w:szCs w:val="16"/>
                    </w:rPr>
                    <w:t>78%</w:t>
                  </w:r>
                </w:p>
              </w:tc>
              <w:tc>
                <w:tcPr>
                  <w:tcW w:w="200" w:type="dxa"/>
                  <w:tcBorders>
                    <w:top w:val="single" w:sz="6" w:space="0" w:color="CCCCCC"/>
                    <w:left w:val="single" w:sz="6" w:space="0" w:color="CCCCCC"/>
                    <w:bottom w:val="single" w:sz="6" w:space="0" w:color="CCCCCC"/>
                    <w:right w:val="single" w:sz="6" w:space="0" w:color="CCCCCC"/>
                  </w:tcBorders>
                  <w:shd w:val="clear" w:color="auto" w:fill="D9D9D9"/>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p>
              </w:tc>
              <w:tc>
                <w:tcPr>
                  <w:tcW w:w="3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r w:rsidRPr="00DB3569">
                    <w:rPr>
                      <w:rFonts w:cs="Arial"/>
                      <w:sz w:val="16"/>
                      <w:szCs w:val="16"/>
                    </w:rPr>
                    <w:t>32%</w:t>
                  </w:r>
                </w:p>
              </w:tc>
              <w:tc>
                <w:tcPr>
                  <w:tcW w:w="4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r w:rsidRPr="00DB3569">
                    <w:rPr>
                      <w:rFonts w:cs="Arial"/>
                      <w:sz w:val="16"/>
                      <w:szCs w:val="16"/>
                    </w:rPr>
                    <w:t>43%</w:t>
                  </w:r>
                </w:p>
              </w:tc>
              <w:tc>
                <w:tcPr>
                  <w:tcW w:w="5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r w:rsidRPr="00DB3569">
                    <w:rPr>
                      <w:rFonts w:cs="Arial"/>
                      <w:sz w:val="16"/>
                      <w:szCs w:val="16"/>
                    </w:rPr>
                    <w:t>26%</w:t>
                  </w:r>
                </w:p>
              </w:tc>
              <w:tc>
                <w:tcPr>
                  <w:tcW w:w="414" w:type="dxa"/>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r w:rsidRPr="00DB3569">
                    <w:rPr>
                      <w:rFonts w:cs="Arial"/>
                      <w:sz w:val="16"/>
                      <w:szCs w:val="16"/>
                    </w:rPr>
                    <w:t>69%</w:t>
                  </w:r>
                </w:p>
              </w:tc>
              <w:tc>
                <w:tcPr>
                  <w:tcW w:w="110" w:type="dxa"/>
                  <w:gridSpan w:val="2"/>
                  <w:tcBorders>
                    <w:top w:val="single" w:sz="6" w:space="0" w:color="CCCCCC"/>
                    <w:left w:val="single" w:sz="6" w:space="0" w:color="CCCCCC"/>
                    <w:bottom w:val="single" w:sz="6" w:space="0" w:color="CCCCCC"/>
                    <w:right w:val="single" w:sz="6" w:space="0" w:color="CCCCCC"/>
                  </w:tcBorders>
                  <w:shd w:val="clear" w:color="auto" w:fill="D9D9D9"/>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p>
              </w:tc>
              <w:tc>
                <w:tcPr>
                  <w:tcW w:w="479" w:type="dxa"/>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r w:rsidRPr="00DB3569">
                    <w:rPr>
                      <w:rFonts w:cs="Arial"/>
                      <w:sz w:val="16"/>
                      <w:szCs w:val="16"/>
                    </w:rPr>
                    <w:t>NA</w:t>
                  </w:r>
                </w:p>
              </w:tc>
              <w:tc>
                <w:tcPr>
                  <w:tcW w:w="498" w:type="dxa"/>
                  <w:gridSpan w:val="3"/>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r w:rsidRPr="00DB3569">
                    <w:rPr>
                      <w:rFonts w:cs="Arial"/>
                      <w:sz w:val="16"/>
                      <w:szCs w:val="16"/>
                    </w:rPr>
                    <w:t>NA</w:t>
                  </w:r>
                </w:p>
              </w:tc>
              <w:tc>
                <w:tcPr>
                  <w:tcW w:w="50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r w:rsidRPr="00DB3569">
                    <w:rPr>
                      <w:rFonts w:cs="Arial"/>
                      <w:sz w:val="16"/>
                      <w:szCs w:val="16"/>
                    </w:rPr>
                    <w:t>NA</w:t>
                  </w:r>
                </w:p>
              </w:tc>
              <w:tc>
                <w:tcPr>
                  <w:tcW w:w="438" w:type="dxa"/>
                  <w:gridSpan w:val="3"/>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p>
              </w:tc>
            </w:tr>
            <w:tr w:rsidR="00FD40ED" w:rsidRPr="003244E1" w:rsidTr="00FD40ED">
              <w:trPr>
                <w:gridAfter w:val="1"/>
                <w:wAfter w:w="59" w:type="dxa"/>
                <w:trHeight w:val="172"/>
              </w:trPr>
              <w:tc>
                <w:tcPr>
                  <w:tcW w:w="5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rPr>
                      <w:rFonts w:cs="Arial"/>
                      <w:sz w:val="16"/>
                      <w:szCs w:val="16"/>
                    </w:rPr>
                  </w:pPr>
                  <w:r w:rsidRPr="00DB3569">
                    <w:rPr>
                      <w:rFonts w:cs="Arial"/>
                      <w:sz w:val="16"/>
                      <w:szCs w:val="16"/>
                    </w:rPr>
                    <w:t>1st Grade</w:t>
                  </w:r>
                </w:p>
              </w:tc>
              <w:tc>
                <w:tcPr>
                  <w:tcW w:w="4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rPr>
                      <w:rFonts w:cs="Arial"/>
                      <w:sz w:val="16"/>
                      <w:szCs w:val="16"/>
                    </w:rPr>
                  </w:pPr>
                </w:p>
              </w:tc>
              <w:tc>
                <w:tcPr>
                  <w:tcW w:w="58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rPr>
                      <w:rFonts w:ascii="Times New Roman" w:hAnsi="Times New Roman"/>
                      <w:sz w:val="16"/>
                      <w:szCs w:val="16"/>
                    </w:rPr>
                  </w:pPr>
                </w:p>
              </w:tc>
              <w:tc>
                <w:tcPr>
                  <w:tcW w:w="49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rPr>
                      <w:rFonts w:ascii="Times New Roman" w:hAnsi="Times New Roman"/>
                      <w:sz w:val="16"/>
                      <w:szCs w:val="16"/>
                    </w:rPr>
                  </w:pPr>
                </w:p>
              </w:tc>
              <w:tc>
                <w:tcPr>
                  <w:tcW w:w="4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rPr>
                      <w:rFonts w:ascii="Times New Roman" w:hAnsi="Times New Roman"/>
                      <w:sz w:val="16"/>
                      <w:szCs w:val="16"/>
                    </w:rPr>
                  </w:pPr>
                </w:p>
              </w:tc>
              <w:tc>
                <w:tcPr>
                  <w:tcW w:w="450" w:type="dxa"/>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rsidR="00FD40ED" w:rsidRPr="00DB3569" w:rsidRDefault="00FD40ED" w:rsidP="00FD40ED">
                  <w:pPr>
                    <w:rPr>
                      <w:rFonts w:ascii="Times New Roman" w:hAnsi="Times New Roman"/>
                      <w:sz w:val="16"/>
                      <w:szCs w:val="16"/>
                    </w:rPr>
                  </w:pPr>
                </w:p>
              </w:tc>
              <w:tc>
                <w:tcPr>
                  <w:tcW w:w="200" w:type="dxa"/>
                  <w:tcBorders>
                    <w:top w:val="single" w:sz="6" w:space="0" w:color="CCCCCC"/>
                    <w:left w:val="single" w:sz="6" w:space="0" w:color="CCCCCC"/>
                    <w:bottom w:val="single" w:sz="6" w:space="0" w:color="CCCCCC"/>
                    <w:right w:val="single" w:sz="6" w:space="0" w:color="CCCCCC"/>
                  </w:tcBorders>
                  <w:shd w:val="clear" w:color="auto" w:fill="D9D9D9"/>
                  <w:tcMar>
                    <w:top w:w="30" w:type="dxa"/>
                    <w:left w:w="45" w:type="dxa"/>
                    <w:bottom w:w="30" w:type="dxa"/>
                    <w:right w:w="45" w:type="dxa"/>
                  </w:tcMar>
                  <w:vAlign w:val="bottom"/>
                  <w:hideMark/>
                </w:tcPr>
                <w:p w:rsidR="00FD40ED" w:rsidRPr="00DB3569" w:rsidRDefault="00FD40ED" w:rsidP="00FD40ED">
                  <w:pPr>
                    <w:rPr>
                      <w:rFonts w:ascii="Times New Roman" w:hAnsi="Times New Roman"/>
                      <w:sz w:val="16"/>
                      <w:szCs w:val="16"/>
                    </w:rPr>
                  </w:pPr>
                </w:p>
              </w:tc>
              <w:tc>
                <w:tcPr>
                  <w:tcW w:w="3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rPr>
                      <w:rFonts w:ascii="Times New Roman" w:hAnsi="Times New Roman"/>
                      <w:sz w:val="16"/>
                      <w:szCs w:val="16"/>
                    </w:rPr>
                  </w:pPr>
                </w:p>
              </w:tc>
              <w:tc>
                <w:tcPr>
                  <w:tcW w:w="4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rPr>
                      <w:rFonts w:ascii="Times New Roman" w:hAnsi="Times New Roman"/>
                      <w:sz w:val="16"/>
                      <w:szCs w:val="16"/>
                    </w:rPr>
                  </w:pPr>
                </w:p>
              </w:tc>
              <w:tc>
                <w:tcPr>
                  <w:tcW w:w="5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rPr>
                      <w:rFonts w:ascii="Times New Roman" w:hAnsi="Times New Roman"/>
                      <w:sz w:val="16"/>
                      <w:szCs w:val="16"/>
                    </w:rPr>
                  </w:pPr>
                </w:p>
              </w:tc>
              <w:tc>
                <w:tcPr>
                  <w:tcW w:w="414" w:type="dxa"/>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rsidR="00FD40ED" w:rsidRPr="00DB3569" w:rsidRDefault="00FD40ED" w:rsidP="00FD40ED">
                  <w:pPr>
                    <w:rPr>
                      <w:rFonts w:ascii="Times New Roman" w:hAnsi="Times New Roman"/>
                      <w:sz w:val="16"/>
                      <w:szCs w:val="16"/>
                    </w:rPr>
                  </w:pPr>
                </w:p>
              </w:tc>
              <w:tc>
                <w:tcPr>
                  <w:tcW w:w="110" w:type="dxa"/>
                  <w:gridSpan w:val="2"/>
                  <w:tcBorders>
                    <w:top w:val="single" w:sz="6" w:space="0" w:color="CCCCCC"/>
                    <w:left w:val="single" w:sz="6" w:space="0" w:color="CCCCCC"/>
                    <w:bottom w:val="single" w:sz="6" w:space="0" w:color="CCCCCC"/>
                    <w:right w:val="single" w:sz="6" w:space="0" w:color="CCCCCC"/>
                  </w:tcBorders>
                  <w:shd w:val="clear" w:color="auto" w:fill="D9D9D9"/>
                  <w:tcMar>
                    <w:top w:w="30" w:type="dxa"/>
                    <w:left w:w="45" w:type="dxa"/>
                    <w:bottom w:w="30" w:type="dxa"/>
                    <w:right w:w="45" w:type="dxa"/>
                  </w:tcMar>
                  <w:vAlign w:val="bottom"/>
                  <w:hideMark/>
                </w:tcPr>
                <w:p w:rsidR="00FD40ED" w:rsidRPr="00DB3569" w:rsidRDefault="00FD40ED" w:rsidP="00FD40ED">
                  <w:pPr>
                    <w:rPr>
                      <w:rFonts w:ascii="Times New Roman" w:hAnsi="Times New Roman"/>
                      <w:sz w:val="16"/>
                      <w:szCs w:val="16"/>
                    </w:rPr>
                  </w:pPr>
                </w:p>
              </w:tc>
              <w:tc>
                <w:tcPr>
                  <w:tcW w:w="479" w:type="dxa"/>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rPr>
                      <w:rFonts w:ascii="Times New Roman" w:hAnsi="Times New Roman"/>
                      <w:sz w:val="16"/>
                      <w:szCs w:val="16"/>
                    </w:rPr>
                  </w:pPr>
                </w:p>
              </w:tc>
              <w:tc>
                <w:tcPr>
                  <w:tcW w:w="498" w:type="dxa"/>
                  <w:gridSpan w:val="3"/>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rPr>
                      <w:rFonts w:ascii="Times New Roman" w:hAnsi="Times New Roman"/>
                      <w:sz w:val="16"/>
                      <w:szCs w:val="16"/>
                    </w:rPr>
                  </w:pPr>
                </w:p>
              </w:tc>
              <w:tc>
                <w:tcPr>
                  <w:tcW w:w="50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rPr>
                      <w:rFonts w:ascii="Times New Roman" w:hAnsi="Times New Roman"/>
                      <w:sz w:val="16"/>
                      <w:szCs w:val="16"/>
                    </w:rPr>
                  </w:pPr>
                </w:p>
              </w:tc>
              <w:tc>
                <w:tcPr>
                  <w:tcW w:w="438" w:type="dxa"/>
                  <w:gridSpan w:val="3"/>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rsidR="00FD40ED" w:rsidRPr="00DB3569" w:rsidRDefault="00FD40ED" w:rsidP="00FD40ED">
                  <w:pPr>
                    <w:rPr>
                      <w:rFonts w:ascii="Times New Roman" w:hAnsi="Times New Roman"/>
                      <w:sz w:val="16"/>
                      <w:szCs w:val="16"/>
                    </w:rPr>
                  </w:pPr>
                </w:p>
              </w:tc>
            </w:tr>
            <w:tr w:rsidR="00FD40ED" w:rsidRPr="003244E1" w:rsidTr="00FD40ED">
              <w:trPr>
                <w:gridAfter w:val="1"/>
                <w:wAfter w:w="59" w:type="dxa"/>
                <w:trHeight w:val="172"/>
              </w:trPr>
              <w:tc>
                <w:tcPr>
                  <w:tcW w:w="5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rPr>
                      <w:rFonts w:ascii="Times New Roman" w:hAnsi="Times New Roman"/>
                      <w:sz w:val="16"/>
                      <w:szCs w:val="16"/>
                    </w:rPr>
                  </w:pPr>
                </w:p>
              </w:tc>
              <w:tc>
                <w:tcPr>
                  <w:tcW w:w="4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rPr>
                      <w:rFonts w:cs="Arial"/>
                      <w:sz w:val="16"/>
                      <w:szCs w:val="16"/>
                    </w:rPr>
                  </w:pPr>
                  <w:r w:rsidRPr="00DB3569">
                    <w:rPr>
                      <w:rFonts w:cs="Arial"/>
                      <w:sz w:val="16"/>
                      <w:szCs w:val="16"/>
                    </w:rPr>
                    <w:t>Beginning</w:t>
                  </w:r>
                </w:p>
              </w:tc>
              <w:tc>
                <w:tcPr>
                  <w:tcW w:w="58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r w:rsidRPr="00DB3569">
                    <w:rPr>
                      <w:rFonts w:cs="Arial"/>
                      <w:sz w:val="16"/>
                      <w:szCs w:val="16"/>
                    </w:rPr>
                    <w:t>31%</w:t>
                  </w:r>
                </w:p>
              </w:tc>
              <w:tc>
                <w:tcPr>
                  <w:tcW w:w="49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r w:rsidRPr="00DB3569">
                    <w:rPr>
                      <w:rFonts w:cs="Arial"/>
                      <w:sz w:val="16"/>
                      <w:szCs w:val="16"/>
                    </w:rPr>
                    <w:t>18%</w:t>
                  </w:r>
                </w:p>
              </w:tc>
              <w:tc>
                <w:tcPr>
                  <w:tcW w:w="4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r w:rsidRPr="00DB3569">
                    <w:rPr>
                      <w:rFonts w:cs="Arial"/>
                      <w:sz w:val="16"/>
                      <w:szCs w:val="16"/>
                    </w:rPr>
                    <w:t>51%</w:t>
                  </w:r>
                </w:p>
              </w:tc>
              <w:tc>
                <w:tcPr>
                  <w:tcW w:w="450" w:type="dxa"/>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r w:rsidRPr="00DB3569">
                    <w:rPr>
                      <w:rFonts w:cs="Arial"/>
                      <w:sz w:val="16"/>
                      <w:szCs w:val="16"/>
                    </w:rPr>
                    <w:t>69%</w:t>
                  </w:r>
                </w:p>
              </w:tc>
              <w:tc>
                <w:tcPr>
                  <w:tcW w:w="200" w:type="dxa"/>
                  <w:tcBorders>
                    <w:top w:val="single" w:sz="6" w:space="0" w:color="CCCCCC"/>
                    <w:left w:val="single" w:sz="6" w:space="0" w:color="CCCCCC"/>
                    <w:bottom w:val="single" w:sz="6" w:space="0" w:color="CCCCCC"/>
                    <w:right w:val="single" w:sz="6" w:space="0" w:color="CCCCCC"/>
                  </w:tcBorders>
                  <w:shd w:val="clear" w:color="auto" w:fill="D9D9D9"/>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p>
              </w:tc>
              <w:tc>
                <w:tcPr>
                  <w:tcW w:w="3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r w:rsidRPr="00DB3569">
                    <w:rPr>
                      <w:rFonts w:cs="Arial"/>
                      <w:sz w:val="16"/>
                      <w:szCs w:val="16"/>
                    </w:rPr>
                    <w:t>50%</w:t>
                  </w:r>
                </w:p>
              </w:tc>
              <w:tc>
                <w:tcPr>
                  <w:tcW w:w="4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r w:rsidRPr="00DB3569">
                    <w:rPr>
                      <w:rFonts w:cs="Arial"/>
                      <w:sz w:val="16"/>
                      <w:szCs w:val="16"/>
                    </w:rPr>
                    <w:t>12%</w:t>
                  </w:r>
                </w:p>
              </w:tc>
              <w:tc>
                <w:tcPr>
                  <w:tcW w:w="5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r w:rsidRPr="00DB3569">
                    <w:rPr>
                      <w:rFonts w:cs="Arial"/>
                      <w:sz w:val="16"/>
                      <w:szCs w:val="16"/>
                    </w:rPr>
                    <w:t>38%</w:t>
                  </w:r>
                </w:p>
              </w:tc>
              <w:tc>
                <w:tcPr>
                  <w:tcW w:w="414" w:type="dxa"/>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r w:rsidRPr="00DB3569">
                    <w:rPr>
                      <w:rFonts w:cs="Arial"/>
                      <w:sz w:val="16"/>
                      <w:szCs w:val="16"/>
                    </w:rPr>
                    <w:t>50%</w:t>
                  </w:r>
                </w:p>
              </w:tc>
              <w:tc>
                <w:tcPr>
                  <w:tcW w:w="110" w:type="dxa"/>
                  <w:gridSpan w:val="2"/>
                  <w:tcBorders>
                    <w:top w:val="single" w:sz="6" w:space="0" w:color="CCCCCC"/>
                    <w:left w:val="single" w:sz="6" w:space="0" w:color="CCCCCC"/>
                    <w:bottom w:val="single" w:sz="6" w:space="0" w:color="CCCCCC"/>
                    <w:right w:val="single" w:sz="6" w:space="0" w:color="CCCCCC"/>
                  </w:tcBorders>
                  <w:shd w:val="clear" w:color="auto" w:fill="D9D9D9"/>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p>
              </w:tc>
              <w:tc>
                <w:tcPr>
                  <w:tcW w:w="479" w:type="dxa"/>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r w:rsidRPr="00DB3569">
                    <w:rPr>
                      <w:rFonts w:cs="Arial"/>
                      <w:sz w:val="16"/>
                      <w:szCs w:val="16"/>
                    </w:rPr>
                    <w:t>43%</w:t>
                  </w:r>
                </w:p>
              </w:tc>
              <w:tc>
                <w:tcPr>
                  <w:tcW w:w="498" w:type="dxa"/>
                  <w:gridSpan w:val="3"/>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r w:rsidRPr="00DB3569">
                    <w:rPr>
                      <w:rFonts w:cs="Arial"/>
                      <w:sz w:val="16"/>
                      <w:szCs w:val="16"/>
                    </w:rPr>
                    <w:t>23%</w:t>
                  </w:r>
                </w:p>
              </w:tc>
              <w:tc>
                <w:tcPr>
                  <w:tcW w:w="50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r w:rsidRPr="00DB3569">
                    <w:rPr>
                      <w:rFonts w:cs="Arial"/>
                      <w:sz w:val="16"/>
                      <w:szCs w:val="16"/>
                    </w:rPr>
                    <w:t>33%</w:t>
                  </w:r>
                </w:p>
              </w:tc>
              <w:tc>
                <w:tcPr>
                  <w:tcW w:w="438" w:type="dxa"/>
                  <w:gridSpan w:val="3"/>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r w:rsidRPr="00DB3569">
                    <w:rPr>
                      <w:rFonts w:cs="Arial"/>
                      <w:sz w:val="16"/>
                      <w:szCs w:val="16"/>
                    </w:rPr>
                    <w:t>56%</w:t>
                  </w:r>
                </w:p>
              </w:tc>
            </w:tr>
            <w:tr w:rsidR="00FD40ED" w:rsidRPr="003244E1" w:rsidTr="00FD40ED">
              <w:trPr>
                <w:gridAfter w:val="1"/>
                <w:wAfter w:w="59" w:type="dxa"/>
                <w:trHeight w:val="172"/>
              </w:trPr>
              <w:tc>
                <w:tcPr>
                  <w:tcW w:w="5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p>
              </w:tc>
              <w:tc>
                <w:tcPr>
                  <w:tcW w:w="4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rPr>
                      <w:rFonts w:cs="Arial"/>
                      <w:sz w:val="16"/>
                      <w:szCs w:val="16"/>
                    </w:rPr>
                  </w:pPr>
                  <w:r w:rsidRPr="00DB3569">
                    <w:rPr>
                      <w:rFonts w:cs="Arial"/>
                      <w:sz w:val="16"/>
                      <w:szCs w:val="16"/>
                    </w:rPr>
                    <w:t>Middle</w:t>
                  </w:r>
                </w:p>
              </w:tc>
              <w:tc>
                <w:tcPr>
                  <w:tcW w:w="58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r w:rsidRPr="00DB3569">
                    <w:rPr>
                      <w:rFonts w:cs="Arial"/>
                      <w:sz w:val="16"/>
                      <w:szCs w:val="16"/>
                    </w:rPr>
                    <w:t>23%</w:t>
                  </w:r>
                </w:p>
              </w:tc>
              <w:tc>
                <w:tcPr>
                  <w:tcW w:w="49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r w:rsidRPr="00DB3569">
                    <w:rPr>
                      <w:rFonts w:cs="Arial"/>
                      <w:sz w:val="16"/>
                      <w:szCs w:val="16"/>
                    </w:rPr>
                    <w:t>23%</w:t>
                  </w:r>
                </w:p>
              </w:tc>
              <w:tc>
                <w:tcPr>
                  <w:tcW w:w="4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r w:rsidRPr="00DB3569">
                    <w:rPr>
                      <w:rFonts w:cs="Arial"/>
                      <w:sz w:val="16"/>
                      <w:szCs w:val="16"/>
                    </w:rPr>
                    <w:t>55%</w:t>
                  </w:r>
                </w:p>
              </w:tc>
              <w:tc>
                <w:tcPr>
                  <w:tcW w:w="450" w:type="dxa"/>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r w:rsidRPr="00DB3569">
                    <w:rPr>
                      <w:rFonts w:cs="Arial"/>
                      <w:sz w:val="16"/>
                      <w:szCs w:val="16"/>
                    </w:rPr>
                    <w:t>78%</w:t>
                  </w:r>
                </w:p>
              </w:tc>
              <w:tc>
                <w:tcPr>
                  <w:tcW w:w="200" w:type="dxa"/>
                  <w:tcBorders>
                    <w:top w:val="single" w:sz="6" w:space="0" w:color="CCCCCC"/>
                    <w:left w:val="single" w:sz="6" w:space="0" w:color="CCCCCC"/>
                    <w:bottom w:val="single" w:sz="6" w:space="0" w:color="CCCCCC"/>
                    <w:right w:val="single" w:sz="6" w:space="0" w:color="CCCCCC"/>
                  </w:tcBorders>
                  <w:shd w:val="clear" w:color="auto" w:fill="D9D9D9"/>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p>
              </w:tc>
              <w:tc>
                <w:tcPr>
                  <w:tcW w:w="3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r w:rsidRPr="00DB3569">
                    <w:rPr>
                      <w:rFonts w:cs="Arial"/>
                      <w:sz w:val="16"/>
                      <w:szCs w:val="16"/>
                    </w:rPr>
                    <w:t>42%</w:t>
                  </w:r>
                </w:p>
              </w:tc>
              <w:tc>
                <w:tcPr>
                  <w:tcW w:w="4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r w:rsidRPr="00DB3569">
                    <w:rPr>
                      <w:rFonts w:cs="Arial"/>
                      <w:sz w:val="16"/>
                      <w:szCs w:val="16"/>
                    </w:rPr>
                    <w:t>12%</w:t>
                  </w:r>
                </w:p>
              </w:tc>
              <w:tc>
                <w:tcPr>
                  <w:tcW w:w="5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r w:rsidRPr="00DB3569">
                    <w:rPr>
                      <w:rFonts w:cs="Arial"/>
                      <w:sz w:val="16"/>
                      <w:szCs w:val="16"/>
                    </w:rPr>
                    <w:t>46%</w:t>
                  </w:r>
                </w:p>
              </w:tc>
              <w:tc>
                <w:tcPr>
                  <w:tcW w:w="414" w:type="dxa"/>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r w:rsidRPr="00DB3569">
                    <w:rPr>
                      <w:rFonts w:cs="Arial"/>
                      <w:sz w:val="16"/>
                      <w:szCs w:val="16"/>
                    </w:rPr>
                    <w:t>58%</w:t>
                  </w:r>
                </w:p>
              </w:tc>
              <w:tc>
                <w:tcPr>
                  <w:tcW w:w="110" w:type="dxa"/>
                  <w:gridSpan w:val="2"/>
                  <w:tcBorders>
                    <w:top w:val="single" w:sz="6" w:space="0" w:color="CCCCCC"/>
                    <w:left w:val="single" w:sz="6" w:space="0" w:color="CCCCCC"/>
                    <w:bottom w:val="single" w:sz="6" w:space="0" w:color="CCCCCC"/>
                    <w:right w:val="single" w:sz="6" w:space="0" w:color="CCCCCC"/>
                  </w:tcBorders>
                  <w:shd w:val="clear" w:color="auto" w:fill="D9D9D9"/>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p>
              </w:tc>
              <w:tc>
                <w:tcPr>
                  <w:tcW w:w="479" w:type="dxa"/>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r w:rsidRPr="00DB3569">
                    <w:rPr>
                      <w:rFonts w:cs="Arial"/>
                      <w:sz w:val="16"/>
                      <w:szCs w:val="16"/>
                    </w:rPr>
                    <w:t>42%</w:t>
                  </w:r>
                </w:p>
              </w:tc>
              <w:tc>
                <w:tcPr>
                  <w:tcW w:w="498" w:type="dxa"/>
                  <w:gridSpan w:val="3"/>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r w:rsidRPr="00DB3569">
                    <w:rPr>
                      <w:rFonts w:cs="Arial"/>
                      <w:sz w:val="16"/>
                      <w:szCs w:val="16"/>
                    </w:rPr>
                    <w:t>15%</w:t>
                  </w:r>
                </w:p>
              </w:tc>
              <w:tc>
                <w:tcPr>
                  <w:tcW w:w="50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r w:rsidRPr="00DB3569">
                    <w:rPr>
                      <w:rFonts w:cs="Arial"/>
                      <w:sz w:val="16"/>
                      <w:szCs w:val="16"/>
                    </w:rPr>
                    <w:t>42%</w:t>
                  </w:r>
                </w:p>
              </w:tc>
              <w:tc>
                <w:tcPr>
                  <w:tcW w:w="438" w:type="dxa"/>
                  <w:gridSpan w:val="3"/>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r w:rsidRPr="00DB3569">
                    <w:rPr>
                      <w:rFonts w:cs="Arial"/>
                      <w:sz w:val="16"/>
                      <w:szCs w:val="16"/>
                    </w:rPr>
                    <w:t>57%</w:t>
                  </w:r>
                </w:p>
              </w:tc>
            </w:tr>
            <w:tr w:rsidR="00FD40ED" w:rsidRPr="003244E1" w:rsidTr="00FD40ED">
              <w:trPr>
                <w:gridAfter w:val="1"/>
                <w:wAfter w:w="59" w:type="dxa"/>
                <w:trHeight w:val="172"/>
              </w:trPr>
              <w:tc>
                <w:tcPr>
                  <w:tcW w:w="5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p>
              </w:tc>
              <w:tc>
                <w:tcPr>
                  <w:tcW w:w="4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rPr>
                      <w:rFonts w:cs="Arial"/>
                      <w:sz w:val="16"/>
                      <w:szCs w:val="16"/>
                    </w:rPr>
                  </w:pPr>
                  <w:r w:rsidRPr="00DB3569">
                    <w:rPr>
                      <w:rFonts w:cs="Arial"/>
                      <w:sz w:val="16"/>
                      <w:szCs w:val="16"/>
                    </w:rPr>
                    <w:t>End</w:t>
                  </w:r>
                </w:p>
              </w:tc>
              <w:tc>
                <w:tcPr>
                  <w:tcW w:w="58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r w:rsidRPr="00DB3569">
                    <w:rPr>
                      <w:rFonts w:cs="Arial"/>
                      <w:sz w:val="16"/>
                      <w:szCs w:val="16"/>
                    </w:rPr>
                    <w:t>21%</w:t>
                  </w:r>
                </w:p>
              </w:tc>
              <w:tc>
                <w:tcPr>
                  <w:tcW w:w="49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r w:rsidRPr="00DB3569">
                    <w:rPr>
                      <w:rFonts w:cs="Arial"/>
                      <w:sz w:val="16"/>
                      <w:szCs w:val="16"/>
                    </w:rPr>
                    <w:t>17%</w:t>
                  </w:r>
                </w:p>
              </w:tc>
              <w:tc>
                <w:tcPr>
                  <w:tcW w:w="4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r w:rsidRPr="00DB3569">
                    <w:rPr>
                      <w:rFonts w:cs="Arial"/>
                      <w:sz w:val="16"/>
                      <w:szCs w:val="16"/>
                    </w:rPr>
                    <w:t>61%</w:t>
                  </w:r>
                </w:p>
              </w:tc>
              <w:tc>
                <w:tcPr>
                  <w:tcW w:w="450" w:type="dxa"/>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r w:rsidRPr="00DB3569">
                    <w:rPr>
                      <w:rFonts w:cs="Arial"/>
                      <w:sz w:val="16"/>
                      <w:szCs w:val="16"/>
                    </w:rPr>
                    <w:t>78%</w:t>
                  </w:r>
                </w:p>
              </w:tc>
              <w:tc>
                <w:tcPr>
                  <w:tcW w:w="200" w:type="dxa"/>
                  <w:tcBorders>
                    <w:top w:val="single" w:sz="6" w:space="0" w:color="CCCCCC"/>
                    <w:left w:val="single" w:sz="6" w:space="0" w:color="CCCCCC"/>
                    <w:bottom w:val="single" w:sz="6" w:space="0" w:color="CCCCCC"/>
                    <w:right w:val="single" w:sz="6" w:space="0" w:color="CCCCCC"/>
                  </w:tcBorders>
                  <w:shd w:val="clear" w:color="auto" w:fill="D9D9D9"/>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p>
              </w:tc>
              <w:tc>
                <w:tcPr>
                  <w:tcW w:w="3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r w:rsidRPr="00DB3569">
                    <w:rPr>
                      <w:rFonts w:cs="Arial"/>
                      <w:sz w:val="16"/>
                      <w:szCs w:val="16"/>
                    </w:rPr>
                    <w:t>33%</w:t>
                  </w:r>
                </w:p>
              </w:tc>
              <w:tc>
                <w:tcPr>
                  <w:tcW w:w="4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r w:rsidRPr="00DB3569">
                    <w:rPr>
                      <w:rFonts w:cs="Arial"/>
                      <w:sz w:val="16"/>
                      <w:szCs w:val="16"/>
                    </w:rPr>
                    <w:t>16%</w:t>
                  </w:r>
                </w:p>
              </w:tc>
              <w:tc>
                <w:tcPr>
                  <w:tcW w:w="5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r w:rsidRPr="00DB3569">
                    <w:rPr>
                      <w:rFonts w:cs="Arial"/>
                      <w:sz w:val="16"/>
                      <w:szCs w:val="16"/>
                    </w:rPr>
                    <w:t>52%</w:t>
                  </w:r>
                </w:p>
              </w:tc>
              <w:tc>
                <w:tcPr>
                  <w:tcW w:w="414" w:type="dxa"/>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r w:rsidRPr="00DB3569">
                    <w:rPr>
                      <w:rFonts w:cs="Arial"/>
                      <w:sz w:val="16"/>
                      <w:szCs w:val="16"/>
                    </w:rPr>
                    <w:t>68%</w:t>
                  </w:r>
                </w:p>
              </w:tc>
              <w:tc>
                <w:tcPr>
                  <w:tcW w:w="110" w:type="dxa"/>
                  <w:gridSpan w:val="2"/>
                  <w:tcBorders>
                    <w:top w:val="single" w:sz="6" w:space="0" w:color="CCCCCC"/>
                    <w:left w:val="single" w:sz="6" w:space="0" w:color="CCCCCC"/>
                    <w:bottom w:val="single" w:sz="6" w:space="0" w:color="CCCCCC"/>
                    <w:right w:val="single" w:sz="6" w:space="0" w:color="CCCCCC"/>
                  </w:tcBorders>
                  <w:shd w:val="clear" w:color="auto" w:fill="D9D9D9"/>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p>
              </w:tc>
              <w:tc>
                <w:tcPr>
                  <w:tcW w:w="479" w:type="dxa"/>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r w:rsidRPr="00DB3569">
                    <w:rPr>
                      <w:rFonts w:cs="Arial"/>
                      <w:sz w:val="16"/>
                      <w:szCs w:val="16"/>
                    </w:rPr>
                    <w:t>NA</w:t>
                  </w:r>
                </w:p>
              </w:tc>
              <w:tc>
                <w:tcPr>
                  <w:tcW w:w="498" w:type="dxa"/>
                  <w:gridSpan w:val="3"/>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r w:rsidRPr="00DB3569">
                    <w:rPr>
                      <w:rFonts w:cs="Arial"/>
                      <w:sz w:val="16"/>
                      <w:szCs w:val="16"/>
                    </w:rPr>
                    <w:t>NA</w:t>
                  </w:r>
                </w:p>
              </w:tc>
              <w:tc>
                <w:tcPr>
                  <w:tcW w:w="50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r w:rsidRPr="00DB3569">
                    <w:rPr>
                      <w:rFonts w:cs="Arial"/>
                      <w:sz w:val="16"/>
                      <w:szCs w:val="16"/>
                    </w:rPr>
                    <w:t>NA</w:t>
                  </w:r>
                </w:p>
              </w:tc>
              <w:tc>
                <w:tcPr>
                  <w:tcW w:w="438" w:type="dxa"/>
                  <w:gridSpan w:val="3"/>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p>
              </w:tc>
            </w:tr>
            <w:tr w:rsidR="00FD40ED" w:rsidRPr="003244E1" w:rsidTr="00FD40ED">
              <w:trPr>
                <w:gridAfter w:val="1"/>
                <w:wAfter w:w="59" w:type="dxa"/>
                <w:trHeight w:val="172"/>
              </w:trPr>
              <w:tc>
                <w:tcPr>
                  <w:tcW w:w="5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rPr>
                      <w:rFonts w:cs="Arial"/>
                      <w:sz w:val="16"/>
                      <w:szCs w:val="16"/>
                    </w:rPr>
                  </w:pPr>
                  <w:r w:rsidRPr="00DB3569">
                    <w:rPr>
                      <w:rFonts w:cs="Arial"/>
                      <w:sz w:val="16"/>
                      <w:szCs w:val="16"/>
                    </w:rPr>
                    <w:t>2nd Grade</w:t>
                  </w:r>
                </w:p>
              </w:tc>
              <w:tc>
                <w:tcPr>
                  <w:tcW w:w="4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rPr>
                      <w:rFonts w:cs="Arial"/>
                      <w:sz w:val="16"/>
                      <w:szCs w:val="16"/>
                    </w:rPr>
                  </w:pPr>
                </w:p>
              </w:tc>
              <w:tc>
                <w:tcPr>
                  <w:tcW w:w="58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rPr>
                      <w:rFonts w:ascii="Times New Roman" w:hAnsi="Times New Roman"/>
                      <w:sz w:val="16"/>
                      <w:szCs w:val="16"/>
                    </w:rPr>
                  </w:pPr>
                </w:p>
              </w:tc>
              <w:tc>
                <w:tcPr>
                  <w:tcW w:w="49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rPr>
                      <w:rFonts w:ascii="Times New Roman" w:hAnsi="Times New Roman"/>
                      <w:sz w:val="16"/>
                      <w:szCs w:val="16"/>
                    </w:rPr>
                  </w:pPr>
                </w:p>
              </w:tc>
              <w:tc>
                <w:tcPr>
                  <w:tcW w:w="4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rPr>
                      <w:rFonts w:ascii="Times New Roman" w:hAnsi="Times New Roman"/>
                      <w:sz w:val="16"/>
                      <w:szCs w:val="16"/>
                    </w:rPr>
                  </w:pPr>
                </w:p>
              </w:tc>
              <w:tc>
                <w:tcPr>
                  <w:tcW w:w="450" w:type="dxa"/>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rsidR="00FD40ED" w:rsidRPr="00DB3569" w:rsidRDefault="00FD40ED" w:rsidP="00FD40ED">
                  <w:pPr>
                    <w:rPr>
                      <w:rFonts w:ascii="Times New Roman" w:hAnsi="Times New Roman"/>
                      <w:sz w:val="16"/>
                      <w:szCs w:val="16"/>
                    </w:rPr>
                  </w:pPr>
                </w:p>
              </w:tc>
              <w:tc>
                <w:tcPr>
                  <w:tcW w:w="200" w:type="dxa"/>
                  <w:tcBorders>
                    <w:top w:val="single" w:sz="6" w:space="0" w:color="CCCCCC"/>
                    <w:left w:val="single" w:sz="6" w:space="0" w:color="CCCCCC"/>
                    <w:bottom w:val="single" w:sz="6" w:space="0" w:color="CCCCCC"/>
                    <w:right w:val="single" w:sz="6" w:space="0" w:color="CCCCCC"/>
                  </w:tcBorders>
                  <w:shd w:val="clear" w:color="auto" w:fill="D9D9D9"/>
                  <w:tcMar>
                    <w:top w:w="30" w:type="dxa"/>
                    <w:left w:w="45" w:type="dxa"/>
                    <w:bottom w:w="30" w:type="dxa"/>
                    <w:right w:w="45" w:type="dxa"/>
                  </w:tcMar>
                  <w:vAlign w:val="bottom"/>
                  <w:hideMark/>
                </w:tcPr>
                <w:p w:rsidR="00FD40ED" w:rsidRPr="00DB3569" w:rsidRDefault="00FD40ED" w:rsidP="00FD40ED">
                  <w:pPr>
                    <w:rPr>
                      <w:rFonts w:ascii="Times New Roman" w:hAnsi="Times New Roman"/>
                      <w:sz w:val="16"/>
                      <w:szCs w:val="16"/>
                    </w:rPr>
                  </w:pPr>
                </w:p>
              </w:tc>
              <w:tc>
                <w:tcPr>
                  <w:tcW w:w="3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rPr>
                      <w:rFonts w:ascii="Times New Roman" w:hAnsi="Times New Roman"/>
                      <w:sz w:val="16"/>
                      <w:szCs w:val="16"/>
                    </w:rPr>
                  </w:pPr>
                </w:p>
              </w:tc>
              <w:tc>
                <w:tcPr>
                  <w:tcW w:w="4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rPr>
                      <w:rFonts w:ascii="Times New Roman" w:hAnsi="Times New Roman"/>
                      <w:sz w:val="16"/>
                      <w:szCs w:val="16"/>
                    </w:rPr>
                  </w:pPr>
                </w:p>
              </w:tc>
              <w:tc>
                <w:tcPr>
                  <w:tcW w:w="5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rPr>
                      <w:rFonts w:ascii="Times New Roman" w:hAnsi="Times New Roman"/>
                      <w:sz w:val="16"/>
                      <w:szCs w:val="16"/>
                    </w:rPr>
                  </w:pPr>
                </w:p>
              </w:tc>
              <w:tc>
                <w:tcPr>
                  <w:tcW w:w="414" w:type="dxa"/>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rsidR="00FD40ED" w:rsidRPr="00DB3569" w:rsidRDefault="00FD40ED" w:rsidP="00FD40ED">
                  <w:pPr>
                    <w:rPr>
                      <w:rFonts w:ascii="Times New Roman" w:hAnsi="Times New Roman"/>
                      <w:sz w:val="16"/>
                      <w:szCs w:val="16"/>
                    </w:rPr>
                  </w:pPr>
                </w:p>
              </w:tc>
              <w:tc>
                <w:tcPr>
                  <w:tcW w:w="110" w:type="dxa"/>
                  <w:gridSpan w:val="2"/>
                  <w:tcBorders>
                    <w:top w:val="single" w:sz="6" w:space="0" w:color="CCCCCC"/>
                    <w:left w:val="single" w:sz="6" w:space="0" w:color="CCCCCC"/>
                    <w:bottom w:val="single" w:sz="6" w:space="0" w:color="CCCCCC"/>
                    <w:right w:val="single" w:sz="6" w:space="0" w:color="CCCCCC"/>
                  </w:tcBorders>
                  <w:shd w:val="clear" w:color="auto" w:fill="D9D9D9"/>
                  <w:tcMar>
                    <w:top w:w="30" w:type="dxa"/>
                    <w:left w:w="45" w:type="dxa"/>
                    <w:bottom w:w="30" w:type="dxa"/>
                    <w:right w:w="45" w:type="dxa"/>
                  </w:tcMar>
                  <w:vAlign w:val="bottom"/>
                  <w:hideMark/>
                </w:tcPr>
                <w:p w:rsidR="00FD40ED" w:rsidRPr="00DB3569" w:rsidRDefault="00FD40ED" w:rsidP="00FD40ED">
                  <w:pPr>
                    <w:rPr>
                      <w:rFonts w:ascii="Times New Roman" w:hAnsi="Times New Roman"/>
                      <w:sz w:val="16"/>
                      <w:szCs w:val="16"/>
                    </w:rPr>
                  </w:pPr>
                </w:p>
              </w:tc>
              <w:tc>
                <w:tcPr>
                  <w:tcW w:w="479" w:type="dxa"/>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rPr>
                      <w:rFonts w:ascii="Times New Roman" w:hAnsi="Times New Roman"/>
                      <w:sz w:val="16"/>
                      <w:szCs w:val="16"/>
                    </w:rPr>
                  </w:pPr>
                </w:p>
              </w:tc>
              <w:tc>
                <w:tcPr>
                  <w:tcW w:w="498" w:type="dxa"/>
                  <w:gridSpan w:val="3"/>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rPr>
                      <w:rFonts w:ascii="Times New Roman" w:hAnsi="Times New Roman"/>
                      <w:sz w:val="16"/>
                      <w:szCs w:val="16"/>
                    </w:rPr>
                  </w:pPr>
                </w:p>
              </w:tc>
              <w:tc>
                <w:tcPr>
                  <w:tcW w:w="50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rPr>
                      <w:rFonts w:ascii="Times New Roman" w:hAnsi="Times New Roman"/>
                      <w:sz w:val="16"/>
                      <w:szCs w:val="16"/>
                    </w:rPr>
                  </w:pPr>
                </w:p>
              </w:tc>
              <w:tc>
                <w:tcPr>
                  <w:tcW w:w="438" w:type="dxa"/>
                  <w:gridSpan w:val="3"/>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rsidR="00FD40ED" w:rsidRPr="00DB3569" w:rsidRDefault="00FD40ED" w:rsidP="00FD40ED">
                  <w:pPr>
                    <w:rPr>
                      <w:rFonts w:ascii="Times New Roman" w:hAnsi="Times New Roman"/>
                      <w:sz w:val="16"/>
                      <w:szCs w:val="16"/>
                    </w:rPr>
                  </w:pPr>
                </w:p>
              </w:tc>
            </w:tr>
            <w:tr w:rsidR="00FD40ED" w:rsidRPr="003244E1" w:rsidTr="00FD40ED">
              <w:trPr>
                <w:gridAfter w:val="1"/>
                <w:wAfter w:w="59" w:type="dxa"/>
                <w:trHeight w:val="172"/>
              </w:trPr>
              <w:tc>
                <w:tcPr>
                  <w:tcW w:w="5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rPr>
                      <w:rFonts w:ascii="Times New Roman" w:hAnsi="Times New Roman"/>
                      <w:sz w:val="16"/>
                      <w:szCs w:val="16"/>
                    </w:rPr>
                  </w:pPr>
                </w:p>
              </w:tc>
              <w:tc>
                <w:tcPr>
                  <w:tcW w:w="4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rPr>
                      <w:rFonts w:cs="Arial"/>
                      <w:sz w:val="16"/>
                      <w:szCs w:val="16"/>
                    </w:rPr>
                  </w:pPr>
                  <w:r w:rsidRPr="00DB3569">
                    <w:rPr>
                      <w:rFonts w:cs="Arial"/>
                      <w:sz w:val="16"/>
                      <w:szCs w:val="16"/>
                    </w:rPr>
                    <w:t>Beginning</w:t>
                  </w:r>
                </w:p>
              </w:tc>
              <w:tc>
                <w:tcPr>
                  <w:tcW w:w="58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r w:rsidRPr="00DB3569">
                    <w:rPr>
                      <w:rFonts w:cs="Arial"/>
                      <w:sz w:val="16"/>
                      <w:szCs w:val="16"/>
                    </w:rPr>
                    <w:t>21%</w:t>
                  </w:r>
                </w:p>
              </w:tc>
              <w:tc>
                <w:tcPr>
                  <w:tcW w:w="49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r w:rsidRPr="00DB3569">
                    <w:rPr>
                      <w:rFonts w:cs="Arial"/>
                      <w:sz w:val="16"/>
                      <w:szCs w:val="16"/>
                    </w:rPr>
                    <w:t>15%</w:t>
                  </w:r>
                </w:p>
              </w:tc>
              <w:tc>
                <w:tcPr>
                  <w:tcW w:w="4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r w:rsidRPr="00DB3569">
                    <w:rPr>
                      <w:rFonts w:cs="Arial"/>
                      <w:sz w:val="16"/>
                      <w:szCs w:val="16"/>
                    </w:rPr>
                    <w:t>64%</w:t>
                  </w:r>
                </w:p>
              </w:tc>
              <w:tc>
                <w:tcPr>
                  <w:tcW w:w="450" w:type="dxa"/>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r w:rsidRPr="00DB3569">
                    <w:rPr>
                      <w:rFonts w:cs="Arial"/>
                      <w:sz w:val="16"/>
                      <w:szCs w:val="16"/>
                    </w:rPr>
                    <w:t>79%</w:t>
                  </w:r>
                </w:p>
              </w:tc>
              <w:tc>
                <w:tcPr>
                  <w:tcW w:w="200" w:type="dxa"/>
                  <w:tcBorders>
                    <w:top w:val="single" w:sz="6" w:space="0" w:color="CCCCCC"/>
                    <w:left w:val="single" w:sz="6" w:space="0" w:color="CCCCCC"/>
                    <w:bottom w:val="single" w:sz="6" w:space="0" w:color="CCCCCC"/>
                    <w:right w:val="single" w:sz="6" w:space="0" w:color="CCCCCC"/>
                  </w:tcBorders>
                  <w:shd w:val="clear" w:color="auto" w:fill="D9D9D9"/>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p>
              </w:tc>
              <w:tc>
                <w:tcPr>
                  <w:tcW w:w="3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r w:rsidRPr="00DB3569">
                    <w:rPr>
                      <w:rFonts w:cs="Arial"/>
                      <w:sz w:val="16"/>
                      <w:szCs w:val="16"/>
                    </w:rPr>
                    <w:t>23%</w:t>
                  </w:r>
                </w:p>
              </w:tc>
              <w:tc>
                <w:tcPr>
                  <w:tcW w:w="4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r w:rsidRPr="00DB3569">
                    <w:rPr>
                      <w:rFonts w:cs="Arial"/>
                      <w:sz w:val="16"/>
                      <w:szCs w:val="16"/>
                    </w:rPr>
                    <w:t>15%</w:t>
                  </w:r>
                </w:p>
              </w:tc>
              <w:tc>
                <w:tcPr>
                  <w:tcW w:w="5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r w:rsidRPr="00DB3569">
                    <w:rPr>
                      <w:rFonts w:cs="Arial"/>
                      <w:sz w:val="16"/>
                      <w:szCs w:val="16"/>
                    </w:rPr>
                    <w:t>63%</w:t>
                  </w:r>
                </w:p>
              </w:tc>
              <w:tc>
                <w:tcPr>
                  <w:tcW w:w="414" w:type="dxa"/>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r w:rsidRPr="00DB3569">
                    <w:rPr>
                      <w:rFonts w:cs="Arial"/>
                      <w:sz w:val="16"/>
                      <w:szCs w:val="16"/>
                    </w:rPr>
                    <w:t>78%</w:t>
                  </w:r>
                </w:p>
              </w:tc>
              <w:tc>
                <w:tcPr>
                  <w:tcW w:w="110" w:type="dxa"/>
                  <w:gridSpan w:val="2"/>
                  <w:tcBorders>
                    <w:top w:val="single" w:sz="6" w:space="0" w:color="CCCCCC"/>
                    <w:left w:val="single" w:sz="6" w:space="0" w:color="CCCCCC"/>
                    <w:bottom w:val="single" w:sz="6" w:space="0" w:color="CCCCCC"/>
                    <w:right w:val="single" w:sz="6" w:space="0" w:color="CCCCCC"/>
                  </w:tcBorders>
                  <w:shd w:val="clear" w:color="auto" w:fill="D9D9D9"/>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p>
              </w:tc>
              <w:tc>
                <w:tcPr>
                  <w:tcW w:w="479" w:type="dxa"/>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r w:rsidRPr="00DB3569">
                    <w:rPr>
                      <w:rFonts w:cs="Arial"/>
                      <w:sz w:val="16"/>
                      <w:szCs w:val="16"/>
                    </w:rPr>
                    <w:t>27%</w:t>
                  </w:r>
                </w:p>
              </w:tc>
              <w:tc>
                <w:tcPr>
                  <w:tcW w:w="498" w:type="dxa"/>
                  <w:gridSpan w:val="3"/>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r w:rsidRPr="00DB3569">
                    <w:rPr>
                      <w:rFonts w:cs="Arial"/>
                      <w:sz w:val="16"/>
                      <w:szCs w:val="16"/>
                    </w:rPr>
                    <w:t>15%</w:t>
                  </w:r>
                </w:p>
              </w:tc>
              <w:tc>
                <w:tcPr>
                  <w:tcW w:w="50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r w:rsidRPr="00DB3569">
                    <w:rPr>
                      <w:rFonts w:cs="Arial"/>
                      <w:sz w:val="16"/>
                      <w:szCs w:val="16"/>
                    </w:rPr>
                    <w:t>57%</w:t>
                  </w:r>
                </w:p>
              </w:tc>
              <w:tc>
                <w:tcPr>
                  <w:tcW w:w="438" w:type="dxa"/>
                  <w:gridSpan w:val="3"/>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p>
              </w:tc>
            </w:tr>
            <w:tr w:rsidR="00FD40ED" w:rsidRPr="003244E1" w:rsidTr="00FD40ED">
              <w:trPr>
                <w:gridAfter w:val="1"/>
                <w:wAfter w:w="59" w:type="dxa"/>
                <w:trHeight w:val="172"/>
              </w:trPr>
              <w:tc>
                <w:tcPr>
                  <w:tcW w:w="5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rPr>
                      <w:rFonts w:ascii="Times New Roman" w:hAnsi="Times New Roman"/>
                      <w:sz w:val="16"/>
                      <w:szCs w:val="16"/>
                    </w:rPr>
                  </w:pPr>
                </w:p>
              </w:tc>
              <w:tc>
                <w:tcPr>
                  <w:tcW w:w="4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rPr>
                      <w:rFonts w:cs="Arial"/>
                      <w:sz w:val="16"/>
                      <w:szCs w:val="16"/>
                    </w:rPr>
                  </w:pPr>
                  <w:r w:rsidRPr="00DB3569">
                    <w:rPr>
                      <w:rFonts w:cs="Arial"/>
                      <w:sz w:val="16"/>
                      <w:szCs w:val="16"/>
                    </w:rPr>
                    <w:t>Middle</w:t>
                  </w:r>
                </w:p>
              </w:tc>
              <w:tc>
                <w:tcPr>
                  <w:tcW w:w="58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r w:rsidRPr="00DB3569">
                    <w:rPr>
                      <w:rFonts w:cs="Arial"/>
                      <w:sz w:val="16"/>
                      <w:szCs w:val="16"/>
                    </w:rPr>
                    <w:t>24%</w:t>
                  </w:r>
                </w:p>
              </w:tc>
              <w:tc>
                <w:tcPr>
                  <w:tcW w:w="49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r w:rsidRPr="00DB3569">
                    <w:rPr>
                      <w:rFonts w:cs="Arial"/>
                      <w:sz w:val="16"/>
                      <w:szCs w:val="16"/>
                    </w:rPr>
                    <w:t>12%</w:t>
                  </w:r>
                </w:p>
              </w:tc>
              <w:tc>
                <w:tcPr>
                  <w:tcW w:w="4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r w:rsidRPr="00DB3569">
                    <w:rPr>
                      <w:rFonts w:cs="Arial"/>
                      <w:sz w:val="16"/>
                      <w:szCs w:val="16"/>
                    </w:rPr>
                    <w:t>64%</w:t>
                  </w:r>
                </w:p>
              </w:tc>
              <w:tc>
                <w:tcPr>
                  <w:tcW w:w="450" w:type="dxa"/>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r w:rsidRPr="00DB3569">
                    <w:rPr>
                      <w:rFonts w:cs="Arial"/>
                      <w:sz w:val="16"/>
                      <w:szCs w:val="16"/>
                    </w:rPr>
                    <w:t>78%</w:t>
                  </w:r>
                </w:p>
              </w:tc>
              <w:tc>
                <w:tcPr>
                  <w:tcW w:w="200" w:type="dxa"/>
                  <w:tcBorders>
                    <w:top w:val="single" w:sz="6" w:space="0" w:color="CCCCCC"/>
                    <w:left w:val="single" w:sz="6" w:space="0" w:color="CCCCCC"/>
                    <w:bottom w:val="single" w:sz="6" w:space="0" w:color="CCCCCC"/>
                    <w:right w:val="single" w:sz="6" w:space="0" w:color="CCCCCC"/>
                  </w:tcBorders>
                  <w:shd w:val="clear" w:color="auto" w:fill="D9D9D9"/>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p>
              </w:tc>
              <w:tc>
                <w:tcPr>
                  <w:tcW w:w="3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r w:rsidRPr="00DB3569">
                    <w:rPr>
                      <w:rFonts w:cs="Arial"/>
                      <w:sz w:val="16"/>
                      <w:szCs w:val="16"/>
                    </w:rPr>
                    <w:t>18%</w:t>
                  </w:r>
                </w:p>
              </w:tc>
              <w:tc>
                <w:tcPr>
                  <w:tcW w:w="4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r w:rsidRPr="00DB3569">
                    <w:rPr>
                      <w:rFonts w:cs="Arial"/>
                      <w:sz w:val="16"/>
                      <w:szCs w:val="16"/>
                    </w:rPr>
                    <w:t>17%</w:t>
                  </w:r>
                </w:p>
              </w:tc>
              <w:tc>
                <w:tcPr>
                  <w:tcW w:w="5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r w:rsidRPr="00DB3569">
                    <w:rPr>
                      <w:rFonts w:cs="Arial"/>
                      <w:sz w:val="16"/>
                      <w:szCs w:val="16"/>
                    </w:rPr>
                    <w:t>65%</w:t>
                  </w:r>
                </w:p>
              </w:tc>
              <w:tc>
                <w:tcPr>
                  <w:tcW w:w="414" w:type="dxa"/>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r w:rsidRPr="00DB3569">
                    <w:rPr>
                      <w:rFonts w:cs="Arial"/>
                      <w:sz w:val="16"/>
                      <w:szCs w:val="16"/>
                    </w:rPr>
                    <w:t>82%</w:t>
                  </w:r>
                </w:p>
              </w:tc>
              <w:tc>
                <w:tcPr>
                  <w:tcW w:w="110" w:type="dxa"/>
                  <w:gridSpan w:val="2"/>
                  <w:tcBorders>
                    <w:top w:val="single" w:sz="6" w:space="0" w:color="CCCCCC"/>
                    <w:left w:val="single" w:sz="6" w:space="0" w:color="CCCCCC"/>
                    <w:bottom w:val="single" w:sz="6" w:space="0" w:color="CCCCCC"/>
                    <w:right w:val="single" w:sz="6" w:space="0" w:color="CCCCCC"/>
                  </w:tcBorders>
                  <w:shd w:val="clear" w:color="auto" w:fill="D9D9D9"/>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p>
              </w:tc>
              <w:tc>
                <w:tcPr>
                  <w:tcW w:w="479" w:type="dxa"/>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r w:rsidRPr="00DB3569">
                    <w:rPr>
                      <w:rFonts w:cs="Arial"/>
                      <w:sz w:val="16"/>
                      <w:szCs w:val="16"/>
                    </w:rPr>
                    <w:t>26%</w:t>
                  </w:r>
                </w:p>
              </w:tc>
              <w:tc>
                <w:tcPr>
                  <w:tcW w:w="498" w:type="dxa"/>
                  <w:gridSpan w:val="3"/>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r w:rsidRPr="00DB3569">
                    <w:rPr>
                      <w:rFonts w:cs="Arial"/>
                      <w:sz w:val="16"/>
                      <w:szCs w:val="16"/>
                    </w:rPr>
                    <w:t>14%</w:t>
                  </w:r>
                </w:p>
              </w:tc>
              <w:tc>
                <w:tcPr>
                  <w:tcW w:w="50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r w:rsidRPr="00DB3569">
                    <w:rPr>
                      <w:rFonts w:cs="Arial"/>
                      <w:sz w:val="16"/>
                      <w:szCs w:val="16"/>
                    </w:rPr>
                    <w:t>60%</w:t>
                  </w:r>
                </w:p>
              </w:tc>
              <w:tc>
                <w:tcPr>
                  <w:tcW w:w="438" w:type="dxa"/>
                  <w:gridSpan w:val="3"/>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p>
              </w:tc>
            </w:tr>
            <w:tr w:rsidR="00FD40ED" w:rsidRPr="003244E1" w:rsidTr="00FD40ED">
              <w:trPr>
                <w:gridAfter w:val="1"/>
                <w:wAfter w:w="59" w:type="dxa"/>
                <w:trHeight w:val="172"/>
              </w:trPr>
              <w:tc>
                <w:tcPr>
                  <w:tcW w:w="5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rPr>
                      <w:rFonts w:ascii="Times New Roman" w:hAnsi="Times New Roman"/>
                      <w:sz w:val="16"/>
                      <w:szCs w:val="16"/>
                    </w:rPr>
                  </w:pPr>
                </w:p>
              </w:tc>
              <w:tc>
                <w:tcPr>
                  <w:tcW w:w="4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rPr>
                      <w:rFonts w:cs="Arial"/>
                      <w:sz w:val="16"/>
                      <w:szCs w:val="16"/>
                    </w:rPr>
                  </w:pPr>
                  <w:r w:rsidRPr="00DB3569">
                    <w:rPr>
                      <w:rFonts w:cs="Arial"/>
                      <w:sz w:val="16"/>
                      <w:szCs w:val="16"/>
                    </w:rPr>
                    <w:t>End</w:t>
                  </w:r>
                </w:p>
              </w:tc>
              <w:tc>
                <w:tcPr>
                  <w:tcW w:w="58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r w:rsidRPr="00DB3569">
                    <w:rPr>
                      <w:rFonts w:cs="Arial"/>
                      <w:sz w:val="16"/>
                      <w:szCs w:val="16"/>
                    </w:rPr>
                    <w:t>19%</w:t>
                  </w:r>
                </w:p>
              </w:tc>
              <w:tc>
                <w:tcPr>
                  <w:tcW w:w="49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r w:rsidRPr="00DB3569">
                    <w:rPr>
                      <w:rFonts w:cs="Arial"/>
                      <w:sz w:val="16"/>
                      <w:szCs w:val="16"/>
                    </w:rPr>
                    <w:t>16%</w:t>
                  </w:r>
                </w:p>
              </w:tc>
              <w:tc>
                <w:tcPr>
                  <w:tcW w:w="4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r w:rsidRPr="00DB3569">
                    <w:rPr>
                      <w:rFonts w:cs="Arial"/>
                      <w:sz w:val="16"/>
                      <w:szCs w:val="16"/>
                    </w:rPr>
                    <w:t>65%</w:t>
                  </w:r>
                </w:p>
              </w:tc>
              <w:tc>
                <w:tcPr>
                  <w:tcW w:w="450" w:type="dxa"/>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r w:rsidRPr="00DB3569">
                    <w:rPr>
                      <w:rFonts w:cs="Arial"/>
                      <w:sz w:val="16"/>
                      <w:szCs w:val="16"/>
                    </w:rPr>
                    <w:t>81%</w:t>
                  </w:r>
                </w:p>
              </w:tc>
              <w:tc>
                <w:tcPr>
                  <w:tcW w:w="200" w:type="dxa"/>
                  <w:tcBorders>
                    <w:top w:val="single" w:sz="6" w:space="0" w:color="CCCCCC"/>
                    <w:left w:val="single" w:sz="6" w:space="0" w:color="CCCCCC"/>
                    <w:bottom w:val="single" w:sz="6" w:space="0" w:color="CCCCCC"/>
                    <w:right w:val="single" w:sz="6" w:space="0" w:color="CCCCCC"/>
                  </w:tcBorders>
                  <w:shd w:val="clear" w:color="auto" w:fill="D9D9D9"/>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p>
              </w:tc>
              <w:tc>
                <w:tcPr>
                  <w:tcW w:w="3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r w:rsidRPr="00DB3569">
                    <w:rPr>
                      <w:rFonts w:cs="Arial"/>
                      <w:sz w:val="16"/>
                      <w:szCs w:val="16"/>
                    </w:rPr>
                    <w:t>16%</w:t>
                  </w:r>
                </w:p>
              </w:tc>
              <w:tc>
                <w:tcPr>
                  <w:tcW w:w="4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r w:rsidRPr="00DB3569">
                    <w:rPr>
                      <w:rFonts w:cs="Arial"/>
                      <w:sz w:val="16"/>
                      <w:szCs w:val="16"/>
                    </w:rPr>
                    <w:t>23%</w:t>
                  </w:r>
                </w:p>
              </w:tc>
              <w:tc>
                <w:tcPr>
                  <w:tcW w:w="5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r w:rsidRPr="00DB3569">
                    <w:rPr>
                      <w:rFonts w:cs="Arial"/>
                      <w:sz w:val="16"/>
                      <w:szCs w:val="16"/>
                    </w:rPr>
                    <w:t>61%</w:t>
                  </w:r>
                </w:p>
              </w:tc>
              <w:tc>
                <w:tcPr>
                  <w:tcW w:w="414" w:type="dxa"/>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r w:rsidRPr="00DB3569">
                    <w:rPr>
                      <w:rFonts w:cs="Arial"/>
                      <w:sz w:val="16"/>
                      <w:szCs w:val="16"/>
                    </w:rPr>
                    <w:t>84%</w:t>
                  </w:r>
                </w:p>
              </w:tc>
              <w:tc>
                <w:tcPr>
                  <w:tcW w:w="110" w:type="dxa"/>
                  <w:gridSpan w:val="2"/>
                  <w:tcBorders>
                    <w:top w:val="single" w:sz="6" w:space="0" w:color="CCCCCC"/>
                    <w:left w:val="single" w:sz="6" w:space="0" w:color="CCCCCC"/>
                    <w:bottom w:val="single" w:sz="6" w:space="0" w:color="CCCCCC"/>
                    <w:right w:val="single" w:sz="6" w:space="0" w:color="CCCCCC"/>
                  </w:tcBorders>
                  <w:shd w:val="clear" w:color="auto" w:fill="D9D9D9"/>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p>
              </w:tc>
              <w:tc>
                <w:tcPr>
                  <w:tcW w:w="479" w:type="dxa"/>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r w:rsidRPr="00DB3569">
                    <w:rPr>
                      <w:rFonts w:cs="Arial"/>
                      <w:sz w:val="16"/>
                      <w:szCs w:val="16"/>
                    </w:rPr>
                    <w:t>NA</w:t>
                  </w:r>
                </w:p>
              </w:tc>
              <w:tc>
                <w:tcPr>
                  <w:tcW w:w="498" w:type="dxa"/>
                  <w:gridSpan w:val="3"/>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r w:rsidRPr="00DB3569">
                    <w:rPr>
                      <w:rFonts w:cs="Arial"/>
                      <w:sz w:val="16"/>
                      <w:szCs w:val="16"/>
                    </w:rPr>
                    <w:t>NA</w:t>
                  </w:r>
                </w:p>
              </w:tc>
              <w:tc>
                <w:tcPr>
                  <w:tcW w:w="50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r w:rsidRPr="00DB3569">
                    <w:rPr>
                      <w:rFonts w:cs="Arial"/>
                      <w:sz w:val="16"/>
                      <w:szCs w:val="16"/>
                    </w:rPr>
                    <w:t>NA</w:t>
                  </w:r>
                </w:p>
              </w:tc>
              <w:tc>
                <w:tcPr>
                  <w:tcW w:w="438" w:type="dxa"/>
                  <w:gridSpan w:val="3"/>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rsidR="00FD40ED" w:rsidRPr="00DB3569" w:rsidRDefault="00FD40ED" w:rsidP="00FD40ED">
                  <w:pPr>
                    <w:jc w:val="center"/>
                    <w:rPr>
                      <w:rFonts w:cs="Arial"/>
                      <w:sz w:val="16"/>
                      <w:szCs w:val="16"/>
                    </w:rPr>
                  </w:pPr>
                </w:p>
              </w:tc>
            </w:tr>
            <w:tr w:rsidR="00FD40ED" w:rsidRPr="003244E1" w:rsidTr="00FD40ED">
              <w:trPr>
                <w:gridAfter w:val="1"/>
                <w:wAfter w:w="59" w:type="dxa"/>
                <w:trHeight w:val="172"/>
              </w:trPr>
              <w:tc>
                <w:tcPr>
                  <w:tcW w:w="5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rPr>
                      <w:rFonts w:ascii="Times New Roman" w:hAnsi="Times New Roman"/>
                      <w:sz w:val="16"/>
                      <w:szCs w:val="16"/>
                    </w:rPr>
                  </w:pPr>
                </w:p>
              </w:tc>
              <w:tc>
                <w:tcPr>
                  <w:tcW w:w="4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rPr>
                      <w:rFonts w:ascii="Times New Roman" w:hAnsi="Times New Roman"/>
                      <w:sz w:val="16"/>
                      <w:szCs w:val="16"/>
                    </w:rPr>
                  </w:pPr>
                </w:p>
              </w:tc>
              <w:tc>
                <w:tcPr>
                  <w:tcW w:w="58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rPr>
                      <w:rFonts w:ascii="Times New Roman" w:hAnsi="Times New Roman"/>
                      <w:sz w:val="16"/>
                      <w:szCs w:val="16"/>
                    </w:rPr>
                  </w:pPr>
                </w:p>
              </w:tc>
              <w:tc>
                <w:tcPr>
                  <w:tcW w:w="49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rPr>
                      <w:rFonts w:ascii="Times New Roman" w:hAnsi="Times New Roman"/>
                      <w:sz w:val="16"/>
                      <w:szCs w:val="16"/>
                    </w:rPr>
                  </w:pPr>
                </w:p>
              </w:tc>
              <w:tc>
                <w:tcPr>
                  <w:tcW w:w="4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rPr>
                      <w:rFonts w:ascii="Times New Roman" w:hAnsi="Times New Roman"/>
                      <w:sz w:val="16"/>
                      <w:szCs w:val="16"/>
                    </w:rPr>
                  </w:pPr>
                </w:p>
              </w:tc>
              <w:tc>
                <w:tcPr>
                  <w:tcW w:w="4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rPr>
                      <w:rFonts w:ascii="Times New Roman" w:hAnsi="Times New Roman"/>
                      <w:sz w:val="16"/>
                      <w:szCs w:val="16"/>
                    </w:rPr>
                  </w:pPr>
                </w:p>
              </w:tc>
              <w:tc>
                <w:tcPr>
                  <w:tcW w:w="2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rPr>
                      <w:rFonts w:ascii="Times New Roman" w:hAnsi="Times New Roman"/>
                      <w:sz w:val="16"/>
                      <w:szCs w:val="16"/>
                    </w:rPr>
                  </w:pPr>
                </w:p>
              </w:tc>
              <w:tc>
                <w:tcPr>
                  <w:tcW w:w="3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rPr>
                      <w:rFonts w:ascii="Times New Roman" w:hAnsi="Times New Roman"/>
                      <w:sz w:val="16"/>
                      <w:szCs w:val="16"/>
                    </w:rPr>
                  </w:pPr>
                </w:p>
              </w:tc>
              <w:tc>
                <w:tcPr>
                  <w:tcW w:w="4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rPr>
                      <w:rFonts w:ascii="Times New Roman" w:hAnsi="Times New Roman"/>
                      <w:sz w:val="16"/>
                      <w:szCs w:val="16"/>
                    </w:rPr>
                  </w:pPr>
                </w:p>
              </w:tc>
              <w:tc>
                <w:tcPr>
                  <w:tcW w:w="5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rPr>
                      <w:rFonts w:ascii="Times New Roman" w:hAnsi="Times New Roman"/>
                      <w:sz w:val="16"/>
                      <w:szCs w:val="16"/>
                    </w:rPr>
                  </w:pPr>
                </w:p>
              </w:tc>
              <w:tc>
                <w:tcPr>
                  <w:tcW w:w="41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rPr>
                      <w:rFonts w:ascii="Times New Roman" w:hAnsi="Times New Roman"/>
                      <w:sz w:val="16"/>
                      <w:szCs w:val="16"/>
                    </w:rPr>
                  </w:pPr>
                </w:p>
              </w:tc>
              <w:tc>
                <w:tcPr>
                  <w:tcW w:w="110" w:type="dxa"/>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rPr>
                      <w:rFonts w:ascii="Times New Roman" w:hAnsi="Times New Roman"/>
                      <w:sz w:val="16"/>
                      <w:szCs w:val="16"/>
                    </w:rPr>
                  </w:pPr>
                </w:p>
              </w:tc>
              <w:tc>
                <w:tcPr>
                  <w:tcW w:w="479" w:type="dxa"/>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rPr>
                      <w:rFonts w:ascii="Times New Roman" w:hAnsi="Times New Roman"/>
                      <w:sz w:val="16"/>
                      <w:szCs w:val="16"/>
                    </w:rPr>
                  </w:pPr>
                </w:p>
              </w:tc>
              <w:tc>
                <w:tcPr>
                  <w:tcW w:w="498" w:type="dxa"/>
                  <w:gridSpan w:val="3"/>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rPr>
                      <w:rFonts w:ascii="Times New Roman" w:hAnsi="Times New Roman"/>
                      <w:sz w:val="16"/>
                      <w:szCs w:val="16"/>
                    </w:rPr>
                  </w:pPr>
                </w:p>
              </w:tc>
              <w:tc>
                <w:tcPr>
                  <w:tcW w:w="50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rPr>
                      <w:rFonts w:ascii="Times New Roman" w:hAnsi="Times New Roman"/>
                      <w:sz w:val="16"/>
                      <w:szCs w:val="16"/>
                    </w:rPr>
                  </w:pPr>
                </w:p>
              </w:tc>
              <w:tc>
                <w:tcPr>
                  <w:tcW w:w="438" w:type="dxa"/>
                  <w:gridSpan w:val="3"/>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rPr>
                      <w:rFonts w:ascii="Times New Roman" w:hAnsi="Times New Roman"/>
                      <w:sz w:val="16"/>
                      <w:szCs w:val="16"/>
                    </w:rPr>
                  </w:pPr>
                </w:p>
              </w:tc>
            </w:tr>
            <w:tr w:rsidR="00FD40ED" w:rsidRPr="003244E1" w:rsidTr="00FD40ED">
              <w:trPr>
                <w:gridAfter w:val="2"/>
                <w:wAfter w:w="130" w:type="dxa"/>
                <w:trHeight w:val="172"/>
              </w:trPr>
              <w:tc>
                <w:tcPr>
                  <w:tcW w:w="6832" w:type="dxa"/>
                  <w:gridSpan w:val="21"/>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D40ED" w:rsidRPr="00DB3569" w:rsidRDefault="00FD40ED" w:rsidP="00FD40ED">
                  <w:pPr>
                    <w:rPr>
                      <w:rFonts w:cs="Arial"/>
                      <w:sz w:val="16"/>
                      <w:szCs w:val="16"/>
                    </w:rPr>
                  </w:pPr>
                  <w:r w:rsidRPr="00DB3569">
                    <w:rPr>
                      <w:rFonts w:cs="Arial"/>
                      <w:sz w:val="16"/>
                      <w:szCs w:val="16"/>
                    </w:rPr>
                    <w:t>All Kindergarten years include b</w:t>
                  </w:r>
                  <w:r w:rsidRPr="003244E1">
                    <w:rPr>
                      <w:rFonts w:cs="Arial"/>
                      <w:sz w:val="16"/>
                      <w:szCs w:val="16"/>
                    </w:rPr>
                    <w:t>oth K &amp; TK students. When we disaggregate</w:t>
                  </w:r>
                  <w:r w:rsidRPr="00DB3569">
                    <w:rPr>
                      <w:rFonts w:cs="Arial"/>
                      <w:sz w:val="16"/>
                      <w:szCs w:val="16"/>
                    </w:rPr>
                    <w:t xml:space="preserve"> the information further, we take the TK students out.</w:t>
                  </w:r>
                </w:p>
              </w:tc>
            </w:tr>
            <w:tr w:rsidR="00FD40ED" w:rsidRPr="003244E1" w:rsidTr="00FD40ED">
              <w:trPr>
                <w:gridAfter w:val="2"/>
                <w:wAfter w:w="130" w:type="dxa"/>
                <w:trHeight w:val="172"/>
              </w:trPr>
              <w:tc>
                <w:tcPr>
                  <w:tcW w:w="6832" w:type="dxa"/>
                  <w:gridSpan w:val="21"/>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FD40ED" w:rsidRPr="00DB3569" w:rsidRDefault="00FD40ED" w:rsidP="00FD40ED">
                  <w:pPr>
                    <w:rPr>
                      <w:rFonts w:cs="Arial"/>
                      <w:sz w:val="16"/>
                      <w:szCs w:val="16"/>
                    </w:rPr>
                  </w:pPr>
                  <w:r w:rsidRPr="00DB3569">
                    <w:rPr>
                      <w:rFonts w:cs="Arial"/>
                      <w:sz w:val="16"/>
                      <w:szCs w:val="16"/>
                    </w:rPr>
                    <w:t>During the Middle time period in 2016-2017 we did not test K &amp; 1st immersion students with DIBLES. Following a</w:t>
                  </w:r>
                  <w:r w:rsidRPr="003244E1">
                    <w:rPr>
                      <w:rFonts w:cs="Arial"/>
                      <w:sz w:val="16"/>
                      <w:szCs w:val="16"/>
                    </w:rPr>
                    <w:t xml:space="preserve"> meeting </w:t>
                  </w:r>
                  <w:r w:rsidRPr="00DB3569">
                    <w:rPr>
                      <w:rFonts w:cs="Arial"/>
                      <w:sz w:val="16"/>
                      <w:szCs w:val="16"/>
                    </w:rPr>
                    <w:t>with teachers and administration from</w:t>
                  </w:r>
                  <w:r w:rsidRPr="003244E1">
                    <w:rPr>
                      <w:rFonts w:cs="Arial"/>
                      <w:sz w:val="16"/>
                      <w:szCs w:val="16"/>
                    </w:rPr>
                    <w:t xml:space="preserve"> </w:t>
                  </w:r>
                  <w:r w:rsidRPr="00DB3569">
                    <w:rPr>
                      <w:rFonts w:cs="Arial"/>
                      <w:sz w:val="16"/>
                      <w:szCs w:val="16"/>
                    </w:rPr>
                    <w:t>MUSD and Fuente Nueva, we will be including the immersion students going forward.</w:t>
                  </w:r>
                </w:p>
              </w:tc>
            </w:tr>
          </w:tbl>
          <w:p w:rsidR="000C23F7" w:rsidRPr="000C23F7" w:rsidRDefault="000C23F7" w:rsidP="002C75FA">
            <w:pPr>
              <w:spacing w:before="60" w:after="60"/>
              <w:rPr>
                <w:rFonts w:eastAsia="Calibri" w:cs="Arial"/>
                <w:color w:val="000000"/>
                <w:sz w:val="20"/>
                <w:szCs w:val="20"/>
              </w:rPr>
            </w:pPr>
          </w:p>
        </w:tc>
      </w:tr>
    </w:tbl>
    <w:p w:rsidR="00364BFA" w:rsidRDefault="00364BFA" w:rsidP="00364BFA">
      <w:pPr>
        <w:rPr>
          <w:rFonts w:cs="Arial"/>
          <w:sz w:val="20"/>
          <w:szCs w:val="12"/>
        </w:rPr>
      </w:pPr>
    </w:p>
    <w:tbl>
      <w:tblPr>
        <w:tblW w:w="4967" w:type="pct"/>
        <w:tblCellSpacing w:w="36" w:type="dxa"/>
        <w:tblInd w:w="97" w:type="dxa"/>
        <w:tblLayout w:type="fixed"/>
        <w:tblCellMar>
          <w:left w:w="115" w:type="dxa"/>
          <w:right w:w="115" w:type="dxa"/>
        </w:tblCellMar>
        <w:tblLook w:val="04A0" w:firstRow="1" w:lastRow="0" w:firstColumn="1" w:lastColumn="0" w:noHBand="0" w:noVBand="1"/>
      </w:tblPr>
      <w:tblGrid>
        <w:gridCol w:w="933"/>
        <w:gridCol w:w="1542"/>
        <w:gridCol w:w="5366"/>
        <w:gridCol w:w="6464"/>
      </w:tblGrid>
      <w:tr w:rsidR="00364BFA" w:rsidRPr="00AF52D3" w:rsidTr="002C75FA">
        <w:trPr>
          <w:tblCellSpacing w:w="36" w:type="dxa"/>
        </w:trPr>
        <w:tc>
          <w:tcPr>
            <w:tcW w:w="4951" w:type="pct"/>
            <w:gridSpan w:val="4"/>
            <w:shd w:val="clear" w:color="auto" w:fill="auto"/>
            <w:vAlign w:val="center"/>
          </w:tcPr>
          <w:p w:rsidR="00364BFA" w:rsidRPr="00AF52D3" w:rsidRDefault="00364BFA" w:rsidP="002C75FA">
            <w:pPr>
              <w:spacing w:before="60" w:after="60"/>
              <w:rPr>
                <w:rFonts w:eastAsia="Calibri" w:cs="Arial"/>
                <w:b/>
                <w:sz w:val="18"/>
                <w:szCs w:val="18"/>
              </w:rPr>
            </w:pPr>
            <w:hyperlink w:anchor="Instructions_AU_ActionsServices" w:history="1">
              <w:r w:rsidRPr="005F3A13">
                <w:rPr>
                  <w:rStyle w:val="Hyperlink"/>
                  <w:rFonts w:cs="Arial"/>
                  <w:sz w:val="20"/>
                  <w:szCs w:val="20"/>
                </w:rPr>
                <w:t>ACTIONS / SERVICES</w:t>
              </w:r>
            </w:hyperlink>
          </w:p>
        </w:tc>
      </w:tr>
      <w:tr w:rsidR="00364BFA" w:rsidRPr="008D2BDF" w:rsidTr="002C75FA">
        <w:trPr>
          <w:tblCellSpacing w:w="36" w:type="dxa"/>
        </w:trPr>
        <w:tc>
          <w:tcPr>
            <w:tcW w:w="4951" w:type="pct"/>
            <w:gridSpan w:val="4"/>
            <w:shd w:val="clear" w:color="auto" w:fill="auto"/>
            <w:vAlign w:val="center"/>
          </w:tcPr>
          <w:p w:rsidR="00364BFA" w:rsidRPr="000E3529" w:rsidRDefault="00364BFA" w:rsidP="002C75FA">
            <w:pPr>
              <w:spacing w:before="60" w:after="60"/>
              <w:rPr>
                <w:rFonts w:cs="Arial"/>
                <w:color w:val="000000"/>
                <w:sz w:val="20"/>
                <w:szCs w:val="20"/>
              </w:rPr>
            </w:pPr>
            <w:r w:rsidRPr="000E3529">
              <w:rPr>
                <w:rFonts w:cs="Arial"/>
                <w:color w:val="000000"/>
                <w:sz w:val="20"/>
                <w:szCs w:val="20"/>
              </w:rPr>
              <w:t>Duplicate the Actions/Services from the prior year LCAP and complete a copy of the following table for each. Duplicate the table as needed.</w:t>
            </w:r>
          </w:p>
        </w:tc>
      </w:tr>
      <w:tr w:rsidR="00364BFA" w:rsidRPr="00BB2AAF" w:rsidTr="002C75FA">
        <w:tblPrEx>
          <w:tblCellMar>
            <w:left w:w="14" w:type="dxa"/>
          </w:tblCellMar>
        </w:tblPrEx>
        <w:trPr>
          <w:tblCellSpacing w:w="36" w:type="dxa"/>
        </w:trPr>
        <w:tc>
          <w:tcPr>
            <w:tcW w:w="293" w:type="pct"/>
            <w:shd w:val="clear" w:color="auto" w:fill="auto"/>
            <w:vAlign w:val="center"/>
          </w:tcPr>
          <w:p w:rsidR="00364BFA" w:rsidRPr="000E3529" w:rsidRDefault="00494F9C" w:rsidP="002C75FA">
            <w:pPr>
              <w:spacing w:before="120" w:after="120"/>
              <w:jc w:val="center"/>
              <w:rPr>
                <w:rFonts w:eastAsia="Calibri" w:cs="Arial"/>
                <w:sz w:val="20"/>
                <w:szCs w:val="20"/>
              </w:rPr>
            </w:pPr>
            <w:r w:rsidRPr="000E3529">
              <w:rPr>
                <w:rFonts w:eastAsia="Calibri" w:cs="Arial"/>
                <w:noProof/>
                <w:color w:val="9830BC"/>
                <w:sz w:val="20"/>
                <w:szCs w:val="20"/>
              </w:rPr>
              <mc:AlternateContent>
                <mc:Choice Requires="wps">
                  <w:drawing>
                    <wp:anchor distT="45720" distB="45720" distL="114300" distR="114300" simplePos="0" relativeHeight="251641856" behindDoc="0" locked="0" layoutInCell="1" allowOverlap="1">
                      <wp:simplePos x="0" y="0"/>
                      <wp:positionH relativeFrom="column">
                        <wp:posOffset>4246245</wp:posOffset>
                      </wp:positionH>
                      <wp:positionV relativeFrom="page">
                        <wp:posOffset>7296785</wp:posOffset>
                      </wp:positionV>
                      <wp:extent cx="800100" cy="237490"/>
                      <wp:effectExtent l="0" t="0" r="4445" b="444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6BAF" w:rsidRDefault="003C6BAF" w:rsidP="00364BFA">
                                  <w:pPr>
                                    <w:pStyle w:val="Footer"/>
                                    <w:jc w:val="center"/>
                                  </w:pPr>
                                  <w:r w:rsidRPr="00B5774C">
                                    <w:rPr>
                                      <w:b/>
                                      <w:sz w:val="20"/>
                                    </w:rPr>
                                    <w:t>Draft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49" type="#_x0000_t202" style="position:absolute;left:0;text-align:left;margin-left:334.35pt;margin-top:574.55pt;width:63pt;height:18.7pt;z-index:2516418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DPlgwIAABcFAAAOAAAAZHJzL2Uyb0RvYy54bWysVNtu3CAQfa/Uf0C8b3yJN7u24o1yqatK&#10;6UVK+gEs4DUqBgrs2mnUf++Ad5Nt2kpVVT9gYIbDzJwznF+MvUQ7bp3QqsbZSYoRV1QzoTY1/nzf&#10;zJYYOU8UI1IrXuMH7vDF6vWr88FUPNedloxbBCDKVYOpcee9qZLE0Y73xJ1owxUYW2174mFpNwmz&#10;ZAD0XiZ5mp4lg7bMWE25c7B7MxnxKuK3Laf+Y9s67pGsMcTm42jjuA5jsjon1cYS0wm6D4P8QxQ9&#10;EQoufYK6IZ6grRW/QPWCWu1060+o7hPdtoLymANkk6UvsrnriOExFyiOM09lcv8Pln7YfbJIMOAu&#10;x0iRHji656NHV3pEeSjPYFwFXncG/PwI2+AaU3XmVtMvDil93RG14ZfW6qHjhEF4WTiZHB2dcFwA&#10;WQ/vNYNryNbrCDS2tg+1g2ogQAeaHp6oCaFQ2FymUB6wUDDlp4uijNQlpDocNtb5t1z3KExqbIH5&#10;CE52t86HYEh1cAl3OS0Fa4SUcWE362tp0Y6ASpr4xfhfuEkVnJUOxybEaQdihDuCLUQbWX8ss7xI&#10;r/Jy1pwtF7OiKeazcpEuZ2lWXpVnaVEWN833EGBWVJ1gjKtbofhBgVnxdwzve2HSTtQgGmpczvP5&#10;xNAfk0zj97ske+GhIaXoY83BLTiRKvD6RrE490TIaZ78HH6sMtTg8I9ViSoIxE8S8ON6jHrLTwNy&#10;kMhaswfQhdXAG1AMrwlMOm2/YTRAZ9bYfd0SyzGS7xRoq8yKIrRyXBTzRQ4Le2xZH1uIogBVY4/R&#10;NL32U/tvjRWbDm46qPkS9NiIqJXnqPYqhu6LSe1fitDex+vo9fyerX4AAAD//wMAUEsDBBQABgAI&#10;AAAAIQDfUzWN4AAAAA0BAAAPAAAAZHJzL2Rvd25yZXYueG1sTI/NTsMwEITvSLyDtUjcqBPUpmmI&#10;U1VUXDggUZDg6MabOCL+ke2m4e3ZnuhxZz7NztTb2YxswhAHZwXkiwwY2tapwfYCPj9eHkpgMUmr&#10;5OgsCvjFCNvm9qaWlXJn+47TIfWMQmyspACdkq84j61GI+PCebTkdS4YmegMPVdBnincjPwxywpu&#10;5GDpg5YenzW2P4eTEfBl9KD24e27U+O0f+12Kz8HL8T93bx7ApZwTv8wXOpTdWio09GdrIpsFFAU&#10;5ZpQMvLlJgdGyHqzJOl4kcpiBbyp+fWK5g8AAP//AwBQSwECLQAUAAYACAAAACEAtoM4kv4AAADh&#10;AQAAEwAAAAAAAAAAAAAAAAAAAAAAW0NvbnRlbnRfVHlwZXNdLnhtbFBLAQItABQABgAIAAAAIQA4&#10;/SH/1gAAAJQBAAALAAAAAAAAAAAAAAAAAC8BAABfcmVscy8ucmVsc1BLAQItABQABgAIAAAAIQAu&#10;sDPlgwIAABcFAAAOAAAAAAAAAAAAAAAAAC4CAABkcnMvZTJvRG9jLnhtbFBLAQItABQABgAIAAAA&#10;IQDfUzWN4AAAAA0BAAAPAAAAAAAAAAAAAAAAAN0EAABkcnMvZG93bnJldi54bWxQSwUGAAAAAAQA&#10;BADzAAAA6gUAAAAA&#10;" stroked="f">
                      <v:textbox style="mso-fit-shape-to-text:t">
                        <w:txbxContent>
                          <w:p w:rsidR="003C6BAF" w:rsidRDefault="003C6BAF" w:rsidP="00364BFA">
                            <w:pPr>
                              <w:pStyle w:val="Footer"/>
                              <w:jc w:val="center"/>
                            </w:pPr>
                            <w:r w:rsidRPr="00B5774C">
                              <w:rPr>
                                <w:b/>
                                <w:sz w:val="20"/>
                              </w:rPr>
                              <w:t>Draft</w:t>
                            </w:r>
                          </w:p>
                        </w:txbxContent>
                      </v:textbox>
                      <w10:wrap anchory="page"/>
                    </v:shape>
                  </w:pict>
                </mc:Fallback>
              </mc:AlternateContent>
            </w:r>
            <w:r w:rsidR="00364BFA" w:rsidRPr="000E3529">
              <w:rPr>
                <w:rFonts w:eastAsia="Calibri" w:cs="Arial"/>
                <w:color w:val="9830BC"/>
                <w:sz w:val="20"/>
                <w:szCs w:val="20"/>
              </w:rPr>
              <w:t>Action</w:t>
            </w:r>
          </w:p>
        </w:tc>
        <w:tc>
          <w:tcPr>
            <w:tcW w:w="497" w:type="pct"/>
            <w:shd w:val="clear" w:color="auto" w:fill="auto"/>
            <w:vAlign w:val="center"/>
          </w:tcPr>
          <w:p w:rsidR="00364BFA" w:rsidRPr="00A90156" w:rsidRDefault="00364BFA" w:rsidP="002C75FA">
            <w:pPr>
              <w:spacing w:before="120" w:after="120"/>
              <w:jc w:val="center"/>
              <w:rPr>
                <w:rFonts w:eastAsia="Calibri" w:cs="Arial"/>
                <w:sz w:val="18"/>
                <w:szCs w:val="18"/>
              </w:rPr>
            </w:pPr>
            <w:r>
              <w:rPr>
                <w:rFonts w:eastAsia="Calibri" w:cs="Arial"/>
                <w:b/>
                <w:color w:val="9830BC"/>
                <w:sz w:val="48"/>
                <w:szCs w:val="48"/>
              </w:rPr>
              <w:t>1</w:t>
            </w:r>
          </w:p>
        </w:tc>
        <w:tc>
          <w:tcPr>
            <w:tcW w:w="1879" w:type="pct"/>
            <w:shd w:val="clear" w:color="auto" w:fill="auto"/>
            <w:vAlign w:val="bottom"/>
          </w:tcPr>
          <w:p w:rsidR="00364BFA" w:rsidRPr="001A5DEF" w:rsidRDefault="00364BFA" w:rsidP="002C75FA">
            <w:pPr>
              <w:spacing w:before="120" w:after="120"/>
              <w:rPr>
                <w:rFonts w:eastAsia="Calibri" w:cs="Arial"/>
                <w:b/>
                <w:color w:val="FFFFFF"/>
                <w:sz w:val="18"/>
                <w:szCs w:val="18"/>
              </w:rPr>
            </w:pPr>
            <w:r w:rsidRPr="001A5DEF">
              <w:rPr>
                <w:rFonts w:eastAsia="Calibri" w:cs="Arial"/>
                <w:b/>
                <w:color w:val="FFFFFF"/>
                <w:sz w:val="18"/>
                <w:szCs w:val="18"/>
              </w:rPr>
              <w:t>Empty Cell</w:t>
            </w:r>
          </w:p>
        </w:tc>
        <w:tc>
          <w:tcPr>
            <w:tcW w:w="2207" w:type="pct"/>
            <w:shd w:val="clear" w:color="auto" w:fill="auto"/>
            <w:vAlign w:val="bottom"/>
          </w:tcPr>
          <w:p w:rsidR="00364BFA" w:rsidRPr="001A5DEF" w:rsidRDefault="00364BFA" w:rsidP="002C75FA">
            <w:pPr>
              <w:spacing w:after="120"/>
              <w:rPr>
                <w:rFonts w:eastAsia="Calibri" w:cs="Arial"/>
                <w:b/>
                <w:color w:val="FFFFFF"/>
                <w:sz w:val="18"/>
                <w:szCs w:val="18"/>
              </w:rPr>
            </w:pPr>
            <w:r w:rsidRPr="001A5DEF">
              <w:rPr>
                <w:rFonts w:eastAsia="Calibri" w:cs="Arial"/>
                <w:b/>
                <w:color w:val="FFFFFF"/>
                <w:sz w:val="18"/>
                <w:szCs w:val="18"/>
              </w:rPr>
              <w:t>Empty Cell</w:t>
            </w:r>
          </w:p>
        </w:tc>
      </w:tr>
      <w:tr w:rsidR="00364BFA" w:rsidRPr="006D0818" w:rsidTr="002C75FA">
        <w:tblPrEx>
          <w:tblCellMar>
            <w:left w:w="14" w:type="dxa"/>
          </w:tblCellMar>
        </w:tblPrEx>
        <w:trPr>
          <w:trHeight w:val="720"/>
          <w:tblCellSpacing w:w="36" w:type="dxa"/>
        </w:trPr>
        <w:tc>
          <w:tcPr>
            <w:tcW w:w="815" w:type="pct"/>
            <w:gridSpan w:val="2"/>
            <w:shd w:val="clear" w:color="auto" w:fill="auto"/>
            <w:vAlign w:val="center"/>
          </w:tcPr>
          <w:p w:rsidR="00364BFA" w:rsidRPr="000E3529" w:rsidRDefault="00364BFA" w:rsidP="002C75FA">
            <w:pPr>
              <w:spacing w:before="120" w:after="120"/>
              <w:rPr>
                <w:rFonts w:eastAsia="Calibri" w:cs="Arial"/>
                <w:color w:val="9830BC"/>
                <w:sz w:val="20"/>
                <w:szCs w:val="20"/>
              </w:rPr>
            </w:pPr>
            <w:hyperlink w:anchor="_Planned_Actions/Services_1" w:tooltip="Identify the planned Actions/Services to meet the described goal and the budgeted expenditures for each school year to implement these actions." w:history="1">
              <w:r w:rsidRPr="000E3529">
                <w:rPr>
                  <w:rFonts w:eastAsia="Calibri" w:cs="Arial"/>
                  <w:color w:val="9830BC"/>
                  <w:sz w:val="20"/>
                  <w:szCs w:val="20"/>
                </w:rPr>
                <w:t>Actions/Services</w:t>
              </w:r>
            </w:hyperlink>
          </w:p>
        </w:tc>
        <w:tc>
          <w:tcPr>
            <w:tcW w:w="1879" w:type="pct"/>
            <w:tcBorders>
              <w:top w:val="single" w:sz="2" w:space="0" w:color="D5ABFF"/>
              <w:left w:val="single" w:sz="2" w:space="0" w:color="D5ABFF"/>
              <w:bottom w:val="single" w:sz="2" w:space="0" w:color="D5ABFF"/>
              <w:right w:val="single" w:sz="2" w:space="0" w:color="D5ABFF"/>
            </w:tcBorders>
            <w:shd w:val="clear" w:color="auto" w:fill="F1E4F0"/>
          </w:tcPr>
          <w:p w:rsidR="00364BFA" w:rsidRPr="0048180E" w:rsidRDefault="00364BFA" w:rsidP="002C75FA">
            <w:pPr>
              <w:rPr>
                <w:rFonts w:eastAsia="Calibri" w:cs="Arial"/>
                <w:color w:val="9830BC"/>
                <w:sz w:val="16"/>
                <w:szCs w:val="16"/>
              </w:rPr>
            </w:pPr>
            <w:r w:rsidRPr="0048180E">
              <w:rPr>
                <w:rFonts w:eastAsia="Calibri" w:cs="Arial"/>
                <w:color w:val="9830BC"/>
                <w:sz w:val="16"/>
                <w:szCs w:val="16"/>
              </w:rPr>
              <w:t>PLANNED</w:t>
            </w:r>
          </w:p>
          <w:p w:rsidR="00364BFA" w:rsidRPr="005F3A13" w:rsidRDefault="000E7EDD" w:rsidP="002C75FA">
            <w:pPr>
              <w:spacing w:before="60" w:after="60"/>
              <w:rPr>
                <w:rFonts w:eastAsia="Calibri" w:cs="Arial"/>
                <w:color w:val="000000"/>
                <w:sz w:val="22"/>
                <w:szCs w:val="22"/>
              </w:rPr>
            </w:pPr>
            <w:r>
              <w:rPr>
                <w:rFonts w:eastAsia="Arial" w:cs="Arial"/>
                <w:sz w:val="20"/>
                <w:szCs w:val="20"/>
              </w:rPr>
              <w:t>Attract and maintain highly qualified teachers.</w:t>
            </w:r>
            <w:r w:rsidR="00364BFA" w:rsidRPr="005F3A13">
              <w:rPr>
                <w:rFonts w:eastAsia="Calibri" w:cs="Arial"/>
                <w:color w:val="000000"/>
                <w:sz w:val="22"/>
                <w:szCs w:val="22"/>
              </w:rPr>
              <w:t xml:space="preserve"> </w:t>
            </w:r>
          </w:p>
        </w:tc>
        <w:tc>
          <w:tcPr>
            <w:tcW w:w="2207" w:type="pct"/>
            <w:tcBorders>
              <w:top w:val="single" w:sz="2" w:space="0" w:color="D5ABFF"/>
              <w:left w:val="single" w:sz="2" w:space="0" w:color="D5ABFF"/>
              <w:bottom w:val="single" w:sz="2" w:space="0" w:color="D5ABFF"/>
              <w:right w:val="single" w:sz="2" w:space="0" w:color="D5ABFF"/>
            </w:tcBorders>
            <w:shd w:val="clear" w:color="auto" w:fill="F1E4F0"/>
          </w:tcPr>
          <w:p w:rsidR="00364BFA" w:rsidRPr="0048180E" w:rsidRDefault="00364BFA" w:rsidP="002C75FA">
            <w:pPr>
              <w:rPr>
                <w:rFonts w:eastAsia="Calibri" w:cs="Arial"/>
                <w:color w:val="9830BC"/>
                <w:sz w:val="16"/>
                <w:szCs w:val="16"/>
              </w:rPr>
            </w:pPr>
            <w:r w:rsidRPr="0048180E">
              <w:rPr>
                <w:rFonts w:eastAsia="Calibri" w:cs="Arial"/>
                <w:color w:val="9830BC"/>
                <w:sz w:val="16"/>
                <w:szCs w:val="16"/>
              </w:rPr>
              <w:t>ACTUAL</w:t>
            </w:r>
          </w:p>
          <w:p w:rsidR="00364BFA" w:rsidRPr="002D432D" w:rsidRDefault="002D432D" w:rsidP="002C75FA">
            <w:pPr>
              <w:spacing w:before="60" w:after="60"/>
              <w:rPr>
                <w:rFonts w:eastAsia="Calibri" w:cs="Arial"/>
                <w:color w:val="000000"/>
                <w:sz w:val="20"/>
                <w:szCs w:val="20"/>
              </w:rPr>
            </w:pPr>
            <w:r>
              <w:rPr>
                <w:rFonts w:eastAsia="Calibri" w:cs="Arial"/>
                <w:color w:val="000000"/>
                <w:sz w:val="20"/>
                <w:szCs w:val="20"/>
              </w:rPr>
              <w:t>Continued recruitment and retention efforts to attract and maintain highly qualified teachers.</w:t>
            </w:r>
          </w:p>
        </w:tc>
      </w:tr>
      <w:tr w:rsidR="00364BFA" w:rsidRPr="006D0818" w:rsidTr="002C75FA">
        <w:tblPrEx>
          <w:tblCellMar>
            <w:left w:w="14" w:type="dxa"/>
          </w:tblCellMar>
        </w:tblPrEx>
        <w:trPr>
          <w:trHeight w:val="720"/>
          <w:tblCellSpacing w:w="36" w:type="dxa"/>
        </w:trPr>
        <w:tc>
          <w:tcPr>
            <w:tcW w:w="815" w:type="pct"/>
            <w:gridSpan w:val="2"/>
            <w:shd w:val="clear" w:color="auto" w:fill="auto"/>
            <w:vAlign w:val="center"/>
          </w:tcPr>
          <w:p w:rsidR="00364BFA" w:rsidRPr="000E3529" w:rsidRDefault="00364BFA" w:rsidP="002C75FA">
            <w:pPr>
              <w:spacing w:before="120" w:after="120"/>
              <w:rPr>
                <w:rFonts w:eastAsia="Calibri" w:cs="Arial"/>
                <w:color w:val="9830BC"/>
                <w:sz w:val="20"/>
                <w:szCs w:val="20"/>
              </w:rPr>
            </w:pPr>
            <w:r w:rsidRPr="000E3529">
              <w:rPr>
                <w:rFonts w:eastAsia="Calibri" w:cs="Arial"/>
                <w:color w:val="9830BC"/>
                <w:sz w:val="20"/>
                <w:szCs w:val="20"/>
              </w:rPr>
              <w:t>Expenditures</w:t>
            </w:r>
          </w:p>
        </w:tc>
        <w:tc>
          <w:tcPr>
            <w:tcW w:w="1879" w:type="pct"/>
            <w:tcBorders>
              <w:top w:val="single" w:sz="2" w:space="0" w:color="D5ABFF"/>
              <w:left w:val="single" w:sz="2" w:space="0" w:color="D5ABFF"/>
              <w:bottom w:val="single" w:sz="2" w:space="0" w:color="D5ABFF"/>
              <w:right w:val="single" w:sz="2" w:space="0" w:color="D5ABFF"/>
            </w:tcBorders>
            <w:shd w:val="clear" w:color="auto" w:fill="F1E4F0"/>
          </w:tcPr>
          <w:p w:rsidR="00364BFA" w:rsidRPr="0048180E" w:rsidRDefault="00364BFA" w:rsidP="002C75FA">
            <w:pPr>
              <w:rPr>
                <w:rFonts w:eastAsia="Calibri" w:cs="Arial"/>
                <w:color w:val="9830BC"/>
                <w:sz w:val="16"/>
                <w:szCs w:val="16"/>
              </w:rPr>
            </w:pPr>
            <w:r w:rsidRPr="0048180E">
              <w:rPr>
                <w:rFonts w:eastAsia="Calibri" w:cs="Arial"/>
                <w:color w:val="9830BC"/>
                <w:sz w:val="16"/>
                <w:szCs w:val="16"/>
              </w:rPr>
              <w:t>BUDGETED</w:t>
            </w:r>
          </w:p>
          <w:p w:rsidR="000E7EDD" w:rsidRDefault="000E7EDD" w:rsidP="000E7EDD">
            <w:pPr>
              <w:pStyle w:val="TableParagraph"/>
              <w:spacing w:line="224" w:lineRule="exact"/>
              <w:ind w:left="30" w:right="22"/>
              <w:rPr>
                <w:rFonts w:ascii="Arial" w:eastAsia="Arial" w:hAnsi="Arial" w:cs="Arial"/>
                <w:sz w:val="20"/>
                <w:szCs w:val="20"/>
              </w:rPr>
            </w:pPr>
            <w:r>
              <w:rPr>
                <w:rFonts w:ascii="Arial" w:eastAsia="Arial" w:hAnsi="Arial" w:cs="Arial"/>
                <w:sz w:val="20"/>
                <w:szCs w:val="20"/>
              </w:rPr>
              <w:t xml:space="preserve">$5,656,917 </w:t>
            </w:r>
          </w:p>
          <w:p w:rsidR="000E7EDD" w:rsidRDefault="000E7EDD" w:rsidP="000E7EDD">
            <w:pPr>
              <w:pStyle w:val="TableParagraph"/>
              <w:spacing w:line="224" w:lineRule="exact"/>
              <w:ind w:left="30" w:right="22"/>
              <w:rPr>
                <w:rFonts w:ascii="Arial" w:eastAsia="Arial" w:hAnsi="Arial" w:cs="Arial"/>
                <w:sz w:val="20"/>
                <w:szCs w:val="20"/>
              </w:rPr>
            </w:pPr>
            <w:r>
              <w:rPr>
                <w:rFonts w:ascii="Arial" w:eastAsia="Arial" w:hAnsi="Arial" w:cs="Arial"/>
                <w:sz w:val="20"/>
                <w:szCs w:val="20"/>
              </w:rPr>
              <w:t>(LCFF Base, Supple., Spec. Educ., Title II, Title VI, MPTO)</w:t>
            </w:r>
          </w:p>
          <w:p w:rsidR="00364BFA" w:rsidRPr="005F3A13" w:rsidRDefault="000E7EDD" w:rsidP="000E7EDD">
            <w:pPr>
              <w:pStyle w:val="TableParagraph"/>
              <w:ind w:left="30"/>
              <w:rPr>
                <w:rFonts w:cs="Arial"/>
                <w:color w:val="000000"/>
              </w:rPr>
            </w:pPr>
            <w:r>
              <w:rPr>
                <w:rFonts w:ascii="Arial" w:eastAsia="Arial" w:hAnsi="Arial" w:cs="Arial"/>
                <w:sz w:val="20"/>
                <w:szCs w:val="20"/>
              </w:rPr>
              <w:t>Objects 1000 and 3000.</w:t>
            </w:r>
          </w:p>
        </w:tc>
        <w:tc>
          <w:tcPr>
            <w:tcW w:w="2207" w:type="pct"/>
            <w:tcBorders>
              <w:top w:val="single" w:sz="2" w:space="0" w:color="D5ABFF"/>
              <w:left w:val="single" w:sz="2" w:space="0" w:color="D5ABFF"/>
              <w:bottom w:val="single" w:sz="2" w:space="0" w:color="D5ABFF"/>
              <w:right w:val="single" w:sz="2" w:space="0" w:color="D5ABFF"/>
            </w:tcBorders>
            <w:shd w:val="clear" w:color="auto" w:fill="F1E4F0"/>
          </w:tcPr>
          <w:p w:rsidR="00364BFA" w:rsidRDefault="00364BFA" w:rsidP="002D432D">
            <w:pPr>
              <w:rPr>
                <w:rFonts w:eastAsia="Calibri" w:cs="Arial"/>
                <w:color w:val="9830BC"/>
                <w:sz w:val="16"/>
                <w:szCs w:val="16"/>
              </w:rPr>
            </w:pPr>
            <w:r w:rsidRPr="0048180E">
              <w:rPr>
                <w:rFonts w:eastAsia="Calibri" w:cs="Arial"/>
                <w:color w:val="9830BC"/>
                <w:sz w:val="16"/>
                <w:szCs w:val="16"/>
              </w:rPr>
              <w:t>ESTIMATED ACTUAL</w:t>
            </w:r>
          </w:p>
          <w:p w:rsidR="002D432D" w:rsidRPr="00CE01AB" w:rsidRDefault="00781C6A" w:rsidP="002D432D">
            <w:pPr>
              <w:rPr>
                <w:rFonts w:eastAsia="Calibri" w:cs="Arial"/>
                <w:color w:val="000000"/>
                <w:sz w:val="20"/>
                <w:szCs w:val="20"/>
              </w:rPr>
            </w:pPr>
            <w:r w:rsidRPr="00A972E7">
              <w:rPr>
                <w:rFonts w:eastAsia="Calibri" w:cs="Arial"/>
                <w:color w:val="000000"/>
                <w:sz w:val="20"/>
                <w:szCs w:val="20"/>
              </w:rPr>
              <w:t>$5,689,075</w:t>
            </w:r>
          </w:p>
          <w:p w:rsidR="002D432D" w:rsidRPr="00CE01AB" w:rsidRDefault="002D432D" w:rsidP="002D432D">
            <w:pPr>
              <w:rPr>
                <w:rFonts w:eastAsia="Calibri" w:cs="Arial"/>
                <w:color w:val="000000"/>
                <w:sz w:val="20"/>
                <w:szCs w:val="20"/>
              </w:rPr>
            </w:pPr>
            <w:r w:rsidRPr="00CE01AB">
              <w:rPr>
                <w:rFonts w:eastAsia="Calibri" w:cs="Arial"/>
                <w:color w:val="000000"/>
                <w:sz w:val="20"/>
                <w:szCs w:val="20"/>
              </w:rPr>
              <w:t xml:space="preserve">(LCFF Base, Supple., SpeED., Title II, Title VI, MPTO, </w:t>
            </w:r>
            <w:r w:rsidR="008E030B" w:rsidRPr="00CE01AB">
              <w:rPr>
                <w:rFonts w:eastAsia="Calibri" w:cs="Arial"/>
                <w:color w:val="000000"/>
                <w:sz w:val="20"/>
                <w:szCs w:val="20"/>
              </w:rPr>
              <w:t>Title I, Fed. Rur.)</w:t>
            </w:r>
          </w:p>
          <w:p w:rsidR="008E030B" w:rsidRPr="00CE01AB" w:rsidRDefault="008E030B" w:rsidP="002D432D">
            <w:pPr>
              <w:rPr>
                <w:rFonts w:eastAsia="Calibri" w:cs="Arial"/>
                <w:color w:val="000000"/>
                <w:sz w:val="20"/>
                <w:szCs w:val="20"/>
              </w:rPr>
            </w:pPr>
            <w:r w:rsidRPr="00CE01AB">
              <w:rPr>
                <w:rFonts w:eastAsia="Calibri" w:cs="Arial"/>
                <w:color w:val="000000"/>
                <w:sz w:val="20"/>
                <w:szCs w:val="20"/>
              </w:rPr>
              <w:t>Objects 1000 and 3000</w:t>
            </w:r>
          </w:p>
        </w:tc>
      </w:tr>
    </w:tbl>
    <w:p w:rsidR="00364BFA" w:rsidRDefault="00364BFA" w:rsidP="00364BFA">
      <w:pPr>
        <w:rPr>
          <w:rFonts w:cs="Arial"/>
          <w:sz w:val="20"/>
          <w:szCs w:val="48"/>
        </w:rPr>
      </w:pPr>
    </w:p>
    <w:tbl>
      <w:tblPr>
        <w:tblW w:w="4967" w:type="pct"/>
        <w:tblCellSpacing w:w="36" w:type="dxa"/>
        <w:tblInd w:w="97" w:type="dxa"/>
        <w:tblLayout w:type="fixed"/>
        <w:tblCellMar>
          <w:left w:w="14" w:type="dxa"/>
          <w:right w:w="115" w:type="dxa"/>
        </w:tblCellMar>
        <w:tblLook w:val="04A0" w:firstRow="1" w:lastRow="0" w:firstColumn="1" w:lastColumn="0" w:noHBand="0" w:noVBand="1"/>
      </w:tblPr>
      <w:tblGrid>
        <w:gridCol w:w="941"/>
        <w:gridCol w:w="1558"/>
        <w:gridCol w:w="5418"/>
        <w:gridCol w:w="6388"/>
      </w:tblGrid>
      <w:tr w:rsidR="00813AC6" w:rsidRPr="00BB2AAF" w:rsidTr="008010EB">
        <w:trPr>
          <w:tblCellSpacing w:w="36" w:type="dxa"/>
        </w:trPr>
        <w:tc>
          <w:tcPr>
            <w:tcW w:w="293" w:type="pct"/>
            <w:shd w:val="clear" w:color="auto" w:fill="auto"/>
            <w:vAlign w:val="center"/>
          </w:tcPr>
          <w:p w:rsidR="00813AC6" w:rsidRPr="000E3529" w:rsidRDefault="00494F9C" w:rsidP="008010EB">
            <w:pPr>
              <w:spacing w:before="120" w:after="120"/>
              <w:jc w:val="center"/>
              <w:rPr>
                <w:rFonts w:eastAsia="Calibri" w:cs="Arial"/>
                <w:sz w:val="20"/>
                <w:szCs w:val="20"/>
              </w:rPr>
            </w:pPr>
            <w:r w:rsidRPr="000E3529">
              <w:rPr>
                <w:rFonts w:eastAsia="Calibri" w:cs="Arial"/>
                <w:noProof/>
                <w:color w:val="9830BC"/>
                <w:sz w:val="20"/>
                <w:szCs w:val="20"/>
              </w:rPr>
              <w:lastRenderedPageBreak/>
              <mc:AlternateContent>
                <mc:Choice Requires="wps">
                  <w:drawing>
                    <wp:anchor distT="45720" distB="45720" distL="114300" distR="114300" simplePos="0" relativeHeight="251652096" behindDoc="0" locked="0" layoutInCell="1" allowOverlap="1">
                      <wp:simplePos x="0" y="0"/>
                      <wp:positionH relativeFrom="column">
                        <wp:posOffset>4246245</wp:posOffset>
                      </wp:positionH>
                      <wp:positionV relativeFrom="page">
                        <wp:posOffset>7296785</wp:posOffset>
                      </wp:positionV>
                      <wp:extent cx="800100" cy="237490"/>
                      <wp:effectExtent l="2540" t="4445"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6BAF" w:rsidRDefault="003C6BAF" w:rsidP="00813AC6">
                                  <w:pPr>
                                    <w:pStyle w:val="Footer"/>
                                    <w:jc w:val="center"/>
                                  </w:pPr>
                                  <w:r w:rsidRPr="00B5774C">
                                    <w:rPr>
                                      <w:b/>
                                      <w:sz w:val="20"/>
                                    </w:rPr>
                                    <w:t>Draft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50" type="#_x0000_t202" style="position:absolute;left:0;text-align:left;margin-left:334.35pt;margin-top:574.55pt;width:63pt;height:18.7pt;z-index:2516520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H9gwIAABcFAAAOAAAAZHJzL2Uyb0RvYy54bWysVNuO2yAQfa/Uf0C8Z32ps4mtdVZ7qatK&#10;24u02w8ggGNUDBRI7G3Vf++Ak2y6baWqqh8wMMNhZs4ZLi7HXqIdt05oVePsLMWIK6qZUJsaf3po&#10;ZkuMnCeKEakVr/Ejd/hy9fLFxWAqnutOS8YtAhDlqsHUuPPeVEniaMd74s604QqMrbY98bC0m4RZ&#10;MgB6L5M8Tc+TQVtmrKbcOdi9nYx4FfHbllP/oW0d90jWGGLzcbRxXIcxWV2QamOJ6QTdh0H+IYqe&#10;CAWXHqFuiSdoa8UvUL2gVjvd+jOq+0S3raA85gDZZOmzbO47YnjMBYrjzLFM7v/B0ve7jxYJBtxl&#10;GCnSA0cPfPToWo8oD+UZjKvA696Anx9hG1xjqs7cafrZIaVvOqI2/MpaPXScMAgvCyeTk6MTjgsg&#10;6+GdZnAN2XodgcbW9qF2UA0E6EDT45GaEAqFzWUK5QELBVP+alGUkbqEVIfDxjr/husehUmNLTAf&#10;wcnuzvkQDKkOLuEup6VgjZAyLuxmfSMt2hFQSRO/GP8zN6mCs9Lh2IQ47UCMcEewhWgj69/KLC/S&#10;67ycNefLxaxoivmsXKTLWZqV1+V5WpTFbfM9BJgVVScY4+pOKH5QYFb8HcP7Xpi0EzWIhhqX83w+&#10;MfTHJNP4/S7JXnhoSCn6WHNwC06kCry+VizOPRFymic/hx+rDDU4/GNVogoC8ZME/Lgeo97yIiAH&#10;iaw1ewRdWA28AcXwmsCk0/YrRgN0Zo3dly2xHCP5VoG2yqwoQivHRTFf5LCwp5b1qYUoClA19hhN&#10;0xs/tf/WWLHp4KaDmq9Aj42IWnmKaq9i6L6Y1P6lCO19uo5eT+/Z6gcAAAD//wMAUEsDBBQABgAI&#10;AAAAIQDfUzWN4AAAAA0BAAAPAAAAZHJzL2Rvd25yZXYueG1sTI/NTsMwEITvSLyDtUjcqBPUpmmI&#10;U1VUXDggUZDg6MabOCL+ke2m4e3ZnuhxZz7NztTb2YxswhAHZwXkiwwY2tapwfYCPj9eHkpgMUmr&#10;5OgsCvjFCNvm9qaWlXJn+47TIfWMQmyspACdkq84j61GI+PCebTkdS4YmegMPVdBnincjPwxywpu&#10;5GDpg5YenzW2P4eTEfBl9KD24e27U+O0f+12Kz8HL8T93bx7ApZwTv8wXOpTdWio09GdrIpsFFAU&#10;5ZpQMvLlJgdGyHqzJOl4kcpiBbyp+fWK5g8AAP//AwBQSwECLQAUAAYACAAAACEAtoM4kv4AAADh&#10;AQAAEwAAAAAAAAAAAAAAAAAAAAAAW0NvbnRlbnRfVHlwZXNdLnhtbFBLAQItABQABgAIAAAAIQA4&#10;/SH/1gAAAJQBAAALAAAAAAAAAAAAAAAAAC8BAABfcmVscy8ucmVsc1BLAQItABQABgAIAAAAIQBd&#10;U/H9gwIAABcFAAAOAAAAAAAAAAAAAAAAAC4CAABkcnMvZTJvRG9jLnhtbFBLAQItABQABgAIAAAA&#10;IQDfUzWN4AAAAA0BAAAPAAAAAAAAAAAAAAAAAN0EAABkcnMvZG93bnJldi54bWxQSwUGAAAAAAQA&#10;BADzAAAA6gUAAAAA&#10;" stroked="f">
                      <v:textbox style="mso-fit-shape-to-text:t">
                        <w:txbxContent>
                          <w:p w:rsidR="003C6BAF" w:rsidRDefault="003C6BAF" w:rsidP="00813AC6">
                            <w:pPr>
                              <w:pStyle w:val="Footer"/>
                              <w:jc w:val="center"/>
                            </w:pPr>
                            <w:r w:rsidRPr="00B5774C">
                              <w:rPr>
                                <w:b/>
                                <w:sz w:val="20"/>
                              </w:rPr>
                              <w:t>Draft</w:t>
                            </w:r>
                          </w:p>
                        </w:txbxContent>
                      </v:textbox>
                      <w10:wrap anchory="page"/>
                    </v:shape>
                  </w:pict>
                </mc:Fallback>
              </mc:AlternateContent>
            </w:r>
            <w:r w:rsidR="00813AC6" w:rsidRPr="000E3529">
              <w:rPr>
                <w:rFonts w:eastAsia="Calibri" w:cs="Arial"/>
                <w:color w:val="9830BC"/>
                <w:sz w:val="20"/>
                <w:szCs w:val="20"/>
              </w:rPr>
              <w:t>Action</w:t>
            </w:r>
          </w:p>
        </w:tc>
        <w:tc>
          <w:tcPr>
            <w:tcW w:w="497" w:type="pct"/>
            <w:shd w:val="clear" w:color="auto" w:fill="auto"/>
            <w:vAlign w:val="center"/>
          </w:tcPr>
          <w:p w:rsidR="00813AC6" w:rsidRPr="00A90156" w:rsidRDefault="00813AC6" w:rsidP="008010EB">
            <w:pPr>
              <w:spacing w:before="120" w:after="120"/>
              <w:jc w:val="center"/>
              <w:rPr>
                <w:rFonts w:eastAsia="Calibri" w:cs="Arial"/>
                <w:sz w:val="18"/>
                <w:szCs w:val="18"/>
              </w:rPr>
            </w:pPr>
            <w:r>
              <w:rPr>
                <w:rFonts w:eastAsia="Calibri" w:cs="Arial"/>
                <w:b/>
                <w:color w:val="9830BC"/>
                <w:sz w:val="48"/>
                <w:szCs w:val="48"/>
              </w:rPr>
              <w:t>2</w:t>
            </w:r>
          </w:p>
        </w:tc>
        <w:tc>
          <w:tcPr>
            <w:tcW w:w="1879" w:type="pct"/>
            <w:shd w:val="clear" w:color="auto" w:fill="auto"/>
            <w:vAlign w:val="bottom"/>
          </w:tcPr>
          <w:p w:rsidR="00813AC6" w:rsidRPr="001A5DEF" w:rsidRDefault="00813AC6" w:rsidP="008010EB">
            <w:pPr>
              <w:spacing w:before="120" w:after="120"/>
              <w:rPr>
                <w:rFonts w:eastAsia="Calibri" w:cs="Arial"/>
                <w:b/>
                <w:color w:val="FFFFFF"/>
                <w:sz w:val="18"/>
                <w:szCs w:val="18"/>
              </w:rPr>
            </w:pPr>
            <w:r w:rsidRPr="001A5DEF">
              <w:rPr>
                <w:rFonts w:eastAsia="Calibri" w:cs="Arial"/>
                <w:b/>
                <w:color w:val="FFFFFF"/>
                <w:sz w:val="18"/>
                <w:szCs w:val="18"/>
              </w:rPr>
              <w:t>Empty Cell</w:t>
            </w:r>
          </w:p>
        </w:tc>
        <w:tc>
          <w:tcPr>
            <w:tcW w:w="2207" w:type="pct"/>
            <w:shd w:val="clear" w:color="auto" w:fill="auto"/>
            <w:vAlign w:val="bottom"/>
          </w:tcPr>
          <w:p w:rsidR="00813AC6" w:rsidRPr="001A5DEF" w:rsidRDefault="00813AC6" w:rsidP="008010EB">
            <w:pPr>
              <w:spacing w:after="120"/>
              <w:rPr>
                <w:rFonts w:eastAsia="Calibri" w:cs="Arial"/>
                <w:b/>
                <w:color w:val="FFFFFF"/>
                <w:sz w:val="18"/>
                <w:szCs w:val="18"/>
              </w:rPr>
            </w:pPr>
            <w:r w:rsidRPr="001A5DEF">
              <w:rPr>
                <w:rFonts w:eastAsia="Calibri" w:cs="Arial"/>
                <w:b/>
                <w:color w:val="FFFFFF"/>
                <w:sz w:val="18"/>
                <w:szCs w:val="18"/>
              </w:rPr>
              <w:t>Empty Cell</w:t>
            </w:r>
          </w:p>
        </w:tc>
      </w:tr>
      <w:tr w:rsidR="00813AC6" w:rsidRPr="006D0818" w:rsidTr="008010EB">
        <w:trPr>
          <w:trHeight w:val="720"/>
          <w:tblCellSpacing w:w="36" w:type="dxa"/>
        </w:trPr>
        <w:tc>
          <w:tcPr>
            <w:tcW w:w="815" w:type="pct"/>
            <w:gridSpan w:val="2"/>
            <w:shd w:val="clear" w:color="auto" w:fill="auto"/>
            <w:vAlign w:val="center"/>
          </w:tcPr>
          <w:p w:rsidR="00813AC6" w:rsidRPr="000E3529" w:rsidRDefault="00813AC6" w:rsidP="008010EB">
            <w:pPr>
              <w:spacing w:before="120" w:after="120"/>
              <w:rPr>
                <w:rFonts w:eastAsia="Calibri" w:cs="Arial"/>
                <w:color w:val="9830BC"/>
                <w:sz w:val="20"/>
                <w:szCs w:val="20"/>
              </w:rPr>
            </w:pPr>
            <w:hyperlink w:anchor="_Planned_Actions/Services_1" w:tooltip="Identify the planned Actions/Services to meet the described goal and the budgeted expenditures for each school year to implement these actions." w:history="1">
              <w:r w:rsidRPr="000E3529">
                <w:rPr>
                  <w:rFonts w:eastAsia="Calibri" w:cs="Arial"/>
                  <w:color w:val="9830BC"/>
                  <w:sz w:val="20"/>
                  <w:szCs w:val="20"/>
                </w:rPr>
                <w:t>Actions/Services</w:t>
              </w:r>
            </w:hyperlink>
          </w:p>
        </w:tc>
        <w:tc>
          <w:tcPr>
            <w:tcW w:w="1879" w:type="pct"/>
            <w:tcBorders>
              <w:top w:val="single" w:sz="2" w:space="0" w:color="D5ABFF"/>
              <w:left w:val="single" w:sz="2" w:space="0" w:color="D5ABFF"/>
              <w:bottom w:val="single" w:sz="2" w:space="0" w:color="D5ABFF"/>
              <w:right w:val="single" w:sz="2" w:space="0" w:color="D5ABFF"/>
            </w:tcBorders>
            <w:shd w:val="clear" w:color="auto" w:fill="F1E4F0"/>
          </w:tcPr>
          <w:p w:rsidR="00813AC6" w:rsidRPr="0048180E" w:rsidRDefault="00813AC6" w:rsidP="008010EB">
            <w:pPr>
              <w:rPr>
                <w:rFonts w:eastAsia="Calibri" w:cs="Arial"/>
                <w:color w:val="9830BC"/>
                <w:sz w:val="16"/>
                <w:szCs w:val="16"/>
              </w:rPr>
            </w:pPr>
            <w:r w:rsidRPr="0048180E">
              <w:rPr>
                <w:rFonts w:eastAsia="Calibri" w:cs="Arial"/>
                <w:color w:val="9830BC"/>
                <w:sz w:val="16"/>
                <w:szCs w:val="16"/>
              </w:rPr>
              <w:t>PLANNED</w:t>
            </w:r>
          </w:p>
          <w:p w:rsidR="00813AC6" w:rsidRPr="005F3A13" w:rsidRDefault="000E7EDD" w:rsidP="008010EB">
            <w:pPr>
              <w:spacing w:before="60" w:after="60"/>
              <w:rPr>
                <w:rFonts w:eastAsia="Calibri" w:cs="Arial"/>
                <w:color w:val="000000"/>
                <w:sz w:val="22"/>
                <w:szCs w:val="22"/>
              </w:rPr>
            </w:pPr>
            <w:r>
              <w:rPr>
                <w:rFonts w:eastAsia="Arial" w:cs="Arial"/>
                <w:sz w:val="20"/>
                <w:szCs w:val="20"/>
              </w:rPr>
              <w:t>Maintain the increase in professional development and collaboration opportunities for teachers by increasing # of non-instructional duty days by two (2)</w:t>
            </w:r>
            <w:r w:rsidR="00813AC6" w:rsidRPr="005F3A13">
              <w:rPr>
                <w:rFonts w:eastAsia="Calibri" w:cs="Arial"/>
                <w:color w:val="000000"/>
                <w:sz w:val="22"/>
                <w:szCs w:val="22"/>
              </w:rPr>
              <w:t xml:space="preserve"> </w:t>
            </w:r>
          </w:p>
        </w:tc>
        <w:tc>
          <w:tcPr>
            <w:tcW w:w="2207" w:type="pct"/>
            <w:tcBorders>
              <w:top w:val="single" w:sz="2" w:space="0" w:color="D5ABFF"/>
              <w:left w:val="single" w:sz="2" w:space="0" w:color="D5ABFF"/>
              <w:bottom w:val="single" w:sz="2" w:space="0" w:color="D5ABFF"/>
              <w:right w:val="single" w:sz="2" w:space="0" w:color="D5ABFF"/>
            </w:tcBorders>
            <w:shd w:val="clear" w:color="auto" w:fill="F1E4F0"/>
          </w:tcPr>
          <w:p w:rsidR="00813AC6" w:rsidRDefault="00813AC6" w:rsidP="00782D15">
            <w:pPr>
              <w:rPr>
                <w:rFonts w:eastAsia="Calibri" w:cs="Arial"/>
                <w:color w:val="9830BC"/>
                <w:sz w:val="16"/>
                <w:szCs w:val="16"/>
              </w:rPr>
            </w:pPr>
            <w:r w:rsidRPr="0048180E">
              <w:rPr>
                <w:rFonts w:eastAsia="Calibri" w:cs="Arial"/>
                <w:color w:val="9830BC"/>
                <w:sz w:val="16"/>
                <w:szCs w:val="16"/>
              </w:rPr>
              <w:t>ACTUAL</w:t>
            </w:r>
          </w:p>
          <w:p w:rsidR="00782D15" w:rsidRPr="00CE01AB" w:rsidRDefault="00782D15" w:rsidP="00782D15">
            <w:pPr>
              <w:spacing w:before="60"/>
              <w:rPr>
                <w:rFonts w:eastAsia="Calibri" w:cs="Arial"/>
                <w:color w:val="000000"/>
                <w:sz w:val="20"/>
                <w:szCs w:val="20"/>
              </w:rPr>
            </w:pPr>
            <w:r w:rsidRPr="00CE01AB">
              <w:rPr>
                <w:rFonts w:eastAsia="Calibri" w:cs="Arial"/>
                <w:color w:val="000000"/>
                <w:sz w:val="20"/>
                <w:szCs w:val="20"/>
              </w:rPr>
              <w:t xml:space="preserve">Two (2) </w:t>
            </w:r>
            <w:r w:rsidR="000B7D1D">
              <w:rPr>
                <w:rFonts w:eastAsia="Calibri" w:cs="Arial"/>
                <w:color w:val="000000"/>
                <w:sz w:val="20"/>
                <w:szCs w:val="20"/>
              </w:rPr>
              <w:t xml:space="preserve">additional non-instructional duty days, for a total of four, were </w:t>
            </w:r>
            <w:r w:rsidRPr="00CE01AB">
              <w:rPr>
                <w:rFonts w:eastAsia="Calibri" w:cs="Arial"/>
                <w:color w:val="000000"/>
                <w:sz w:val="20"/>
                <w:szCs w:val="20"/>
              </w:rPr>
              <w:t xml:space="preserve">provided </w:t>
            </w:r>
            <w:r w:rsidR="000B7D1D">
              <w:rPr>
                <w:rFonts w:eastAsia="Calibri" w:cs="Arial"/>
                <w:color w:val="000000"/>
                <w:sz w:val="20"/>
                <w:szCs w:val="20"/>
              </w:rPr>
              <w:t xml:space="preserve">for </w:t>
            </w:r>
            <w:r w:rsidRPr="00CE01AB">
              <w:rPr>
                <w:rFonts w:eastAsia="Calibri" w:cs="Arial"/>
                <w:color w:val="000000"/>
                <w:sz w:val="20"/>
                <w:szCs w:val="20"/>
              </w:rPr>
              <w:t xml:space="preserve">professional development and grade level training for certificated staff. </w:t>
            </w:r>
          </w:p>
        </w:tc>
      </w:tr>
      <w:tr w:rsidR="00813AC6" w:rsidRPr="006D0818" w:rsidTr="008010EB">
        <w:trPr>
          <w:trHeight w:val="720"/>
          <w:tblCellSpacing w:w="36" w:type="dxa"/>
        </w:trPr>
        <w:tc>
          <w:tcPr>
            <w:tcW w:w="815" w:type="pct"/>
            <w:gridSpan w:val="2"/>
            <w:shd w:val="clear" w:color="auto" w:fill="auto"/>
            <w:vAlign w:val="center"/>
          </w:tcPr>
          <w:p w:rsidR="00813AC6" w:rsidRPr="000E3529" w:rsidRDefault="00813AC6" w:rsidP="008010EB">
            <w:pPr>
              <w:spacing w:before="120" w:after="120"/>
              <w:rPr>
                <w:rFonts w:eastAsia="Calibri" w:cs="Arial"/>
                <w:color w:val="9830BC"/>
                <w:sz w:val="20"/>
                <w:szCs w:val="20"/>
              </w:rPr>
            </w:pPr>
            <w:r w:rsidRPr="000E3529">
              <w:rPr>
                <w:rFonts w:eastAsia="Calibri" w:cs="Arial"/>
                <w:color w:val="9830BC"/>
                <w:sz w:val="20"/>
                <w:szCs w:val="20"/>
              </w:rPr>
              <w:t>Expenditures</w:t>
            </w:r>
          </w:p>
        </w:tc>
        <w:tc>
          <w:tcPr>
            <w:tcW w:w="1879" w:type="pct"/>
            <w:tcBorders>
              <w:top w:val="single" w:sz="2" w:space="0" w:color="D5ABFF"/>
              <w:left w:val="single" w:sz="2" w:space="0" w:color="D5ABFF"/>
              <w:bottom w:val="single" w:sz="2" w:space="0" w:color="D5ABFF"/>
              <w:right w:val="single" w:sz="2" w:space="0" w:color="D5ABFF"/>
            </w:tcBorders>
            <w:shd w:val="clear" w:color="auto" w:fill="F1E4F0"/>
          </w:tcPr>
          <w:p w:rsidR="00813AC6" w:rsidRPr="0048180E" w:rsidRDefault="00813AC6" w:rsidP="008010EB">
            <w:pPr>
              <w:rPr>
                <w:rFonts w:eastAsia="Calibri" w:cs="Arial"/>
                <w:color w:val="9830BC"/>
                <w:sz w:val="16"/>
                <w:szCs w:val="16"/>
              </w:rPr>
            </w:pPr>
            <w:r w:rsidRPr="0048180E">
              <w:rPr>
                <w:rFonts w:eastAsia="Calibri" w:cs="Arial"/>
                <w:color w:val="9830BC"/>
                <w:sz w:val="16"/>
                <w:szCs w:val="16"/>
              </w:rPr>
              <w:t>BUDGETED</w:t>
            </w:r>
          </w:p>
          <w:p w:rsidR="000E7EDD" w:rsidRDefault="00813AC6" w:rsidP="000E7EDD">
            <w:pPr>
              <w:pStyle w:val="TableParagraph"/>
              <w:tabs>
                <w:tab w:val="left" w:pos="1008"/>
              </w:tabs>
              <w:ind w:left="30"/>
              <w:rPr>
                <w:rFonts w:ascii="Arial" w:eastAsia="Arial" w:hAnsi="Arial" w:cs="Arial"/>
                <w:sz w:val="20"/>
                <w:szCs w:val="20"/>
              </w:rPr>
            </w:pPr>
            <w:r w:rsidRPr="005F3A13">
              <w:rPr>
                <w:rFonts w:cs="Arial"/>
                <w:b/>
                <w:color w:val="000000"/>
                <w:sz w:val="18"/>
                <w:szCs w:val="18"/>
              </w:rPr>
              <w:t xml:space="preserve"> </w:t>
            </w:r>
            <w:r w:rsidR="000E7EDD">
              <w:rPr>
                <w:rFonts w:ascii="Arial" w:eastAsia="Arial" w:hAnsi="Arial" w:cs="Arial"/>
                <w:sz w:val="20"/>
                <w:szCs w:val="20"/>
              </w:rPr>
              <w:t>$56,409</w:t>
            </w:r>
            <w:r w:rsidR="000E7EDD">
              <w:rPr>
                <w:rFonts w:ascii="Arial" w:eastAsia="Arial" w:hAnsi="Arial" w:cs="Arial"/>
                <w:sz w:val="20"/>
                <w:szCs w:val="20"/>
              </w:rPr>
              <w:tab/>
            </w:r>
          </w:p>
          <w:p w:rsidR="000E7EDD" w:rsidRDefault="000E7EDD" w:rsidP="000E7EDD">
            <w:pPr>
              <w:pStyle w:val="TableParagraph"/>
              <w:tabs>
                <w:tab w:val="left" w:pos="1008"/>
              </w:tabs>
              <w:ind w:left="30"/>
              <w:rPr>
                <w:rFonts w:ascii="Arial" w:eastAsia="Arial" w:hAnsi="Arial" w:cs="Arial"/>
                <w:sz w:val="20"/>
                <w:szCs w:val="20"/>
              </w:rPr>
            </w:pPr>
            <w:r>
              <w:rPr>
                <w:rFonts w:ascii="Arial" w:eastAsia="Arial" w:hAnsi="Arial" w:cs="Arial"/>
                <w:sz w:val="20"/>
                <w:szCs w:val="20"/>
              </w:rPr>
              <w:t>(LCF</w:t>
            </w:r>
            <w:r w:rsidR="007C7D96">
              <w:rPr>
                <w:rFonts w:ascii="Arial" w:eastAsia="Arial" w:hAnsi="Arial" w:cs="Arial"/>
                <w:sz w:val="20"/>
                <w:szCs w:val="20"/>
              </w:rPr>
              <w:t>F</w:t>
            </w:r>
            <w:r>
              <w:rPr>
                <w:rFonts w:ascii="Arial" w:eastAsia="Arial" w:hAnsi="Arial" w:cs="Arial"/>
                <w:sz w:val="20"/>
                <w:szCs w:val="20"/>
              </w:rPr>
              <w:t xml:space="preserve"> Supple)</w:t>
            </w:r>
          </w:p>
          <w:p w:rsidR="00813AC6" w:rsidRPr="005F3A13" w:rsidRDefault="000E7EDD" w:rsidP="000E7EDD">
            <w:pPr>
              <w:pStyle w:val="TableParagraph"/>
              <w:ind w:left="30"/>
              <w:rPr>
                <w:rFonts w:cs="Arial"/>
                <w:color w:val="000000"/>
              </w:rPr>
            </w:pPr>
            <w:r>
              <w:rPr>
                <w:rFonts w:ascii="Arial" w:eastAsia="Arial" w:hAnsi="Arial" w:cs="Arial"/>
                <w:sz w:val="20"/>
                <w:szCs w:val="20"/>
              </w:rPr>
              <w:t>Objects 1000 and 3000.</w:t>
            </w:r>
            <w:r w:rsidR="00813AC6" w:rsidRPr="005F3A13">
              <w:rPr>
                <w:rFonts w:cs="Arial"/>
                <w:b/>
                <w:color w:val="000000"/>
                <w:sz w:val="18"/>
                <w:szCs w:val="18"/>
              </w:rPr>
              <w:t xml:space="preserve"> </w:t>
            </w:r>
          </w:p>
        </w:tc>
        <w:tc>
          <w:tcPr>
            <w:tcW w:w="2207" w:type="pct"/>
            <w:tcBorders>
              <w:top w:val="single" w:sz="2" w:space="0" w:color="D5ABFF"/>
              <w:left w:val="single" w:sz="2" w:space="0" w:color="D5ABFF"/>
              <w:bottom w:val="single" w:sz="2" w:space="0" w:color="D5ABFF"/>
              <w:right w:val="single" w:sz="2" w:space="0" w:color="D5ABFF"/>
            </w:tcBorders>
            <w:shd w:val="clear" w:color="auto" w:fill="F1E4F0"/>
          </w:tcPr>
          <w:p w:rsidR="00813AC6" w:rsidRPr="0048180E" w:rsidRDefault="00813AC6" w:rsidP="008010EB">
            <w:pPr>
              <w:rPr>
                <w:rFonts w:eastAsia="Calibri" w:cs="Arial"/>
                <w:color w:val="9830BC"/>
                <w:sz w:val="16"/>
                <w:szCs w:val="16"/>
              </w:rPr>
            </w:pPr>
            <w:r w:rsidRPr="0048180E">
              <w:rPr>
                <w:rFonts w:eastAsia="Calibri" w:cs="Arial"/>
                <w:color w:val="9830BC"/>
                <w:sz w:val="16"/>
                <w:szCs w:val="16"/>
              </w:rPr>
              <w:t>ESTIMATED ACTUAL</w:t>
            </w:r>
          </w:p>
          <w:p w:rsidR="00782D15" w:rsidRDefault="00782D15" w:rsidP="00782D15">
            <w:pPr>
              <w:rPr>
                <w:rFonts w:eastAsia="Calibri" w:cs="Arial"/>
                <w:color w:val="000000"/>
                <w:sz w:val="20"/>
                <w:szCs w:val="20"/>
              </w:rPr>
            </w:pPr>
            <w:r>
              <w:rPr>
                <w:rFonts w:eastAsia="Calibri" w:cs="Arial"/>
                <w:color w:val="000000"/>
                <w:sz w:val="20"/>
                <w:szCs w:val="20"/>
              </w:rPr>
              <w:t>$57, 383</w:t>
            </w:r>
          </w:p>
          <w:p w:rsidR="00782D15" w:rsidRDefault="00782D15" w:rsidP="00782D15">
            <w:pPr>
              <w:rPr>
                <w:rFonts w:eastAsia="Calibri" w:cs="Arial"/>
                <w:color w:val="000000"/>
                <w:sz w:val="20"/>
                <w:szCs w:val="20"/>
              </w:rPr>
            </w:pPr>
            <w:r>
              <w:rPr>
                <w:rFonts w:eastAsia="Calibri" w:cs="Arial"/>
                <w:color w:val="000000"/>
                <w:sz w:val="20"/>
                <w:szCs w:val="20"/>
              </w:rPr>
              <w:t>(LCFF Supple. and Base)</w:t>
            </w:r>
          </w:p>
          <w:p w:rsidR="00813AC6" w:rsidRPr="005F3A13" w:rsidRDefault="00782D15" w:rsidP="00782D15">
            <w:pPr>
              <w:rPr>
                <w:rFonts w:eastAsia="Calibri" w:cs="Arial"/>
                <w:color w:val="000000"/>
                <w:sz w:val="22"/>
                <w:szCs w:val="22"/>
              </w:rPr>
            </w:pPr>
            <w:r>
              <w:rPr>
                <w:rFonts w:eastAsia="Calibri" w:cs="Arial"/>
                <w:color w:val="000000"/>
                <w:sz w:val="20"/>
                <w:szCs w:val="20"/>
              </w:rPr>
              <w:t>Objects 1000 and 3000</w:t>
            </w:r>
            <w:r w:rsidR="00813AC6" w:rsidRPr="005F3A13">
              <w:rPr>
                <w:rFonts w:eastAsia="Calibri" w:cs="Arial"/>
                <w:b/>
                <w:color w:val="000000"/>
                <w:sz w:val="18"/>
                <w:szCs w:val="18"/>
              </w:rPr>
              <w:t xml:space="preserve">  </w:t>
            </w:r>
          </w:p>
        </w:tc>
      </w:tr>
    </w:tbl>
    <w:p w:rsidR="00813AC6" w:rsidRDefault="00813AC6" w:rsidP="00813AC6">
      <w:pPr>
        <w:rPr>
          <w:rFonts w:cs="Arial"/>
          <w:sz w:val="20"/>
          <w:szCs w:val="48"/>
        </w:rPr>
      </w:pPr>
    </w:p>
    <w:tbl>
      <w:tblPr>
        <w:tblW w:w="4967" w:type="pct"/>
        <w:tblCellSpacing w:w="36" w:type="dxa"/>
        <w:tblInd w:w="97" w:type="dxa"/>
        <w:tblLayout w:type="fixed"/>
        <w:tblCellMar>
          <w:left w:w="14" w:type="dxa"/>
          <w:right w:w="115" w:type="dxa"/>
        </w:tblCellMar>
        <w:tblLook w:val="04A0" w:firstRow="1" w:lastRow="0" w:firstColumn="1" w:lastColumn="0" w:noHBand="0" w:noVBand="1"/>
      </w:tblPr>
      <w:tblGrid>
        <w:gridCol w:w="941"/>
        <w:gridCol w:w="1558"/>
        <w:gridCol w:w="5418"/>
        <w:gridCol w:w="6388"/>
      </w:tblGrid>
      <w:tr w:rsidR="00813AC6" w:rsidRPr="00BB2AAF" w:rsidTr="008010EB">
        <w:trPr>
          <w:tblCellSpacing w:w="36" w:type="dxa"/>
        </w:trPr>
        <w:tc>
          <w:tcPr>
            <w:tcW w:w="293" w:type="pct"/>
            <w:shd w:val="clear" w:color="auto" w:fill="auto"/>
            <w:vAlign w:val="center"/>
          </w:tcPr>
          <w:p w:rsidR="00813AC6" w:rsidRPr="000E3529" w:rsidRDefault="00494F9C" w:rsidP="008010EB">
            <w:pPr>
              <w:spacing w:before="120" w:after="120"/>
              <w:jc w:val="center"/>
              <w:rPr>
                <w:rFonts w:eastAsia="Calibri" w:cs="Arial"/>
                <w:sz w:val="20"/>
                <w:szCs w:val="20"/>
              </w:rPr>
            </w:pPr>
            <w:r w:rsidRPr="000E3529">
              <w:rPr>
                <w:rFonts w:eastAsia="Calibri" w:cs="Arial"/>
                <w:noProof/>
                <w:color w:val="9830BC"/>
                <w:sz w:val="20"/>
                <w:szCs w:val="20"/>
              </w:rPr>
              <mc:AlternateContent>
                <mc:Choice Requires="wps">
                  <w:drawing>
                    <wp:anchor distT="45720" distB="45720" distL="114300" distR="114300" simplePos="0" relativeHeight="251653120" behindDoc="0" locked="0" layoutInCell="1" allowOverlap="1">
                      <wp:simplePos x="0" y="0"/>
                      <wp:positionH relativeFrom="column">
                        <wp:posOffset>4246245</wp:posOffset>
                      </wp:positionH>
                      <wp:positionV relativeFrom="page">
                        <wp:posOffset>7296785</wp:posOffset>
                      </wp:positionV>
                      <wp:extent cx="800100" cy="237490"/>
                      <wp:effectExtent l="2540" t="0" r="0" b="381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6BAF" w:rsidRDefault="003C6BAF" w:rsidP="00813AC6">
                                  <w:pPr>
                                    <w:pStyle w:val="Footer"/>
                                    <w:jc w:val="center"/>
                                  </w:pPr>
                                  <w:r w:rsidRPr="00B5774C">
                                    <w:rPr>
                                      <w:b/>
                                      <w:sz w:val="20"/>
                                    </w:rPr>
                                    <w:t>Draft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51" type="#_x0000_t202" style="position:absolute;left:0;text-align:left;margin-left:334.35pt;margin-top:574.55pt;width:63pt;height:18.7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nJAggIAABcFAAAOAAAAZHJzL2Uyb0RvYy54bWysVNuO2yAQfa/Uf0C8Z32ps4mtdVZ7qatK&#10;24u02w8ggGNUDBRI7G3Vf++Ak2y6baWqqh8wMMPhzMwZLi7HXqIdt05oVePsLMWIK6qZUJsaf3po&#10;ZkuMnCeKEakVr/Ejd/hy9fLFxWAqnutOS8YtAhDlqsHUuPPeVEniaMd74s604QqMrbY98bC0m4RZ&#10;MgB6L5M8Tc+TQVtmrKbcOdi9nYx4FfHbllP/oW0d90jWGLj5ONo4rsOYrC5ItbHEdILuaZB/YNET&#10;oeDSI9Qt8QRtrfgFqhfUaqdbf0Z1n+i2FZTHGCCaLH0WzX1HDI+xQHKcOabJ/T9Y+n730SLBoHaQ&#10;HkV6qNEDHz261iPKQ3oG4yrwujfg50fYBtcYqjN3mn52SOmbjqgNv7JWDx0nDOhl4WRycnTCcQFk&#10;PbzTDK4hW68j0NjaPuQOsoEAHXg8HksTqFDYXKaQHrBQMOWvFkUZS5eQ6nDYWOffcN2jMKmxhcpH&#10;cLK7cz6QIdXBJdzltBSsEVLGhd2sb6RFOwIqaeIX+T9zkyo4Kx2OTYjTDnCEO4ItsI1V/1ZmeZFe&#10;5+WsOV8uZkVTzGflIl3O0qy8Ls/Toixum++BYFZUnWCMqzuh+EGBWfF3Fd73wqSdqEE01Lic5/Op&#10;Qn8MMo3f74LshYeGlKKPOQe34ESqUNfXisW5J0JO8+Rn+jHLkIPDP2YlqiAUfpKAH9dj1BtwBLQg&#10;kbVmj6ALq6FuUGJ4TWDSafsVowE6s8buy5ZYjpF8q0BbZVYU4ObjopgvcljYU8v61EIUBagae4ym&#10;6Y2f2n9rrNh0cNNBzVegx0ZErTyx2qsYui8GtX8pQnufrqPX03u2+gEAAP//AwBQSwMEFAAGAAgA&#10;AAAhAN9TNY3gAAAADQEAAA8AAABkcnMvZG93bnJldi54bWxMj81OwzAQhO9IvIO1SNyoE9SmaYhT&#10;VVRcOCBRkODoxps4Iv6R7abh7dme6HFnPs3O1NvZjGzCEAdnBeSLDBja1qnB9gI+P14eSmAxSavk&#10;6CwK+MUI2+b2ppaVcmf7jtMh9YxCbKykAJ2SrziPrUYj48J5tOR1LhiZ6Aw9V0GeKdyM/DHLCm7k&#10;YOmDlh6fNbY/h5MR8GX0oPbh7btT47R/7XYrPwcvxP3dvHsClnBO/zBc6lN1aKjT0Z2simwUUBTl&#10;mlAy8uUmB0bIerMk6XiRymIFvKn59YrmDwAA//8DAFBLAQItABQABgAIAAAAIQC2gziS/gAAAOEB&#10;AAATAAAAAAAAAAAAAAAAAAAAAABbQ29udGVudF9UeXBlc10ueG1sUEsBAi0AFAAGAAgAAAAhADj9&#10;If/WAAAAlAEAAAsAAAAAAAAAAAAAAAAALwEAAF9yZWxzLy5yZWxzUEsBAi0AFAAGAAgAAAAhAE3i&#10;ckCCAgAAFwUAAA4AAAAAAAAAAAAAAAAALgIAAGRycy9lMm9Eb2MueG1sUEsBAi0AFAAGAAgAAAAh&#10;AN9TNY3gAAAADQEAAA8AAAAAAAAAAAAAAAAA3AQAAGRycy9kb3ducmV2LnhtbFBLBQYAAAAABAAE&#10;APMAAADpBQAAAAA=&#10;" stroked="f">
                      <v:textbox style="mso-fit-shape-to-text:t">
                        <w:txbxContent>
                          <w:p w:rsidR="003C6BAF" w:rsidRDefault="003C6BAF" w:rsidP="00813AC6">
                            <w:pPr>
                              <w:pStyle w:val="Footer"/>
                              <w:jc w:val="center"/>
                            </w:pPr>
                            <w:r w:rsidRPr="00B5774C">
                              <w:rPr>
                                <w:b/>
                                <w:sz w:val="20"/>
                              </w:rPr>
                              <w:t>Draft</w:t>
                            </w:r>
                          </w:p>
                        </w:txbxContent>
                      </v:textbox>
                      <w10:wrap anchory="page"/>
                    </v:shape>
                  </w:pict>
                </mc:Fallback>
              </mc:AlternateContent>
            </w:r>
            <w:r w:rsidR="00813AC6" w:rsidRPr="000E3529">
              <w:rPr>
                <w:rFonts w:eastAsia="Calibri" w:cs="Arial"/>
                <w:color w:val="9830BC"/>
                <w:sz w:val="20"/>
                <w:szCs w:val="20"/>
              </w:rPr>
              <w:t>Action</w:t>
            </w:r>
          </w:p>
        </w:tc>
        <w:tc>
          <w:tcPr>
            <w:tcW w:w="497" w:type="pct"/>
            <w:shd w:val="clear" w:color="auto" w:fill="auto"/>
            <w:vAlign w:val="center"/>
          </w:tcPr>
          <w:p w:rsidR="00813AC6" w:rsidRPr="00A90156" w:rsidRDefault="00813AC6" w:rsidP="008010EB">
            <w:pPr>
              <w:spacing w:before="120" w:after="120"/>
              <w:jc w:val="center"/>
              <w:rPr>
                <w:rFonts w:eastAsia="Calibri" w:cs="Arial"/>
                <w:sz w:val="18"/>
                <w:szCs w:val="18"/>
              </w:rPr>
            </w:pPr>
            <w:r>
              <w:rPr>
                <w:rFonts w:eastAsia="Calibri" w:cs="Arial"/>
                <w:b/>
                <w:color w:val="9830BC"/>
                <w:sz w:val="48"/>
                <w:szCs w:val="48"/>
              </w:rPr>
              <w:t>3</w:t>
            </w:r>
          </w:p>
        </w:tc>
        <w:tc>
          <w:tcPr>
            <w:tcW w:w="1879" w:type="pct"/>
            <w:shd w:val="clear" w:color="auto" w:fill="auto"/>
            <w:vAlign w:val="bottom"/>
          </w:tcPr>
          <w:p w:rsidR="00813AC6" w:rsidRPr="001A5DEF" w:rsidRDefault="00813AC6" w:rsidP="008010EB">
            <w:pPr>
              <w:spacing w:before="120" w:after="120"/>
              <w:rPr>
                <w:rFonts w:eastAsia="Calibri" w:cs="Arial"/>
                <w:b/>
                <w:color w:val="FFFFFF"/>
                <w:sz w:val="18"/>
                <w:szCs w:val="18"/>
              </w:rPr>
            </w:pPr>
            <w:r w:rsidRPr="001A5DEF">
              <w:rPr>
                <w:rFonts w:eastAsia="Calibri" w:cs="Arial"/>
                <w:b/>
                <w:color w:val="FFFFFF"/>
                <w:sz w:val="18"/>
                <w:szCs w:val="18"/>
              </w:rPr>
              <w:t>Empty Cell</w:t>
            </w:r>
          </w:p>
        </w:tc>
        <w:tc>
          <w:tcPr>
            <w:tcW w:w="2207" w:type="pct"/>
            <w:shd w:val="clear" w:color="auto" w:fill="auto"/>
            <w:vAlign w:val="bottom"/>
          </w:tcPr>
          <w:p w:rsidR="00813AC6" w:rsidRPr="001A5DEF" w:rsidRDefault="00813AC6" w:rsidP="008010EB">
            <w:pPr>
              <w:spacing w:after="120"/>
              <w:rPr>
                <w:rFonts w:eastAsia="Calibri" w:cs="Arial"/>
                <w:b/>
                <w:color w:val="FFFFFF"/>
                <w:sz w:val="18"/>
                <w:szCs w:val="18"/>
              </w:rPr>
            </w:pPr>
            <w:r w:rsidRPr="001A5DEF">
              <w:rPr>
                <w:rFonts w:eastAsia="Calibri" w:cs="Arial"/>
                <w:b/>
                <w:color w:val="FFFFFF"/>
                <w:sz w:val="18"/>
                <w:szCs w:val="18"/>
              </w:rPr>
              <w:t>Empty Cell</w:t>
            </w:r>
          </w:p>
        </w:tc>
      </w:tr>
      <w:tr w:rsidR="00813AC6" w:rsidRPr="006D0818" w:rsidTr="008010EB">
        <w:trPr>
          <w:trHeight w:val="720"/>
          <w:tblCellSpacing w:w="36" w:type="dxa"/>
        </w:trPr>
        <w:tc>
          <w:tcPr>
            <w:tcW w:w="815" w:type="pct"/>
            <w:gridSpan w:val="2"/>
            <w:shd w:val="clear" w:color="auto" w:fill="auto"/>
            <w:vAlign w:val="center"/>
          </w:tcPr>
          <w:p w:rsidR="00813AC6" w:rsidRPr="000E3529" w:rsidRDefault="00813AC6" w:rsidP="008010EB">
            <w:pPr>
              <w:spacing w:before="120" w:after="120"/>
              <w:rPr>
                <w:rFonts w:eastAsia="Calibri" w:cs="Arial"/>
                <w:color w:val="9830BC"/>
                <w:sz w:val="20"/>
                <w:szCs w:val="20"/>
              </w:rPr>
            </w:pPr>
            <w:hyperlink w:anchor="_Planned_Actions/Services_1" w:tooltip="Identify the planned Actions/Services to meet the described goal and the budgeted expenditures for each school year to implement these actions." w:history="1">
              <w:r w:rsidRPr="000E3529">
                <w:rPr>
                  <w:rFonts w:eastAsia="Calibri" w:cs="Arial"/>
                  <w:color w:val="9830BC"/>
                  <w:sz w:val="20"/>
                  <w:szCs w:val="20"/>
                </w:rPr>
                <w:t>Actions/Services</w:t>
              </w:r>
            </w:hyperlink>
          </w:p>
        </w:tc>
        <w:tc>
          <w:tcPr>
            <w:tcW w:w="1879" w:type="pct"/>
            <w:tcBorders>
              <w:top w:val="single" w:sz="2" w:space="0" w:color="D5ABFF"/>
              <w:left w:val="single" w:sz="2" w:space="0" w:color="D5ABFF"/>
              <w:bottom w:val="single" w:sz="2" w:space="0" w:color="D5ABFF"/>
              <w:right w:val="single" w:sz="2" w:space="0" w:color="D5ABFF"/>
            </w:tcBorders>
            <w:shd w:val="clear" w:color="auto" w:fill="F1E4F0"/>
          </w:tcPr>
          <w:p w:rsidR="00813AC6" w:rsidRPr="0048180E" w:rsidRDefault="00813AC6" w:rsidP="008010EB">
            <w:pPr>
              <w:rPr>
                <w:rFonts w:eastAsia="Calibri" w:cs="Arial"/>
                <w:color w:val="9830BC"/>
                <w:sz w:val="16"/>
                <w:szCs w:val="16"/>
              </w:rPr>
            </w:pPr>
            <w:r w:rsidRPr="0048180E">
              <w:rPr>
                <w:rFonts w:eastAsia="Calibri" w:cs="Arial"/>
                <w:color w:val="9830BC"/>
                <w:sz w:val="16"/>
                <w:szCs w:val="16"/>
              </w:rPr>
              <w:t>PLANNED</w:t>
            </w:r>
          </w:p>
          <w:p w:rsidR="00813AC6" w:rsidRPr="005F3A13" w:rsidRDefault="000E7EDD" w:rsidP="008010EB">
            <w:pPr>
              <w:spacing w:before="60" w:after="60"/>
              <w:rPr>
                <w:rFonts w:eastAsia="Calibri" w:cs="Arial"/>
                <w:color w:val="000000"/>
                <w:sz w:val="22"/>
                <w:szCs w:val="22"/>
              </w:rPr>
            </w:pPr>
            <w:r>
              <w:rPr>
                <w:rFonts w:eastAsia="Arial" w:cs="Arial"/>
                <w:sz w:val="20"/>
                <w:szCs w:val="20"/>
              </w:rPr>
              <w:t>Maintain 1.0 Reading Intervention teacher at K-2 site</w:t>
            </w:r>
            <w:r w:rsidR="00813AC6" w:rsidRPr="005F3A13">
              <w:rPr>
                <w:rFonts w:eastAsia="Calibri" w:cs="Arial"/>
                <w:color w:val="000000"/>
                <w:sz w:val="22"/>
                <w:szCs w:val="22"/>
              </w:rPr>
              <w:t xml:space="preserve">  </w:t>
            </w:r>
          </w:p>
        </w:tc>
        <w:tc>
          <w:tcPr>
            <w:tcW w:w="2207" w:type="pct"/>
            <w:tcBorders>
              <w:top w:val="single" w:sz="2" w:space="0" w:color="D5ABFF"/>
              <w:left w:val="single" w:sz="2" w:space="0" w:color="D5ABFF"/>
              <w:bottom w:val="single" w:sz="2" w:space="0" w:color="D5ABFF"/>
              <w:right w:val="single" w:sz="2" w:space="0" w:color="D5ABFF"/>
            </w:tcBorders>
            <w:shd w:val="clear" w:color="auto" w:fill="F1E4F0"/>
          </w:tcPr>
          <w:p w:rsidR="00813AC6" w:rsidRPr="0048180E" w:rsidRDefault="00813AC6" w:rsidP="008010EB">
            <w:pPr>
              <w:rPr>
                <w:rFonts w:eastAsia="Calibri" w:cs="Arial"/>
                <w:color w:val="9830BC"/>
                <w:sz w:val="16"/>
                <w:szCs w:val="16"/>
              </w:rPr>
            </w:pPr>
            <w:r w:rsidRPr="0048180E">
              <w:rPr>
                <w:rFonts w:eastAsia="Calibri" w:cs="Arial"/>
                <w:color w:val="9830BC"/>
                <w:sz w:val="16"/>
                <w:szCs w:val="16"/>
              </w:rPr>
              <w:t>ACTUAL</w:t>
            </w:r>
          </w:p>
          <w:p w:rsidR="00813AC6" w:rsidRPr="00304611" w:rsidRDefault="00304611" w:rsidP="008010EB">
            <w:pPr>
              <w:spacing w:before="60" w:after="60"/>
              <w:rPr>
                <w:rFonts w:eastAsia="Calibri" w:cs="Arial"/>
                <w:color w:val="000000"/>
                <w:sz w:val="20"/>
                <w:szCs w:val="20"/>
              </w:rPr>
            </w:pPr>
            <w:r>
              <w:rPr>
                <w:rFonts w:eastAsia="Calibri" w:cs="Arial"/>
                <w:color w:val="000000"/>
                <w:sz w:val="20"/>
                <w:szCs w:val="20"/>
              </w:rPr>
              <w:t>A 1.0 Reading Intervention teacher provided assessment and direct service support to students in grades K-2.</w:t>
            </w:r>
          </w:p>
        </w:tc>
      </w:tr>
      <w:tr w:rsidR="00813AC6" w:rsidRPr="006D0818" w:rsidTr="008010EB">
        <w:trPr>
          <w:trHeight w:val="720"/>
          <w:tblCellSpacing w:w="36" w:type="dxa"/>
        </w:trPr>
        <w:tc>
          <w:tcPr>
            <w:tcW w:w="815" w:type="pct"/>
            <w:gridSpan w:val="2"/>
            <w:shd w:val="clear" w:color="auto" w:fill="auto"/>
            <w:vAlign w:val="center"/>
          </w:tcPr>
          <w:p w:rsidR="00813AC6" w:rsidRPr="000E3529" w:rsidRDefault="00813AC6" w:rsidP="008010EB">
            <w:pPr>
              <w:spacing w:before="120" w:after="120"/>
              <w:rPr>
                <w:rFonts w:eastAsia="Calibri" w:cs="Arial"/>
                <w:color w:val="9830BC"/>
                <w:sz w:val="20"/>
                <w:szCs w:val="20"/>
              </w:rPr>
            </w:pPr>
            <w:r w:rsidRPr="000E3529">
              <w:rPr>
                <w:rFonts w:eastAsia="Calibri" w:cs="Arial"/>
                <w:color w:val="9830BC"/>
                <w:sz w:val="20"/>
                <w:szCs w:val="20"/>
              </w:rPr>
              <w:t>Expenditures</w:t>
            </w:r>
          </w:p>
        </w:tc>
        <w:tc>
          <w:tcPr>
            <w:tcW w:w="1879" w:type="pct"/>
            <w:tcBorders>
              <w:top w:val="single" w:sz="2" w:space="0" w:color="D5ABFF"/>
              <w:left w:val="single" w:sz="2" w:space="0" w:color="D5ABFF"/>
              <w:bottom w:val="single" w:sz="2" w:space="0" w:color="D5ABFF"/>
              <w:right w:val="single" w:sz="2" w:space="0" w:color="D5ABFF"/>
            </w:tcBorders>
            <w:shd w:val="clear" w:color="auto" w:fill="F1E4F0"/>
          </w:tcPr>
          <w:p w:rsidR="00813AC6" w:rsidRPr="0048180E" w:rsidRDefault="00813AC6" w:rsidP="008010EB">
            <w:pPr>
              <w:rPr>
                <w:rFonts w:eastAsia="Calibri" w:cs="Arial"/>
                <w:color w:val="9830BC"/>
                <w:sz w:val="16"/>
                <w:szCs w:val="16"/>
              </w:rPr>
            </w:pPr>
            <w:r w:rsidRPr="0048180E">
              <w:rPr>
                <w:rFonts w:eastAsia="Calibri" w:cs="Arial"/>
                <w:color w:val="9830BC"/>
                <w:sz w:val="16"/>
                <w:szCs w:val="16"/>
              </w:rPr>
              <w:t>BUDGETED</w:t>
            </w:r>
          </w:p>
          <w:p w:rsidR="000E7EDD" w:rsidRDefault="000E7EDD" w:rsidP="000E7EDD">
            <w:pPr>
              <w:pStyle w:val="TableParagraph"/>
              <w:tabs>
                <w:tab w:val="left" w:pos="1008"/>
              </w:tabs>
              <w:ind w:left="30"/>
              <w:rPr>
                <w:rFonts w:ascii="Arial" w:eastAsia="Arial" w:hAnsi="Arial" w:cs="Arial"/>
                <w:sz w:val="20"/>
                <w:szCs w:val="20"/>
              </w:rPr>
            </w:pPr>
            <w:r>
              <w:rPr>
                <w:rFonts w:ascii="Arial" w:eastAsia="Arial" w:hAnsi="Arial" w:cs="Arial"/>
                <w:sz w:val="20"/>
                <w:szCs w:val="20"/>
              </w:rPr>
              <w:t>$94,424</w:t>
            </w:r>
            <w:r>
              <w:rPr>
                <w:rFonts w:ascii="Arial" w:eastAsia="Arial" w:hAnsi="Arial" w:cs="Arial"/>
                <w:sz w:val="20"/>
                <w:szCs w:val="20"/>
              </w:rPr>
              <w:tab/>
            </w:r>
          </w:p>
          <w:p w:rsidR="000E7EDD" w:rsidRDefault="000E7EDD" w:rsidP="000E7EDD">
            <w:pPr>
              <w:pStyle w:val="TableParagraph"/>
              <w:tabs>
                <w:tab w:val="left" w:pos="1008"/>
              </w:tabs>
              <w:ind w:left="30"/>
              <w:rPr>
                <w:rFonts w:ascii="Arial" w:eastAsia="Arial" w:hAnsi="Arial" w:cs="Arial"/>
                <w:sz w:val="20"/>
                <w:szCs w:val="20"/>
              </w:rPr>
            </w:pPr>
            <w:r>
              <w:rPr>
                <w:rFonts w:ascii="Arial" w:eastAsia="Arial" w:hAnsi="Arial" w:cs="Arial"/>
                <w:sz w:val="20"/>
                <w:szCs w:val="20"/>
              </w:rPr>
              <w:t>(LCF</w:t>
            </w:r>
            <w:r w:rsidR="007C7D96">
              <w:rPr>
                <w:rFonts w:ascii="Arial" w:eastAsia="Arial" w:hAnsi="Arial" w:cs="Arial"/>
                <w:sz w:val="20"/>
                <w:szCs w:val="20"/>
              </w:rPr>
              <w:t>F</w:t>
            </w:r>
            <w:r>
              <w:rPr>
                <w:rFonts w:ascii="Arial" w:eastAsia="Arial" w:hAnsi="Arial" w:cs="Arial"/>
                <w:sz w:val="20"/>
                <w:szCs w:val="20"/>
              </w:rPr>
              <w:t xml:space="preserve"> Supple).</w:t>
            </w:r>
          </w:p>
          <w:p w:rsidR="00813AC6" w:rsidRPr="005F3A13" w:rsidRDefault="000E7EDD" w:rsidP="000E7EDD">
            <w:pPr>
              <w:pStyle w:val="TableParagraph"/>
              <w:ind w:left="30"/>
              <w:rPr>
                <w:rFonts w:cs="Arial"/>
                <w:color w:val="000000"/>
              </w:rPr>
            </w:pPr>
            <w:r>
              <w:rPr>
                <w:rFonts w:ascii="Arial" w:eastAsia="Arial" w:hAnsi="Arial" w:cs="Arial"/>
                <w:sz w:val="20"/>
                <w:szCs w:val="20"/>
              </w:rPr>
              <w:t>Objects 1000 and 3000</w:t>
            </w:r>
            <w:r w:rsidR="00813AC6" w:rsidRPr="005F3A13">
              <w:rPr>
                <w:rFonts w:cs="Arial"/>
                <w:b/>
                <w:color w:val="000000"/>
                <w:sz w:val="18"/>
                <w:szCs w:val="18"/>
              </w:rPr>
              <w:t xml:space="preserve">  </w:t>
            </w:r>
          </w:p>
        </w:tc>
        <w:tc>
          <w:tcPr>
            <w:tcW w:w="2207" w:type="pct"/>
            <w:tcBorders>
              <w:top w:val="single" w:sz="2" w:space="0" w:color="D5ABFF"/>
              <w:left w:val="single" w:sz="2" w:space="0" w:color="D5ABFF"/>
              <w:bottom w:val="single" w:sz="2" w:space="0" w:color="D5ABFF"/>
              <w:right w:val="single" w:sz="2" w:space="0" w:color="D5ABFF"/>
            </w:tcBorders>
            <w:shd w:val="clear" w:color="auto" w:fill="F1E4F0"/>
          </w:tcPr>
          <w:p w:rsidR="00813AC6" w:rsidRPr="0048180E" w:rsidRDefault="00813AC6" w:rsidP="008010EB">
            <w:pPr>
              <w:rPr>
                <w:rFonts w:eastAsia="Calibri" w:cs="Arial"/>
                <w:color w:val="9830BC"/>
                <w:sz w:val="16"/>
                <w:szCs w:val="16"/>
              </w:rPr>
            </w:pPr>
            <w:r w:rsidRPr="0048180E">
              <w:rPr>
                <w:rFonts w:eastAsia="Calibri" w:cs="Arial"/>
                <w:color w:val="9830BC"/>
                <w:sz w:val="16"/>
                <w:szCs w:val="16"/>
              </w:rPr>
              <w:t>ESTIMATED ACTUAL</w:t>
            </w:r>
          </w:p>
          <w:p w:rsidR="00813AC6" w:rsidRDefault="00304611" w:rsidP="00304611">
            <w:pPr>
              <w:rPr>
                <w:rFonts w:eastAsia="Calibri" w:cs="Arial"/>
                <w:color w:val="000000"/>
                <w:sz w:val="20"/>
                <w:szCs w:val="20"/>
              </w:rPr>
            </w:pPr>
            <w:r>
              <w:rPr>
                <w:rFonts w:eastAsia="Calibri" w:cs="Arial"/>
                <w:color w:val="000000"/>
                <w:sz w:val="20"/>
                <w:szCs w:val="20"/>
              </w:rPr>
              <w:t>$90,964</w:t>
            </w:r>
          </w:p>
          <w:p w:rsidR="00304611" w:rsidRDefault="007C7D96" w:rsidP="00304611">
            <w:pPr>
              <w:rPr>
                <w:rFonts w:eastAsia="Calibri" w:cs="Arial"/>
                <w:color w:val="000000"/>
                <w:sz w:val="20"/>
                <w:szCs w:val="20"/>
              </w:rPr>
            </w:pPr>
            <w:r>
              <w:rPr>
                <w:rFonts w:eastAsia="Calibri" w:cs="Arial"/>
                <w:color w:val="000000"/>
                <w:sz w:val="20"/>
                <w:szCs w:val="20"/>
              </w:rPr>
              <w:t>(LCFF</w:t>
            </w:r>
            <w:r w:rsidR="00304611">
              <w:rPr>
                <w:rFonts w:eastAsia="Calibri" w:cs="Arial"/>
                <w:color w:val="000000"/>
                <w:sz w:val="20"/>
                <w:szCs w:val="20"/>
              </w:rPr>
              <w:t xml:space="preserve"> Supple.)</w:t>
            </w:r>
          </w:p>
          <w:p w:rsidR="00304611" w:rsidRPr="007B18CA" w:rsidRDefault="00304611" w:rsidP="00304611">
            <w:pPr>
              <w:rPr>
                <w:rFonts w:eastAsia="Calibri" w:cs="Arial"/>
                <w:b/>
                <w:color w:val="000000"/>
                <w:sz w:val="20"/>
                <w:szCs w:val="20"/>
              </w:rPr>
            </w:pPr>
            <w:r>
              <w:rPr>
                <w:rFonts w:eastAsia="Calibri" w:cs="Arial"/>
                <w:color w:val="000000"/>
                <w:sz w:val="20"/>
                <w:szCs w:val="20"/>
              </w:rPr>
              <w:t>Objects 1000 and 3000</w:t>
            </w:r>
            <w:r w:rsidR="007B18CA">
              <w:rPr>
                <w:rFonts w:eastAsia="Calibri" w:cs="Arial"/>
                <w:color w:val="000000"/>
                <w:sz w:val="20"/>
                <w:szCs w:val="20"/>
              </w:rPr>
              <w:t xml:space="preserve">  </w:t>
            </w:r>
            <w:r w:rsidR="007B18CA">
              <w:rPr>
                <w:rFonts w:eastAsia="Calibri" w:cs="Arial"/>
                <w:b/>
                <w:color w:val="000000"/>
                <w:sz w:val="20"/>
                <w:szCs w:val="20"/>
              </w:rPr>
              <w:t xml:space="preserve"> </w:t>
            </w:r>
          </w:p>
        </w:tc>
      </w:tr>
    </w:tbl>
    <w:p w:rsidR="00813AC6" w:rsidRPr="00D076F7" w:rsidRDefault="00813AC6" w:rsidP="00813AC6">
      <w:pPr>
        <w:rPr>
          <w:rFonts w:cs="Arial"/>
          <w:sz w:val="20"/>
          <w:szCs w:val="48"/>
        </w:rPr>
      </w:pPr>
    </w:p>
    <w:p w:rsidR="00813AC6" w:rsidRDefault="00813AC6" w:rsidP="00813AC6">
      <w:pPr>
        <w:rPr>
          <w:rFonts w:cs="Arial"/>
          <w:sz w:val="20"/>
          <w:szCs w:val="48"/>
        </w:rPr>
      </w:pPr>
    </w:p>
    <w:tbl>
      <w:tblPr>
        <w:tblW w:w="4967" w:type="pct"/>
        <w:tblCellSpacing w:w="36" w:type="dxa"/>
        <w:tblInd w:w="97" w:type="dxa"/>
        <w:tblLayout w:type="fixed"/>
        <w:tblCellMar>
          <w:left w:w="14" w:type="dxa"/>
          <w:right w:w="115" w:type="dxa"/>
        </w:tblCellMar>
        <w:tblLook w:val="04A0" w:firstRow="1" w:lastRow="0" w:firstColumn="1" w:lastColumn="0" w:noHBand="0" w:noVBand="1"/>
      </w:tblPr>
      <w:tblGrid>
        <w:gridCol w:w="941"/>
        <w:gridCol w:w="1558"/>
        <w:gridCol w:w="5418"/>
        <w:gridCol w:w="6388"/>
      </w:tblGrid>
      <w:tr w:rsidR="00813AC6" w:rsidRPr="00BB2AAF" w:rsidTr="008010EB">
        <w:trPr>
          <w:tblCellSpacing w:w="36" w:type="dxa"/>
        </w:trPr>
        <w:tc>
          <w:tcPr>
            <w:tcW w:w="293" w:type="pct"/>
            <w:shd w:val="clear" w:color="auto" w:fill="auto"/>
            <w:vAlign w:val="center"/>
          </w:tcPr>
          <w:p w:rsidR="00813AC6" w:rsidRPr="000E3529" w:rsidRDefault="00494F9C" w:rsidP="008010EB">
            <w:pPr>
              <w:spacing w:before="120" w:after="120"/>
              <w:jc w:val="center"/>
              <w:rPr>
                <w:rFonts w:eastAsia="Calibri" w:cs="Arial"/>
                <w:sz w:val="20"/>
                <w:szCs w:val="20"/>
              </w:rPr>
            </w:pPr>
            <w:r w:rsidRPr="000E3529">
              <w:rPr>
                <w:rFonts w:eastAsia="Calibri" w:cs="Arial"/>
                <w:noProof/>
                <w:color w:val="9830BC"/>
                <w:sz w:val="20"/>
                <w:szCs w:val="20"/>
              </w:rPr>
              <mc:AlternateContent>
                <mc:Choice Requires="wps">
                  <w:drawing>
                    <wp:anchor distT="45720" distB="45720" distL="114300" distR="114300" simplePos="0" relativeHeight="251654144" behindDoc="0" locked="0" layoutInCell="1" allowOverlap="1">
                      <wp:simplePos x="0" y="0"/>
                      <wp:positionH relativeFrom="column">
                        <wp:posOffset>4246245</wp:posOffset>
                      </wp:positionH>
                      <wp:positionV relativeFrom="page">
                        <wp:posOffset>7296785</wp:posOffset>
                      </wp:positionV>
                      <wp:extent cx="800100" cy="237490"/>
                      <wp:effectExtent l="2540" t="3175"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6BAF" w:rsidRDefault="003C6BAF" w:rsidP="00813AC6">
                                  <w:pPr>
                                    <w:pStyle w:val="Footer"/>
                                    <w:jc w:val="center"/>
                                  </w:pPr>
                                  <w:r w:rsidRPr="00B5774C">
                                    <w:rPr>
                                      <w:b/>
                                      <w:sz w:val="20"/>
                                    </w:rPr>
                                    <w:t>Draft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52" type="#_x0000_t202" style="position:absolute;left:0;text-align:left;margin-left:334.35pt;margin-top:574.55pt;width:63pt;height:18.7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gsUggIAABYFAAAOAAAAZHJzL2Uyb0RvYy54bWysVNtu3CAQfa/Uf0C8b3yp92Ir3iiXuqqU&#10;XqSkH8ACXqNioMCunVb99w54N9mmrVRV9QMGZjjMzDnD+cXYS7Tn1gmtapydpRhxRTUTalvjT/fN&#10;bIWR80QxIrXiNX7gDl+sX744H0zFc91pybhFAKJcNZgad96bKkkc7XhP3Jk2XIGx1bYnHpZ2mzBL&#10;BkDvZZKn6SIZtGXGasqdg92byYjXEb9tOfUf2tZxj2SNITYfRxvHTRiT9TmptpaYTtBDGOQfouiJ&#10;UHDpI9QN8QTtrPgFqhfUaqdbf0Z1n+i2FZTHHCCbLH2WzV1HDI+5QHGceSyT+3+w9P3+o0WC1bjE&#10;SJEeKLrno0dXekR5qM5gXAVOdwbc/AjbwHLM1JlbTT87pPR1R9SWX1qrh44TBtFl4WRycnTCcQFk&#10;M7zTDK4hO68j0NjaPpQOioEAHVh6eGQmhEJhc5VCdcBCwZS/WhZlZC4h1fGwsc6/4bpHYVJjC8RH&#10;cLK/dT4EQ6qjS7jLaSlYI6SMC7vdXEuL9gRE0sQvxv/MTargrHQ4NiFOOxAj3BFsIdpI+rcyy4v0&#10;Ki9nzWK1nBVNMZ+Vy3Q1S7PyqlykRVncNN9DgFlRdYIxrm6F4kcBZsXfEXxohUk6UYJoACLn+Xxi&#10;6I9JpvH7XZK98NCPUvSx5uAWnEgVeH2tWJx7IuQ0T34OP1YZanD8x6pEFQTiJwn4cTNGueWLgBwk&#10;stHsAXRhNfAGFMNjApNO268YDdCYNXZfdsRyjORbBdoqs6IInRwXxXyZw8KeWjanFqIoQNXYYzRN&#10;r/3U/TtjxbaDm45qvgQ9NiJq5Smqg4qh+WJSh4cidPfpOno9PWfrHwAAAP//AwBQSwMEFAAGAAgA&#10;AAAhAN9TNY3gAAAADQEAAA8AAABkcnMvZG93bnJldi54bWxMj81OwzAQhO9IvIO1SNyoE9SmaYhT&#10;VVRcOCBRkODoxps4Iv6R7abh7dme6HFnPs3O1NvZjGzCEAdnBeSLDBja1qnB9gI+P14eSmAxSavk&#10;6CwK+MUI2+b2ppaVcmf7jtMh9YxCbKykAJ2SrziPrUYj48J5tOR1LhiZ6Aw9V0GeKdyM/DHLCm7k&#10;YOmDlh6fNbY/h5MR8GX0oPbh7btT47R/7XYrPwcvxP3dvHsClnBO/zBc6lN1aKjT0Z2simwUUBTl&#10;mlAy8uUmB0bIerMk6XiRymIFvKn59YrmDwAA//8DAFBLAQItABQABgAIAAAAIQC2gziS/gAAAOEB&#10;AAATAAAAAAAAAAAAAAAAAAAAAABbQ29udGVudF9UeXBlc10ueG1sUEsBAi0AFAAGAAgAAAAhADj9&#10;If/WAAAAlAEAAAsAAAAAAAAAAAAAAAAALwEAAF9yZWxzLy5yZWxzUEsBAi0AFAAGAAgAAAAhAPpS&#10;CxSCAgAAFgUAAA4AAAAAAAAAAAAAAAAALgIAAGRycy9lMm9Eb2MueG1sUEsBAi0AFAAGAAgAAAAh&#10;AN9TNY3gAAAADQEAAA8AAAAAAAAAAAAAAAAA3AQAAGRycy9kb3ducmV2LnhtbFBLBQYAAAAABAAE&#10;APMAAADpBQAAAAA=&#10;" stroked="f">
                      <v:textbox style="mso-fit-shape-to-text:t">
                        <w:txbxContent>
                          <w:p w:rsidR="003C6BAF" w:rsidRDefault="003C6BAF" w:rsidP="00813AC6">
                            <w:pPr>
                              <w:pStyle w:val="Footer"/>
                              <w:jc w:val="center"/>
                            </w:pPr>
                            <w:r w:rsidRPr="00B5774C">
                              <w:rPr>
                                <w:b/>
                                <w:sz w:val="20"/>
                              </w:rPr>
                              <w:t>Draft</w:t>
                            </w:r>
                          </w:p>
                        </w:txbxContent>
                      </v:textbox>
                      <w10:wrap anchory="page"/>
                    </v:shape>
                  </w:pict>
                </mc:Fallback>
              </mc:AlternateContent>
            </w:r>
            <w:r w:rsidR="00813AC6" w:rsidRPr="000E3529">
              <w:rPr>
                <w:rFonts w:eastAsia="Calibri" w:cs="Arial"/>
                <w:color w:val="9830BC"/>
                <w:sz w:val="20"/>
                <w:szCs w:val="20"/>
              </w:rPr>
              <w:t>Action</w:t>
            </w:r>
          </w:p>
        </w:tc>
        <w:tc>
          <w:tcPr>
            <w:tcW w:w="497" w:type="pct"/>
            <w:shd w:val="clear" w:color="auto" w:fill="auto"/>
            <w:vAlign w:val="center"/>
          </w:tcPr>
          <w:p w:rsidR="00813AC6" w:rsidRPr="00A90156" w:rsidRDefault="00813AC6" w:rsidP="008010EB">
            <w:pPr>
              <w:spacing w:before="120" w:after="120"/>
              <w:jc w:val="center"/>
              <w:rPr>
                <w:rFonts w:eastAsia="Calibri" w:cs="Arial"/>
                <w:sz w:val="18"/>
                <w:szCs w:val="18"/>
              </w:rPr>
            </w:pPr>
            <w:r>
              <w:rPr>
                <w:rFonts w:eastAsia="Calibri" w:cs="Arial"/>
                <w:b/>
                <w:color w:val="9830BC"/>
                <w:sz w:val="48"/>
                <w:szCs w:val="48"/>
              </w:rPr>
              <w:t>4</w:t>
            </w:r>
          </w:p>
        </w:tc>
        <w:tc>
          <w:tcPr>
            <w:tcW w:w="1879" w:type="pct"/>
            <w:shd w:val="clear" w:color="auto" w:fill="auto"/>
            <w:vAlign w:val="bottom"/>
          </w:tcPr>
          <w:p w:rsidR="00813AC6" w:rsidRPr="001A5DEF" w:rsidRDefault="00813AC6" w:rsidP="008010EB">
            <w:pPr>
              <w:spacing w:before="120" w:after="120"/>
              <w:rPr>
                <w:rFonts w:eastAsia="Calibri" w:cs="Arial"/>
                <w:b/>
                <w:color w:val="FFFFFF"/>
                <w:sz w:val="18"/>
                <w:szCs w:val="18"/>
              </w:rPr>
            </w:pPr>
            <w:r w:rsidRPr="001A5DEF">
              <w:rPr>
                <w:rFonts w:eastAsia="Calibri" w:cs="Arial"/>
                <w:b/>
                <w:color w:val="FFFFFF"/>
                <w:sz w:val="18"/>
                <w:szCs w:val="18"/>
              </w:rPr>
              <w:t>Empty Cell</w:t>
            </w:r>
          </w:p>
        </w:tc>
        <w:tc>
          <w:tcPr>
            <w:tcW w:w="2207" w:type="pct"/>
            <w:shd w:val="clear" w:color="auto" w:fill="auto"/>
            <w:vAlign w:val="bottom"/>
          </w:tcPr>
          <w:p w:rsidR="00813AC6" w:rsidRPr="001A5DEF" w:rsidRDefault="00813AC6" w:rsidP="008010EB">
            <w:pPr>
              <w:spacing w:after="120"/>
              <w:rPr>
                <w:rFonts w:eastAsia="Calibri" w:cs="Arial"/>
                <w:b/>
                <w:color w:val="FFFFFF"/>
                <w:sz w:val="18"/>
                <w:szCs w:val="18"/>
              </w:rPr>
            </w:pPr>
            <w:r w:rsidRPr="001A5DEF">
              <w:rPr>
                <w:rFonts w:eastAsia="Calibri" w:cs="Arial"/>
                <w:b/>
                <w:color w:val="FFFFFF"/>
                <w:sz w:val="18"/>
                <w:szCs w:val="18"/>
              </w:rPr>
              <w:t>Empty Cell</w:t>
            </w:r>
          </w:p>
        </w:tc>
      </w:tr>
      <w:tr w:rsidR="00813AC6" w:rsidRPr="006D0818" w:rsidTr="008010EB">
        <w:trPr>
          <w:trHeight w:val="720"/>
          <w:tblCellSpacing w:w="36" w:type="dxa"/>
        </w:trPr>
        <w:tc>
          <w:tcPr>
            <w:tcW w:w="815" w:type="pct"/>
            <w:gridSpan w:val="2"/>
            <w:shd w:val="clear" w:color="auto" w:fill="auto"/>
            <w:vAlign w:val="center"/>
          </w:tcPr>
          <w:p w:rsidR="00813AC6" w:rsidRPr="000E3529" w:rsidRDefault="00813AC6" w:rsidP="008010EB">
            <w:pPr>
              <w:spacing w:before="120" w:after="120"/>
              <w:rPr>
                <w:rFonts w:eastAsia="Calibri" w:cs="Arial"/>
                <w:color w:val="9830BC"/>
                <w:sz w:val="20"/>
                <w:szCs w:val="20"/>
              </w:rPr>
            </w:pPr>
            <w:hyperlink w:anchor="_Planned_Actions/Services_1" w:tooltip="Identify the planned Actions/Services to meet the described goal and the budgeted expenditures for each school year to implement these actions." w:history="1">
              <w:r w:rsidRPr="000E3529">
                <w:rPr>
                  <w:rFonts w:eastAsia="Calibri" w:cs="Arial"/>
                  <w:color w:val="9830BC"/>
                  <w:sz w:val="20"/>
                  <w:szCs w:val="20"/>
                </w:rPr>
                <w:t>Actions/Services</w:t>
              </w:r>
            </w:hyperlink>
          </w:p>
        </w:tc>
        <w:tc>
          <w:tcPr>
            <w:tcW w:w="1879" w:type="pct"/>
            <w:tcBorders>
              <w:top w:val="single" w:sz="2" w:space="0" w:color="D5ABFF"/>
              <w:left w:val="single" w:sz="2" w:space="0" w:color="D5ABFF"/>
              <w:bottom w:val="single" w:sz="2" w:space="0" w:color="D5ABFF"/>
              <w:right w:val="single" w:sz="2" w:space="0" w:color="D5ABFF"/>
            </w:tcBorders>
            <w:shd w:val="clear" w:color="auto" w:fill="F1E4F0"/>
          </w:tcPr>
          <w:p w:rsidR="00813AC6" w:rsidRPr="0048180E" w:rsidRDefault="00813AC6" w:rsidP="008010EB">
            <w:pPr>
              <w:rPr>
                <w:rFonts w:eastAsia="Calibri" w:cs="Arial"/>
                <w:color w:val="9830BC"/>
                <w:sz w:val="16"/>
                <w:szCs w:val="16"/>
              </w:rPr>
            </w:pPr>
            <w:r w:rsidRPr="0048180E">
              <w:rPr>
                <w:rFonts w:eastAsia="Calibri" w:cs="Arial"/>
                <w:color w:val="9830BC"/>
                <w:sz w:val="16"/>
                <w:szCs w:val="16"/>
              </w:rPr>
              <w:t>PLANNED</w:t>
            </w:r>
          </w:p>
          <w:p w:rsidR="00813AC6" w:rsidRPr="005F3A13" w:rsidRDefault="00B21F9F" w:rsidP="008010EB">
            <w:pPr>
              <w:spacing w:before="60" w:after="60"/>
              <w:rPr>
                <w:rFonts w:eastAsia="Calibri" w:cs="Arial"/>
                <w:color w:val="000000"/>
                <w:sz w:val="22"/>
                <w:szCs w:val="22"/>
              </w:rPr>
            </w:pPr>
            <w:r>
              <w:rPr>
                <w:rFonts w:eastAsia="Arial" w:cs="Arial"/>
                <w:sz w:val="20"/>
                <w:szCs w:val="20"/>
              </w:rPr>
              <w:t>Maintain library contract with HERC Center at Humboldt County Office of Education</w:t>
            </w:r>
            <w:r w:rsidR="00813AC6" w:rsidRPr="005F3A13">
              <w:rPr>
                <w:rFonts w:eastAsia="Calibri" w:cs="Arial"/>
                <w:color w:val="000000"/>
                <w:sz w:val="22"/>
                <w:szCs w:val="22"/>
              </w:rPr>
              <w:t xml:space="preserve">  </w:t>
            </w:r>
          </w:p>
        </w:tc>
        <w:tc>
          <w:tcPr>
            <w:tcW w:w="2207" w:type="pct"/>
            <w:tcBorders>
              <w:top w:val="single" w:sz="2" w:space="0" w:color="D5ABFF"/>
              <w:left w:val="single" w:sz="2" w:space="0" w:color="D5ABFF"/>
              <w:bottom w:val="single" w:sz="2" w:space="0" w:color="D5ABFF"/>
              <w:right w:val="single" w:sz="2" w:space="0" w:color="D5ABFF"/>
            </w:tcBorders>
            <w:shd w:val="clear" w:color="auto" w:fill="F1E4F0"/>
          </w:tcPr>
          <w:p w:rsidR="00813AC6" w:rsidRPr="0048180E" w:rsidRDefault="00813AC6" w:rsidP="008010EB">
            <w:pPr>
              <w:rPr>
                <w:rFonts w:eastAsia="Calibri" w:cs="Arial"/>
                <w:color w:val="9830BC"/>
                <w:sz w:val="16"/>
                <w:szCs w:val="16"/>
              </w:rPr>
            </w:pPr>
            <w:r w:rsidRPr="0048180E">
              <w:rPr>
                <w:rFonts w:eastAsia="Calibri" w:cs="Arial"/>
                <w:color w:val="9830BC"/>
                <w:sz w:val="16"/>
                <w:szCs w:val="16"/>
              </w:rPr>
              <w:t>ACTUAL</w:t>
            </w:r>
          </w:p>
          <w:p w:rsidR="00813AC6" w:rsidRPr="005023D4" w:rsidRDefault="005023D4" w:rsidP="008010EB">
            <w:pPr>
              <w:spacing w:before="60" w:after="60"/>
              <w:rPr>
                <w:rFonts w:eastAsia="Calibri" w:cs="Arial"/>
                <w:color w:val="000000"/>
                <w:sz w:val="20"/>
                <w:szCs w:val="20"/>
              </w:rPr>
            </w:pPr>
            <w:r>
              <w:rPr>
                <w:rFonts w:eastAsia="Calibri" w:cs="Arial"/>
                <w:color w:val="000000"/>
                <w:sz w:val="20"/>
                <w:szCs w:val="20"/>
              </w:rPr>
              <w:t>Library Contract to provide credentialed library support was continued with the HERC Center at the Humboldt County Office of Education</w:t>
            </w:r>
            <w:r w:rsidR="00910F0E">
              <w:rPr>
                <w:rFonts w:eastAsia="Calibri" w:cs="Arial"/>
                <w:color w:val="000000"/>
                <w:sz w:val="20"/>
                <w:szCs w:val="20"/>
              </w:rPr>
              <w:t>.</w:t>
            </w:r>
          </w:p>
        </w:tc>
      </w:tr>
      <w:tr w:rsidR="00813AC6" w:rsidRPr="006D0818" w:rsidTr="008010EB">
        <w:trPr>
          <w:trHeight w:val="720"/>
          <w:tblCellSpacing w:w="36" w:type="dxa"/>
        </w:trPr>
        <w:tc>
          <w:tcPr>
            <w:tcW w:w="815" w:type="pct"/>
            <w:gridSpan w:val="2"/>
            <w:shd w:val="clear" w:color="auto" w:fill="auto"/>
            <w:vAlign w:val="center"/>
          </w:tcPr>
          <w:p w:rsidR="00813AC6" w:rsidRPr="000E3529" w:rsidRDefault="00813AC6" w:rsidP="008010EB">
            <w:pPr>
              <w:spacing w:before="120" w:after="120"/>
              <w:rPr>
                <w:rFonts w:eastAsia="Calibri" w:cs="Arial"/>
                <w:color w:val="9830BC"/>
                <w:sz w:val="20"/>
                <w:szCs w:val="20"/>
              </w:rPr>
            </w:pPr>
            <w:r w:rsidRPr="000E3529">
              <w:rPr>
                <w:rFonts w:eastAsia="Calibri" w:cs="Arial"/>
                <w:color w:val="9830BC"/>
                <w:sz w:val="20"/>
                <w:szCs w:val="20"/>
              </w:rPr>
              <w:t>Expenditures</w:t>
            </w:r>
          </w:p>
        </w:tc>
        <w:tc>
          <w:tcPr>
            <w:tcW w:w="1879" w:type="pct"/>
            <w:tcBorders>
              <w:top w:val="single" w:sz="2" w:space="0" w:color="D5ABFF"/>
              <w:left w:val="single" w:sz="2" w:space="0" w:color="D5ABFF"/>
              <w:bottom w:val="single" w:sz="2" w:space="0" w:color="D5ABFF"/>
              <w:right w:val="single" w:sz="2" w:space="0" w:color="D5ABFF"/>
            </w:tcBorders>
            <w:shd w:val="clear" w:color="auto" w:fill="F1E4F0"/>
          </w:tcPr>
          <w:p w:rsidR="00813AC6" w:rsidRPr="0048180E" w:rsidRDefault="00813AC6" w:rsidP="008010EB">
            <w:pPr>
              <w:rPr>
                <w:rFonts w:eastAsia="Calibri" w:cs="Arial"/>
                <w:color w:val="9830BC"/>
                <w:sz w:val="16"/>
                <w:szCs w:val="16"/>
              </w:rPr>
            </w:pPr>
            <w:r w:rsidRPr="0048180E">
              <w:rPr>
                <w:rFonts w:eastAsia="Calibri" w:cs="Arial"/>
                <w:color w:val="9830BC"/>
                <w:sz w:val="16"/>
                <w:szCs w:val="16"/>
              </w:rPr>
              <w:t>BUDGETED</w:t>
            </w:r>
          </w:p>
          <w:p w:rsidR="00B21F9F" w:rsidRDefault="00B21F9F" w:rsidP="00B21F9F">
            <w:pPr>
              <w:pStyle w:val="TableParagraph"/>
              <w:tabs>
                <w:tab w:val="left" w:pos="897"/>
              </w:tabs>
              <w:ind w:left="30"/>
              <w:rPr>
                <w:rFonts w:ascii="Arial" w:eastAsia="Arial" w:hAnsi="Arial" w:cs="Arial"/>
                <w:sz w:val="20"/>
                <w:szCs w:val="20"/>
              </w:rPr>
            </w:pPr>
            <w:r>
              <w:rPr>
                <w:rFonts w:ascii="Arial" w:eastAsia="Arial" w:hAnsi="Arial" w:cs="Arial"/>
                <w:sz w:val="20"/>
                <w:szCs w:val="20"/>
              </w:rPr>
              <w:t>$1,275</w:t>
            </w:r>
            <w:r>
              <w:rPr>
                <w:rFonts w:ascii="Arial" w:eastAsia="Arial" w:hAnsi="Arial" w:cs="Arial"/>
                <w:sz w:val="20"/>
                <w:szCs w:val="20"/>
              </w:rPr>
              <w:tab/>
            </w:r>
          </w:p>
          <w:p w:rsidR="00B21F9F" w:rsidRDefault="00B21F9F" w:rsidP="00B21F9F">
            <w:pPr>
              <w:pStyle w:val="TableParagraph"/>
              <w:tabs>
                <w:tab w:val="left" w:pos="897"/>
              </w:tabs>
              <w:ind w:left="30"/>
              <w:rPr>
                <w:rFonts w:ascii="Arial" w:eastAsia="Arial" w:hAnsi="Arial" w:cs="Arial"/>
                <w:sz w:val="20"/>
                <w:szCs w:val="20"/>
              </w:rPr>
            </w:pPr>
            <w:r>
              <w:rPr>
                <w:rFonts w:ascii="Arial" w:eastAsia="Arial" w:hAnsi="Arial" w:cs="Arial"/>
                <w:sz w:val="20"/>
                <w:szCs w:val="20"/>
              </w:rPr>
              <w:t>(LCFF Base).</w:t>
            </w:r>
          </w:p>
          <w:p w:rsidR="00813AC6" w:rsidRPr="005F3A13" w:rsidRDefault="00B21F9F" w:rsidP="00B21F9F">
            <w:pPr>
              <w:spacing w:before="60" w:after="60"/>
              <w:rPr>
                <w:rFonts w:eastAsia="Calibri" w:cs="Arial"/>
                <w:color w:val="000000"/>
                <w:sz w:val="22"/>
                <w:szCs w:val="22"/>
              </w:rPr>
            </w:pPr>
            <w:r>
              <w:rPr>
                <w:rFonts w:eastAsia="Arial" w:cs="Arial"/>
                <w:sz w:val="20"/>
                <w:szCs w:val="20"/>
              </w:rPr>
              <w:t>Object 5000</w:t>
            </w:r>
            <w:r w:rsidR="00813AC6" w:rsidRPr="005F3A13">
              <w:rPr>
                <w:rFonts w:eastAsia="Calibri" w:cs="Arial"/>
                <w:b/>
                <w:color w:val="000000"/>
                <w:sz w:val="18"/>
                <w:szCs w:val="18"/>
              </w:rPr>
              <w:t xml:space="preserve">  </w:t>
            </w:r>
          </w:p>
        </w:tc>
        <w:tc>
          <w:tcPr>
            <w:tcW w:w="2207" w:type="pct"/>
            <w:tcBorders>
              <w:top w:val="single" w:sz="2" w:space="0" w:color="D5ABFF"/>
              <w:left w:val="single" w:sz="2" w:space="0" w:color="D5ABFF"/>
              <w:bottom w:val="single" w:sz="2" w:space="0" w:color="D5ABFF"/>
              <w:right w:val="single" w:sz="2" w:space="0" w:color="D5ABFF"/>
            </w:tcBorders>
            <w:shd w:val="clear" w:color="auto" w:fill="F1E4F0"/>
          </w:tcPr>
          <w:p w:rsidR="00813AC6" w:rsidRPr="0048180E" w:rsidRDefault="00813AC6" w:rsidP="008010EB">
            <w:pPr>
              <w:rPr>
                <w:rFonts w:eastAsia="Calibri" w:cs="Arial"/>
                <w:color w:val="9830BC"/>
                <w:sz w:val="16"/>
                <w:szCs w:val="16"/>
              </w:rPr>
            </w:pPr>
            <w:r w:rsidRPr="0048180E">
              <w:rPr>
                <w:rFonts w:eastAsia="Calibri" w:cs="Arial"/>
                <w:color w:val="9830BC"/>
                <w:sz w:val="16"/>
                <w:szCs w:val="16"/>
              </w:rPr>
              <w:t>ESTIMATED ACTUAL</w:t>
            </w:r>
          </w:p>
          <w:p w:rsidR="00813AC6" w:rsidRDefault="00910F0E" w:rsidP="00910F0E">
            <w:pPr>
              <w:rPr>
                <w:rFonts w:eastAsia="Calibri" w:cs="Arial"/>
                <w:color w:val="000000"/>
                <w:sz w:val="20"/>
                <w:szCs w:val="20"/>
              </w:rPr>
            </w:pPr>
            <w:r>
              <w:rPr>
                <w:rFonts w:eastAsia="Calibri" w:cs="Arial"/>
                <w:color w:val="000000"/>
                <w:sz w:val="20"/>
                <w:szCs w:val="20"/>
              </w:rPr>
              <w:t>$2,067</w:t>
            </w:r>
          </w:p>
          <w:p w:rsidR="00910F0E" w:rsidRDefault="00910F0E" w:rsidP="00910F0E">
            <w:pPr>
              <w:rPr>
                <w:rFonts w:eastAsia="Calibri" w:cs="Arial"/>
                <w:color w:val="000000"/>
                <w:sz w:val="20"/>
                <w:szCs w:val="20"/>
              </w:rPr>
            </w:pPr>
            <w:r>
              <w:rPr>
                <w:rFonts w:eastAsia="Calibri" w:cs="Arial"/>
                <w:color w:val="000000"/>
                <w:sz w:val="20"/>
                <w:szCs w:val="20"/>
              </w:rPr>
              <w:t>(LCFF Base and Title I)</w:t>
            </w:r>
          </w:p>
          <w:p w:rsidR="00910F0E" w:rsidRPr="00910F0E" w:rsidRDefault="00910F0E" w:rsidP="00910F0E">
            <w:pPr>
              <w:rPr>
                <w:rFonts w:eastAsia="Calibri" w:cs="Arial"/>
                <w:color w:val="000000"/>
                <w:sz w:val="20"/>
                <w:szCs w:val="20"/>
              </w:rPr>
            </w:pPr>
            <w:r>
              <w:rPr>
                <w:rFonts w:eastAsia="Calibri" w:cs="Arial"/>
                <w:color w:val="000000"/>
                <w:sz w:val="20"/>
                <w:szCs w:val="20"/>
              </w:rPr>
              <w:t>Object 5000</w:t>
            </w:r>
          </w:p>
        </w:tc>
      </w:tr>
    </w:tbl>
    <w:p w:rsidR="00813AC6" w:rsidRDefault="00813AC6" w:rsidP="00813AC6">
      <w:pPr>
        <w:rPr>
          <w:rFonts w:cs="Arial"/>
          <w:sz w:val="20"/>
          <w:szCs w:val="48"/>
        </w:rPr>
      </w:pPr>
    </w:p>
    <w:p w:rsidR="00B21F9F" w:rsidRDefault="00B21F9F" w:rsidP="00813AC6">
      <w:pPr>
        <w:rPr>
          <w:rFonts w:cs="Arial"/>
          <w:sz w:val="20"/>
          <w:szCs w:val="48"/>
        </w:rPr>
      </w:pPr>
    </w:p>
    <w:p w:rsidR="00B21F9F" w:rsidRPr="00D076F7" w:rsidRDefault="00B21F9F" w:rsidP="00813AC6">
      <w:pPr>
        <w:rPr>
          <w:rFonts w:cs="Arial"/>
          <w:sz w:val="20"/>
          <w:szCs w:val="48"/>
        </w:rPr>
      </w:pPr>
    </w:p>
    <w:p w:rsidR="00813AC6" w:rsidRDefault="00813AC6" w:rsidP="00813AC6">
      <w:pPr>
        <w:rPr>
          <w:rFonts w:cs="Arial"/>
          <w:sz w:val="20"/>
          <w:szCs w:val="48"/>
        </w:rPr>
      </w:pPr>
    </w:p>
    <w:tbl>
      <w:tblPr>
        <w:tblW w:w="4967" w:type="pct"/>
        <w:tblCellSpacing w:w="36" w:type="dxa"/>
        <w:tblInd w:w="97" w:type="dxa"/>
        <w:tblLayout w:type="fixed"/>
        <w:tblCellMar>
          <w:left w:w="14" w:type="dxa"/>
          <w:right w:w="115" w:type="dxa"/>
        </w:tblCellMar>
        <w:tblLook w:val="04A0" w:firstRow="1" w:lastRow="0" w:firstColumn="1" w:lastColumn="0" w:noHBand="0" w:noVBand="1"/>
      </w:tblPr>
      <w:tblGrid>
        <w:gridCol w:w="941"/>
        <w:gridCol w:w="1558"/>
        <w:gridCol w:w="5418"/>
        <w:gridCol w:w="6388"/>
      </w:tblGrid>
      <w:tr w:rsidR="00813AC6" w:rsidRPr="00BB2AAF" w:rsidTr="008010EB">
        <w:trPr>
          <w:tblCellSpacing w:w="36" w:type="dxa"/>
        </w:trPr>
        <w:tc>
          <w:tcPr>
            <w:tcW w:w="293" w:type="pct"/>
            <w:shd w:val="clear" w:color="auto" w:fill="auto"/>
            <w:vAlign w:val="center"/>
          </w:tcPr>
          <w:p w:rsidR="00813AC6" w:rsidRPr="000E3529" w:rsidRDefault="00494F9C" w:rsidP="008010EB">
            <w:pPr>
              <w:spacing w:before="120" w:after="120"/>
              <w:jc w:val="center"/>
              <w:rPr>
                <w:rFonts w:eastAsia="Calibri" w:cs="Arial"/>
                <w:sz w:val="20"/>
                <w:szCs w:val="20"/>
              </w:rPr>
            </w:pPr>
            <w:r w:rsidRPr="000E3529">
              <w:rPr>
                <w:rFonts w:eastAsia="Calibri" w:cs="Arial"/>
                <w:noProof/>
                <w:color w:val="9830BC"/>
                <w:sz w:val="20"/>
                <w:szCs w:val="20"/>
              </w:rPr>
              <mc:AlternateContent>
                <mc:Choice Requires="wps">
                  <w:drawing>
                    <wp:anchor distT="45720" distB="45720" distL="114300" distR="114300" simplePos="0" relativeHeight="251655168" behindDoc="0" locked="0" layoutInCell="1" allowOverlap="1">
                      <wp:simplePos x="0" y="0"/>
                      <wp:positionH relativeFrom="column">
                        <wp:posOffset>4246245</wp:posOffset>
                      </wp:positionH>
                      <wp:positionV relativeFrom="page">
                        <wp:posOffset>7296785</wp:posOffset>
                      </wp:positionV>
                      <wp:extent cx="800100" cy="237490"/>
                      <wp:effectExtent l="2540" t="190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6BAF" w:rsidRDefault="003C6BAF" w:rsidP="00813AC6">
                                  <w:pPr>
                                    <w:pStyle w:val="Footer"/>
                                    <w:jc w:val="center"/>
                                  </w:pPr>
                                  <w:r w:rsidRPr="00B5774C">
                                    <w:rPr>
                                      <w:b/>
                                      <w:sz w:val="20"/>
                                    </w:rPr>
                                    <w:t>Draft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53" type="#_x0000_t202" style="position:absolute;left:0;text-align:left;margin-left:334.35pt;margin-top:574.55pt;width:63pt;height:18.7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4ipggIAABYFAAAOAAAAZHJzL2Uyb0RvYy54bWysVNuO2yAQfa/Uf0C8Z32ps4mtdVZ7qatK&#10;24u02w8ggGNUDBRI7G3Vf++Ak2y6baWqqh8wMMNhZs4ZLi7HXqIdt05oVePsLMWIK6qZUJsaf3po&#10;ZkuMnCeKEakVr/Ejd/hy9fLFxWAqnutOS8YtAhDlqsHUuPPeVEniaMd74s604QqMrbY98bC0m4RZ&#10;MgB6L5M8Tc+TQVtmrKbcOdi9nYx4FfHbllP/oW0d90jWGGLzcbRxXIcxWV2QamOJ6QTdh0H+IYqe&#10;CAWXHqFuiSdoa8UvUL2gVjvd+jOq+0S3raA85gDZZOmzbO47YnjMBYrjzLFM7v/B0ve7jxYJVmMg&#10;SpEeKHrgo0fXekR5qM5gXAVO9wbc/AjbwHLM1Jk7TT87pPRNR9SGX1mrh44TBtFl4WRycnTCcQFk&#10;PbzTDK4hW68j0NjaPpQOioEAHVh6PDITQqGwuUyhOmChYMpfLYoyMpeQ6nDYWOffcN2jMKmxBeIj&#10;ONndOR+CIdXBJdzltBSsEVLGhd2sb6RFOwIiaeIX43/mJlVwVjocmxCnHYgR7gi2EG0k/VuZ5UV6&#10;nZez5ny5mBVNMZ+Vi3Q5S7PyujxPi7K4bb6HALOi6gRjXN0JxQ8CzIq/I3jfCpN0ogTRUONyns8n&#10;hv6YZBq/3yXZCw/9KEUfaw5uwYlUgdfXisW5J0JO8+Tn8GOVoQaHf6xKVEEgfpKAH9djlFu+CMhB&#10;ImvNHkEXVgNvQDE8JjDptP2K0QCNWWP3ZUssx0i+VaCtMiuK0MlxUcwXOSzsqWV9aiGKAlSNPUbT&#10;9MZP3b81Vmw6uOmg5ivQYyOiVp6i2qsYmi8mtX8oQnefrqPX03O2+gEAAP//AwBQSwMEFAAGAAgA&#10;AAAhAN9TNY3gAAAADQEAAA8AAABkcnMvZG93bnJldi54bWxMj81OwzAQhO9IvIO1SNyoE9SmaYhT&#10;VVRcOCBRkODoxps4Iv6R7abh7dme6HFnPs3O1NvZjGzCEAdnBeSLDBja1qnB9gI+P14eSmAxSavk&#10;6CwK+MUI2+b2ppaVcmf7jtMh9YxCbKykAJ2SrziPrUYj48J5tOR1LhiZ6Aw9V0GeKdyM/DHLCm7k&#10;YOmDlh6fNbY/h5MR8GX0oPbh7btT47R/7XYrPwcvxP3dvHsClnBO/zBc6lN1aKjT0Z2simwUUBTl&#10;mlAy8uUmB0bIerMk6XiRymIFvKn59YrmDwAA//8DAFBLAQItABQABgAIAAAAIQC2gziS/gAAAOEB&#10;AAATAAAAAAAAAAAAAAAAAAAAAABbQ29udGVudF9UeXBlc10ueG1sUEsBAi0AFAAGAAgAAAAhADj9&#10;If/WAAAAlAEAAAsAAAAAAAAAAAAAAAAALwEAAF9yZWxzLy5yZWxzUEsBAi0AFAAGAAgAAAAhAOrj&#10;iKmCAgAAFgUAAA4AAAAAAAAAAAAAAAAALgIAAGRycy9lMm9Eb2MueG1sUEsBAi0AFAAGAAgAAAAh&#10;AN9TNY3gAAAADQEAAA8AAAAAAAAAAAAAAAAA3AQAAGRycy9kb3ducmV2LnhtbFBLBQYAAAAABAAE&#10;APMAAADpBQAAAAA=&#10;" stroked="f">
                      <v:textbox style="mso-fit-shape-to-text:t">
                        <w:txbxContent>
                          <w:p w:rsidR="003C6BAF" w:rsidRDefault="003C6BAF" w:rsidP="00813AC6">
                            <w:pPr>
                              <w:pStyle w:val="Footer"/>
                              <w:jc w:val="center"/>
                            </w:pPr>
                            <w:r w:rsidRPr="00B5774C">
                              <w:rPr>
                                <w:b/>
                                <w:sz w:val="20"/>
                              </w:rPr>
                              <w:t>Draft</w:t>
                            </w:r>
                          </w:p>
                        </w:txbxContent>
                      </v:textbox>
                      <w10:wrap anchory="page"/>
                    </v:shape>
                  </w:pict>
                </mc:Fallback>
              </mc:AlternateContent>
            </w:r>
            <w:r w:rsidR="00813AC6" w:rsidRPr="000E3529">
              <w:rPr>
                <w:rFonts w:eastAsia="Calibri" w:cs="Arial"/>
                <w:color w:val="9830BC"/>
                <w:sz w:val="20"/>
                <w:szCs w:val="20"/>
              </w:rPr>
              <w:t>Action</w:t>
            </w:r>
          </w:p>
        </w:tc>
        <w:tc>
          <w:tcPr>
            <w:tcW w:w="497" w:type="pct"/>
            <w:shd w:val="clear" w:color="auto" w:fill="auto"/>
            <w:vAlign w:val="center"/>
          </w:tcPr>
          <w:p w:rsidR="00813AC6" w:rsidRPr="00A90156" w:rsidRDefault="00813AC6" w:rsidP="008010EB">
            <w:pPr>
              <w:spacing w:before="120" w:after="120"/>
              <w:jc w:val="center"/>
              <w:rPr>
                <w:rFonts w:eastAsia="Calibri" w:cs="Arial"/>
                <w:sz w:val="18"/>
                <w:szCs w:val="18"/>
              </w:rPr>
            </w:pPr>
            <w:r>
              <w:rPr>
                <w:rFonts w:eastAsia="Calibri" w:cs="Arial"/>
                <w:b/>
                <w:color w:val="9830BC"/>
                <w:sz w:val="48"/>
                <w:szCs w:val="48"/>
              </w:rPr>
              <w:t>5</w:t>
            </w:r>
          </w:p>
        </w:tc>
        <w:tc>
          <w:tcPr>
            <w:tcW w:w="1879" w:type="pct"/>
            <w:shd w:val="clear" w:color="auto" w:fill="auto"/>
            <w:vAlign w:val="bottom"/>
          </w:tcPr>
          <w:p w:rsidR="00813AC6" w:rsidRPr="001A5DEF" w:rsidRDefault="00813AC6" w:rsidP="008010EB">
            <w:pPr>
              <w:spacing w:before="120" w:after="120"/>
              <w:rPr>
                <w:rFonts w:eastAsia="Calibri" w:cs="Arial"/>
                <w:b/>
                <w:color w:val="FFFFFF"/>
                <w:sz w:val="18"/>
                <w:szCs w:val="18"/>
              </w:rPr>
            </w:pPr>
            <w:r w:rsidRPr="001A5DEF">
              <w:rPr>
                <w:rFonts w:eastAsia="Calibri" w:cs="Arial"/>
                <w:b/>
                <w:color w:val="FFFFFF"/>
                <w:sz w:val="18"/>
                <w:szCs w:val="18"/>
              </w:rPr>
              <w:t>Empty Cell</w:t>
            </w:r>
          </w:p>
        </w:tc>
        <w:tc>
          <w:tcPr>
            <w:tcW w:w="2207" w:type="pct"/>
            <w:shd w:val="clear" w:color="auto" w:fill="auto"/>
            <w:vAlign w:val="bottom"/>
          </w:tcPr>
          <w:p w:rsidR="00813AC6" w:rsidRPr="001A5DEF" w:rsidRDefault="00813AC6" w:rsidP="008010EB">
            <w:pPr>
              <w:spacing w:after="120"/>
              <w:rPr>
                <w:rFonts w:eastAsia="Calibri" w:cs="Arial"/>
                <w:b/>
                <w:color w:val="FFFFFF"/>
                <w:sz w:val="18"/>
                <w:szCs w:val="18"/>
              </w:rPr>
            </w:pPr>
            <w:r w:rsidRPr="001A5DEF">
              <w:rPr>
                <w:rFonts w:eastAsia="Calibri" w:cs="Arial"/>
                <w:b/>
                <w:color w:val="FFFFFF"/>
                <w:sz w:val="18"/>
                <w:szCs w:val="18"/>
              </w:rPr>
              <w:t>Empty Cell</w:t>
            </w:r>
          </w:p>
        </w:tc>
      </w:tr>
      <w:tr w:rsidR="00813AC6" w:rsidRPr="006D0818" w:rsidTr="008010EB">
        <w:trPr>
          <w:trHeight w:val="720"/>
          <w:tblCellSpacing w:w="36" w:type="dxa"/>
        </w:trPr>
        <w:tc>
          <w:tcPr>
            <w:tcW w:w="815" w:type="pct"/>
            <w:gridSpan w:val="2"/>
            <w:shd w:val="clear" w:color="auto" w:fill="auto"/>
            <w:vAlign w:val="center"/>
          </w:tcPr>
          <w:p w:rsidR="00813AC6" w:rsidRPr="000E3529" w:rsidRDefault="00813AC6" w:rsidP="008010EB">
            <w:pPr>
              <w:spacing w:before="120" w:after="120"/>
              <w:rPr>
                <w:rFonts w:eastAsia="Calibri" w:cs="Arial"/>
                <w:color w:val="9830BC"/>
                <w:sz w:val="20"/>
                <w:szCs w:val="20"/>
              </w:rPr>
            </w:pPr>
            <w:hyperlink w:anchor="_Planned_Actions/Services_1" w:tooltip="Identify the planned Actions/Services to meet the described goal and the budgeted expenditures for each school year to implement these actions." w:history="1">
              <w:r w:rsidRPr="000E3529">
                <w:rPr>
                  <w:rFonts w:eastAsia="Calibri" w:cs="Arial"/>
                  <w:color w:val="9830BC"/>
                  <w:sz w:val="20"/>
                  <w:szCs w:val="20"/>
                </w:rPr>
                <w:t>Actions/Services</w:t>
              </w:r>
            </w:hyperlink>
          </w:p>
        </w:tc>
        <w:tc>
          <w:tcPr>
            <w:tcW w:w="1879" w:type="pct"/>
            <w:tcBorders>
              <w:top w:val="single" w:sz="2" w:space="0" w:color="D5ABFF"/>
              <w:left w:val="single" w:sz="2" w:space="0" w:color="D5ABFF"/>
              <w:bottom w:val="single" w:sz="2" w:space="0" w:color="D5ABFF"/>
              <w:right w:val="single" w:sz="2" w:space="0" w:color="D5ABFF"/>
            </w:tcBorders>
            <w:shd w:val="clear" w:color="auto" w:fill="F1E4F0"/>
          </w:tcPr>
          <w:p w:rsidR="00813AC6" w:rsidRPr="0048180E" w:rsidRDefault="00813AC6" w:rsidP="008010EB">
            <w:pPr>
              <w:rPr>
                <w:rFonts w:eastAsia="Calibri" w:cs="Arial"/>
                <w:color w:val="9830BC"/>
                <w:sz w:val="16"/>
                <w:szCs w:val="16"/>
              </w:rPr>
            </w:pPr>
            <w:r w:rsidRPr="0048180E">
              <w:rPr>
                <w:rFonts w:eastAsia="Calibri" w:cs="Arial"/>
                <w:color w:val="9830BC"/>
                <w:sz w:val="16"/>
                <w:szCs w:val="16"/>
              </w:rPr>
              <w:t>PLANNED</w:t>
            </w:r>
          </w:p>
          <w:p w:rsidR="00813AC6" w:rsidRPr="005F3A13" w:rsidRDefault="00B21F9F" w:rsidP="00B21F9F">
            <w:pPr>
              <w:pStyle w:val="TableParagraph"/>
              <w:ind w:left="30"/>
              <w:rPr>
                <w:rFonts w:cs="Arial"/>
                <w:color w:val="000000"/>
              </w:rPr>
            </w:pPr>
            <w:r>
              <w:rPr>
                <w:rFonts w:ascii="Arial" w:eastAsia="Arial" w:hAnsi="Arial" w:cs="Arial"/>
                <w:sz w:val="20"/>
                <w:szCs w:val="20"/>
              </w:rPr>
              <w:t>Maintain paraprofessional classroom support at K-5</w:t>
            </w:r>
            <w:r>
              <w:rPr>
                <w:rFonts w:cs="Arial"/>
                <w:color w:val="000000"/>
              </w:rPr>
              <w:t xml:space="preserve"> sites. </w:t>
            </w:r>
            <w:r w:rsidRPr="00B21F9F">
              <w:rPr>
                <w:rFonts w:cs="Arial"/>
                <w:b/>
                <w:color w:val="000000"/>
              </w:rPr>
              <w:t>Same as Goal #2</w:t>
            </w:r>
            <w:r>
              <w:rPr>
                <w:rFonts w:cs="Arial"/>
                <w:color w:val="000000"/>
              </w:rPr>
              <w:t xml:space="preserve"> </w:t>
            </w:r>
          </w:p>
        </w:tc>
        <w:tc>
          <w:tcPr>
            <w:tcW w:w="2207" w:type="pct"/>
            <w:tcBorders>
              <w:top w:val="single" w:sz="2" w:space="0" w:color="D5ABFF"/>
              <w:left w:val="single" w:sz="2" w:space="0" w:color="D5ABFF"/>
              <w:bottom w:val="single" w:sz="2" w:space="0" w:color="D5ABFF"/>
              <w:right w:val="single" w:sz="2" w:space="0" w:color="D5ABFF"/>
            </w:tcBorders>
            <w:shd w:val="clear" w:color="auto" w:fill="F1E4F0"/>
          </w:tcPr>
          <w:p w:rsidR="00813AC6" w:rsidRPr="0048180E" w:rsidRDefault="00813AC6" w:rsidP="008010EB">
            <w:pPr>
              <w:rPr>
                <w:rFonts w:eastAsia="Calibri" w:cs="Arial"/>
                <w:color w:val="9830BC"/>
                <w:sz w:val="16"/>
                <w:szCs w:val="16"/>
              </w:rPr>
            </w:pPr>
            <w:r w:rsidRPr="0048180E">
              <w:rPr>
                <w:rFonts w:eastAsia="Calibri" w:cs="Arial"/>
                <w:color w:val="9830BC"/>
                <w:sz w:val="16"/>
                <w:szCs w:val="16"/>
              </w:rPr>
              <w:t>ACTUAL</w:t>
            </w:r>
          </w:p>
          <w:p w:rsidR="00813AC6" w:rsidRPr="007B18CA" w:rsidRDefault="007B18CA" w:rsidP="007B18CA">
            <w:pPr>
              <w:rPr>
                <w:rFonts w:eastAsia="Calibri" w:cs="Arial"/>
                <w:b/>
                <w:color w:val="000000"/>
                <w:sz w:val="20"/>
                <w:szCs w:val="20"/>
              </w:rPr>
            </w:pPr>
            <w:r>
              <w:rPr>
                <w:rFonts w:eastAsia="Calibri" w:cs="Arial"/>
                <w:color w:val="000000"/>
                <w:sz w:val="20"/>
                <w:szCs w:val="20"/>
              </w:rPr>
              <w:t xml:space="preserve">Up to 90.83 hours of paraprofessional support is being provided at K-5 sites. </w:t>
            </w:r>
            <w:r>
              <w:rPr>
                <w:rFonts w:eastAsia="Calibri" w:cs="Arial"/>
                <w:b/>
                <w:color w:val="000000"/>
                <w:sz w:val="20"/>
                <w:szCs w:val="20"/>
              </w:rPr>
              <w:t>SAME AS GOAL #2</w:t>
            </w:r>
          </w:p>
        </w:tc>
      </w:tr>
      <w:tr w:rsidR="00813AC6" w:rsidRPr="006D0818" w:rsidTr="008010EB">
        <w:trPr>
          <w:trHeight w:val="720"/>
          <w:tblCellSpacing w:w="36" w:type="dxa"/>
        </w:trPr>
        <w:tc>
          <w:tcPr>
            <w:tcW w:w="815" w:type="pct"/>
            <w:gridSpan w:val="2"/>
            <w:shd w:val="clear" w:color="auto" w:fill="auto"/>
            <w:vAlign w:val="center"/>
          </w:tcPr>
          <w:p w:rsidR="00813AC6" w:rsidRPr="000E3529" w:rsidRDefault="00813AC6" w:rsidP="008010EB">
            <w:pPr>
              <w:spacing w:before="120" w:after="120"/>
              <w:rPr>
                <w:rFonts w:eastAsia="Calibri" w:cs="Arial"/>
                <w:color w:val="9830BC"/>
                <w:sz w:val="20"/>
                <w:szCs w:val="20"/>
              </w:rPr>
            </w:pPr>
            <w:r w:rsidRPr="000E3529">
              <w:rPr>
                <w:rFonts w:eastAsia="Calibri" w:cs="Arial"/>
                <w:color w:val="9830BC"/>
                <w:sz w:val="20"/>
                <w:szCs w:val="20"/>
              </w:rPr>
              <w:t>Expenditures</w:t>
            </w:r>
          </w:p>
        </w:tc>
        <w:tc>
          <w:tcPr>
            <w:tcW w:w="1879" w:type="pct"/>
            <w:tcBorders>
              <w:top w:val="single" w:sz="2" w:space="0" w:color="D5ABFF"/>
              <w:left w:val="single" w:sz="2" w:space="0" w:color="D5ABFF"/>
              <w:bottom w:val="single" w:sz="2" w:space="0" w:color="D5ABFF"/>
              <w:right w:val="single" w:sz="2" w:space="0" w:color="D5ABFF"/>
            </w:tcBorders>
            <w:shd w:val="clear" w:color="auto" w:fill="F1E4F0"/>
          </w:tcPr>
          <w:p w:rsidR="00813AC6" w:rsidRPr="0048180E" w:rsidRDefault="00813AC6" w:rsidP="008010EB">
            <w:pPr>
              <w:rPr>
                <w:rFonts w:eastAsia="Calibri" w:cs="Arial"/>
                <w:color w:val="9830BC"/>
                <w:sz w:val="16"/>
                <w:szCs w:val="16"/>
              </w:rPr>
            </w:pPr>
            <w:r w:rsidRPr="0048180E">
              <w:rPr>
                <w:rFonts w:eastAsia="Calibri" w:cs="Arial"/>
                <w:color w:val="9830BC"/>
                <w:sz w:val="16"/>
                <w:szCs w:val="16"/>
              </w:rPr>
              <w:t>BUDGETED</w:t>
            </w:r>
          </w:p>
          <w:p w:rsidR="00B21F9F" w:rsidRDefault="00B21F9F" w:rsidP="00B21F9F">
            <w:pPr>
              <w:pStyle w:val="TableParagraph"/>
              <w:ind w:left="30"/>
              <w:rPr>
                <w:rFonts w:ascii="Arial" w:eastAsia="Arial" w:hAnsi="Arial" w:cs="Arial"/>
                <w:sz w:val="20"/>
                <w:szCs w:val="20"/>
              </w:rPr>
            </w:pPr>
            <w:r>
              <w:rPr>
                <w:rFonts w:ascii="Arial" w:eastAsia="Arial" w:hAnsi="Arial" w:cs="Arial"/>
                <w:sz w:val="20"/>
                <w:szCs w:val="20"/>
              </w:rPr>
              <w:t>$238,335</w:t>
            </w:r>
          </w:p>
          <w:p w:rsidR="00B21F9F" w:rsidRDefault="007C7D96" w:rsidP="00B21F9F">
            <w:pPr>
              <w:pStyle w:val="TableParagraph"/>
              <w:spacing w:before="1" w:line="224" w:lineRule="exact"/>
              <w:ind w:left="30"/>
              <w:rPr>
                <w:rFonts w:ascii="Arial" w:eastAsia="Arial" w:hAnsi="Arial" w:cs="Arial"/>
                <w:sz w:val="20"/>
                <w:szCs w:val="20"/>
              </w:rPr>
            </w:pPr>
            <w:r>
              <w:rPr>
                <w:rFonts w:ascii="Arial" w:eastAsia="Arial" w:hAnsi="Arial" w:cs="Arial"/>
                <w:sz w:val="20"/>
                <w:szCs w:val="20"/>
              </w:rPr>
              <w:t>(LCFF Supple.</w:t>
            </w:r>
            <w:r w:rsidR="003357C3">
              <w:rPr>
                <w:rFonts w:ascii="Arial" w:eastAsia="Arial" w:hAnsi="Arial" w:cs="Arial"/>
                <w:sz w:val="20"/>
                <w:szCs w:val="20"/>
              </w:rPr>
              <w:t xml:space="preserve"> </w:t>
            </w:r>
            <w:r w:rsidR="00B21F9F">
              <w:rPr>
                <w:rFonts w:ascii="Arial" w:eastAsia="Arial" w:hAnsi="Arial" w:cs="Arial"/>
                <w:sz w:val="20"/>
                <w:szCs w:val="20"/>
              </w:rPr>
              <w:t>Title I and Fed Rural Schools RS4126).</w:t>
            </w:r>
          </w:p>
          <w:p w:rsidR="00B21F9F" w:rsidRDefault="00B21F9F" w:rsidP="00B21F9F">
            <w:pPr>
              <w:pStyle w:val="TableParagraph"/>
              <w:ind w:left="30"/>
              <w:rPr>
                <w:rFonts w:ascii="Arial" w:eastAsia="Arial" w:hAnsi="Arial" w:cs="Arial"/>
                <w:sz w:val="20"/>
                <w:szCs w:val="20"/>
              </w:rPr>
            </w:pPr>
            <w:r>
              <w:rPr>
                <w:rFonts w:ascii="Arial" w:eastAsia="Arial" w:hAnsi="Arial" w:cs="Arial"/>
                <w:sz w:val="20"/>
                <w:szCs w:val="20"/>
              </w:rPr>
              <w:t>Objects 2000 and 3000.</w:t>
            </w:r>
          </w:p>
          <w:p w:rsidR="00B21F9F" w:rsidRDefault="00B21F9F" w:rsidP="00B21F9F">
            <w:pPr>
              <w:pStyle w:val="TableParagraph"/>
              <w:spacing w:before="2" w:line="200" w:lineRule="exact"/>
              <w:rPr>
                <w:sz w:val="20"/>
                <w:szCs w:val="20"/>
              </w:rPr>
            </w:pPr>
          </w:p>
          <w:p w:rsidR="00813AC6" w:rsidRPr="005F3A13" w:rsidRDefault="00B21F9F" w:rsidP="00B21F9F">
            <w:pPr>
              <w:spacing w:before="60" w:after="60"/>
              <w:rPr>
                <w:rFonts w:eastAsia="Calibri" w:cs="Arial"/>
                <w:color w:val="000000"/>
                <w:sz w:val="22"/>
                <w:szCs w:val="22"/>
              </w:rPr>
            </w:pPr>
            <w:r>
              <w:rPr>
                <w:rFonts w:eastAsia="Arial" w:cs="Arial"/>
                <w:b/>
                <w:bCs/>
                <w:sz w:val="20"/>
                <w:szCs w:val="20"/>
              </w:rPr>
              <w:t>INCLUDED IN GOAL #2</w:t>
            </w:r>
            <w:r w:rsidR="00813AC6" w:rsidRPr="005F3A13">
              <w:rPr>
                <w:rFonts w:eastAsia="Calibri" w:cs="Arial"/>
                <w:b/>
                <w:color w:val="000000"/>
                <w:sz w:val="18"/>
                <w:szCs w:val="18"/>
              </w:rPr>
              <w:t xml:space="preserve">  </w:t>
            </w:r>
          </w:p>
        </w:tc>
        <w:tc>
          <w:tcPr>
            <w:tcW w:w="2207" w:type="pct"/>
            <w:tcBorders>
              <w:top w:val="single" w:sz="2" w:space="0" w:color="D5ABFF"/>
              <w:left w:val="single" w:sz="2" w:space="0" w:color="D5ABFF"/>
              <w:bottom w:val="single" w:sz="2" w:space="0" w:color="D5ABFF"/>
              <w:right w:val="single" w:sz="2" w:space="0" w:color="D5ABFF"/>
            </w:tcBorders>
            <w:shd w:val="clear" w:color="auto" w:fill="F1E4F0"/>
          </w:tcPr>
          <w:p w:rsidR="00813AC6" w:rsidRPr="0048180E" w:rsidRDefault="00813AC6" w:rsidP="008010EB">
            <w:pPr>
              <w:rPr>
                <w:rFonts w:eastAsia="Calibri" w:cs="Arial"/>
                <w:color w:val="9830BC"/>
                <w:sz w:val="16"/>
                <w:szCs w:val="16"/>
              </w:rPr>
            </w:pPr>
            <w:r w:rsidRPr="0048180E">
              <w:rPr>
                <w:rFonts w:eastAsia="Calibri" w:cs="Arial"/>
                <w:color w:val="9830BC"/>
                <w:sz w:val="16"/>
                <w:szCs w:val="16"/>
              </w:rPr>
              <w:t>ESTIMATED ACTUAL</w:t>
            </w:r>
          </w:p>
          <w:p w:rsidR="00813AC6" w:rsidRDefault="007B18CA" w:rsidP="007B18CA">
            <w:pPr>
              <w:rPr>
                <w:rFonts w:eastAsia="Calibri" w:cs="Arial"/>
                <w:color w:val="000000"/>
                <w:sz w:val="20"/>
                <w:szCs w:val="20"/>
              </w:rPr>
            </w:pPr>
            <w:r>
              <w:rPr>
                <w:rFonts w:eastAsia="Calibri" w:cs="Arial"/>
                <w:color w:val="000000"/>
                <w:sz w:val="20"/>
                <w:szCs w:val="20"/>
              </w:rPr>
              <w:t>$246,950</w:t>
            </w:r>
          </w:p>
          <w:p w:rsidR="007B18CA" w:rsidRDefault="001428B6" w:rsidP="007B18CA">
            <w:pPr>
              <w:rPr>
                <w:rFonts w:eastAsia="Calibri" w:cs="Arial"/>
                <w:color w:val="000000"/>
                <w:sz w:val="20"/>
                <w:szCs w:val="20"/>
              </w:rPr>
            </w:pPr>
            <w:r>
              <w:rPr>
                <w:rFonts w:eastAsia="Calibri" w:cs="Arial"/>
                <w:color w:val="000000"/>
                <w:sz w:val="20"/>
                <w:szCs w:val="20"/>
              </w:rPr>
              <w:t>(LCFF Supple.</w:t>
            </w:r>
            <w:r w:rsidR="007B18CA">
              <w:rPr>
                <w:rFonts w:eastAsia="Calibri" w:cs="Arial"/>
                <w:color w:val="000000"/>
                <w:sz w:val="20"/>
                <w:szCs w:val="20"/>
              </w:rPr>
              <w:t>, Title I, and Fed. Rural Schools)</w:t>
            </w:r>
          </w:p>
          <w:p w:rsidR="007B18CA" w:rsidRDefault="007B18CA" w:rsidP="007B18CA">
            <w:pPr>
              <w:rPr>
                <w:rFonts w:eastAsia="Calibri" w:cs="Arial"/>
                <w:color w:val="000000"/>
                <w:sz w:val="20"/>
                <w:szCs w:val="20"/>
              </w:rPr>
            </w:pPr>
            <w:r>
              <w:rPr>
                <w:rFonts w:eastAsia="Calibri" w:cs="Arial"/>
                <w:color w:val="000000"/>
                <w:sz w:val="20"/>
                <w:szCs w:val="20"/>
              </w:rPr>
              <w:t>Objects 2000 and 3000</w:t>
            </w:r>
          </w:p>
          <w:p w:rsidR="007B18CA" w:rsidRDefault="007B18CA" w:rsidP="007B18CA">
            <w:pPr>
              <w:rPr>
                <w:rFonts w:eastAsia="Calibri" w:cs="Arial"/>
                <w:color w:val="000000"/>
                <w:sz w:val="20"/>
                <w:szCs w:val="20"/>
              </w:rPr>
            </w:pPr>
          </w:p>
          <w:p w:rsidR="007B18CA" w:rsidRPr="007B18CA" w:rsidRDefault="007B18CA" w:rsidP="007B18CA">
            <w:pPr>
              <w:rPr>
                <w:rFonts w:eastAsia="Calibri" w:cs="Arial"/>
                <w:b/>
                <w:color w:val="000000"/>
                <w:sz w:val="20"/>
                <w:szCs w:val="20"/>
              </w:rPr>
            </w:pPr>
            <w:r>
              <w:rPr>
                <w:rFonts w:eastAsia="Calibri" w:cs="Arial"/>
                <w:b/>
                <w:color w:val="000000"/>
                <w:sz w:val="20"/>
                <w:szCs w:val="20"/>
              </w:rPr>
              <w:t>INCLUDED IN GOAL #2</w:t>
            </w:r>
          </w:p>
        </w:tc>
      </w:tr>
    </w:tbl>
    <w:p w:rsidR="00813AC6" w:rsidRDefault="00813AC6" w:rsidP="00813AC6">
      <w:pPr>
        <w:rPr>
          <w:rFonts w:cs="Arial"/>
          <w:sz w:val="20"/>
          <w:szCs w:val="48"/>
        </w:rPr>
      </w:pPr>
    </w:p>
    <w:tbl>
      <w:tblPr>
        <w:tblW w:w="4967" w:type="pct"/>
        <w:tblCellSpacing w:w="36" w:type="dxa"/>
        <w:tblInd w:w="97" w:type="dxa"/>
        <w:tblLayout w:type="fixed"/>
        <w:tblCellMar>
          <w:left w:w="14" w:type="dxa"/>
          <w:right w:w="115" w:type="dxa"/>
        </w:tblCellMar>
        <w:tblLook w:val="04A0" w:firstRow="1" w:lastRow="0" w:firstColumn="1" w:lastColumn="0" w:noHBand="0" w:noVBand="1"/>
      </w:tblPr>
      <w:tblGrid>
        <w:gridCol w:w="941"/>
        <w:gridCol w:w="1558"/>
        <w:gridCol w:w="5418"/>
        <w:gridCol w:w="6388"/>
      </w:tblGrid>
      <w:tr w:rsidR="00813AC6" w:rsidRPr="00BB2AAF" w:rsidTr="008010EB">
        <w:trPr>
          <w:tblCellSpacing w:w="36" w:type="dxa"/>
        </w:trPr>
        <w:tc>
          <w:tcPr>
            <w:tcW w:w="293" w:type="pct"/>
            <w:shd w:val="clear" w:color="auto" w:fill="auto"/>
            <w:vAlign w:val="center"/>
          </w:tcPr>
          <w:p w:rsidR="00813AC6" w:rsidRPr="000E3529" w:rsidRDefault="00494F9C" w:rsidP="008010EB">
            <w:pPr>
              <w:spacing w:before="120" w:after="120"/>
              <w:jc w:val="center"/>
              <w:rPr>
                <w:rFonts w:eastAsia="Calibri" w:cs="Arial"/>
                <w:sz w:val="20"/>
                <w:szCs w:val="20"/>
              </w:rPr>
            </w:pPr>
            <w:r w:rsidRPr="000E3529">
              <w:rPr>
                <w:rFonts w:eastAsia="Calibri" w:cs="Arial"/>
                <w:noProof/>
                <w:color w:val="9830BC"/>
                <w:sz w:val="20"/>
                <w:szCs w:val="20"/>
              </w:rPr>
              <mc:AlternateContent>
                <mc:Choice Requires="wps">
                  <w:drawing>
                    <wp:anchor distT="45720" distB="45720" distL="114300" distR="114300" simplePos="0" relativeHeight="251656192" behindDoc="0" locked="0" layoutInCell="1" allowOverlap="1">
                      <wp:simplePos x="0" y="0"/>
                      <wp:positionH relativeFrom="column">
                        <wp:posOffset>4246245</wp:posOffset>
                      </wp:positionH>
                      <wp:positionV relativeFrom="page">
                        <wp:posOffset>7296785</wp:posOffset>
                      </wp:positionV>
                      <wp:extent cx="800100" cy="237490"/>
                      <wp:effectExtent l="2540" t="0" r="0" b="381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6BAF" w:rsidRDefault="003C6BAF" w:rsidP="00813AC6">
                                  <w:pPr>
                                    <w:pStyle w:val="Footer"/>
                                    <w:jc w:val="center"/>
                                  </w:pPr>
                                  <w:r w:rsidRPr="00B5774C">
                                    <w:rPr>
                                      <w:b/>
                                      <w:sz w:val="20"/>
                                    </w:rPr>
                                    <w:t>Draft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54" type="#_x0000_t202" style="position:absolute;left:0;text-align:left;margin-left:334.35pt;margin-top:574.55pt;width:63pt;height:18.7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6rDgwIAABYFAAAOAAAAZHJzL2Uyb0RvYy54bWysVNuO2yAQfa/Uf0C8Z32ps4mtdVZ7qatK&#10;24u02w8ggGNUDBRI7G3Vf++Ak2y6baWqqh8wMMNhZs4ZLi7HXqIdt05oVePsLMWIK6qZUJsaf3po&#10;ZkuMnCeKEakVr/Ejd/hy9fLFxWAqnutOS8YtAhDlqsHUuPPeVEniaMd74s604QqMrbY98bC0m4RZ&#10;MgB6L5M8Tc+TQVtmrKbcOdi9nYx4FfHbllP/oW0d90jWGGLzcbRxXIcxWV2QamOJ6QTdh0H+IYqe&#10;CAWXHqFuiSdoa8UvUL2gVjvd+jOq+0S3raA85gDZZOmzbO47YnjMBYrjzLFM7v/B0ve7jxYJVuMF&#10;Ror0QNEDHz261iPKQ3UG4ypwujfg5kfYBpZjps7cafrZIaVvOqI2/MpaPXScMIguCyeTk6MTjgsg&#10;6+GdZnAN2XodgcbW9qF0UAwE6MDS45GZEAqFzWUK1QELBVP+alGUkbmEVIfDxjr/husehUmNLRAf&#10;wcnuzvkQDKkOLuEup6VgjZAyLuxmfSMt2hEQSRO/GP8zN6mCs9Lh2IQ47UCMcEewhWgj6d/KLC/S&#10;67ycNefLxaxoivmsXKTLWZqV1+V5WpTFbfM9BJgVVScY4+pOKH4QYFb8HcH7VpikEyWIhhqX83w+&#10;MfTHJNP4/S7JXnjoRyn6WHNwC06kCry+VizOPRFymic/hx+rDDU4/GNVogoC8ZME/Lgeo9zyZUAO&#10;Ellr9gi6sBp4A4rhMYFJp+1XjAZozBq7L1tiOUbyrQJtlVlRhE6Oi2K+yGFhTy3rUwtRFKBq7DGa&#10;pjd+6v6tsWLTwU0HNV+BHhsRtfIU1V7F0Hwxqf1DEbr7dB29np6z1Q8AAAD//wMAUEsDBBQABgAI&#10;AAAAIQDfUzWN4AAAAA0BAAAPAAAAZHJzL2Rvd25yZXYueG1sTI/NTsMwEITvSLyDtUjcqBPUpmmI&#10;U1VUXDggUZDg6MabOCL+ke2m4e3ZnuhxZz7NztTb2YxswhAHZwXkiwwY2tapwfYCPj9eHkpgMUmr&#10;5OgsCvjFCNvm9qaWlXJn+47TIfWMQmyspACdkq84j61GI+PCebTkdS4YmegMPVdBnincjPwxywpu&#10;5GDpg5YenzW2P4eTEfBl9KD24e27U+O0f+12Kz8HL8T93bx7ApZwTv8wXOpTdWio09GdrIpsFFAU&#10;5ZpQMvLlJgdGyHqzJOl4kcpiBbyp+fWK5g8AAP//AwBQSwECLQAUAAYACAAAACEAtoM4kv4AAADh&#10;AQAAEwAAAAAAAAAAAAAAAAAAAAAAW0NvbnRlbnRfVHlwZXNdLnhtbFBLAQItABQABgAIAAAAIQA4&#10;/SH/1gAAAJQBAAALAAAAAAAAAAAAAAAAAC8BAABfcmVscy8ucmVsc1BLAQItABQABgAIAAAAIQBf&#10;Y6rDgwIAABYFAAAOAAAAAAAAAAAAAAAAAC4CAABkcnMvZTJvRG9jLnhtbFBLAQItABQABgAIAAAA&#10;IQDfUzWN4AAAAA0BAAAPAAAAAAAAAAAAAAAAAN0EAABkcnMvZG93bnJldi54bWxQSwUGAAAAAAQA&#10;BADzAAAA6gUAAAAA&#10;" stroked="f">
                      <v:textbox style="mso-fit-shape-to-text:t">
                        <w:txbxContent>
                          <w:p w:rsidR="003C6BAF" w:rsidRDefault="003C6BAF" w:rsidP="00813AC6">
                            <w:pPr>
                              <w:pStyle w:val="Footer"/>
                              <w:jc w:val="center"/>
                            </w:pPr>
                            <w:r w:rsidRPr="00B5774C">
                              <w:rPr>
                                <w:b/>
                                <w:sz w:val="20"/>
                              </w:rPr>
                              <w:t>Draft</w:t>
                            </w:r>
                          </w:p>
                        </w:txbxContent>
                      </v:textbox>
                      <w10:wrap anchory="page"/>
                    </v:shape>
                  </w:pict>
                </mc:Fallback>
              </mc:AlternateContent>
            </w:r>
            <w:r w:rsidR="00813AC6" w:rsidRPr="000E3529">
              <w:rPr>
                <w:rFonts w:eastAsia="Calibri" w:cs="Arial"/>
                <w:color w:val="9830BC"/>
                <w:sz w:val="20"/>
                <w:szCs w:val="20"/>
              </w:rPr>
              <w:t>Action</w:t>
            </w:r>
          </w:p>
        </w:tc>
        <w:tc>
          <w:tcPr>
            <w:tcW w:w="497" w:type="pct"/>
            <w:shd w:val="clear" w:color="auto" w:fill="auto"/>
            <w:vAlign w:val="center"/>
          </w:tcPr>
          <w:p w:rsidR="00813AC6" w:rsidRPr="00A90156" w:rsidRDefault="00813AC6" w:rsidP="008010EB">
            <w:pPr>
              <w:spacing w:before="120" w:after="120"/>
              <w:jc w:val="center"/>
              <w:rPr>
                <w:rFonts w:eastAsia="Calibri" w:cs="Arial"/>
                <w:sz w:val="18"/>
                <w:szCs w:val="18"/>
              </w:rPr>
            </w:pPr>
            <w:r>
              <w:rPr>
                <w:rFonts w:eastAsia="Calibri" w:cs="Arial"/>
                <w:b/>
                <w:color w:val="9830BC"/>
                <w:sz w:val="48"/>
                <w:szCs w:val="48"/>
              </w:rPr>
              <w:t>6</w:t>
            </w:r>
          </w:p>
        </w:tc>
        <w:tc>
          <w:tcPr>
            <w:tcW w:w="1879" w:type="pct"/>
            <w:shd w:val="clear" w:color="auto" w:fill="auto"/>
            <w:vAlign w:val="bottom"/>
          </w:tcPr>
          <w:p w:rsidR="00813AC6" w:rsidRPr="001A5DEF" w:rsidRDefault="00813AC6" w:rsidP="008010EB">
            <w:pPr>
              <w:spacing w:before="120" w:after="120"/>
              <w:rPr>
                <w:rFonts w:eastAsia="Calibri" w:cs="Arial"/>
                <w:b/>
                <w:color w:val="FFFFFF"/>
                <w:sz w:val="18"/>
                <w:szCs w:val="18"/>
              </w:rPr>
            </w:pPr>
            <w:r w:rsidRPr="001A5DEF">
              <w:rPr>
                <w:rFonts w:eastAsia="Calibri" w:cs="Arial"/>
                <w:b/>
                <w:color w:val="FFFFFF"/>
                <w:sz w:val="18"/>
                <w:szCs w:val="18"/>
              </w:rPr>
              <w:t>Empty Cell</w:t>
            </w:r>
          </w:p>
        </w:tc>
        <w:tc>
          <w:tcPr>
            <w:tcW w:w="2207" w:type="pct"/>
            <w:shd w:val="clear" w:color="auto" w:fill="auto"/>
            <w:vAlign w:val="bottom"/>
          </w:tcPr>
          <w:p w:rsidR="00813AC6" w:rsidRPr="001A5DEF" w:rsidRDefault="00813AC6" w:rsidP="008010EB">
            <w:pPr>
              <w:spacing w:after="120"/>
              <w:rPr>
                <w:rFonts w:eastAsia="Calibri" w:cs="Arial"/>
                <w:b/>
                <w:color w:val="FFFFFF"/>
                <w:sz w:val="18"/>
                <w:szCs w:val="18"/>
              </w:rPr>
            </w:pPr>
            <w:r w:rsidRPr="001A5DEF">
              <w:rPr>
                <w:rFonts w:eastAsia="Calibri" w:cs="Arial"/>
                <w:b/>
                <w:color w:val="FFFFFF"/>
                <w:sz w:val="18"/>
                <w:szCs w:val="18"/>
              </w:rPr>
              <w:t>Empty Cell</w:t>
            </w:r>
          </w:p>
        </w:tc>
      </w:tr>
      <w:tr w:rsidR="00813AC6" w:rsidRPr="006D0818" w:rsidTr="008010EB">
        <w:trPr>
          <w:trHeight w:val="720"/>
          <w:tblCellSpacing w:w="36" w:type="dxa"/>
        </w:trPr>
        <w:tc>
          <w:tcPr>
            <w:tcW w:w="815" w:type="pct"/>
            <w:gridSpan w:val="2"/>
            <w:shd w:val="clear" w:color="auto" w:fill="auto"/>
            <w:vAlign w:val="center"/>
          </w:tcPr>
          <w:p w:rsidR="00813AC6" w:rsidRPr="000E3529" w:rsidRDefault="00813AC6" w:rsidP="008010EB">
            <w:pPr>
              <w:spacing w:before="120" w:after="120"/>
              <w:rPr>
                <w:rFonts w:eastAsia="Calibri" w:cs="Arial"/>
                <w:color w:val="9830BC"/>
                <w:sz w:val="20"/>
                <w:szCs w:val="20"/>
              </w:rPr>
            </w:pPr>
            <w:hyperlink w:anchor="_Planned_Actions/Services_1" w:tooltip="Identify the planned Actions/Services to meet the described goal and the budgeted expenditures for each school year to implement these actions." w:history="1">
              <w:r w:rsidRPr="000E3529">
                <w:rPr>
                  <w:rFonts w:eastAsia="Calibri" w:cs="Arial"/>
                  <w:color w:val="9830BC"/>
                  <w:sz w:val="20"/>
                  <w:szCs w:val="20"/>
                </w:rPr>
                <w:t>Actions/Services</w:t>
              </w:r>
            </w:hyperlink>
          </w:p>
        </w:tc>
        <w:tc>
          <w:tcPr>
            <w:tcW w:w="1879" w:type="pct"/>
            <w:tcBorders>
              <w:top w:val="single" w:sz="2" w:space="0" w:color="D5ABFF"/>
              <w:left w:val="single" w:sz="2" w:space="0" w:color="D5ABFF"/>
              <w:bottom w:val="single" w:sz="2" w:space="0" w:color="D5ABFF"/>
              <w:right w:val="single" w:sz="2" w:space="0" w:color="D5ABFF"/>
            </w:tcBorders>
            <w:shd w:val="clear" w:color="auto" w:fill="F1E4F0"/>
          </w:tcPr>
          <w:p w:rsidR="00813AC6" w:rsidRPr="0048180E" w:rsidRDefault="00813AC6" w:rsidP="008010EB">
            <w:pPr>
              <w:rPr>
                <w:rFonts w:eastAsia="Calibri" w:cs="Arial"/>
                <w:color w:val="9830BC"/>
                <w:sz w:val="16"/>
                <w:szCs w:val="16"/>
              </w:rPr>
            </w:pPr>
            <w:r w:rsidRPr="0048180E">
              <w:rPr>
                <w:rFonts w:eastAsia="Calibri" w:cs="Arial"/>
                <w:color w:val="9830BC"/>
                <w:sz w:val="16"/>
                <w:szCs w:val="16"/>
              </w:rPr>
              <w:t>PLANNED</w:t>
            </w:r>
          </w:p>
          <w:p w:rsidR="00813AC6" w:rsidRPr="005F3A13" w:rsidRDefault="003357C3" w:rsidP="008010EB">
            <w:pPr>
              <w:spacing w:before="60" w:after="60"/>
              <w:rPr>
                <w:rFonts w:eastAsia="Calibri" w:cs="Arial"/>
                <w:color w:val="000000"/>
                <w:sz w:val="22"/>
                <w:szCs w:val="22"/>
              </w:rPr>
            </w:pPr>
            <w:r>
              <w:rPr>
                <w:rFonts w:eastAsia="Arial" w:cs="Arial"/>
                <w:sz w:val="20"/>
                <w:szCs w:val="20"/>
              </w:rPr>
              <w:t>Maintain 17.69 hrs/2.21 FTE of Library Technicians (includes all three school sites).</w:t>
            </w:r>
            <w:r w:rsidR="00813AC6" w:rsidRPr="005F3A13">
              <w:rPr>
                <w:rFonts w:eastAsia="Calibri" w:cs="Arial"/>
                <w:color w:val="000000"/>
                <w:sz w:val="22"/>
                <w:szCs w:val="22"/>
              </w:rPr>
              <w:t xml:space="preserve">  </w:t>
            </w:r>
          </w:p>
        </w:tc>
        <w:tc>
          <w:tcPr>
            <w:tcW w:w="2207" w:type="pct"/>
            <w:tcBorders>
              <w:top w:val="single" w:sz="2" w:space="0" w:color="D5ABFF"/>
              <w:left w:val="single" w:sz="2" w:space="0" w:color="D5ABFF"/>
              <w:bottom w:val="single" w:sz="2" w:space="0" w:color="D5ABFF"/>
              <w:right w:val="single" w:sz="2" w:space="0" w:color="D5ABFF"/>
            </w:tcBorders>
            <w:shd w:val="clear" w:color="auto" w:fill="F1E4F0"/>
          </w:tcPr>
          <w:p w:rsidR="00B530A7" w:rsidRDefault="00813AC6" w:rsidP="00B530A7">
            <w:pPr>
              <w:rPr>
                <w:rFonts w:eastAsia="Calibri" w:cs="Arial"/>
                <w:color w:val="9830BC"/>
                <w:sz w:val="16"/>
                <w:szCs w:val="16"/>
              </w:rPr>
            </w:pPr>
            <w:r w:rsidRPr="0048180E">
              <w:rPr>
                <w:rFonts w:eastAsia="Calibri" w:cs="Arial"/>
                <w:color w:val="9830BC"/>
                <w:sz w:val="16"/>
                <w:szCs w:val="16"/>
              </w:rPr>
              <w:t>ACTUAL</w:t>
            </w:r>
          </w:p>
          <w:p w:rsidR="00813AC6" w:rsidRPr="00B530A7" w:rsidRDefault="00B530A7" w:rsidP="00B530A7">
            <w:pPr>
              <w:spacing w:before="60"/>
              <w:rPr>
                <w:rFonts w:eastAsia="Calibri" w:cs="Arial"/>
                <w:color w:val="9830BC"/>
                <w:sz w:val="16"/>
                <w:szCs w:val="16"/>
              </w:rPr>
            </w:pPr>
            <w:r w:rsidRPr="00CE01AB">
              <w:rPr>
                <w:rFonts w:eastAsia="Calibri" w:cs="Arial"/>
                <w:color w:val="000000"/>
                <w:sz w:val="20"/>
                <w:szCs w:val="20"/>
              </w:rPr>
              <w:t>Up to 17.69 hours/2.21 FTE of Library Technician services was provided between all three school sites.</w:t>
            </w:r>
            <w:r w:rsidR="00813AC6" w:rsidRPr="005F3A13">
              <w:rPr>
                <w:rFonts w:eastAsia="Calibri" w:cs="Arial"/>
                <w:b/>
                <w:color w:val="000000"/>
                <w:sz w:val="18"/>
                <w:szCs w:val="18"/>
              </w:rPr>
              <w:t xml:space="preserve"> </w:t>
            </w:r>
          </w:p>
        </w:tc>
      </w:tr>
      <w:tr w:rsidR="00813AC6" w:rsidRPr="006D0818" w:rsidTr="008010EB">
        <w:trPr>
          <w:trHeight w:val="720"/>
          <w:tblCellSpacing w:w="36" w:type="dxa"/>
        </w:trPr>
        <w:tc>
          <w:tcPr>
            <w:tcW w:w="815" w:type="pct"/>
            <w:gridSpan w:val="2"/>
            <w:shd w:val="clear" w:color="auto" w:fill="auto"/>
            <w:vAlign w:val="center"/>
          </w:tcPr>
          <w:p w:rsidR="00813AC6" w:rsidRPr="000E3529" w:rsidRDefault="00813AC6" w:rsidP="008010EB">
            <w:pPr>
              <w:spacing w:before="120" w:after="120"/>
              <w:rPr>
                <w:rFonts w:eastAsia="Calibri" w:cs="Arial"/>
                <w:color w:val="9830BC"/>
                <w:sz w:val="20"/>
                <w:szCs w:val="20"/>
              </w:rPr>
            </w:pPr>
            <w:r w:rsidRPr="000E3529">
              <w:rPr>
                <w:rFonts w:eastAsia="Calibri" w:cs="Arial"/>
                <w:color w:val="9830BC"/>
                <w:sz w:val="20"/>
                <w:szCs w:val="20"/>
              </w:rPr>
              <w:t>Expenditures</w:t>
            </w:r>
          </w:p>
        </w:tc>
        <w:tc>
          <w:tcPr>
            <w:tcW w:w="1879" w:type="pct"/>
            <w:tcBorders>
              <w:top w:val="single" w:sz="2" w:space="0" w:color="D5ABFF"/>
              <w:left w:val="single" w:sz="2" w:space="0" w:color="D5ABFF"/>
              <w:bottom w:val="single" w:sz="2" w:space="0" w:color="D5ABFF"/>
              <w:right w:val="single" w:sz="2" w:space="0" w:color="D5ABFF"/>
            </w:tcBorders>
            <w:shd w:val="clear" w:color="auto" w:fill="F1E4F0"/>
          </w:tcPr>
          <w:p w:rsidR="00813AC6" w:rsidRPr="0048180E" w:rsidRDefault="00813AC6" w:rsidP="008010EB">
            <w:pPr>
              <w:rPr>
                <w:rFonts w:eastAsia="Calibri" w:cs="Arial"/>
                <w:color w:val="9830BC"/>
                <w:sz w:val="16"/>
                <w:szCs w:val="16"/>
              </w:rPr>
            </w:pPr>
            <w:r w:rsidRPr="0048180E">
              <w:rPr>
                <w:rFonts w:eastAsia="Calibri" w:cs="Arial"/>
                <w:color w:val="9830BC"/>
                <w:sz w:val="16"/>
                <w:szCs w:val="16"/>
              </w:rPr>
              <w:t>BUDGETED</w:t>
            </w:r>
          </w:p>
          <w:p w:rsidR="003357C3" w:rsidRDefault="003357C3" w:rsidP="003357C3">
            <w:pPr>
              <w:pStyle w:val="TableParagraph"/>
              <w:ind w:left="30" w:right="-12"/>
              <w:rPr>
                <w:rFonts w:ascii="Arial" w:eastAsia="Arial" w:hAnsi="Arial" w:cs="Arial"/>
                <w:spacing w:val="32"/>
                <w:sz w:val="20"/>
                <w:szCs w:val="20"/>
              </w:rPr>
            </w:pPr>
            <w:r>
              <w:rPr>
                <w:rFonts w:ascii="Arial" w:eastAsia="Arial" w:hAnsi="Arial" w:cs="Arial"/>
                <w:sz w:val="20"/>
                <w:szCs w:val="20"/>
              </w:rPr>
              <w:t xml:space="preserve">$68,512  </w:t>
            </w:r>
            <w:r>
              <w:rPr>
                <w:rFonts w:ascii="Arial" w:eastAsia="Arial" w:hAnsi="Arial" w:cs="Arial"/>
                <w:spacing w:val="32"/>
                <w:sz w:val="20"/>
                <w:szCs w:val="20"/>
              </w:rPr>
              <w:t xml:space="preserve"> </w:t>
            </w:r>
          </w:p>
          <w:p w:rsidR="003357C3" w:rsidRDefault="003357C3" w:rsidP="003357C3">
            <w:pPr>
              <w:pStyle w:val="TableParagraph"/>
              <w:ind w:left="30" w:right="-12"/>
              <w:rPr>
                <w:rFonts w:ascii="Arial" w:eastAsia="Arial" w:hAnsi="Arial" w:cs="Arial"/>
                <w:sz w:val="20"/>
                <w:szCs w:val="20"/>
              </w:rPr>
            </w:pPr>
            <w:r>
              <w:rPr>
                <w:rFonts w:ascii="Arial" w:eastAsia="Arial" w:hAnsi="Arial" w:cs="Arial"/>
                <w:sz w:val="20"/>
                <w:szCs w:val="20"/>
              </w:rPr>
              <w:t>(LCFF Supple and Title I).</w:t>
            </w:r>
          </w:p>
          <w:p w:rsidR="00813AC6" w:rsidRPr="005F3A13" w:rsidRDefault="003357C3" w:rsidP="003357C3">
            <w:pPr>
              <w:pStyle w:val="TableParagraph"/>
              <w:ind w:left="30"/>
              <w:rPr>
                <w:rFonts w:cs="Arial"/>
                <w:color w:val="000000"/>
              </w:rPr>
            </w:pPr>
            <w:r>
              <w:rPr>
                <w:rFonts w:ascii="Arial" w:eastAsia="Arial" w:hAnsi="Arial" w:cs="Arial"/>
                <w:sz w:val="20"/>
                <w:szCs w:val="20"/>
              </w:rPr>
              <w:t>Objects 2000 and 3000.</w:t>
            </w:r>
            <w:r w:rsidR="00813AC6" w:rsidRPr="005F3A13">
              <w:rPr>
                <w:rFonts w:cs="Arial"/>
                <w:b/>
                <w:color w:val="000000"/>
                <w:sz w:val="18"/>
                <w:szCs w:val="18"/>
              </w:rPr>
              <w:t xml:space="preserve">  </w:t>
            </w:r>
          </w:p>
        </w:tc>
        <w:tc>
          <w:tcPr>
            <w:tcW w:w="2207" w:type="pct"/>
            <w:tcBorders>
              <w:top w:val="single" w:sz="2" w:space="0" w:color="D5ABFF"/>
              <w:left w:val="single" w:sz="2" w:space="0" w:color="D5ABFF"/>
              <w:bottom w:val="single" w:sz="2" w:space="0" w:color="D5ABFF"/>
              <w:right w:val="single" w:sz="2" w:space="0" w:color="D5ABFF"/>
            </w:tcBorders>
            <w:shd w:val="clear" w:color="auto" w:fill="F1E4F0"/>
          </w:tcPr>
          <w:p w:rsidR="00813AC6" w:rsidRPr="0048180E" w:rsidRDefault="00813AC6" w:rsidP="008010EB">
            <w:pPr>
              <w:rPr>
                <w:rFonts w:eastAsia="Calibri" w:cs="Arial"/>
                <w:color w:val="9830BC"/>
                <w:sz w:val="16"/>
                <w:szCs w:val="16"/>
              </w:rPr>
            </w:pPr>
            <w:r w:rsidRPr="0048180E">
              <w:rPr>
                <w:rFonts w:eastAsia="Calibri" w:cs="Arial"/>
                <w:color w:val="9830BC"/>
                <w:sz w:val="16"/>
                <w:szCs w:val="16"/>
              </w:rPr>
              <w:t>ESTIMATED ACTUAL</w:t>
            </w:r>
          </w:p>
          <w:p w:rsidR="00813AC6" w:rsidRDefault="00B530A7" w:rsidP="00B530A7">
            <w:pPr>
              <w:rPr>
                <w:rFonts w:eastAsia="Calibri" w:cs="Arial"/>
                <w:color w:val="000000"/>
                <w:sz w:val="20"/>
                <w:szCs w:val="20"/>
              </w:rPr>
            </w:pPr>
            <w:r>
              <w:rPr>
                <w:rFonts w:eastAsia="Calibri" w:cs="Arial"/>
                <w:color w:val="000000"/>
                <w:sz w:val="20"/>
                <w:szCs w:val="20"/>
              </w:rPr>
              <w:t>$58,302</w:t>
            </w:r>
          </w:p>
          <w:p w:rsidR="00B530A7" w:rsidRDefault="00B530A7" w:rsidP="00B530A7">
            <w:pPr>
              <w:rPr>
                <w:rFonts w:eastAsia="Calibri" w:cs="Arial"/>
                <w:color w:val="000000"/>
                <w:sz w:val="20"/>
                <w:szCs w:val="20"/>
              </w:rPr>
            </w:pPr>
            <w:r>
              <w:rPr>
                <w:rFonts w:eastAsia="Calibri" w:cs="Arial"/>
                <w:color w:val="000000"/>
                <w:sz w:val="20"/>
                <w:szCs w:val="20"/>
              </w:rPr>
              <w:t>(LCFF Supple. and Title I)</w:t>
            </w:r>
          </w:p>
          <w:p w:rsidR="00B530A7" w:rsidRPr="00B530A7" w:rsidRDefault="00B530A7" w:rsidP="00B530A7">
            <w:pPr>
              <w:rPr>
                <w:rFonts w:eastAsia="Calibri" w:cs="Arial"/>
                <w:color w:val="000000"/>
                <w:sz w:val="20"/>
                <w:szCs w:val="20"/>
              </w:rPr>
            </w:pPr>
            <w:r>
              <w:rPr>
                <w:rFonts w:eastAsia="Calibri" w:cs="Arial"/>
                <w:color w:val="000000"/>
                <w:sz w:val="20"/>
                <w:szCs w:val="20"/>
              </w:rPr>
              <w:t>Objects 2000 and 3000</w:t>
            </w:r>
          </w:p>
        </w:tc>
      </w:tr>
    </w:tbl>
    <w:p w:rsidR="00813AC6" w:rsidRDefault="00813AC6" w:rsidP="00813AC6">
      <w:pPr>
        <w:rPr>
          <w:rFonts w:cs="Arial"/>
          <w:sz w:val="20"/>
          <w:szCs w:val="48"/>
        </w:rPr>
      </w:pPr>
    </w:p>
    <w:tbl>
      <w:tblPr>
        <w:tblW w:w="4967" w:type="pct"/>
        <w:tblCellSpacing w:w="36" w:type="dxa"/>
        <w:tblInd w:w="97" w:type="dxa"/>
        <w:tblLayout w:type="fixed"/>
        <w:tblCellMar>
          <w:left w:w="14" w:type="dxa"/>
          <w:right w:w="115" w:type="dxa"/>
        </w:tblCellMar>
        <w:tblLook w:val="04A0" w:firstRow="1" w:lastRow="0" w:firstColumn="1" w:lastColumn="0" w:noHBand="0" w:noVBand="1"/>
      </w:tblPr>
      <w:tblGrid>
        <w:gridCol w:w="941"/>
        <w:gridCol w:w="1558"/>
        <w:gridCol w:w="5418"/>
        <w:gridCol w:w="6388"/>
      </w:tblGrid>
      <w:tr w:rsidR="00813AC6" w:rsidRPr="00BB2AAF" w:rsidTr="008010EB">
        <w:trPr>
          <w:tblCellSpacing w:w="36" w:type="dxa"/>
        </w:trPr>
        <w:tc>
          <w:tcPr>
            <w:tcW w:w="293" w:type="pct"/>
            <w:shd w:val="clear" w:color="auto" w:fill="auto"/>
            <w:vAlign w:val="center"/>
          </w:tcPr>
          <w:p w:rsidR="00813AC6" w:rsidRPr="000E3529" w:rsidRDefault="00494F9C" w:rsidP="008010EB">
            <w:pPr>
              <w:spacing w:before="120" w:after="120"/>
              <w:jc w:val="center"/>
              <w:rPr>
                <w:rFonts w:eastAsia="Calibri" w:cs="Arial"/>
                <w:sz w:val="20"/>
                <w:szCs w:val="20"/>
              </w:rPr>
            </w:pPr>
            <w:r w:rsidRPr="000E3529">
              <w:rPr>
                <w:rFonts w:eastAsia="Calibri" w:cs="Arial"/>
                <w:noProof/>
                <w:color w:val="9830BC"/>
                <w:sz w:val="20"/>
                <w:szCs w:val="20"/>
              </w:rPr>
              <mc:AlternateContent>
                <mc:Choice Requires="wps">
                  <w:drawing>
                    <wp:anchor distT="45720" distB="45720" distL="114300" distR="114300" simplePos="0" relativeHeight="251657216" behindDoc="0" locked="0" layoutInCell="1" allowOverlap="1">
                      <wp:simplePos x="0" y="0"/>
                      <wp:positionH relativeFrom="column">
                        <wp:posOffset>4246245</wp:posOffset>
                      </wp:positionH>
                      <wp:positionV relativeFrom="page">
                        <wp:posOffset>7296785</wp:posOffset>
                      </wp:positionV>
                      <wp:extent cx="800100" cy="237490"/>
                      <wp:effectExtent l="2540" t="3175"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6BAF" w:rsidRDefault="003C6BAF" w:rsidP="00813AC6">
                                  <w:pPr>
                                    <w:pStyle w:val="Footer"/>
                                    <w:jc w:val="center"/>
                                  </w:pPr>
                                  <w:r w:rsidRPr="00B5774C">
                                    <w:rPr>
                                      <w:b/>
                                      <w:sz w:val="20"/>
                                    </w:rPr>
                                    <w:t>Draft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55" type="#_x0000_t202" style="position:absolute;left:0;text-align:left;margin-left:334.35pt;margin-top:574.55pt;width:63pt;height:18.7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il+ggIAABYFAAAOAAAAZHJzL2Uyb0RvYy54bWysVNtu3CAQfa/Uf0C8b3yp92Ir3iiXuqqU&#10;XqSkH8ACXqNioMCunVb99w54N9mmrVRV9QMGZjjMzDnD+cXYS7Tn1gmtapydpRhxRTUTalvjT/fN&#10;bIWR80QxIrXiNX7gDl+sX744H0zFc91pybhFAKJcNZgad96bKkkc7XhP3Jk2XIGx1bYnHpZ2mzBL&#10;BkDvZZKn6SIZtGXGasqdg92byYjXEb9tOfUf2tZxj2SNITYfRxvHTRiT9TmptpaYTtBDGOQfouiJ&#10;UHDpI9QN8QTtrPgFqhfUaqdbf0Z1n+i2FZTHHCCbLH2WzV1HDI+5QHGceSyT+3+w9P3+o0WC1XiB&#10;kSI9UHTPR4+u9IjyUJ3BuAqc7gy4+RG2geWYqTO3mn52SOnrjqgtv7RWDx0nDKLLwsnk5OiE4wLI&#10;ZninGVxDdl5HoLG1fSgdFAMBOrD08MhMCIXC5iqF6oCFgil/tSzKyFxCquNhY51/w3WPwqTGFoiP&#10;4GR/63wIhlRHl3CX01KwRkgZF3a7uZYW7QmIpIlfjP+Zm1TBWelwbEKcdiBGuCPYQrSR9G9llhfp&#10;VV7OmsVqOSuaYj4rl+lqlmblVblIi7K4ab6HALOi6gRjXN0KxY8CzIq/I/jQCpN0ogTRUONyns8n&#10;hv6YZBq/3yXZCw/9KEUfaw5uwYlUgdfXisW5J0JO8+Tn8GOVoQbHf6xKVEEgfpKAHzdjlFteBuQg&#10;kY1mD6ALq4E3oBgeE5h02n7FaIDGrLH7siOWYyTfKtBWmRVF6OS4KObLHBb21LI5tRBFAarGHqNp&#10;eu2n7t8ZK7Yd3HRU8yXosRFRK09RHVQMzReTOjwUobtP19Hr6Tlb/wAAAP//AwBQSwMEFAAGAAgA&#10;AAAhAN9TNY3gAAAADQEAAA8AAABkcnMvZG93bnJldi54bWxMj81OwzAQhO9IvIO1SNyoE9SmaYhT&#10;VVRcOCBRkODoxps4Iv6R7abh7dme6HFnPs3O1NvZjGzCEAdnBeSLDBja1qnB9gI+P14eSmAxSavk&#10;6CwK+MUI2+b2ppaVcmf7jtMh9YxCbKykAJ2SrziPrUYj48J5tOR1LhiZ6Aw9V0GeKdyM/DHLCm7k&#10;YOmDlh6fNbY/h5MR8GX0oPbh7btT47R/7XYrPwcvxP3dvHsClnBO/zBc6lN1aKjT0Z2simwUUBTl&#10;mlAy8uUmB0bIerMk6XiRymIFvKn59YrmDwAA//8DAFBLAQItABQABgAIAAAAIQC2gziS/gAAAOEB&#10;AAATAAAAAAAAAAAAAAAAAAAAAABbQ29udGVudF9UeXBlc10ueG1sUEsBAi0AFAAGAAgAAAAhADj9&#10;If/WAAAAlAEAAAsAAAAAAAAAAAAAAAAALwEAAF9yZWxzLy5yZWxzUEsBAi0AFAAGAAgAAAAhAE/S&#10;KX6CAgAAFgUAAA4AAAAAAAAAAAAAAAAALgIAAGRycy9lMm9Eb2MueG1sUEsBAi0AFAAGAAgAAAAh&#10;AN9TNY3gAAAADQEAAA8AAAAAAAAAAAAAAAAA3AQAAGRycy9kb3ducmV2LnhtbFBLBQYAAAAABAAE&#10;APMAAADpBQAAAAA=&#10;" stroked="f">
                      <v:textbox style="mso-fit-shape-to-text:t">
                        <w:txbxContent>
                          <w:p w:rsidR="003C6BAF" w:rsidRDefault="003C6BAF" w:rsidP="00813AC6">
                            <w:pPr>
                              <w:pStyle w:val="Footer"/>
                              <w:jc w:val="center"/>
                            </w:pPr>
                            <w:r w:rsidRPr="00B5774C">
                              <w:rPr>
                                <w:b/>
                                <w:sz w:val="20"/>
                              </w:rPr>
                              <w:t>Draft</w:t>
                            </w:r>
                          </w:p>
                        </w:txbxContent>
                      </v:textbox>
                      <w10:wrap anchory="page"/>
                    </v:shape>
                  </w:pict>
                </mc:Fallback>
              </mc:AlternateContent>
            </w:r>
            <w:r w:rsidR="00813AC6" w:rsidRPr="000E3529">
              <w:rPr>
                <w:rFonts w:eastAsia="Calibri" w:cs="Arial"/>
                <w:color w:val="9830BC"/>
                <w:sz w:val="20"/>
                <w:szCs w:val="20"/>
              </w:rPr>
              <w:t>Action</w:t>
            </w:r>
          </w:p>
        </w:tc>
        <w:tc>
          <w:tcPr>
            <w:tcW w:w="497" w:type="pct"/>
            <w:shd w:val="clear" w:color="auto" w:fill="auto"/>
            <w:vAlign w:val="center"/>
          </w:tcPr>
          <w:p w:rsidR="00813AC6" w:rsidRPr="00A90156" w:rsidRDefault="00813AC6" w:rsidP="008010EB">
            <w:pPr>
              <w:spacing w:before="120" w:after="120"/>
              <w:jc w:val="center"/>
              <w:rPr>
                <w:rFonts w:eastAsia="Calibri" w:cs="Arial"/>
                <w:sz w:val="18"/>
                <w:szCs w:val="18"/>
              </w:rPr>
            </w:pPr>
            <w:r>
              <w:rPr>
                <w:rFonts w:eastAsia="Calibri" w:cs="Arial"/>
                <w:b/>
                <w:color w:val="9830BC"/>
                <w:sz w:val="48"/>
                <w:szCs w:val="48"/>
              </w:rPr>
              <w:t>7</w:t>
            </w:r>
          </w:p>
        </w:tc>
        <w:tc>
          <w:tcPr>
            <w:tcW w:w="1879" w:type="pct"/>
            <w:shd w:val="clear" w:color="auto" w:fill="auto"/>
            <w:vAlign w:val="bottom"/>
          </w:tcPr>
          <w:p w:rsidR="00813AC6" w:rsidRPr="001A5DEF" w:rsidRDefault="00813AC6" w:rsidP="008010EB">
            <w:pPr>
              <w:spacing w:before="120" w:after="120"/>
              <w:rPr>
                <w:rFonts w:eastAsia="Calibri" w:cs="Arial"/>
                <w:b/>
                <w:color w:val="FFFFFF"/>
                <w:sz w:val="18"/>
                <w:szCs w:val="18"/>
              </w:rPr>
            </w:pPr>
            <w:r w:rsidRPr="001A5DEF">
              <w:rPr>
                <w:rFonts w:eastAsia="Calibri" w:cs="Arial"/>
                <w:b/>
                <w:color w:val="FFFFFF"/>
                <w:sz w:val="18"/>
                <w:szCs w:val="18"/>
              </w:rPr>
              <w:t>Empty Cell</w:t>
            </w:r>
          </w:p>
        </w:tc>
        <w:tc>
          <w:tcPr>
            <w:tcW w:w="2207" w:type="pct"/>
            <w:shd w:val="clear" w:color="auto" w:fill="auto"/>
            <w:vAlign w:val="bottom"/>
          </w:tcPr>
          <w:p w:rsidR="00813AC6" w:rsidRPr="001A5DEF" w:rsidRDefault="00813AC6" w:rsidP="008010EB">
            <w:pPr>
              <w:spacing w:after="120"/>
              <w:rPr>
                <w:rFonts w:eastAsia="Calibri" w:cs="Arial"/>
                <w:b/>
                <w:color w:val="FFFFFF"/>
                <w:sz w:val="18"/>
                <w:szCs w:val="18"/>
              </w:rPr>
            </w:pPr>
            <w:r w:rsidRPr="001A5DEF">
              <w:rPr>
                <w:rFonts w:eastAsia="Calibri" w:cs="Arial"/>
                <w:b/>
                <w:color w:val="FFFFFF"/>
                <w:sz w:val="18"/>
                <w:szCs w:val="18"/>
              </w:rPr>
              <w:t>Empty Cell</w:t>
            </w:r>
          </w:p>
        </w:tc>
      </w:tr>
      <w:tr w:rsidR="00813AC6" w:rsidRPr="006D0818" w:rsidTr="008010EB">
        <w:trPr>
          <w:trHeight w:val="720"/>
          <w:tblCellSpacing w:w="36" w:type="dxa"/>
        </w:trPr>
        <w:tc>
          <w:tcPr>
            <w:tcW w:w="815" w:type="pct"/>
            <w:gridSpan w:val="2"/>
            <w:shd w:val="clear" w:color="auto" w:fill="auto"/>
            <w:vAlign w:val="center"/>
          </w:tcPr>
          <w:p w:rsidR="00813AC6" w:rsidRPr="000E3529" w:rsidRDefault="00813AC6" w:rsidP="008010EB">
            <w:pPr>
              <w:spacing w:before="120" w:after="120"/>
              <w:rPr>
                <w:rFonts w:eastAsia="Calibri" w:cs="Arial"/>
                <w:color w:val="9830BC"/>
                <w:sz w:val="20"/>
                <w:szCs w:val="20"/>
              </w:rPr>
            </w:pPr>
            <w:hyperlink w:anchor="_Planned_Actions/Services_1" w:tooltip="Identify the planned Actions/Services to meet the described goal and the budgeted expenditures for each school year to implement these actions." w:history="1">
              <w:r w:rsidRPr="000E3529">
                <w:rPr>
                  <w:rFonts w:eastAsia="Calibri" w:cs="Arial"/>
                  <w:color w:val="9830BC"/>
                  <w:sz w:val="20"/>
                  <w:szCs w:val="20"/>
                </w:rPr>
                <w:t>Actions/Services</w:t>
              </w:r>
            </w:hyperlink>
          </w:p>
        </w:tc>
        <w:tc>
          <w:tcPr>
            <w:tcW w:w="1879" w:type="pct"/>
            <w:tcBorders>
              <w:top w:val="single" w:sz="2" w:space="0" w:color="D5ABFF"/>
              <w:left w:val="single" w:sz="2" w:space="0" w:color="D5ABFF"/>
              <w:bottom w:val="single" w:sz="2" w:space="0" w:color="D5ABFF"/>
              <w:right w:val="single" w:sz="2" w:space="0" w:color="D5ABFF"/>
            </w:tcBorders>
            <w:shd w:val="clear" w:color="auto" w:fill="F1E4F0"/>
          </w:tcPr>
          <w:p w:rsidR="00813AC6" w:rsidRPr="0048180E" w:rsidRDefault="00813AC6" w:rsidP="008010EB">
            <w:pPr>
              <w:rPr>
                <w:rFonts w:eastAsia="Calibri" w:cs="Arial"/>
                <w:color w:val="9830BC"/>
                <w:sz w:val="16"/>
                <w:szCs w:val="16"/>
              </w:rPr>
            </w:pPr>
            <w:r w:rsidRPr="0048180E">
              <w:rPr>
                <w:rFonts w:eastAsia="Calibri" w:cs="Arial"/>
                <w:color w:val="9830BC"/>
                <w:sz w:val="16"/>
                <w:szCs w:val="16"/>
              </w:rPr>
              <w:t>PLANNED</w:t>
            </w:r>
          </w:p>
          <w:p w:rsidR="003357C3" w:rsidRDefault="003357C3" w:rsidP="003357C3">
            <w:pPr>
              <w:pStyle w:val="TableParagraph"/>
              <w:spacing w:line="224" w:lineRule="exact"/>
              <w:ind w:left="30"/>
              <w:rPr>
                <w:rFonts w:ascii="Arial" w:eastAsia="Arial" w:hAnsi="Arial" w:cs="Arial"/>
                <w:sz w:val="20"/>
                <w:szCs w:val="20"/>
              </w:rPr>
            </w:pPr>
            <w:r>
              <w:rPr>
                <w:rFonts w:ascii="Arial" w:eastAsia="Arial" w:hAnsi="Arial" w:cs="Arial"/>
                <w:sz w:val="20"/>
                <w:szCs w:val="20"/>
              </w:rPr>
              <w:t>Maintain Computer Technology Specialist at all three school sites (3 hrs/wk at MMS, 8.5 hrs/wk at Morris and</w:t>
            </w:r>
          </w:p>
          <w:p w:rsidR="00813AC6" w:rsidRPr="005F3A13" w:rsidRDefault="003357C3" w:rsidP="003357C3">
            <w:pPr>
              <w:spacing w:before="60" w:after="60"/>
              <w:rPr>
                <w:rFonts w:eastAsia="Calibri" w:cs="Arial"/>
                <w:color w:val="000000"/>
                <w:sz w:val="22"/>
                <w:szCs w:val="22"/>
              </w:rPr>
            </w:pPr>
            <w:r>
              <w:rPr>
                <w:rFonts w:eastAsia="Arial" w:cs="Arial"/>
                <w:sz w:val="20"/>
                <w:szCs w:val="20"/>
              </w:rPr>
              <w:t>8.5 hrs/wk</w:t>
            </w:r>
            <w:r>
              <w:rPr>
                <w:rFonts w:eastAsia="Arial" w:cs="Arial"/>
                <w:spacing w:val="1"/>
                <w:sz w:val="20"/>
                <w:szCs w:val="20"/>
              </w:rPr>
              <w:t xml:space="preserve"> </w:t>
            </w:r>
            <w:r>
              <w:rPr>
                <w:rFonts w:eastAsia="Arial" w:cs="Arial"/>
                <w:sz w:val="20"/>
                <w:szCs w:val="20"/>
              </w:rPr>
              <w:t>at</w:t>
            </w:r>
            <w:r>
              <w:rPr>
                <w:rFonts w:eastAsia="Arial" w:cs="Arial"/>
                <w:spacing w:val="1"/>
                <w:sz w:val="20"/>
                <w:szCs w:val="20"/>
              </w:rPr>
              <w:t xml:space="preserve"> </w:t>
            </w:r>
            <w:r>
              <w:rPr>
                <w:rFonts w:eastAsia="Arial" w:cs="Arial"/>
                <w:sz w:val="20"/>
                <w:szCs w:val="20"/>
              </w:rPr>
              <w:t>Dow's</w:t>
            </w:r>
            <w:r>
              <w:rPr>
                <w:rFonts w:eastAsia="Arial" w:cs="Arial"/>
                <w:spacing w:val="1"/>
                <w:sz w:val="20"/>
                <w:szCs w:val="20"/>
              </w:rPr>
              <w:t xml:space="preserve"> </w:t>
            </w:r>
            <w:r>
              <w:rPr>
                <w:rFonts w:eastAsia="Arial" w:cs="Arial"/>
                <w:sz w:val="20"/>
                <w:szCs w:val="20"/>
              </w:rPr>
              <w:t>Prairie). Total</w:t>
            </w:r>
            <w:r>
              <w:rPr>
                <w:rFonts w:eastAsia="Arial" w:cs="Arial"/>
                <w:spacing w:val="1"/>
                <w:sz w:val="20"/>
                <w:szCs w:val="20"/>
              </w:rPr>
              <w:t xml:space="preserve"> </w:t>
            </w:r>
            <w:r>
              <w:rPr>
                <w:rFonts w:eastAsia="Arial" w:cs="Arial"/>
                <w:sz w:val="20"/>
                <w:szCs w:val="20"/>
              </w:rPr>
              <w:t>of</w:t>
            </w:r>
            <w:r>
              <w:rPr>
                <w:rFonts w:eastAsia="Arial" w:cs="Arial"/>
                <w:spacing w:val="1"/>
                <w:sz w:val="20"/>
                <w:szCs w:val="20"/>
              </w:rPr>
              <w:t xml:space="preserve"> </w:t>
            </w:r>
            <w:r>
              <w:rPr>
                <w:rFonts w:eastAsia="Arial" w:cs="Arial"/>
                <w:sz w:val="20"/>
                <w:szCs w:val="20"/>
              </w:rPr>
              <w:t>0.50</w:t>
            </w:r>
            <w:r>
              <w:rPr>
                <w:rFonts w:eastAsia="Arial" w:cs="Arial"/>
                <w:spacing w:val="1"/>
                <w:sz w:val="20"/>
                <w:szCs w:val="20"/>
              </w:rPr>
              <w:t xml:space="preserve"> </w:t>
            </w:r>
            <w:r>
              <w:rPr>
                <w:rFonts w:eastAsia="Arial" w:cs="Arial"/>
                <w:sz w:val="20"/>
                <w:szCs w:val="20"/>
              </w:rPr>
              <w:t>FTE.</w:t>
            </w:r>
            <w:r w:rsidR="00813AC6" w:rsidRPr="005F3A13">
              <w:rPr>
                <w:rFonts w:eastAsia="Calibri" w:cs="Arial"/>
                <w:color w:val="000000"/>
                <w:sz w:val="22"/>
                <w:szCs w:val="22"/>
              </w:rPr>
              <w:t xml:space="preserve">  </w:t>
            </w:r>
          </w:p>
        </w:tc>
        <w:tc>
          <w:tcPr>
            <w:tcW w:w="2207" w:type="pct"/>
            <w:tcBorders>
              <w:top w:val="single" w:sz="2" w:space="0" w:color="D5ABFF"/>
              <w:left w:val="single" w:sz="2" w:space="0" w:color="D5ABFF"/>
              <w:bottom w:val="single" w:sz="2" w:space="0" w:color="D5ABFF"/>
              <w:right w:val="single" w:sz="2" w:space="0" w:color="D5ABFF"/>
            </w:tcBorders>
            <w:shd w:val="clear" w:color="auto" w:fill="F1E4F0"/>
          </w:tcPr>
          <w:p w:rsidR="00813AC6" w:rsidRPr="0048180E" w:rsidRDefault="00813AC6" w:rsidP="008010EB">
            <w:pPr>
              <w:rPr>
                <w:rFonts w:eastAsia="Calibri" w:cs="Arial"/>
                <w:color w:val="9830BC"/>
                <w:sz w:val="16"/>
                <w:szCs w:val="16"/>
              </w:rPr>
            </w:pPr>
            <w:r w:rsidRPr="0048180E">
              <w:rPr>
                <w:rFonts w:eastAsia="Calibri" w:cs="Arial"/>
                <w:color w:val="9830BC"/>
                <w:sz w:val="16"/>
                <w:szCs w:val="16"/>
              </w:rPr>
              <w:t>ACTUAL</w:t>
            </w:r>
          </w:p>
          <w:p w:rsidR="00813AC6" w:rsidRPr="005F3A13" w:rsidRDefault="00353458" w:rsidP="00353458">
            <w:pPr>
              <w:rPr>
                <w:rFonts w:eastAsia="Calibri" w:cs="Arial"/>
                <w:color w:val="000000"/>
                <w:sz w:val="22"/>
                <w:szCs w:val="22"/>
              </w:rPr>
            </w:pPr>
            <w:r>
              <w:rPr>
                <w:rFonts w:eastAsia="Calibri" w:cs="Arial"/>
                <w:color w:val="000000"/>
                <w:sz w:val="20"/>
                <w:szCs w:val="20"/>
              </w:rPr>
              <w:t xml:space="preserve">A Technology Specialist provided support to all three school sites for a total of 20 hours per week. The specialist was assigned four (4) hours per week to each school site, with the remaining eight (8) hours assigned to District priorities. </w:t>
            </w:r>
            <w:r w:rsidR="00813AC6" w:rsidRPr="005F3A13">
              <w:rPr>
                <w:rFonts w:eastAsia="Calibri" w:cs="Arial"/>
                <w:b/>
                <w:color w:val="000000"/>
                <w:sz w:val="18"/>
                <w:szCs w:val="18"/>
              </w:rPr>
              <w:t xml:space="preserve">  </w:t>
            </w:r>
          </w:p>
        </w:tc>
      </w:tr>
      <w:tr w:rsidR="00813AC6" w:rsidRPr="006D0818" w:rsidTr="008010EB">
        <w:trPr>
          <w:trHeight w:val="720"/>
          <w:tblCellSpacing w:w="36" w:type="dxa"/>
        </w:trPr>
        <w:tc>
          <w:tcPr>
            <w:tcW w:w="815" w:type="pct"/>
            <w:gridSpan w:val="2"/>
            <w:shd w:val="clear" w:color="auto" w:fill="auto"/>
            <w:vAlign w:val="center"/>
          </w:tcPr>
          <w:p w:rsidR="00813AC6" w:rsidRPr="000E3529" w:rsidRDefault="00813AC6" w:rsidP="008010EB">
            <w:pPr>
              <w:spacing w:before="120" w:after="120"/>
              <w:rPr>
                <w:rFonts w:eastAsia="Calibri" w:cs="Arial"/>
                <w:color w:val="9830BC"/>
                <w:sz w:val="20"/>
                <w:szCs w:val="20"/>
              </w:rPr>
            </w:pPr>
            <w:r w:rsidRPr="000E3529">
              <w:rPr>
                <w:rFonts w:eastAsia="Calibri" w:cs="Arial"/>
                <w:color w:val="9830BC"/>
                <w:sz w:val="20"/>
                <w:szCs w:val="20"/>
              </w:rPr>
              <w:t>Expenditures</w:t>
            </w:r>
          </w:p>
        </w:tc>
        <w:tc>
          <w:tcPr>
            <w:tcW w:w="1879" w:type="pct"/>
            <w:tcBorders>
              <w:top w:val="single" w:sz="2" w:space="0" w:color="D5ABFF"/>
              <w:left w:val="single" w:sz="2" w:space="0" w:color="D5ABFF"/>
              <w:bottom w:val="single" w:sz="2" w:space="0" w:color="D5ABFF"/>
              <w:right w:val="single" w:sz="2" w:space="0" w:color="D5ABFF"/>
            </w:tcBorders>
            <w:shd w:val="clear" w:color="auto" w:fill="F1E4F0"/>
          </w:tcPr>
          <w:p w:rsidR="00813AC6" w:rsidRPr="0048180E" w:rsidRDefault="00813AC6" w:rsidP="008010EB">
            <w:pPr>
              <w:rPr>
                <w:rFonts w:eastAsia="Calibri" w:cs="Arial"/>
                <w:color w:val="9830BC"/>
                <w:sz w:val="16"/>
                <w:szCs w:val="16"/>
              </w:rPr>
            </w:pPr>
            <w:r w:rsidRPr="0048180E">
              <w:rPr>
                <w:rFonts w:eastAsia="Calibri" w:cs="Arial"/>
                <w:color w:val="9830BC"/>
                <w:sz w:val="16"/>
                <w:szCs w:val="16"/>
              </w:rPr>
              <w:t>BUDGETED</w:t>
            </w:r>
          </w:p>
          <w:p w:rsidR="003357C3" w:rsidRDefault="003357C3" w:rsidP="003357C3">
            <w:pPr>
              <w:pStyle w:val="TableParagraph"/>
              <w:tabs>
                <w:tab w:val="left" w:pos="1008"/>
              </w:tabs>
              <w:ind w:left="30"/>
              <w:rPr>
                <w:rFonts w:ascii="Arial" w:eastAsia="Arial" w:hAnsi="Arial" w:cs="Arial"/>
                <w:sz w:val="20"/>
                <w:szCs w:val="20"/>
              </w:rPr>
            </w:pPr>
            <w:r>
              <w:rPr>
                <w:rFonts w:ascii="Arial" w:eastAsia="Arial" w:hAnsi="Arial" w:cs="Arial"/>
                <w:sz w:val="20"/>
                <w:szCs w:val="20"/>
              </w:rPr>
              <w:t>$16,568</w:t>
            </w:r>
            <w:r>
              <w:rPr>
                <w:rFonts w:ascii="Arial" w:eastAsia="Arial" w:hAnsi="Arial" w:cs="Arial"/>
                <w:sz w:val="20"/>
                <w:szCs w:val="20"/>
              </w:rPr>
              <w:tab/>
            </w:r>
          </w:p>
          <w:p w:rsidR="003357C3" w:rsidRDefault="003357C3" w:rsidP="003357C3">
            <w:pPr>
              <w:pStyle w:val="TableParagraph"/>
              <w:tabs>
                <w:tab w:val="left" w:pos="1008"/>
              </w:tabs>
              <w:ind w:left="30"/>
              <w:rPr>
                <w:rFonts w:ascii="Arial" w:eastAsia="Arial" w:hAnsi="Arial" w:cs="Arial"/>
                <w:sz w:val="20"/>
                <w:szCs w:val="20"/>
              </w:rPr>
            </w:pPr>
            <w:r>
              <w:rPr>
                <w:rFonts w:ascii="Arial" w:eastAsia="Arial" w:hAnsi="Arial" w:cs="Arial"/>
                <w:sz w:val="20"/>
                <w:szCs w:val="20"/>
              </w:rPr>
              <w:t>(LCF</w:t>
            </w:r>
            <w:r w:rsidR="008A3C73">
              <w:rPr>
                <w:rFonts w:ascii="Arial" w:eastAsia="Arial" w:hAnsi="Arial" w:cs="Arial"/>
                <w:sz w:val="20"/>
                <w:szCs w:val="20"/>
              </w:rPr>
              <w:t>F</w:t>
            </w:r>
            <w:r>
              <w:rPr>
                <w:rFonts w:ascii="Arial" w:eastAsia="Arial" w:hAnsi="Arial" w:cs="Arial"/>
                <w:sz w:val="20"/>
                <w:szCs w:val="20"/>
              </w:rPr>
              <w:t xml:space="preserve"> Supple. and LCFF Base).</w:t>
            </w:r>
          </w:p>
          <w:p w:rsidR="00813AC6" w:rsidRPr="005F3A13" w:rsidRDefault="003357C3" w:rsidP="003357C3">
            <w:pPr>
              <w:pStyle w:val="TableParagraph"/>
              <w:ind w:left="30"/>
              <w:rPr>
                <w:rFonts w:cs="Arial"/>
                <w:color w:val="000000"/>
              </w:rPr>
            </w:pPr>
            <w:r>
              <w:rPr>
                <w:rFonts w:ascii="Arial" w:eastAsia="Arial" w:hAnsi="Arial" w:cs="Arial"/>
                <w:sz w:val="20"/>
                <w:szCs w:val="20"/>
              </w:rPr>
              <w:t>Objects 2000 and 3000.</w:t>
            </w:r>
            <w:r w:rsidR="00813AC6" w:rsidRPr="005F3A13">
              <w:rPr>
                <w:rFonts w:cs="Arial"/>
                <w:b/>
                <w:color w:val="000000"/>
                <w:sz w:val="18"/>
                <w:szCs w:val="18"/>
              </w:rPr>
              <w:t xml:space="preserve">  </w:t>
            </w:r>
          </w:p>
        </w:tc>
        <w:tc>
          <w:tcPr>
            <w:tcW w:w="2207" w:type="pct"/>
            <w:tcBorders>
              <w:top w:val="single" w:sz="2" w:space="0" w:color="D5ABFF"/>
              <w:left w:val="single" w:sz="2" w:space="0" w:color="D5ABFF"/>
              <w:bottom w:val="single" w:sz="2" w:space="0" w:color="D5ABFF"/>
              <w:right w:val="single" w:sz="2" w:space="0" w:color="D5ABFF"/>
            </w:tcBorders>
            <w:shd w:val="clear" w:color="auto" w:fill="F1E4F0"/>
          </w:tcPr>
          <w:p w:rsidR="00813AC6" w:rsidRPr="0048180E" w:rsidRDefault="00813AC6" w:rsidP="008010EB">
            <w:pPr>
              <w:rPr>
                <w:rFonts w:eastAsia="Calibri" w:cs="Arial"/>
                <w:color w:val="9830BC"/>
                <w:sz w:val="16"/>
                <w:szCs w:val="16"/>
              </w:rPr>
            </w:pPr>
            <w:r w:rsidRPr="0048180E">
              <w:rPr>
                <w:rFonts w:eastAsia="Calibri" w:cs="Arial"/>
                <w:color w:val="9830BC"/>
                <w:sz w:val="16"/>
                <w:szCs w:val="16"/>
              </w:rPr>
              <w:t>ESTIMATED ACTUAL</w:t>
            </w:r>
          </w:p>
          <w:p w:rsidR="00813AC6" w:rsidRDefault="00813AC6" w:rsidP="00353458">
            <w:pPr>
              <w:rPr>
                <w:rFonts w:eastAsia="Calibri" w:cs="Arial"/>
                <w:color w:val="000000"/>
                <w:sz w:val="20"/>
                <w:szCs w:val="20"/>
              </w:rPr>
            </w:pPr>
            <w:r w:rsidRPr="005F3A13">
              <w:rPr>
                <w:rFonts w:eastAsia="Calibri" w:cs="Arial"/>
                <w:b/>
                <w:color w:val="000000"/>
                <w:sz w:val="18"/>
                <w:szCs w:val="18"/>
              </w:rPr>
              <w:t xml:space="preserve"> </w:t>
            </w:r>
            <w:r w:rsidR="00353458">
              <w:rPr>
                <w:rFonts w:eastAsia="Calibri" w:cs="Arial"/>
                <w:color w:val="000000"/>
                <w:sz w:val="20"/>
                <w:szCs w:val="20"/>
              </w:rPr>
              <w:t>$17,821</w:t>
            </w:r>
          </w:p>
          <w:p w:rsidR="00353458" w:rsidRDefault="00353458" w:rsidP="00353458">
            <w:pPr>
              <w:rPr>
                <w:rFonts w:eastAsia="Calibri" w:cs="Arial"/>
                <w:color w:val="000000"/>
                <w:sz w:val="20"/>
                <w:szCs w:val="20"/>
              </w:rPr>
            </w:pPr>
            <w:r>
              <w:rPr>
                <w:rFonts w:eastAsia="Calibri" w:cs="Arial"/>
                <w:color w:val="000000"/>
                <w:sz w:val="20"/>
                <w:szCs w:val="20"/>
              </w:rPr>
              <w:t>(LCFF Supple. and LCFF Base)</w:t>
            </w:r>
          </w:p>
          <w:p w:rsidR="00353458" w:rsidRPr="00353458" w:rsidRDefault="00353458" w:rsidP="00353458">
            <w:pPr>
              <w:rPr>
                <w:rFonts w:eastAsia="Calibri" w:cs="Arial"/>
                <w:color w:val="000000"/>
                <w:sz w:val="20"/>
                <w:szCs w:val="20"/>
              </w:rPr>
            </w:pPr>
            <w:r>
              <w:rPr>
                <w:rFonts w:eastAsia="Calibri" w:cs="Arial"/>
                <w:color w:val="000000"/>
                <w:sz w:val="20"/>
                <w:szCs w:val="20"/>
              </w:rPr>
              <w:t>Objects 2000 and 3000</w:t>
            </w:r>
          </w:p>
        </w:tc>
      </w:tr>
    </w:tbl>
    <w:p w:rsidR="00813AC6" w:rsidRDefault="00813AC6" w:rsidP="00813AC6">
      <w:pPr>
        <w:rPr>
          <w:rFonts w:cs="Arial"/>
          <w:sz w:val="20"/>
          <w:szCs w:val="48"/>
        </w:rPr>
      </w:pPr>
    </w:p>
    <w:tbl>
      <w:tblPr>
        <w:tblW w:w="4967" w:type="pct"/>
        <w:tblCellSpacing w:w="36" w:type="dxa"/>
        <w:tblInd w:w="97" w:type="dxa"/>
        <w:tblLayout w:type="fixed"/>
        <w:tblCellMar>
          <w:left w:w="14" w:type="dxa"/>
          <w:right w:w="115" w:type="dxa"/>
        </w:tblCellMar>
        <w:tblLook w:val="04A0" w:firstRow="1" w:lastRow="0" w:firstColumn="1" w:lastColumn="0" w:noHBand="0" w:noVBand="1"/>
      </w:tblPr>
      <w:tblGrid>
        <w:gridCol w:w="941"/>
        <w:gridCol w:w="1558"/>
        <w:gridCol w:w="5418"/>
        <w:gridCol w:w="6388"/>
      </w:tblGrid>
      <w:tr w:rsidR="00813AC6" w:rsidRPr="00BB2AAF" w:rsidTr="008010EB">
        <w:trPr>
          <w:tblCellSpacing w:w="36" w:type="dxa"/>
        </w:trPr>
        <w:tc>
          <w:tcPr>
            <w:tcW w:w="293" w:type="pct"/>
            <w:shd w:val="clear" w:color="auto" w:fill="auto"/>
            <w:vAlign w:val="center"/>
          </w:tcPr>
          <w:p w:rsidR="00813AC6" w:rsidRPr="000E3529" w:rsidRDefault="00494F9C" w:rsidP="008010EB">
            <w:pPr>
              <w:spacing w:before="120" w:after="120"/>
              <w:jc w:val="center"/>
              <w:rPr>
                <w:rFonts w:eastAsia="Calibri" w:cs="Arial"/>
                <w:sz w:val="20"/>
                <w:szCs w:val="20"/>
              </w:rPr>
            </w:pPr>
            <w:r w:rsidRPr="000E3529">
              <w:rPr>
                <w:rFonts w:eastAsia="Calibri" w:cs="Arial"/>
                <w:noProof/>
                <w:color w:val="9830BC"/>
                <w:sz w:val="20"/>
                <w:szCs w:val="20"/>
              </w:rPr>
              <w:lastRenderedPageBreak/>
              <mc:AlternateContent>
                <mc:Choice Requires="wps">
                  <w:drawing>
                    <wp:anchor distT="45720" distB="45720" distL="114300" distR="114300" simplePos="0" relativeHeight="251658240" behindDoc="0" locked="0" layoutInCell="1" allowOverlap="1">
                      <wp:simplePos x="0" y="0"/>
                      <wp:positionH relativeFrom="column">
                        <wp:posOffset>4246245</wp:posOffset>
                      </wp:positionH>
                      <wp:positionV relativeFrom="page">
                        <wp:posOffset>7296785</wp:posOffset>
                      </wp:positionV>
                      <wp:extent cx="800100" cy="237490"/>
                      <wp:effectExtent l="2540" t="0" r="0" b="19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6BAF" w:rsidRDefault="003C6BAF" w:rsidP="00813AC6">
                                  <w:pPr>
                                    <w:pStyle w:val="Footer"/>
                                    <w:jc w:val="center"/>
                                  </w:pPr>
                                  <w:r w:rsidRPr="00B5774C">
                                    <w:rPr>
                                      <w:b/>
                                      <w:sz w:val="20"/>
                                    </w:rPr>
                                    <w:t>Draft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56" type="#_x0000_t202" style="position:absolute;left:0;text-align:left;margin-left:334.35pt;margin-top:574.55pt;width:63pt;height:18.7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hO9ggIAABYFAAAOAAAAZHJzL2Uyb0RvYy54bWysVNtu3CAQfa/Uf0C8b3yJN7u24o1yqatK&#10;6UVK+gEs4DUqBgrs2mnUf++Ad5Nt2kpVVT9gYIbDzJwznF+MvUQ7bp3QqsbZSYoRV1QzoTY1/nzf&#10;zJYYOU8UI1IrXuMH7vDF6vWr88FUPNedloxbBCDKVYOpcee9qZLE0Y73xJ1owxUYW2174mFpNwmz&#10;ZAD0XiZ5mp4lg7bMWE25c7B7MxnxKuK3Laf+Y9s67pGsMcTm42jjuA5jsjon1cYS0wm6D4P8QxQ9&#10;EQoufYK6IZ6grRW/QPWCWu1060+o7hPdtoLymANkk6UvsrnriOExFyiOM09lcv8Pln7YfbJIsBrP&#10;MVKkB4ru+ejRlR5RHqozGFeB050BNz/CNrAcM3XmVtMvDil93RG14ZfW6qHjhEF0WTiZHB2dcFwA&#10;WQ/vNYNryNbrCDS2tg+lg2IgQAeWHp6YCaFQ2FymUB2wUDDlp4uijMwlpDocNtb5t1z3KExqbIH4&#10;CE52t86HYEh1cAl3OS0Fa4SUcWE362tp0Y6ASJr4xfhfuEkVnJUOxybEaQdihDuCLUQbSX8ss7xI&#10;r/Jy1pwtF7OiKeazcpEuZ2lWXpVnaVEWN833EGBWVJ1gjKtbofhBgFnxdwTvW2GSTpQgGmpczvP5&#10;xNAfk0zj97ske+GhH6XoY83BLTiRKvD6RrE490TIaZ78HH6sMtTg8I9ViSoIxE8S8ON6jHI7jchB&#10;ImvNHkAXVgNvQDE8JjDptP2G0QCNWWP3dUssx0i+U6CtMiuK0MlxUcwXOSzssWV9bCGKAlSNPUbT&#10;9NpP3b81Vmw6uOmg5kvQYyOiVp6j2qsYmi8mtX8oQncfr6PX83O2+gEAAP//AwBQSwMEFAAGAAgA&#10;AAAhAN9TNY3gAAAADQEAAA8AAABkcnMvZG93bnJldi54bWxMj81OwzAQhO9IvIO1SNyoE9SmaYhT&#10;VVRcOCBRkODoxps4Iv6R7abh7dme6HFnPs3O1NvZjGzCEAdnBeSLDBja1qnB9gI+P14eSmAxSavk&#10;6CwK+MUI2+b2ppaVcmf7jtMh9YxCbKykAJ2SrziPrUYj48J5tOR1LhiZ6Aw9V0GeKdyM/DHLCm7k&#10;YOmDlh6fNbY/h5MR8GX0oPbh7btT47R/7XYrPwcvxP3dvHsClnBO/zBc6lN1aKjT0Z2simwUUBTl&#10;mlAy8uUmB0bIerMk6XiRymIFvKn59YrmDwAA//8DAFBLAQItABQABgAIAAAAIQC2gziS/gAAAOEB&#10;AAATAAAAAAAAAAAAAAAAAAAAAABbQ29udGVudF9UeXBlc10ueG1sUEsBAi0AFAAGAAgAAAAhADj9&#10;If/WAAAAlAEAAAsAAAAAAAAAAAAAAAAALwEAAF9yZWxzLy5yZWxzUEsBAi0AFAAGAAgAAAAhAJ2m&#10;E72CAgAAFgUAAA4AAAAAAAAAAAAAAAAALgIAAGRycy9lMm9Eb2MueG1sUEsBAi0AFAAGAAgAAAAh&#10;AN9TNY3gAAAADQEAAA8AAAAAAAAAAAAAAAAA3AQAAGRycy9kb3ducmV2LnhtbFBLBQYAAAAABAAE&#10;APMAAADpBQAAAAA=&#10;" stroked="f">
                      <v:textbox style="mso-fit-shape-to-text:t">
                        <w:txbxContent>
                          <w:p w:rsidR="003C6BAF" w:rsidRDefault="003C6BAF" w:rsidP="00813AC6">
                            <w:pPr>
                              <w:pStyle w:val="Footer"/>
                              <w:jc w:val="center"/>
                            </w:pPr>
                            <w:r w:rsidRPr="00B5774C">
                              <w:rPr>
                                <w:b/>
                                <w:sz w:val="20"/>
                              </w:rPr>
                              <w:t>Draft</w:t>
                            </w:r>
                          </w:p>
                        </w:txbxContent>
                      </v:textbox>
                      <w10:wrap anchory="page"/>
                    </v:shape>
                  </w:pict>
                </mc:Fallback>
              </mc:AlternateContent>
            </w:r>
            <w:r w:rsidR="00813AC6" w:rsidRPr="000E3529">
              <w:rPr>
                <w:rFonts w:eastAsia="Calibri" w:cs="Arial"/>
                <w:color w:val="9830BC"/>
                <w:sz w:val="20"/>
                <w:szCs w:val="20"/>
              </w:rPr>
              <w:t>Action</w:t>
            </w:r>
          </w:p>
        </w:tc>
        <w:tc>
          <w:tcPr>
            <w:tcW w:w="497" w:type="pct"/>
            <w:shd w:val="clear" w:color="auto" w:fill="auto"/>
            <w:vAlign w:val="center"/>
          </w:tcPr>
          <w:p w:rsidR="00813AC6" w:rsidRPr="00A90156" w:rsidRDefault="00813AC6" w:rsidP="008010EB">
            <w:pPr>
              <w:spacing w:before="120" w:after="120"/>
              <w:jc w:val="center"/>
              <w:rPr>
                <w:rFonts w:eastAsia="Calibri" w:cs="Arial"/>
                <w:sz w:val="18"/>
                <w:szCs w:val="18"/>
              </w:rPr>
            </w:pPr>
            <w:r>
              <w:rPr>
                <w:rFonts w:eastAsia="Calibri" w:cs="Arial"/>
                <w:b/>
                <w:color w:val="9830BC"/>
                <w:sz w:val="48"/>
                <w:szCs w:val="48"/>
              </w:rPr>
              <w:t>8</w:t>
            </w:r>
          </w:p>
        </w:tc>
        <w:tc>
          <w:tcPr>
            <w:tcW w:w="1879" w:type="pct"/>
            <w:shd w:val="clear" w:color="auto" w:fill="auto"/>
            <w:vAlign w:val="bottom"/>
          </w:tcPr>
          <w:p w:rsidR="00813AC6" w:rsidRPr="001A5DEF" w:rsidRDefault="00813AC6" w:rsidP="008010EB">
            <w:pPr>
              <w:spacing w:before="120" w:after="120"/>
              <w:rPr>
                <w:rFonts w:eastAsia="Calibri" w:cs="Arial"/>
                <w:b/>
                <w:color w:val="FFFFFF"/>
                <w:sz w:val="18"/>
                <w:szCs w:val="18"/>
              </w:rPr>
            </w:pPr>
            <w:r w:rsidRPr="001A5DEF">
              <w:rPr>
                <w:rFonts w:eastAsia="Calibri" w:cs="Arial"/>
                <w:b/>
                <w:color w:val="FFFFFF"/>
                <w:sz w:val="18"/>
                <w:szCs w:val="18"/>
              </w:rPr>
              <w:t>Empty Cell</w:t>
            </w:r>
          </w:p>
        </w:tc>
        <w:tc>
          <w:tcPr>
            <w:tcW w:w="2207" w:type="pct"/>
            <w:shd w:val="clear" w:color="auto" w:fill="auto"/>
            <w:vAlign w:val="bottom"/>
          </w:tcPr>
          <w:p w:rsidR="00813AC6" w:rsidRPr="001A5DEF" w:rsidRDefault="00813AC6" w:rsidP="008010EB">
            <w:pPr>
              <w:spacing w:after="120"/>
              <w:rPr>
                <w:rFonts w:eastAsia="Calibri" w:cs="Arial"/>
                <w:b/>
                <w:color w:val="FFFFFF"/>
                <w:sz w:val="18"/>
                <w:szCs w:val="18"/>
              </w:rPr>
            </w:pPr>
            <w:r w:rsidRPr="001A5DEF">
              <w:rPr>
                <w:rFonts w:eastAsia="Calibri" w:cs="Arial"/>
                <w:b/>
                <w:color w:val="FFFFFF"/>
                <w:sz w:val="18"/>
                <w:szCs w:val="18"/>
              </w:rPr>
              <w:t>Empty Cell</w:t>
            </w:r>
          </w:p>
        </w:tc>
      </w:tr>
      <w:tr w:rsidR="00813AC6" w:rsidRPr="006D0818" w:rsidTr="008010EB">
        <w:trPr>
          <w:trHeight w:val="720"/>
          <w:tblCellSpacing w:w="36" w:type="dxa"/>
        </w:trPr>
        <w:tc>
          <w:tcPr>
            <w:tcW w:w="815" w:type="pct"/>
            <w:gridSpan w:val="2"/>
            <w:shd w:val="clear" w:color="auto" w:fill="auto"/>
            <w:vAlign w:val="center"/>
          </w:tcPr>
          <w:p w:rsidR="00813AC6" w:rsidRPr="000E3529" w:rsidRDefault="00813AC6" w:rsidP="008010EB">
            <w:pPr>
              <w:spacing w:before="120" w:after="120"/>
              <w:rPr>
                <w:rFonts w:eastAsia="Calibri" w:cs="Arial"/>
                <w:color w:val="9830BC"/>
                <w:sz w:val="20"/>
                <w:szCs w:val="20"/>
              </w:rPr>
            </w:pPr>
            <w:hyperlink w:anchor="_Planned_Actions/Services_1" w:tooltip="Identify the planned Actions/Services to meet the described goal and the budgeted expenditures for each school year to implement these actions." w:history="1">
              <w:r w:rsidRPr="000E3529">
                <w:rPr>
                  <w:rFonts w:eastAsia="Calibri" w:cs="Arial"/>
                  <w:color w:val="9830BC"/>
                  <w:sz w:val="20"/>
                  <w:szCs w:val="20"/>
                </w:rPr>
                <w:t>Actions/Services</w:t>
              </w:r>
            </w:hyperlink>
          </w:p>
        </w:tc>
        <w:tc>
          <w:tcPr>
            <w:tcW w:w="1879" w:type="pct"/>
            <w:tcBorders>
              <w:top w:val="single" w:sz="2" w:space="0" w:color="D5ABFF"/>
              <w:left w:val="single" w:sz="2" w:space="0" w:color="D5ABFF"/>
              <w:bottom w:val="single" w:sz="2" w:space="0" w:color="D5ABFF"/>
              <w:right w:val="single" w:sz="2" w:space="0" w:color="D5ABFF"/>
            </w:tcBorders>
            <w:shd w:val="clear" w:color="auto" w:fill="F1E4F0"/>
          </w:tcPr>
          <w:p w:rsidR="00813AC6" w:rsidRPr="0048180E" w:rsidRDefault="00813AC6" w:rsidP="008010EB">
            <w:pPr>
              <w:rPr>
                <w:rFonts w:eastAsia="Calibri" w:cs="Arial"/>
                <w:color w:val="9830BC"/>
                <w:sz w:val="16"/>
                <w:szCs w:val="16"/>
              </w:rPr>
            </w:pPr>
            <w:r w:rsidRPr="0048180E">
              <w:rPr>
                <w:rFonts w:eastAsia="Calibri" w:cs="Arial"/>
                <w:color w:val="9830BC"/>
                <w:sz w:val="16"/>
                <w:szCs w:val="16"/>
              </w:rPr>
              <w:t>PLANNED</w:t>
            </w:r>
          </w:p>
          <w:p w:rsidR="00813AC6" w:rsidRPr="005F3A13" w:rsidRDefault="002A79BB" w:rsidP="008010EB">
            <w:pPr>
              <w:spacing w:before="60" w:after="60"/>
              <w:rPr>
                <w:rFonts w:eastAsia="Calibri" w:cs="Arial"/>
                <w:color w:val="000000"/>
                <w:sz w:val="22"/>
                <w:szCs w:val="22"/>
              </w:rPr>
            </w:pPr>
            <w:r>
              <w:rPr>
                <w:rFonts w:eastAsia="Arial" w:cs="Arial"/>
                <w:sz w:val="20"/>
                <w:szCs w:val="20"/>
              </w:rPr>
              <w:t>Maintain the Instructional Coach at MMS in the implementation of curriculum and the delivery of effective instructional practices throughout the District.</w:t>
            </w:r>
            <w:r w:rsidR="00813AC6" w:rsidRPr="005F3A13">
              <w:rPr>
                <w:rFonts w:eastAsia="Calibri" w:cs="Arial"/>
                <w:color w:val="000000"/>
                <w:sz w:val="22"/>
                <w:szCs w:val="22"/>
              </w:rPr>
              <w:t xml:space="preserve">  </w:t>
            </w:r>
          </w:p>
        </w:tc>
        <w:tc>
          <w:tcPr>
            <w:tcW w:w="2207" w:type="pct"/>
            <w:tcBorders>
              <w:top w:val="single" w:sz="2" w:space="0" w:color="D5ABFF"/>
              <w:left w:val="single" w:sz="2" w:space="0" w:color="D5ABFF"/>
              <w:bottom w:val="single" w:sz="2" w:space="0" w:color="D5ABFF"/>
              <w:right w:val="single" w:sz="2" w:space="0" w:color="D5ABFF"/>
            </w:tcBorders>
            <w:shd w:val="clear" w:color="auto" w:fill="F1E4F0"/>
          </w:tcPr>
          <w:p w:rsidR="00813AC6" w:rsidRPr="0048180E" w:rsidRDefault="00813AC6" w:rsidP="008010EB">
            <w:pPr>
              <w:rPr>
                <w:rFonts w:eastAsia="Calibri" w:cs="Arial"/>
                <w:color w:val="9830BC"/>
                <w:sz w:val="16"/>
                <w:szCs w:val="16"/>
              </w:rPr>
            </w:pPr>
            <w:r w:rsidRPr="0048180E">
              <w:rPr>
                <w:rFonts w:eastAsia="Calibri" w:cs="Arial"/>
                <w:color w:val="9830BC"/>
                <w:sz w:val="16"/>
                <w:szCs w:val="16"/>
              </w:rPr>
              <w:t>ACTUAL</w:t>
            </w:r>
          </w:p>
          <w:p w:rsidR="00813AC6" w:rsidRPr="005F3A13" w:rsidRDefault="00855858" w:rsidP="008010EB">
            <w:pPr>
              <w:spacing w:before="60" w:after="60"/>
              <w:rPr>
                <w:rFonts w:eastAsia="Calibri" w:cs="Arial"/>
                <w:color w:val="000000"/>
                <w:sz w:val="22"/>
                <w:szCs w:val="22"/>
              </w:rPr>
            </w:pPr>
            <w:r>
              <w:rPr>
                <w:rFonts w:eastAsia="Calibri" w:cs="Arial"/>
                <w:color w:val="000000"/>
                <w:sz w:val="20"/>
                <w:szCs w:val="20"/>
              </w:rPr>
              <w:t xml:space="preserve">A 0.50 FTE Instructional Coach continued implementation of curriculum and the delivery of effective instructional practices at MMS, as well </w:t>
            </w:r>
            <w:r w:rsidR="00D53374">
              <w:rPr>
                <w:rFonts w:eastAsia="Calibri" w:cs="Arial"/>
                <w:color w:val="000000"/>
                <w:sz w:val="20"/>
                <w:szCs w:val="20"/>
              </w:rPr>
              <w:t xml:space="preserve">provided support for best practices throughout the District. </w:t>
            </w:r>
            <w:r w:rsidR="00813AC6" w:rsidRPr="005F3A13">
              <w:rPr>
                <w:rFonts w:eastAsia="Calibri" w:cs="Arial"/>
                <w:b/>
                <w:color w:val="000000"/>
                <w:sz w:val="18"/>
                <w:szCs w:val="18"/>
              </w:rPr>
              <w:t xml:space="preserve"> </w:t>
            </w:r>
          </w:p>
        </w:tc>
      </w:tr>
      <w:tr w:rsidR="00813AC6" w:rsidRPr="006D0818" w:rsidTr="008010EB">
        <w:trPr>
          <w:trHeight w:val="720"/>
          <w:tblCellSpacing w:w="36" w:type="dxa"/>
        </w:trPr>
        <w:tc>
          <w:tcPr>
            <w:tcW w:w="815" w:type="pct"/>
            <w:gridSpan w:val="2"/>
            <w:shd w:val="clear" w:color="auto" w:fill="auto"/>
            <w:vAlign w:val="center"/>
          </w:tcPr>
          <w:p w:rsidR="00813AC6" w:rsidRPr="000E3529" w:rsidRDefault="00813AC6" w:rsidP="008010EB">
            <w:pPr>
              <w:spacing w:before="120" w:after="120"/>
              <w:rPr>
                <w:rFonts w:eastAsia="Calibri" w:cs="Arial"/>
                <w:color w:val="9830BC"/>
                <w:sz w:val="20"/>
                <w:szCs w:val="20"/>
              </w:rPr>
            </w:pPr>
            <w:r w:rsidRPr="000E3529">
              <w:rPr>
                <w:rFonts w:eastAsia="Calibri" w:cs="Arial"/>
                <w:color w:val="9830BC"/>
                <w:sz w:val="20"/>
                <w:szCs w:val="20"/>
              </w:rPr>
              <w:t>Expenditures</w:t>
            </w:r>
          </w:p>
        </w:tc>
        <w:tc>
          <w:tcPr>
            <w:tcW w:w="1879" w:type="pct"/>
            <w:tcBorders>
              <w:top w:val="single" w:sz="2" w:space="0" w:color="D5ABFF"/>
              <w:left w:val="single" w:sz="2" w:space="0" w:color="D5ABFF"/>
              <w:bottom w:val="single" w:sz="2" w:space="0" w:color="D5ABFF"/>
              <w:right w:val="single" w:sz="2" w:space="0" w:color="D5ABFF"/>
            </w:tcBorders>
            <w:shd w:val="clear" w:color="auto" w:fill="F1E4F0"/>
          </w:tcPr>
          <w:p w:rsidR="00813AC6" w:rsidRPr="0048180E" w:rsidRDefault="00813AC6" w:rsidP="008010EB">
            <w:pPr>
              <w:rPr>
                <w:rFonts w:eastAsia="Calibri" w:cs="Arial"/>
                <w:color w:val="9830BC"/>
                <w:sz w:val="16"/>
                <w:szCs w:val="16"/>
              </w:rPr>
            </w:pPr>
            <w:r w:rsidRPr="0048180E">
              <w:rPr>
                <w:rFonts w:eastAsia="Calibri" w:cs="Arial"/>
                <w:color w:val="9830BC"/>
                <w:sz w:val="16"/>
                <w:szCs w:val="16"/>
              </w:rPr>
              <w:t>BUDGETED</w:t>
            </w:r>
          </w:p>
          <w:p w:rsidR="002A79BB" w:rsidRDefault="002A79BB" w:rsidP="002A79BB">
            <w:pPr>
              <w:pStyle w:val="TableParagraph"/>
              <w:tabs>
                <w:tab w:val="left" w:pos="1008"/>
              </w:tabs>
              <w:ind w:left="30"/>
              <w:rPr>
                <w:rFonts w:ascii="Arial" w:eastAsia="Arial" w:hAnsi="Arial" w:cs="Arial"/>
                <w:sz w:val="20"/>
                <w:szCs w:val="20"/>
              </w:rPr>
            </w:pPr>
            <w:r>
              <w:rPr>
                <w:rFonts w:ascii="Arial" w:eastAsia="Arial" w:hAnsi="Arial" w:cs="Arial"/>
                <w:sz w:val="20"/>
                <w:szCs w:val="20"/>
              </w:rPr>
              <w:t>$36,992</w:t>
            </w:r>
            <w:r>
              <w:rPr>
                <w:rFonts w:ascii="Arial" w:eastAsia="Arial" w:hAnsi="Arial" w:cs="Arial"/>
                <w:sz w:val="20"/>
                <w:szCs w:val="20"/>
              </w:rPr>
              <w:tab/>
            </w:r>
          </w:p>
          <w:p w:rsidR="002A79BB" w:rsidRDefault="002A79BB" w:rsidP="002A79BB">
            <w:pPr>
              <w:pStyle w:val="TableParagraph"/>
              <w:tabs>
                <w:tab w:val="left" w:pos="1008"/>
              </w:tabs>
              <w:ind w:left="30"/>
              <w:rPr>
                <w:rFonts w:ascii="Arial" w:eastAsia="Arial" w:hAnsi="Arial" w:cs="Arial"/>
                <w:sz w:val="20"/>
                <w:szCs w:val="20"/>
              </w:rPr>
            </w:pPr>
            <w:r>
              <w:rPr>
                <w:rFonts w:ascii="Arial" w:eastAsia="Arial" w:hAnsi="Arial" w:cs="Arial"/>
                <w:sz w:val="20"/>
                <w:szCs w:val="20"/>
              </w:rPr>
              <w:t>(LCF</w:t>
            </w:r>
            <w:r w:rsidR="008A3C73">
              <w:rPr>
                <w:rFonts w:ascii="Arial" w:eastAsia="Arial" w:hAnsi="Arial" w:cs="Arial"/>
                <w:sz w:val="20"/>
                <w:szCs w:val="20"/>
              </w:rPr>
              <w:t>F</w:t>
            </w:r>
            <w:r>
              <w:rPr>
                <w:rFonts w:ascii="Arial" w:eastAsia="Arial" w:hAnsi="Arial" w:cs="Arial"/>
                <w:sz w:val="20"/>
                <w:szCs w:val="20"/>
              </w:rPr>
              <w:t xml:space="preserve"> Supple)</w:t>
            </w:r>
          </w:p>
          <w:p w:rsidR="00813AC6" w:rsidRPr="005F3A13" w:rsidRDefault="002A79BB" w:rsidP="002A79BB">
            <w:pPr>
              <w:pStyle w:val="TableParagraph"/>
              <w:ind w:left="30"/>
              <w:rPr>
                <w:rFonts w:cs="Arial"/>
                <w:color w:val="000000"/>
              </w:rPr>
            </w:pPr>
            <w:r>
              <w:rPr>
                <w:rFonts w:ascii="Arial" w:eastAsia="Arial" w:hAnsi="Arial" w:cs="Arial"/>
                <w:sz w:val="20"/>
                <w:szCs w:val="20"/>
              </w:rPr>
              <w:t>Objects 1000 and 3000.</w:t>
            </w:r>
            <w:r w:rsidR="00813AC6" w:rsidRPr="005F3A13">
              <w:rPr>
                <w:rFonts w:cs="Arial"/>
                <w:b/>
                <w:color w:val="000000"/>
                <w:sz w:val="18"/>
                <w:szCs w:val="18"/>
              </w:rPr>
              <w:t xml:space="preserve">  </w:t>
            </w:r>
          </w:p>
        </w:tc>
        <w:tc>
          <w:tcPr>
            <w:tcW w:w="2207" w:type="pct"/>
            <w:tcBorders>
              <w:top w:val="single" w:sz="2" w:space="0" w:color="D5ABFF"/>
              <w:left w:val="single" w:sz="2" w:space="0" w:color="D5ABFF"/>
              <w:bottom w:val="single" w:sz="2" w:space="0" w:color="D5ABFF"/>
              <w:right w:val="single" w:sz="2" w:space="0" w:color="D5ABFF"/>
            </w:tcBorders>
            <w:shd w:val="clear" w:color="auto" w:fill="F1E4F0"/>
          </w:tcPr>
          <w:p w:rsidR="00813AC6" w:rsidRPr="0048180E" w:rsidRDefault="00813AC6" w:rsidP="008010EB">
            <w:pPr>
              <w:rPr>
                <w:rFonts w:eastAsia="Calibri" w:cs="Arial"/>
                <w:color w:val="9830BC"/>
                <w:sz w:val="16"/>
                <w:szCs w:val="16"/>
              </w:rPr>
            </w:pPr>
            <w:r w:rsidRPr="0048180E">
              <w:rPr>
                <w:rFonts w:eastAsia="Calibri" w:cs="Arial"/>
                <w:color w:val="9830BC"/>
                <w:sz w:val="16"/>
                <w:szCs w:val="16"/>
              </w:rPr>
              <w:t>ESTIMATED ACTUAL</w:t>
            </w:r>
          </w:p>
          <w:p w:rsidR="00813AC6" w:rsidRDefault="00D53374" w:rsidP="00D53374">
            <w:pPr>
              <w:rPr>
                <w:rFonts w:eastAsia="Calibri" w:cs="Arial"/>
                <w:color w:val="000000"/>
                <w:sz w:val="20"/>
                <w:szCs w:val="20"/>
              </w:rPr>
            </w:pPr>
            <w:r>
              <w:rPr>
                <w:rFonts w:eastAsia="Calibri" w:cs="Arial"/>
                <w:color w:val="000000"/>
                <w:sz w:val="20"/>
                <w:szCs w:val="20"/>
              </w:rPr>
              <w:t>$39,440</w:t>
            </w:r>
          </w:p>
          <w:p w:rsidR="00D53374" w:rsidRDefault="00D53374" w:rsidP="00D53374">
            <w:pPr>
              <w:rPr>
                <w:rFonts w:eastAsia="Calibri" w:cs="Arial"/>
                <w:color w:val="000000"/>
                <w:sz w:val="20"/>
                <w:szCs w:val="20"/>
              </w:rPr>
            </w:pPr>
            <w:r>
              <w:rPr>
                <w:rFonts w:eastAsia="Calibri" w:cs="Arial"/>
                <w:color w:val="000000"/>
                <w:sz w:val="20"/>
                <w:szCs w:val="20"/>
              </w:rPr>
              <w:t>(Cowell Foundation)</w:t>
            </w:r>
          </w:p>
          <w:p w:rsidR="00D53374" w:rsidRPr="00D53374" w:rsidRDefault="00D53374" w:rsidP="00D53374">
            <w:pPr>
              <w:rPr>
                <w:rFonts w:eastAsia="Calibri" w:cs="Arial"/>
                <w:color w:val="000000"/>
                <w:sz w:val="20"/>
                <w:szCs w:val="20"/>
              </w:rPr>
            </w:pPr>
            <w:r>
              <w:rPr>
                <w:rFonts w:eastAsia="Calibri" w:cs="Arial"/>
                <w:color w:val="000000"/>
                <w:sz w:val="20"/>
                <w:szCs w:val="20"/>
              </w:rPr>
              <w:t>Objects 1000 and 3000</w:t>
            </w:r>
          </w:p>
        </w:tc>
      </w:tr>
    </w:tbl>
    <w:p w:rsidR="00813AC6" w:rsidRDefault="00813AC6" w:rsidP="00813AC6">
      <w:pPr>
        <w:rPr>
          <w:rFonts w:cs="Arial"/>
          <w:sz w:val="20"/>
          <w:szCs w:val="48"/>
        </w:rPr>
      </w:pPr>
    </w:p>
    <w:tbl>
      <w:tblPr>
        <w:tblW w:w="4967" w:type="pct"/>
        <w:tblCellSpacing w:w="36" w:type="dxa"/>
        <w:tblInd w:w="97" w:type="dxa"/>
        <w:tblLayout w:type="fixed"/>
        <w:tblCellMar>
          <w:left w:w="14" w:type="dxa"/>
          <w:right w:w="115" w:type="dxa"/>
        </w:tblCellMar>
        <w:tblLook w:val="04A0" w:firstRow="1" w:lastRow="0" w:firstColumn="1" w:lastColumn="0" w:noHBand="0" w:noVBand="1"/>
      </w:tblPr>
      <w:tblGrid>
        <w:gridCol w:w="941"/>
        <w:gridCol w:w="1558"/>
        <w:gridCol w:w="5418"/>
        <w:gridCol w:w="6388"/>
      </w:tblGrid>
      <w:tr w:rsidR="00FB1610" w:rsidRPr="00BB2AAF" w:rsidTr="008010EB">
        <w:trPr>
          <w:tblCellSpacing w:w="36" w:type="dxa"/>
        </w:trPr>
        <w:tc>
          <w:tcPr>
            <w:tcW w:w="293" w:type="pct"/>
            <w:shd w:val="clear" w:color="auto" w:fill="auto"/>
            <w:vAlign w:val="center"/>
          </w:tcPr>
          <w:p w:rsidR="00FB1610" w:rsidRPr="000E3529" w:rsidRDefault="00494F9C" w:rsidP="008010EB">
            <w:pPr>
              <w:spacing w:before="120" w:after="120"/>
              <w:jc w:val="center"/>
              <w:rPr>
                <w:rFonts w:eastAsia="Calibri" w:cs="Arial"/>
                <w:sz w:val="20"/>
                <w:szCs w:val="20"/>
              </w:rPr>
            </w:pPr>
            <w:r w:rsidRPr="000E3529">
              <w:rPr>
                <w:rFonts w:eastAsia="Calibri" w:cs="Arial"/>
                <w:noProof/>
                <w:color w:val="9830BC"/>
                <w:sz w:val="20"/>
                <w:szCs w:val="20"/>
              </w:rPr>
              <mc:AlternateContent>
                <mc:Choice Requires="wps">
                  <w:drawing>
                    <wp:anchor distT="45720" distB="45720" distL="114300" distR="114300" simplePos="0" relativeHeight="251659264" behindDoc="0" locked="0" layoutInCell="1" allowOverlap="1">
                      <wp:simplePos x="0" y="0"/>
                      <wp:positionH relativeFrom="column">
                        <wp:posOffset>4246245</wp:posOffset>
                      </wp:positionH>
                      <wp:positionV relativeFrom="page">
                        <wp:posOffset>7296785</wp:posOffset>
                      </wp:positionV>
                      <wp:extent cx="800100" cy="237490"/>
                      <wp:effectExtent l="2540" t="63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6BAF" w:rsidRDefault="003C6BAF" w:rsidP="00FB1610">
                                  <w:pPr>
                                    <w:pStyle w:val="Footer"/>
                                    <w:jc w:val="center"/>
                                  </w:pPr>
                                  <w:r w:rsidRPr="00B5774C">
                                    <w:rPr>
                                      <w:b/>
                                      <w:sz w:val="20"/>
                                    </w:rPr>
                                    <w:t>Draft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57" type="#_x0000_t202" style="position:absolute;left:0;text-align:left;margin-left:334.35pt;margin-top:574.55pt;width:63pt;height:18.7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5AAgwIAABYFAAAOAAAAZHJzL2Uyb0RvYy54bWysVNtu3CAQfa/Uf0C8b3yJN7u24o1yqatK&#10;6UVK+gEs4DUqBgrs2mnUf++Ad5Nt2kpVVT9gYIbDzJwznF+MvUQ7bp3QqsbZSYoRV1QzoTY1/nzf&#10;zJYYOU8UI1IrXuMH7vDF6vWr88FUPNedloxbBCDKVYOpcee9qZLE0Y73xJ1owxUYW2174mFpNwmz&#10;ZAD0XiZ5mp4lg7bMWE25c7B7MxnxKuK3Laf+Y9s67pGsMcTm42jjuA5jsjon1cYS0wm6D4P8QxQ9&#10;EQoufYK6IZ6grRW/QPWCWu1060+o7hPdtoLymANkk6UvsrnriOExFyiOM09lcv8Pln7YfbJIsBoX&#10;GCnSA0X3fPToSo8oD9UZjKvA6c6Amx9hG1iOmTpzq+kXh5S+7oja8Etr9dBxwiC6LJxMjo5OOC6A&#10;rIf3msE1ZOt1BBpb24fSQTEQoANLD0/MhFAobC5TqA5YKJjy00VRRuYSUh0OG+v8W657FCY1tkB8&#10;BCe7W+dDMKQ6uIS7nJaCNULKuLCb9bW0aEdAJE38Yvwv3KQKzkqHYxPitAMxwh3BFqKNpD+WWV6k&#10;V3k5a86Wi1nRFPNZuUiXszQrr8qztCiLm+Z7CDArqk4wxtWtUPwgwKz4O4L3rTBJJ0oQDTUu5/l8&#10;YuiPSabx+12SvfDQj1L0sebgFpxIFXh9o1iceyLkNE9+Dj9WGWpw+MeqRBUE4icJ+HE9RrmdRo0E&#10;iaw1ewBdWA28AcXwmMCk0/YbRgM0Zo3d1y2xHCP5ToG2yqwoQifHRTFf5LCwx5b1sYUoClA19hhN&#10;02s/df/WWLHp4KaDmi9Bj42IWnmOaq9iaL6Y1P6hCN19vI5ez8/Z6gcAAAD//wMAUEsDBBQABgAI&#10;AAAAIQDfUzWN4AAAAA0BAAAPAAAAZHJzL2Rvd25yZXYueG1sTI/NTsMwEITvSLyDtUjcqBPUpmmI&#10;U1VUXDggUZDg6MabOCL+ke2m4e3ZnuhxZz7NztTb2YxswhAHZwXkiwwY2tapwfYCPj9eHkpgMUmr&#10;5OgsCvjFCNvm9qaWlXJn+47TIfWMQmyspACdkq84j61GI+PCebTkdS4YmegMPVdBnincjPwxywpu&#10;5GDpg5YenzW2P4eTEfBl9KD24e27U+O0f+12Kz8HL8T93bx7ApZwTv8wXOpTdWio09GdrIpsFFAU&#10;5ZpQMvLlJgdGyHqzJOl4kcpiBbyp+fWK5g8AAP//AwBQSwECLQAUAAYACAAAACEAtoM4kv4AAADh&#10;AQAAEwAAAAAAAAAAAAAAAAAAAAAAW0NvbnRlbnRfVHlwZXNdLnhtbFBLAQItABQABgAIAAAAIQA4&#10;/SH/1gAAAJQBAAALAAAAAAAAAAAAAAAAAC8BAABfcmVscy8ucmVsc1BLAQItABQABgAIAAAAIQCN&#10;F5AAgwIAABYFAAAOAAAAAAAAAAAAAAAAAC4CAABkcnMvZTJvRG9jLnhtbFBLAQItABQABgAIAAAA&#10;IQDfUzWN4AAAAA0BAAAPAAAAAAAAAAAAAAAAAN0EAABkcnMvZG93bnJldi54bWxQSwUGAAAAAAQA&#10;BADzAAAA6gUAAAAA&#10;" stroked="f">
                      <v:textbox style="mso-fit-shape-to-text:t">
                        <w:txbxContent>
                          <w:p w:rsidR="003C6BAF" w:rsidRDefault="003C6BAF" w:rsidP="00FB1610">
                            <w:pPr>
                              <w:pStyle w:val="Footer"/>
                              <w:jc w:val="center"/>
                            </w:pPr>
                            <w:r w:rsidRPr="00B5774C">
                              <w:rPr>
                                <w:b/>
                                <w:sz w:val="20"/>
                              </w:rPr>
                              <w:t>Draft</w:t>
                            </w:r>
                          </w:p>
                        </w:txbxContent>
                      </v:textbox>
                      <w10:wrap anchory="page"/>
                    </v:shape>
                  </w:pict>
                </mc:Fallback>
              </mc:AlternateContent>
            </w:r>
            <w:r w:rsidR="00FB1610" w:rsidRPr="000E3529">
              <w:rPr>
                <w:rFonts w:eastAsia="Calibri" w:cs="Arial"/>
                <w:color w:val="9830BC"/>
                <w:sz w:val="20"/>
                <w:szCs w:val="20"/>
              </w:rPr>
              <w:t>Action</w:t>
            </w:r>
          </w:p>
        </w:tc>
        <w:tc>
          <w:tcPr>
            <w:tcW w:w="497" w:type="pct"/>
            <w:shd w:val="clear" w:color="auto" w:fill="auto"/>
            <w:vAlign w:val="center"/>
          </w:tcPr>
          <w:p w:rsidR="00FB1610" w:rsidRPr="00A90156" w:rsidRDefault="00FB1610" w:rsidP="008010EB">
            <w:pPr>
              <w:spacing w:before="120" w:after="120"/>
              <w:jc w:val="center"/>
              <w:rPr>
                <w:rFonts w:eastAsia="Calibri" w:cs="Arial"/>
                <w:sz w:val="18"/>
                <w:szCs w:val="18"/>
              </w:rPr>
            </w:pPr>
            <w:r>
              <w:rPr>
                <w:rFonts w:eastAsia="Calibri" w:cs="Arial"/>
                <w:b/>
                <w:color w:val="9830BC"/>
                <w:sz w:val="48"/>
                <w:szCs w:val="48"/>
              </w:rPr>
              <w:t>9</w:t>
            </w:r>
          </w:p>
        </w:tc>
        <w:tc>
          <w:tcPr>
            <w:tcW w:w="1879" w:type="pct"/>
            <w:shd w:val="clear" w:color="auto" w:fill="auto"/>
            <w:vAlign w:val="bottom"/>
          </w:tcPr>
          <w:p w:rsidR="00FB1610" w:rsidRPr="001A5DEF" w:rsidRDefault="00FB1610" w:rsidP="008010EB">
            <w:pPr>
              <w:spacing w:before="120" w:after="120"/>
              <w:rPr>
                <w:rFonts w:eastAsia="Calibri" w:cs="Arial"/>
                <w:b/>
                <w:color w:val="FFFFFF"/>
                <w:sz w:val="18"/>
                <w:szCs w:val="18"/>
              </w:rPr>
            </w:pPr>
            <w:r w:rsidRPr="001A5DEF">
              <w:rPr>
                <w:rFonts w:eastAsia="Calibri" w:cs="Arial"/>
                <w:b/>
                <w:color w:val="FFFFFF"/>
                <w:sz w:val="18"/>
                <w:szCs w:val="18"/>
              </w:rPr>
              <w:t>Empty Cell</w:t>
            </w:r>
          </w:p>
        </w:tc>
        <w:tc>
          <w:tcPr>
            <w:tcW w:w="2207" w:type="pct"/>
            <w:shd w:val="clear" w:color="auto" w:fill="auto"/>
            <w:vAlign w:val="bottom"/>
          </w:tcPr>
          <w:p w:rsidR="00FB1610" w:rsidRPr="001A5DEF" w:rsidRDefault="00FB1610" w:rsidP="008010EB">
            <w:pPr>
              <w:spacing w:after="120"/>
              <w:rPr>
                <w:rFonts w:eastAsia="Calibri" w:cs="Arial"/>
                <w:b/>
                <w:color w:val="FFFFFF"/>
                <w:sz w:val="18"/>
                <w:szCs w:val="18"/>
              </w:rPr>
            </w:pPr>
            <w:r w:rsidRPr="001A5DEF">
              <w:rPr>
                <w:rFonts w:eastAsia="Calibri" w:cs="Arial"/>
                <w:b/>
                <w:color w:val="FFFFFF"/>
                <w:sz w:val="18"/>
                <w:szCs w:val="18"/>
              </w:rPr>
              <w:t>Empty Cell</w:t>
            </w:r>
          </w:p>
        </w:tc>
      </w:tr>
      <w:tr w:rsidR="00FB1610" w:rsidRPr="006D0818" w:rsidTr="008010EB">
        <w:trPr>
          <w:trHeight w:val="720"/>
          <w:tblCellSpacing w:w="36" w:type="dxa"/>
        </w:trPr>
        <w:tc>
          <w:tcPr>
            <w:tcW w:w="815" w:type="pct"/>
            <w:gridSpan w:val="2"/>
            <w:shd w:val="clear" w:color="auto" w:fill="auto"/>
            <w:vAlign w:val="center"/>
          </w:tcPr>
          <w:p w:rsidR="00FB1610" w:rsidRPr="000E3529" w:rsidRDefault="00FB1610" w:rsidP="008010EB">
            <w:pPr>
              <w:spacing w:before="120" w:after="120"/>
              <w:rPr>
                <w:rFonts w:eastAsia="Calibri" w:cs="Arial"/>
                <w:color w:val="9830BC"/>
                <w:sz w:val="20"/>
                <w:szCs w:val="20"/>
              </w:rPr>
            </w:pPr>
            <w:hyperlink w:anchor="_Planned_Actions/Services_1" w:tooltip="Identify the planned Actions/Services to meet the described goal and the budgeted expenditures for each school year to implement these actions." w:history="1">
              <w:r w:rsidRPr="000E3529">
                <w:rPr>
                  <w:rFonts w:eastAsia="Calibri" w:cs="Arial"/>
                  <w:color w:val="9830BC"/>
                  <w:sz w:val="20"/>
                  <w:szCs w:val="20"/>
                </w:rPr>
                <w:t>Actions/Services</w:t>
              </w:r>
            </w:hyperlink>
          </w:p>
        </w:tc>
        <w:tc>
          <w:tcPr>
            <w:tcW w:w="1879" w:type="pct"/>
            <w:tcBorders>
              <w:top w:val="single" w:sz="2" w:space="0" w:color="D5ABFF"/>
              <w:left w:val="single" w:sz="2" w:space="0" w:color="D5ABFF"/>
              <w:bottom w:val="single" w:sz="2" w:space="0" w:color="D5ABFF"/>
              <w:right w:val="single" w:sz="2" w:space="0" w:color="D5ABFF"/>
            </w:tcBorders>
            <w:shd w:val="clear" w:color="auto" w:fill="F1E4F0"/>
          </w:tcPr>
          <w:p w:rsidR="00FB1610" w:rsidRPr="0048180E" w:rsidRDefault="00FB1610" w:rsidP="008010EB">
            <w:pPr>
              <w:rPr>
                <w:rFonts w:eastAsia="Calibri" w:cs="Arial"/>
                <w:color w:val="9830BC"/>
                <w:sz w:val="16"/>
                <w:szCs w:val="16"/>
              </w:rPr>
            </w:pPr>
            <w:r w:rsidRPr="0048180E">
              <w:rPr>
                <w:rFonts w:eastAsia="Calibri" w:cs="Arial"/>
                <w:color w:val="9830BC"/>
                <w:sz w:val="16"/>
                <w:szCs w:val="16"/>
              </w:rPr>
              <w:t>PLANNED</w:t>
            </w:r>
          </w:p>
          <w:p w:rsidR="00FB1610" w:rsidRPr="005F3A13" w:rsidRDefault="002A79BB" w:rsidP="008010EB">
            <w:pPr>
              <w:spacing w:before="60" w:after="60"/>
              <w:rPr>
                <w:rFonts w:eastAsia="Calibri" w:cs="Arial"/>
                <w:color w:val="000000"/>
                <w:sz w:val="22"/>
                <w:szCs w:val="22"/>
              </w:rPr>
            </w:pPr>
            <w:r>
              <w:rPr>
                <w:rFonts w:eastAsia="Arial" w:cs="Arial"/>
                <w:sz w:val="20"/>
                <w:szCs w:val="20"/>
              </w:rPr>
              <w:t>Maintain a 0.30 FTE Education Technology Specialist</w:t>
            </w:r>
            <w:r w:rsidR="00FB1610" w:rsidRPr="005F3A13">
              <w:rPr>
                <w:rFonts w:eastAsia="Calibri" w:cs="Arial"/>
                <w:color w:val="000000"/>
                <w:sz w:val="22"/>
                <w:szCs w:val="22"/>
              </w:rPr>
              <w:t xml:space="preserve">  </w:t>
            </w:r>
          </w:p>
        </w:tc>
        <w:tc>
          <w:tcPr>
            <w:tcW w:w="2207" w:type="pct"/>
            <w:tcBorders>
              <w:top w:val="single" w:sz="2" w:space="0" w:color="D5ABFF"/>
              <w:left w:val="single" w:sz="2" w:space="0" w:color="D5ABFF"/>
              <w:bottom w:val="single" w:sz="2" w:space="0" w:color="D5ABFF"/>
              <w:right w:val="single" w:sz="2" w:space="0" w:color="D5ABFF"/>
            </w:tcBorders>
            <w:shd w:val="clear" w:color="auto" w:fill="F1E4F0"/>
          </w:tcPr>
          <w:p w:rsidR="00FB1610" w:rsidRPr="0048180E" w:rsidRDefault="00FB1610" w:rsidP="008010EB">
            <w:pPr>
              <w:rPr>
                <w:rFonts w:eastAsia="Calibri" w:cs="Arial"/>
                <w:color w:val="9830BC"/>
                <w:sz w:val="16"/>
                <w:szCs w:val="16"/>
              </w:rPr>
            </w:pPr>
            <w:r w:rsidRPr="0048180E">
              <w:rPr>
                <w:rFonts w:eastAsia="Calibri" w:cs="Arial"/>
                <w:color w:val="9830BC"/>
                <w:sz w:val="16"/>
                <w:szCs w:val="16"/>
              </w:rPr>
              <w:t>ACTUAL</w:t>
            </w:r>
          </w:p>
          <w:p w:rsidR="00FB1610" w:rsidRPr="005F3A13" w:rsidRDefault="00942D01" w:rsidP="00942D01">
            <w:pPr>
              <w:spacing w:before="60" w:after="60"/>
              <w:rPr>
                <w:rFonts w:eastAsia="Calibri" w:cs="Arial"/>
                <w:color w:val="000000"/>
                <w:sz w:val="22"/>
                <w:szCs w:val="22"/>
              </w:rPr>
            </w:pPr>
            <w:r>
              <w:rPr>
                <w:rFonts w:eastAsia="Calibri" w:cs="Arial"/>
                <w:color w:val="000000"/>
                <w:sz w:val="20"/>
                <w:szCs w:val="20"/>
              </w:rPr>
              <w:t xml:space="preserve">A 0.30 FTE Education Technology Specialist continued to provide support to teachers in the use of technology in the classroom. </w:t>
            </w:r>
            <w:r w:rsidR="00FB1610" w:rsidRPr="005F3A13">
              <w:rPr>
                <w:rFonts w:eastAsia="Calibri" w:cs="Arial"/>
                <w:b/>
                <w:color w:val="000000"/>
                <w:sz w:val="18"/>
                <w:szCs w:val="18"/>
              </w:rPr>
              <w:t xml:space="preserve">  </w:t>
            </w:r>
          </w:p>
        </w:tc>
      </w:tr>
      <w:tr w:rsidR="00FB1610" w:rsidRPr="006D0818" w:rsidTr="008010EB">
        <w:trPr>
          <w:trHeight w:val="720"/>
          <w:tblCellSpacing w:w="36" w:type="dxa"/>
        </w:trPr>
        <w:tc>
          <w:tcPr>
            <w:tcW w:w="815" w:type="pct"/>
            <w:gridSpan w:val="2"/>
            <w:shd w:val="clear" w:color="auto" w:fill="auto"/>
            <w:vAlign w:val="center"/>
          </w:tcPr>
          <w:p w:rsidR="00FB1610" w:rsidRPr="000E3529" w:rsidRDefault="00FB1610" w:rsidP="008010EB">
            <w:pPr>
              <w:spacing w:before="120" w:after="120"/>
              <w:rPr>
                <w:rFonts w:eastAsia="Calibri" w:cs="Arial"/>
                <w:color w:val="9830BC"/>
                <w:sz w:val="20"/>
                <w:szCs w:val="20"/>
              </w:rPr>
            </w:pPr>
            <w:r w:rsidRPr="000E3529">
              <w:rPr>
                <w:rFonts w:eastAsia="Calibri" w:cs="Arial"/>
                <w:color w:val="9830BC"/>
                <w:sz w:val="20"/>
                <w:szCs w:val="20"/>
              </w:rPr>
              <w:t>Expenditures</w:t>
            </w:r>
          </w:p>
        </w:tc>
        <w:tc>
          <w:tcPr>
            <w:tcW w:w="1879" w:type="pct"/>
            <w:tcBorders>
              <w:top w:val="single" w:sz="2" w:space="0" w:color="D5ABFF"/>
              <w:left w:val="single" w:sz="2" w:space="0" w:color="D5ABFF"/>
              <w:bottom w:val="single" w:sz="2" w:space="0" w:color="D5ABFF"/>
              <w:right w:val="single" w:sz="2" w:space="0" w:color="D5ABFF"/>
            </w:tcBorders>
            <w:shd w:val="clear" w:color="auto" w:fill="F1E4F0"/>
          </w:tcPr>
          <w:p w:rsidR="00FB1610" w:rsidRPr="0048180E" w:rsidRDefault="00FB1610" w:rsidP="008010EB">
            <w:pPr>
              <w:rPr>
                <w:rFonts w:eastAsia="Calibri" w:cs="Arial"/>
                <w:color w:val="9830BC"/>
                <w:sz w:val="16"/>
                <w:szCs w:val="16"/>
              </w:rPr>
            </w:pPr>
            <w:r w:rsidRPr="0048180E">
              <w:rPr>
                <w:rFonts w:eastAsia="Calibri" w:cs="Arial"/>
                <w:color w:val="9830BC"/>
                <w:sz w:val="16"/>
                <w:szCs w:val="16"/>
              </w:rPr>
              <w:t>BUDGETED</w:t>
            </w:r>
          </w:p>
          <w:p w:rsidR="002A79BB" w:rsidRDefault="002A79BB" w:rsidP="002A79BB">
            <w:pPr>
              <w:pStyle w:val="TableParagraph"/>
              <w:tabs>
                <w:tab w:val="left" w:pos="1008"/>
              </w:tabs>
              <w:spacing w:line="224" w:lineRule="exact"/>
              <w:ind w:left="30" w:right="55"/>
              <w:rPr>
                <w:rFonts w:ascii="Arial" w:eastAsia="Arial" w:hAnsi="Arial" w:cs="Arial"/>
                <w:sz w:val="20"/>
                <w:szCs w:val="20"/>
              </w:rPr>
            </w:pPr>
            <w:r>
              <w:rPr>
                <w:rFonts w:ascii="Arial" w:eastAsia="Arial" w:hAnsi="Arial" w:cs="Arial"/>
                <w:sz w:val="20"/>
                <w:szCs w:val="20"/>
              </w:rPr>
              <w:t>$27,257</w:t>
            </w:r>
            <w:r>
              <w:rPr>
                <w:rFonts w:ascii="Arial" w:eastAsia="Arial" w:hAnsi="Arial" w:cs="Arial"/>
                <w:sz w:val="20"/>
                <w:szCs w:val="20"/>
              </w:rPr>
              <w:tab/>
            </w:r>
          </w:p>
          <w:p w:rsidR="002A79BB" w:rsidRDefault="002A79BB" w:rsidP="002A79BB">
            <w:pPr>
              <w:pStyle w:val="TableParagraph"/>
              <w:tabs>
                <w:tab w:val="left" w:pos="1008"/>
              </w:tabs>
              <w:spacing w:line="224" w:lineRule="exact"/>
              <w:ind w:left="30" w:right="55"/>
              <w:rPr>
                <w:rFonts w:ascii="Arial" w:eastAsia="Arial" w:hAnsi="Arial" w:cs="Arial"/>
                <w:sz w:val="20"/>
                <w:szCs w:val="20"/>
              </w:rPr>
            </w:pPr>
            <w:r>
              <w:rPr>
                <w:rFonts w:ascii="Arial" w:eastAsia="Arial" w:hAnsi="Arial" w:cs="Arial"/>
                <w:sz w:val="20"/>
                <w:szCs w:val="20"/>
              </w:rPr>
              <w:t>(Title I).</w:t>
            </w:r>
          </w:p>
          <w:p w:rsidR="00FB1610" w:rsidRPr="005F3A13" w:rsidRDefault="002A79BB" w:rsidP="002A79BB">
            <w:pPr>
              <w:pStyle w:val="TableParagraph"/>
              <w:ind w:left="30"/>
              <w:rPr>
                <w:rFonts w:cs="Arial"/>
                <w:color w:val="000000"/>
              </w:rPr>
            </w:pPr>
            <w:r>
              <w:rPr>
                <w:rFonts w:ascii="Arial" w:eastAsia="Arial" w:hAnsi="Arial" w:cs="Arial"/>
                <w:sz w:val="20"/>
                <w:szCs w:val="20"/>
              </w:rPr>
              <w:t>Objects 1000 and 3000</w:t>
            </w:r>
            <w:r w:rsidR="00FB1610" w:rsidRPr="005F3A13">
              <w:rPr>
                <w:rFonts w:cs="Arial"/>
                <w:b/>
                <w:color w:val="000000"/>
                <w:sz w:val="18"/>
                <w:szCs w:val="18"/>
              </w:rPr>
              <w:t xml:space="preserve"> </w:t>
            </w:r>
          </w:p>
        </w:tc>
        <w:tc>
          <w:tcPr>
            <w:tcW w:w="2207" w:type="pct"/>
            <w:tcBorders>
              <w:top w:val="single" w:sz="2" w:space="0" w:color="D5ABFF"/>
              <w:left w:val="single" w:sz="2" w:space="0" w:color="D5ABFF"/>
              <w:bottom w:val="single" w:sz="2" w:space="0" w:color="D5ABFF"/>
              <w:right w:val="single" w:sz="2" w:space="0" w:color="D5ABFF"/>
            </w:tcBorders>
            <w:shd w:val="clear" w:color="auto" w:fill="F1E4F0"/>
          </w:tcPr>
          <w:p w:rsidR="00942D01" w:rsidRDefault="00FB1610" w:rsidP="00942D01">
            <w:pPr>
              <w:rPr>
                <w:rFonts w:eastAsia="Calibri" w:cs="Arial"/>
                <w:color w:val="9830BC"/>
                <w:sz w:val="16"/>
                <w:szCs w:val="16"/>
              </w:rPr>
            </w:pPr>
            <w:r w:rsidRPr="0048180E">
              <w:rPr>
                <w:rFonts w:eastAsia="Calibri" w:cs="Arial"/>
                <w:color w:val="9830BC"/>
                <w:sz w:val="16"/>
                <w:szCs w:val="16"/>
              </w:rPr>
              <w:t>ESTIMATED ACTUAL</w:t>
            </w:r>
          </w:p>
          <w:p w:rsidR="00942D01" w:rsidRPr="00CE01AB" w:rsidRDefault="00942D01" w:rsidP="00942D01">
            <w:pPr>
              <w:rPr>
                <w:rFonts w:eastAsia="Calibri" w:cs="Arial"/>
                <w:color w:val="000000"/>
                <w:sz w:val="20"/>
                <w:szCs w:val="20"/>
              </w:rPr>
            </w:pPr>
            <w:r w:rsidRPr="00CE01AB">
              <w:rPr>
                <w:rFonts w:eastAsia="Calibri" w:cs="Arial"/>
                <w:color w:val="000000"/>
                <w:sz w:val="20"/>
                <w:szCs w:val="20"/>
              </w:rPr>
              <w:t>$25,813</w:t>
            </w:r>
          </w:p>
          <w:p w:rsidR="00942D01" w:rsidRPr="00CE01AB" w:rsidRDefault="00942D01" w:rsidP="00942D01">
            <w:pPr>
              <w:rPr>
                <w:rFonts w:eastAsia="Calibri" w:cs="Arial"/>
                <w:color w:val="000000"/>
                <w:sz w:val="20"/>
                <w:szCs w:val="20"/>
              </w:rPr>
            </w:pPr>
            <w:r w:rsidRPr="00CE01AB">
              <w:rPr>
                <w:rFonts w:eastAsia="Calibri" w:cs="Arial"/>
                <w:color w:val="000000"/>
                <w:sz w:val="20"/>
                <w:szCs w:val="20"/>
              </w:rPr>
              <w:t>(Title I)</w:t>
            </w:r>
          </w:p>
          <w:p w:rsidR="00FB1610" w:rsidRPr="00942D01" w:rsidRDefault="00942D01" w:rsidP="00942D01">
            <w:pPr>
              <w:rPr>
                <w:rFonts w:eastAsia="Calibri" w:cs="Arial"/>
                <w:color w:val="9830BC"/>
                <w:sz w:val="16"/>
                <w:szCs w:val="16"/>
              </w:rPr>
            </w:pPr>
            <w:r w:rsidRPr="00CE01AB">
              <w:rPr>
                <w:rFonts w:eastAsia="Calibri" w:cs="Arial"/>
                <w:color w:val="000000"/>
                <w:sz w:val="20"/>
                <w:szCs w:val="20"/>
              </w:rPr>
              <w:t>Objects 1000 and 3000</w:t>
            </w:r>
            <w:r w:rsidR="00FB1610" w:rsidRPr="005F3A13">
              <w:rPr>
                <w:rFonts w:eastAsia="Calibri" w:cs="Arial"/>
                <w:b/>
                <w:color w:val="000000"/>
                <w:sz w:val="18"/>
                <w:szCs w:val="18"/>
              </w:rPr>
              <w:t xml:space="preserve"> </w:t>
            </w:r>
          </w:p>
        </w:tc>
      </w:tr>
    </w:tbl>
    <w:p w:rsidR="00FB1610" w:rsidRDefault="00FB1610" w:rsidP="00813AC6">
      <w:pPr>
        <w:rPr>
          <w:rFonts w:cs="Arial"/>
          <w:sz w:val="20"/>
          <w:szCs w:val="48"/>
        </w:rPr>
      </w:pPr>
    </w:p>
    <w:p w:rsidR="005304AD" w:rsidRDefault="005304AD" w:rsidP="00813AC6">
      <w:pPr>
        <w:rPr>
          <w:rFonts w:cs="Arial"/>
          <w:sz w:val="20"/>
          <w:szCs w:val="48"/>
        </w:rPr>
      </w:pPr>
    </w:p>
    <w:p w:rsidR="005304AD" w:rsidRDefault="005304AD" w:rsidP="00813AC6">
      <w:pPr>
        <w:rPr>
          <w:rFonts w:cs="Arial"/>
          <w:sz w:val="20"/>
          <w:szCs w:val="48"/>
        </w:rPr>
      </w:pPr>
    </w:p>
    <w:tbl>
      <w:tblPr>
        <w:tblW w:w="4967" w:type="pct"/>
        <w:tblCellSpacing w:w="36" w:type="dxa"/>
        <w:tblInd w:w="97" w:type="dxa"/>
        <w:tblLayout w:type="fixed"/>
        <w:tblCellMar>
          <w:left w:w="14" w:type="dxa"/>
          <w:right w:w="115" w:type="dxa"/>
        </w:tblCellMar>
        <w:tblLook w:val="04A0" w:firstRow="1" w:lastRow="0" w:firstColumn="1" w:lastColumn="0" w:noHBand="0" w:noVBand="1"/>
      </w:tblPr>
      <w:tblGrid>
        <w:gridCol w:w="941"/>
        <w:gridCol w:w="1558"/>
        <w:gridCol w:w="5418"/>
        <w:gridCol w:w="6388"/>
      </w:tblGrid>
      <w:tr w:rsidR="00FB1610" w:rsidRPr="00BB2AAF" w:rsidTr="008010EB">
        <w:trPr>
          <w:tblCellSpacing w:w="36" w:type="dxa"/>
        </w:trPr>
        <w:tc>
          <w:tcPr>
            <w:tcW w:w="293" w:type="pct"/>
            <w:shd w:val="clear" w:color="auto" w:fill="auto"/>
            <w:vAlign w:val="center"/>
          </w:tcPr>
          <w:p w:rsidR="00FB1610" w:rsidRPr="000E3529" w:rsidRDefault="00494F9C" w:rsidP="008010EB">
            <w:pPr>
              <w:spacing w:before="120" w:after="120"/>
              <w:jc w:val="center"/>
              <w:rPr>
                <w:rFonts w:eastAsia="Calibri" w:cs="Arial"/>
                <w:sz w:val="20"/>
                <w:szCs w:val="20"/>
              </w:rPr>
            </w:pPr>
            <w:r w:rsidRPr="000E3529">
              <w:rPr>
                <w:rFonts w:eastAsia="Calibri" w:cs="Arial"/>
                <w:noProof/>
                <w:color w:val="9830BC"/>
                <w:sz w:val="20"/>
                <w:szCs w:val="20"/>
              </w:rPr>
              <mc:AlternateContent>
                <mc:Choice Requires="wps">
                  <w:drawing>
                    <wp:anchor distT="45720" distB="45720" distL="114300" distR="114300" simplePos="0" relativeHeight="251660288" behindDoc="0" locked="0" layoutInCell="1" allowOverlap="1">
                      <wp:simplePos x="0" y="0"/>
                      <wp:positionH relativeFrom="column">
                        <wp:posOffset>4246245</wp:posOffset>
                      </wp:positionH>
                      <wp:positionV relativeFrom="page">
                        <wp:posOffset>7296785</wp:posOffset>
                      </wp:positionV>
                      <wp:extent cx="800100" cy="237490"/>
                      <wp:effectExtent l="2540" t="317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6BAF" w:rsidRDefault="003C6BAF" w:rsidP="00FB1610">
                                  <w:pPr>
                                    <w:pStyle w:val="Footer"/>
                                    <w:jc w:val="center"/>
                                  </w:pPr>
                                  <w:r w:rsidRPr="00B5774C">
                                    <w:rPr>
                                      <w:b/>
                                      <w:sz w:val="20"/>
                                    </w:rPr>
                                    <w:t>Draft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58" type="#_x0000_t202" style="position:absolute;left:0;text-align:left;margin-left:334.35pt;margin-top:574.55pt;width:63pt;height:18.7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s+DggIAABYFAAAOAAAAZHJzL2Uyb0RvYy54bWysVNuO2yAQfa/Uf0C8Z31ZZxNb66z2UleV&#10;thdptx9AAMeoGCiQ2Nuq/94BJ2m6baWqqh8wMMNhZs4ZLq/GXqIdt05oVePsLMWIK6qZUJsaf3xs&#10;ZkuMnCeKEakVr/ETd/hq9fLF5WAqnutOS8YtAhDlqsHUuPPeVEniaMd74s604QqMrbY98bC0m4RZ&#10;MgB6L5M8TS+SQVtmrKbcOdi9m4x4FfHbllP/vm0d90jWGGLzcbRxXIcxWV2SamOJ6QTdh0H+IYqe&#10;CAWXHqHuiCdoa8UvUL2gVjvd+jOq+0S3raA85gDZZOmzbB46YnjMBYrjzLFM7v/B0ne7DxYJVuNz&#10;jBTpgaJHPnp0o0eUh+oMxlXg9GDAzY+wDSzHTJ251/STQ0rfdkRt+LW1eug4YRBdFk4mJ0cnHBdA&#10;1sNbzeAasvU6Ao2t7UPpoBgI0IGlpyMzIRQKm8sUqgMWCqb8fFGUkbmEVIfDxjr/musehUmNLRAf&#10;wcnu3vkQDKkOLuEup6VgjZAyLuxmfSst2hEQSRO/GP8zN6mCs9Lh2IQ47UCMcEewhWgj6V/LLC/S&#10;m7ycNRfLxaxoivmsXKTLWZqVN+VFWpTFXfMtBJgVVScY4+peKH4QYFb8HcH7VpikEyWIhhqX83w+&#10;MfTHJNP4/S7JXnjoRyn6WHNwC06kCry+UizOPRFymic/hx+rDDU4/GNVogoC8ZME/LgeJ7kd1bXW&#10;7Al0YTXwBhTDYwKTTtsvGA3QmDV2n7fEcozkGwXaKrOiCJ0cF8V8kcPCnlrWpxaiKEDV2GM0TW/9&#10;1P1bY8Wmg5sOar4GPTYiaiUId4pqr2JovpjU/qEI3X26jl4/nrPVdwAAAP//AwBQSwMEFAAGAAgA&#10;AAAhAN9TNY3gAAAADQEAAA8AAABkcnMvZG93bnJldi54bWxMj81OwzAQhO9IvIO1SNyoE9SmaYhT&#10;VVRcOCBRkODoxps4Iv6R7abh7dme6HFnPs3O1NvZjGzCEAdnBeSLDBja1qnB9gI+P14eSmAxSavk&#10;6CwK+MUI2+b2ppaVcmf7jtMh9YxCbKykAJ2SrziPrUYj48J5tOR1LhiZ6Aw9V0GeKdyM/DHLCm7k&#10;YOmDlh6fNbY/h5MR8GX0oPbh7btT47R/7XYrPwcvxP3dvHsClnBO/zBc6lN1aKjT0Z2simwUUBTl&#10;mlAy8uUmB0bIerMk6XiRymIFvKn59YrmDwAA//8DAFBLAQItABQABgAIAAAAIQC2gziS/gAAAOEB&#10;AAATAAAAAAAAAAAAAAAAAAAAAABbQ29udGVudF9UeXBlc10ueG1sUEsBAi0AFAAGAAgAAAAhADj9&#10;If/WAAAAlAEAAAsAAAAAAAAAAAAAAAAALwEAAF9yZWxzLy5yZWxzUEsBAi0AFAAGAAgAAAAhAH06&#10;z4OCAgAAFgUAAA4AAAAAAAAAAAAAAAAALgIAAGRycy9lMm9Eb2MueG1sUEsBAi0AFAAGAAgAAAAh&#10;AN9TNY3gAAAADQEAAA8AAAAAAAAAAAAAAAAA3AQAAGRycy9kb3ducmV2LnhtbFBLBQYAAAAABAAE&#10;APMAAADpBQAAAAA=&#10;" stroked="f">
                      <v:textbox style="mso-fit-shape-to-text:t">
                        <w:txbxContent>
                          <w:p w:rsidR="003C6BAF" w:rsidRDefault="003C6BAF" w:rsidP="00FB1610">
                            <w:pPr>
                              <w:pStyle w:val="Footer"/>
                              <w:jc w:val="center"/>
                            </w:pPr>
                            <w:r w:rsidRPr="00B5774C">
                              <w:rPr>
                                <w:b/>
                                <w:sz w:val="20"/>
                              </w:rPr>
                              <w:t>Draft</w:t>
                            </w:r>
                          </w:p>
                        </w:txbxContent>
                      </v:textbox>
                      <w10:wrap anchory="page"/>
                    </v:shape>
                  </w:pict>
                </mc:Fallback>
              </mc:AlternateContent>
            </w:r>
            <w:r w:rsidR="00FB1610" w:rsidRPr="000E3529">
              <w:rPr>
                <w:rFonts w:eastAsia="Calibri" w:cs="Arial"/>
                <w:color w:val="9830BC"/>
                <w:sz w:val="20"/>
                <w:szCs w:val="20"/>
              </w:rPr>
              <w:t>Action</w:t>
            </w:r>
          </w:p>
        </w:tc>
        <w:tc>
          <w:tcPr>
            <w:tcW w:w="497" w:type="pct"/>
            <w:shd w:val="clear" w:color="auto" w:fill="auto"/>
            <w:vAlign w:val="center"/>
          </w:tcPr>
          <w:p w:rsidR="00FB1610" w:rsidRPr="00A90156" w:rsidRDefault="00FB1610" w:rsidP="008010EB">
            <w:pPr>
              <w:spacing w:before="120" w:after="120"/>
              <w:jc w:val="center"/>
              <w:rPr>
                <w:rFonts w:eastAsia="Calibri" w:cs="Arial"/>
                <w:sz w:val="18"/>
                <w:szCs w:val="18"/>
              </w:rPr>
            </w:pPr>
            <w:r>
              <w:rPr>
                <w:rFonts w:eastAsia="Calibri" w:cs="Arial"/>
                <w:b/>
                <w:color w:val="9830BC"/>
                <w:sz w:val="48"/>
                <w:szCs w:val="48"/>
              </w:rPr>
              <w:t>10</w:t>
            </w:r>
          </w:p>
        </w:tc>
        <w:tc>
          <w:tcPr>
            <w:tcW w:w="1879" w:type="pct"/>
            <w:shd w:val="clear" w:color="auto" w:fill="auto"/>
            <w:vAlign w:val="bottom"/>
          </w:tcPr>
          <w:p w:rsidR="00FB1610" w:rsidRPr="001A5DEF" w:rsidRDefault="00FB1610" w:rsidP="008010EB">
            <w:pPr>
              <w:spacing w:before="120" w:after="120"/>
              <w:rPr>
                <w:rFonts w:eastAsia="Calibri" w:cs="Arial"/>
                <w:b/>
                <w:color w:val="FFFFFF"/>
                <w:sz w:val="18"/>
                <w:szCs w:val="18"/>
              </w:rPr>
            </w:pPr>
            <w:r w:rsidRPr="001A5DEF">
              <w:rPr>
                <w:rFonts w:eastAsia="Calibri" w:cs="Arial"/>
                <w:b/>
                <w:color w:val="FFFFFF"/>
                <w:sz w:val="18"/>
                <w:szCs w:val="18"/>
              </w:rPr>
              <w:t>Empty Cell</w:t>
            </w:r>
          </w:p>
        </w:tc>
        <w:tc>
          <w:tcPr>
            <w:tcW w:w="2207" w:type="pct"/>
            <w:shd w:val="clear" w:color="auto" w:fill="auto"/>
            <w:vAlign w:val="bottom"/>
          </w:tcPr>
          <w:p w:rsidR="00FB1610" w:rsidRPr="001A5DEF" w:rsidRDefault="00FB1610" w:rsidP="008010EB">
            <w:pPr>
              <w:spacing w:after="120"/>
              <w:rPr>
                <w:rFonts w:eastAsia="Calibri" w:cs="Arial"/>
                <w:b/>
                <w:color w:val="FFFFFF"/>
                <w:sz w:val="18"/>
                <w:szCs w:val="18"/>
              </w:rPr>
            </w:pPr>
            <w:r w:rsidRPr="001A5DEF">
              <w:rPr>
                <w:rFonts w:eastAsia="Calibri" w:cs="Arial"/>
                <w:b/>
                <w:color w:val="FFFFFF"/>
                <w:sz w:val="18"/>
                <w:szCs w:val="18"/>
              </w:rPr>
              <w:t>Empty Cell</w:t>
            </w:r>
          </w:p>
        </w:tc>
      </w:tr>
      <w:tr w:rsidR="00FB1610" w:rsidRPr="006D0818" w:rsidTr="008010EB">
        <w:trPr>
          <w:trHeight w:val="720"/>
          <w:tblCellSpacing w:w="36" w:type="dxa"/>
        </w:trPr>
        <w:tc>
          <w:tcPr>
            <w:tcW w:w="815" w:type="pct"/>
            <w:gridSpan w:val="2"/>
            <w:shd w:val="clear" w:color="auto" w:fill="auto"/>
            <w:vAlign w:val="center"/>
          </w:tcPr>
          <w:p w:rsidR="00FB1610" w:rsidRPr="000E3529" w:rsidRDefault="00FB1610" w:rsidP="008010EB">
            <w:pPr>
              <w:spacing w:before="120" w:after="120"/>
              <w:rPr>
                <w:rFonts w:eastAsia="Calibri" w:cs="Arial"/>
                <w:color w:val="9830BC"/>
                <w:sz w:val="20"/>
                <w:szCs w:val="20"/>
              </w:rPr>
            </w:pPr>
            <w:hyperlink w:anchor="_Planned_Actions/Services_1" w:tooltip="Identify the planned Actions/Services to meet the described goal and the budgeted expenditures for each school year to implement these actions." w:history="1">
              <w:r w:rsidRPr="000E3529">
                <w:rPr>
                  <w:rFonts w:eastAsia="Calibri" w:cs="Arial"/>
                  <w:color w:val="9830BC"/>
                  <w:sz w:val="20"/>
                  <w:szCs w:val="20"/>
                </w:rPr>
                <w:t>Actions/Services</w:t>
              </w:r>
            </w:hyperlink>
          </w:p>
        </w:tc>
        <w:tc>
          <w:tcPr>
            <w:tcW w:w="1879" w:type="pct"/>
            <w:tcBorders>
              <w:top w:val="single" w:sz="2" w:space="0" w:color="D5ABFF"/>
              <w:left w:val="single" w:sz="2" w:space="0" w:color="D5ABFF"/>
              <w:bottom w:val="single" w:sz="2" w:space="0" w:color="D5ABFF"/>
              <w:right w:val="single" w:sz="2" w:space="0" w:color="D5ABFF"/>
            </w:tcBorders>
            <w:shd w:val="clear" w:color="auto" w:fill="F1E4F0"/>
          </w:tcPr>
          <w:p w:rsidR="00FB1610" w:rsidRPr="0048180E" w:rsidRDefault="00FB1610" w:rsidP="008010EB">
            <w:pPr>
              <w:rPr>
                <w:rFonts w:eastAsia="Calibri" w:cs="Arial"/>
                <w:color w:val="9830BC"/>
                <w:sz w:val="16"/>
                <w:szCs w:val="16"/>
              </w:rPr>
            </w:pPr>
            <w:r w:rsidRPr="0048180E">
              <w:rPr>
                <w:rFonts w:eastAsia="Calibri" w:cs="Arial"/>
                <w:color w:val="9830BC"/>
                <w:sz w:val="16"/>
                <w:szCs w:val="16"/>
              </w:rPr>
              <w:t>PLANNED</w:t>
            </w:r>
          </w:p>
          <w:p w:rsidR="00FB1610" w:rsidRPr="005F3A13" w:rsidRDefault="002A79BB" w:rsidP="008010EB">
            <w:pPr>
              <w:spacing w:before="60" w:after="60"/>
              <w:rPr>
                <w:rFonts w:eastAsia="Calibri" w:cs="Arial"/>
                <w:color w:val="000000"/>
                <w:sz w:val="22"/>
                <w:szCs w:val="22"/>
              </w:rPr>
            </w:pPr>
            <w:r>
              <w:rPr>
                <w:rFonts w:eastAsia="Arial" w:cs="Arial"/>
                <w:sz w:val="20"/>
                <w:szCs w:val="20"/>
              </w:rPr>
              <w:t>In order to recruit, hire and maintain high-quality staff to serve all students, provide competitive salaries and benefits for all employees compared to districts with similar demographics.</w:t>
            </w:r>
            <w:r w:rsidR="00FB1610" w:rsidRPr="005F3A13">
              <w:rPr>
                <w:rFonts w:eastAsia="Calibri" w:cs="Arial"/>
                <w:color w:val="000000"/>
                <w:sz w:val="22"/>
                <w:szCs w:val="22"/>
              </w:rPr>
              <w:t xml:space="preserve">  </w:t>
            </w:r>
          </w:p>
        </w:tc>
        <w:tc>
          <w:tcPr>
            <w:tcW w:w="2207" w:type="pct"/>
            <w:tcBorders>
              <w:top w:val="single" w:sz="2" w:space="0" w:color="D5ABFF"/>
              <w:left w:val="single" w:sz="2" w:space="0" w:color="D5ABFF"/>
              <w:bottom w:val="single" w:sz="2" w:space="0" w:color="D5ABFF"/>
              <w:right w:val="single" w:sz="2" w:space="0" w:color="D5ABFF"/>
            </w:tcBorders>
            <w:shd w:val="clear" w:color="auto" w:fill="F1E4F0"/>
          </w:tcPr>
          <w:p w:rsidR="00FB1610" w:rsidRPr="0048180E" w:rsidRDefault="00FB1610" w:rsidP="008010EB">
            <w:pPr>
              <w:rPr>
                <w:rFonts w:eastAsia="Calibri" w:cs="Arial"/>
                <w:color w:val="9830BC"/>
                <w:sz w:val="16"/>
                <w:szCs w:val="16"/>
              </w:rPr>
            </w:pPr>
            <w:r w:rsidRPr="0048180E">
              <w:rPr>
                <w:rFonts w:eastAsia="Calibri" w:cs="Arial"/>
                <w:color w:val="9830BC"/>
                <w:sz w:val="16"/>
                <w:szCs w:val="16"/>
              </w:rPr>
              <w:t>ACTUAL</w:t>
            </w:r>
          </w:p>
          <w:p w:rsidR="00FB1610" w:rsidRPr="00A97E8E" w:rsidRDefault="000B7D1D" w:rsidP="008010EB">
            <w:pPr>
              <w:spacing w:before="60" w:after="60"/>
              <w:rPr>
                <w:rFonts w:eastAsia="Calibri" w:cs="Arial"/>
                <w:color w:val="000000"/>
                <w:sz w:val="20"/>
                <w:szCs w:val="20"/>
              </w:rPr>
            </w:pPr>
            <w:r>
              <w:rPr>
                <w:rFonts w:eastAsia="Calibri" w:cs="Arial"/>
                <w:color w:val="000000"/>
                <w:sz w:val="20"/>
                <w:szCs w:val="20"/>
              </w:rPr>
              <w:t>Continued</w:t>
            </w:r>
            <w:r w:rsidR="00A97E8E">
              <w:rPr>
                <w:rFonts w:eastAsia="Calibri" w:cs="Arial"/>
                <w:color w:val="000000"/>
                <w:sz w:val="20"/>
                <w:szCs w:val="20"/>
              </w:rPr>
              <w:t xml:space="preserve"> support was provided to recruit, hire, and maintain highly-qualified staff to serve all students, provide competitive salaries and benefits for all employees as compared to districts with similar demographics. </w:t>
            </w:r>
          </w:p>
        </w:tc>
      </w:tr>
      <w:tr w:rsidR="00FB1610" w:rsidRPr="006D0818" w:rsidTr="008010EB">
        <w:trPr>
          <w:trHeight w:val="720"/>
          <w:tblCellSpacing w:w="36" w:type="dxa"/>
        </w:trPr>
        <w:tc>
          <w:tcPr>
            <w:tcW w:w="815" w:type="pct"/>
            <w:gridSpan w:val="2"/>
            <w:shd w:val="clear" w:color="auto" w:fill="auto"/>
            <w:vAlign w:val="center"/>
          </w:tcPr>
          <w:p w:rsidR="00FB1610" w:rsidRPr="000E3529" w:rsidRDefault="00FB1610" w:rsidP="008010EB">
            <w:pPr>
              <w:spacing w:before="120" w:after="120"/>
              <w:rPr>
                <w:rFonts w:eastAsia="Calibri" w:cs="Arial"/>
                <w:color w:val="9830BC"/>
                <w:sz w:val="20"/>
                <w:szCs w:val="20"/>
              </w:rPr>
            </w:pPr>
            <w:r w:rsidRPr="000E3529">
              <w:rPr>
                <w:rFonts w:eastAsia="Calibri" w:cs="Arial"/>
                <w:color w:val="9830BC"/>
                <w:sz w:val="20"/>
                <w:szCs w:val="20"/>
              </w:rPr>
              <w:t>Expenditures</w:t>
            </w:r>
          </w:p>
        </w:tc>
        <w:tc>
          <w:tcPr>
            <w:tcW w:w="1879" w:type="pct"/>
            <w:tcBorders>
              <w:top w:val="single" w:sz="2" w:space="0" w:color="D5ABFF"/>
              <w:left w:val="single" w:sz="2" w:space="0" w:color="D5ABFF"/>
              <w:bottom w:val="single" w:sz="2" w:space="0" w:color="D5ABFF"/>
              <w:right w:val="single" w:sz="2" w:space="0" w:color="D5ABFF"/>
            </w:tcBorders>
            <w:shd w:val="clear" w:color="auto" w:fill="F1E4F0"/>
          </w:tcPr>
          <w:p w:rsidR="00FB1610" w:rsidRPr="0048180E" w:rsidRDefault="00FB1610" w:rsidP="008010EB">
            <w:pPr>
              <w:rPr>
                <w:rFonts w:eastAsia="Calibri" w:cs="Arial"/>
                <w:color w:val="9830BC"/>
                <w:sz w:val="16"/>
                <w:szCs w:val="16"/>
              </w:rPr>
            </w:pPr>
            <w:r w:rsidRPr="0048180E">
              <w:rPr>
                <w:rFonts w:eastAsia="Calibri" w:cs="Arial"/>
                <w:color w:val="9830BC"/>
                <w:sz w:val="16"/>
                <w:szCs w:val="16"/>
              </w:rPr>
              <w:t>BUDGETED</w:t>
            </w:r>
          </w:p>
          <w:p w:rsidR="00FB1610" w:rsidRPr="005F3A13" w:rsidRDefault="002A79BB" w:rsidP="008010EB">
            <w:pPr>
              <w:spacing w:before="60" w:after="60"/>
              <w:rPr>
                <w:rFonts w:eastAsia="Calibri" w:cs="Arial"/>
                <w:color w:val="000000"/>
                <w:sz w:val="22"/>
                <w:szCs w:val="22"/>
              </w:rPr>
            </w:pPr>
            <w:r>
              <w:rPr>
                <w:rFonts w:eastAsia="Arial" w:cs="Arial"/>
                <w:sz w:val="20"/>
                <w:szCs w:val="20"/>
              </w:rPr>
              <w:t>(see teacher expenses above).</w:t>
            </w:r>
            <w:r w:rsidR="00FB1610" w:rsidRPr="005F3A13">
              <w:rPr>
                <w:rFonts w:eastAsia="Calibri" w:cs="Arial"/>
                <w:b/>
                <w:color w:val="000000"/>
                <w:sz w:val="18"/>
                <w:szCs w:val="18"/>
              </w:rPr>
              <w:t xml:space="preserve">  </w:t>
            </w:r>
          </w:p>
        </w:tc>
        <w:tc>
          <w:tcPr>
            <w:tcW w:w="2207" w:type="pct"/>
            <w:tcBorders>
              <w:top w:val="single" w:sz="2" w:space="0" w:color="D5ABFF"/>
              <w:left w:val="single" w:sz="2" w:space="0" w:color="D5ABFF"/>
              <w:bottom w:val="single" w:sz="2" w:space="0" w:color="D5ABFF"/>
              <w:right w:val="single" w:sz="2" w:space="0" w:color="D5ABFF"/>
            </w:tcBorders>
            <w:shd w:val="clear" w:color="auto" w:fill="F1E4F0"/>
          </w:tcPr>
          <w:p w:rsidR="00FB1610" w:rsidRPr="0048180E" w:rsidRDefault="00FB1610" w:rsidP="008010EB">
            <w:pPr>
              <w:rPr>
                <w:rFonts w:eastAsia="Calibri" w:cs="Arial"/>
                <w:color w:val="9830BC"/>
                <w:sz w:val="16"/>
                <w:szCs w:val="16"/>
              </w:rPr>
            </w:pPr>
            <w:r w:rsidRPr="0048180E">
              <w:rPr>
                <w:rFonts w:eastAsia="Calibri" w:cs="Arial"/>
                <w:color w:val="9830BC"/>
                <w:sz w:val="16"/>
                <w:szCs w:val="16"/>
              </w:rPr>
              <w:t>ESTIMATED ACTUAL</w:t>
            </w:r>
          </w:p>
          <w:p w:rsidR="00FB1610" w:rsidRPr="00A97E8E" w:rsidRDefault="00A97E8E" w:rsidP="008010EB">
            <w:pPr>
              <w:spacing w:before="60" w:after="60"/>
              <w:rPr>
                <w:rFonts w:eastAsia="Calibri" w:cs="Arial"/>
                <w:color w:val="000000"/>
                <w:sz w:val="20"/>
                <w:szCs w:val="20"/>
              </w:rPr>
            </w:pPr>
            <w:r>
              <w:rPr>
                <w:rFonts w:eastAsia="Calibri" w:cs="Arial"/>
                <w:color w:val="000000"/>
                <w:sz w:val="20"/>
                <w:szCs w:val="20"/>
              </w:rPr>
              <w:t>(see teacher and paraprofessional expenses above)</w:t>
            </w:r>
          </w:p>
        </w:tc>
      </w:tr>
    </w:tbl>
    <w:p w:rsidR="00FB1610" w:rsidRPr="00D076F7" w:rsidRDefault="00FB1610" w:rsidP="00FB1610">
      <w:pPr>
        <w:rPr>
          <w:rFonts w:cs="Arial"/>
          <w:sz w:val="20"/>
          <w:szCs w:val="48"/>
        </w:rPr>
      </w:pPr>
    </w:p>
    <w:p w:rsidR="00FB1610" w:rsidRDefault="00FB1610" w:rsidP="00813AC6">
      <w:pPr>
        <w:rPr>
          <w:rFonts w:cs="Arial"/>
          <w:sz w:val="20"/>
          <w:szCs w:val="48"/>
        </w:rPr>
      </w:pPr>
    </w:p>
    <w:tbl>
      <w:tblPr>
        <w:tblW w:w="4967" w:type="pct"/>
        <w:tblCellSpacing w:w="36" w:type="dxa"/>
        <w:tblInd w:w="97" w:type="dxa"/>
        <w:tblLayout w:type="fixed"/>
        <w:tblCellMar>
          <w:left w:w="14" w:type="dxa"/>
          <w:right w:w="115" w:type="dxa"/>
        </w:tblCellMar>
        <w:tblLook w:val="04A0" w:firstRow="1" w:lastRow="0" w:firstColumn="1" w:lastColumn="0" w:noHBand="0" w:noVBand="1"/>
      </w:tblPr>
      <w:tblGrid>
        <w:gridCol w:w="941"/>
        <w:gridCol w:w="1558"/>
        <w:gridCol w:w="5418"/>
        <w:gridCol w:w="6388"/>
      </w:tblGrid>
      <w:tr w:rsidR="00FB1610" w:rsidRPr="00BB2AAF" w:rsidTr="008010EB">
        <w:trPr>
          <w:tblCellSpacing w:w="36" w:type="dxa"/>
        </w:trPr>
        <w:tc>
          <w:tcPr>
            <w:tcW w:w="293" w:type="pct"/>
            <w:shd w:val="clear" w:color="auto" w:fill="auto"/>
            <w:vAlign w:val="center"/>
          </w:tcPr>
          <w:p w:rsidR="00FB1610" w:rsidRPr="000E3529" w:rsidRDefault="00494F9C" w:rsidP="008010EB">
            <w:pPr>
              <w:spacing w:before="120" w:after="120"/>
              <w:jc w:val="center"/>
              <w:rPr>
                <w:rFonts w:eastAsia="Calibri" w:cs="Arial"/>
                <w:sz w:val="20"/>
                <w:szCs w:val="20"/>
              </w:rPr>
            </w:pPr>
            <w:r w:rsidRPr="000E3529">
              <w:rPr>
                <w:rFonts w:eastAsia="Calibri" w:cs="Arial"/>
                <w:noProof/>
                <w:color w:val="9830BC"/>
                <w:sz w:val="20"/>
                <w:szCs w:val="20"/>
              </w:rPr>
              <mc:AlternateContent>
                <mc:Choice Requires="wps">
                  <w:drawing>
                    <wp:anchor distT="45720" distB="45720" distL="114300" distR="114300" simplePos="0" relativeHeight="251661312" behindDoc="0" locked="0" layoutInCell="1" allowOverlap="1">
                      <wp:simplePos x="0" y="0"/>
                      <wp:positionH relativeFrom="column">
                        <wp:posOffset>4246245</wp:posOffset>
                      </wp:positionH>
                      <wp:positionV relativeFrom="page">
                        <wp:posOffset>7296785</wp:posOffset>
                      </wp:positionV>
                      <wp:extent cx="800100" cy="237490"/>
                      <wp:effectExtent l="254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6BAF" w:rsidRDefault="003C6BAF" w:rsidP="00FB1610">
                                  <w:pPr>
                                    <w:pStyle w:val="Footer"/>
                                    <w:jc w:val="center"/>
                                  </w:pPr>
                                  <w:r w:rsidRPr="00B5774C">
                                    <w:rPr>
                                      <w:b/>
                                      <w:sz w:val="20"/>
                                    </w:rPr>
                                    <w:t>Draft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59" type="#_x0000_t202" style="position:absolute;left:0;text-align:left;margin-left:334.35pt;margin-top:574.55pt;width:63pt;height:18.7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0w+gwIAABYFAAAOAAAAZHJzL2Uyb0RvYy54bWysVNtu3CAQfa/Uf0C8b3yJN7u24o1yqatK&#10;6UVK+gEs4DUqBgrs2mnUf++Ad5Nt2kpVVT9gYIbDzJwznF+MvUQ7bp3QqsbZSYoRV1QzoTY1/nzf&#10;zJYYOU8UI1IrXuMH7vDF6vWr88FUPNedloxbBCDKVYOpcee9qZLE0Y73xJ1owxUYW2174mFpNwmz&#10;ZAD0XiZ5mp4lg7bMWE25c7B7MxnxKuK3Laf+Y9s67pGsMcTm42jjuA5jsjon1cYS0wm6D4P8QxQ9&#10;EQoufYK6IZ6grRW/QPWCWu1060+o7hPdtoLymANkk6UvsrnriOExFyiOM09lcv8Pln7YfbJIsBrn&#10;GCnSA0X3fPToSo8oD9UZjKvA6c6Amx9hG1iOmTpzq+kXh5S+7oja8Etr9dBxwiC6LJxMjo5OOC6A&#10;rIf3msE1ZOt1BBpb24fSQTEQoANLD0/MhFAobC5TqA5YKJjy00VRRuYSUh0OG+v8W657FCY1tkB8&#10;BCe7W+dDMKQ6uIS7nJaCNULKuLCb9bW0aEdAJE38Yvwv3KQKzkqHYxPitAMxwh3BFqKNpD+WWV6k&#10;V3k5a86Wi1nRFPNZuUiXszQrr8qztCiLm+Z7CDArqk4wxtWtUPwgwKz4O4L3rTBJJ0oQDTUu5/l8&#10;YuiPSabx+12SvfDQj1L0sebgFpxIFXh9o1iceyLkNE9+Dj9WGWpw+MeqRBUE4icJ+HE9Rrmdngbk&#10;IJG1Zg+gC6uBN6AYHhOYdNp+w2iAxqyx+7ollmMk3ynQVpkVRejkuCjmixwW9tiyPrYQRQGqxh6j&#10;aXrtp+7fGis2Hdx0UPMl6LERUSvPUe1VDM0Xk9o/FKG7j9fR6/k5W/0AAAD//wMAUEsDBBQABgAI&#10;AAAAIQDfUzWN4AAAAA0BAAAPAAAAZHJzL2Rvd25yZXYueG1sTI/NTsMwEITvSLyDtUjcqBPUpmmI&#10;U1VUXDggUZDg6MabOCL+ke2m4e3ZnuhxZz7NztTb2YxswhAHZwXkiwwY2tapwfYCPj9eHkpgMUmr&#10;5OgsCvjFCNvm9qaWlXJn+47TIfWMQmyspACdkq84j61GI+PCebTkdS4YmegMPVdBnincjPwxywpu&#10;5GDpg5YenzW2P4eTEfBl9KD24e27U+O0f+12Kz8HL8T93bx7ApZwTv8wXOpTdWio09GdrIpsFFAU&#10;5ZpQMvLlJgdGyHqzJOl4kcpiBbyp+fWK5g8AAP//AwBQSwECLQAUAAYACAAAACEAtoM4kv4AAADh&#10;AQAAEwAAAAAAAAAAAAAAAAAAAAAAW0NvbnRlbnRfVHlwZXNdLnhtbFBLAQItABQABgAIAAAAIQA4&#10;/SH/1gAAAJQBAAALAAAAAAAAAAAAAAAAAC8BAABfcmVscy8ucmVsc1BLAQItABQABgAIAAAAIQBt&#10;i0w+gwIAABYFAAAOAAAAAAAAAAAAAAAAAC4CAABkcnMvZTJvRG9jLnhtbFBLAQItABQABgAIAAAA&#10;IQDfUzWN4AAAAA0BAAAPAAAAAAAAAAAAAAAAAN0EAABkcnMvZG93bnJldi54bWxQSwUGAAAAAAQA&#10;BADzAAAA6gUAAAAA&#10;" stroked="f">
                      <v:textbox style="mso-fit-shape-to-text:t">
                        <w:txbxContent>
                          <w:p w:rsidR="003C6BAF" w:rsidRDefault="003C6BAF" w:rsidP="00FB1610">
                            <w:pPr>
                              <w:pStyle w:val="Footer"/>
                              <w:jc w:val="center"/>
                            </w:pPr>
                            <w:r w:rsidRPr="00B5774C">
                              <w:rPr>
                                <w:b/>
                                <w:sz w:val="20"/>
                              </w:rPr>
                              <w:t>Draft</w:t>
                            </w:r>
                          </w:p>
                        </w:txbxContent>
                      </v:textbox>
                      <w10:wrap anchory="page"/>
                    </v:shape>
                  </w:pict>
                </mc:Fallback>
              </mc:AlternateContent>
            </w:r>
            <w:r w:rsidR="00FB1610" w:rsidRPr="000E3529">
              <w:rPr>
                <w:rFonts w:eastAsia="Calibri" w:cs="Arial"/>
                <w:color w:val="9830BC"/>
                <w:sz w:val="20"/>
                <w:szCs w:val="20"/>
              </w:rPr>
              <w:t>Action</w:t>
            </w:r>
          </w:p>
        </w:tc>
        <w:tc>
          <w:tcPr>
            <w:tcW w:w="497" w:type="pct"/>
            <w:shd w:val="clear" w:color="auto" w:fill="auto"/>
            <w:vAlign w:val="center"/>
          </w:tcPr>
          <w:p w:rsidR="00FB1610" w:rsidRPr="00A90156" w:rsidRDefault="00FB1610" w:rsidP="008010EB">
            <w:pPr>
              <w:spacing w:before="120" w:after="120"/>
              <w:jc w:val="center"/>
              <w:rPr>
                <w:rFonts w:eastAsia="Calibri" w:cs="Arial"/>
                <w:sz w:val="18"/>
                <w:szCs w:val="18"/>
              </w:rPr>
            </w:pPr>
            <w:r>
              <w:rPr>
                <w:rFonts w:eastAsia="Calibri" w:cs="Arial"/>
                <w:b/>
                <w:color w:val="9830BC"/>
                <w:sz w:val="48"/>
                <w:szCs w:val="48"/>
              </w:rPr>
              <w:t>11</w:t>
            </w:r>
          </w:p>
        </w:tc>
        <w:tc>
          <w:tcPr>
            <w:tcW w:w="1879" w:type="pct"/>
            <w:shd w:val="clear" w:color="auto" w:fill="auto"/>
            <w:vAlign w:val="bottom"/>
          </w:tcPr>
          <w:p w:rsidR="00FB1610" w:rsidRPr="001A5DEF" w:rsidRDefault="00FB1610" w:rsidP="008010EB">
            <w:pPr>
              <w:spacing w:before="120" w:after="120"/>
              <w:rPr>
                <w:rFonts w:eastAsia="Calibri" w:cs="Arial"/>
                <w:b/>
                <w:color w:val="FFFFFF"/>
                <w:sz w:val="18"/>
                <w:szCs w:val="18"/>
              </w:rPr>
            </w:pPr>
            <w:r w:rsidRPr="001A5DEF">
              <w:rPr>
                <w:rFonts w:eastAsia="Calibri" w:cs="Arial"/>
                <w:b/>
                <w:color w:val="FFFFFF"/>
                <w:sz w:val="18"/>
                <w:szCs w:val="18"/>
              </w:rPr>
              <w:t>Empty Cell</w:t>
            </w:r>
          </w:p>
        </w:tc>
        <w:tc>
          <w:tcPr>
            <w:tcW w:w="2207" w:type="pct"/>
            <w:shd w:val="clear" w:color="auto" w:fill="auto"/>
            <w:vAlign w:val="bottom"/>
          </w:tcPr>
          <w:p w:rsidR="00FB1610" w:rsidRPr="001A5DEF" w:rsidRDefault="00FB1610" w:rsidP="008010EB">
            <w:pPr>
              <w:spacing w:after="120"/>
              <w:rPr>
                <w:rFonts w:eastAsia="Calibri" w:cs="Arial"/>
                <w:b/>
                <w:color w:val="FFFFFF"/>
                <w:sz w:val="18"/>
                <w:szCs w:val="18"/>
              </w:rPr>
            </w:pPr>
            <w:r w:rsidRPr="001A5DEF">
              <w:rPr>
                <w:rFonts w:eastAsia="Calibri" w:cs="Arial"/>
                <w:b/>
                <w:color w:val="FFFFFF"/>
                <w:sz w:val="18"/>
                <w:szCs w:val="18"/>
              </w:rPr>
              <w:t>Empty Cell</w:t>
            </w:r>
          </w:p>
        </w:tc>
      </w:tr>
      <w:tr w:rsidR="00FB1610" w:rsidRPr="006D0818" w:rsidTr="008010EB">
        <w:trPr>
          <w:trHeight w:val="720"/>
          <w:tblCellSpacing w:w="36" w:type="dxa"/>
        </w:trPr>
        <w:tc>
          <w:tcPr>
            <w:tcW w:w="815" w:type="pct"/>
            <w:gridSpan w:val="2"/>
            <w:shd w:val="clear" w:color="auto" w:fill="auto"/>
            <w:vAlign w:val="center"/>
          </w:tcPr>
          <w:p w:rsidR="00FB1610" w:rsidRPr="000E3529" w:rsidRDefault="00FB1610" w:rsidP="008010EB">
            <w:pPr>
              <w:spacing w:before="120" w:after="120"/>
              <w:rPr>
                <w:rFonts w:eastAsia="Calibri" w:cs="Arial"/>
                <w:color w:val="9830BC"/>
                <w:sz w:val="20"/>
                <w:szCs w:val="20"/>
              </w:rPr>
            </w:pPr>
            <w:hyperlink w:anchor="_Planned_Actions/Services_1" w:tooltip="Identify the planned Actions/Services to meet the described goal and the budgeted expenditures for each school year to implement these actions." w:history="1">
              <w:r w:rsidRPr="000E3529">
                <w:rPr>
                  <w:rFonts w:eastAsia="Calibri" w:cs="Arial"/>
                  <w:color w:val="9830BC"/>
                  <w:sz w:val="20"/>
                  <w:szCs w:val="20"/>
                </w:rPr>
                <w:t>Actions/Services</w:t>
              </w:r>
            </w:hyperlink>
          </w:p>
        </w:tc>
        <w:tc>
          <w:tcPr>
            <w:tcW w:w="1879" w:type="pct"/>
            <w:tcBorders>
              <w:top w:val="single" w:sz="2" w:space="0" w:color="D5ABFF"/>
              <w:left w:val="single" w:sz="2" w:space="0" w:color="D5ABFF"/>
              <w:bottom w:val="single" w:sz="2" w:space="0" w:color="D5ABFF"/>
              <w:right w:val="single" w:sz="2" w:space="0" w:color="D5ABFF"/>
            </w:tcBorders>
            <w:shd w:val="clear" w:color="auto" w:fill="F1E4F0"/>
          </w:tcPr>
          <w:p w:rsidR="00FB1610" w:rsidRPr="0048180E" w:rsidRDefault="00FB1610" w:rsidP="008010EB">
            <w:pPr>
              <w:rPr>
                <w:rFonts w:eastAsia="Calibri" w:cs="Arial"/>
                <w:color w:val="9830BC"/>
                <w:sz w:val="16"/>
                <w:szCs w:val="16"/>
              </w:rPr>
            </w:pPr>
            <w:r w:rsidRPr="0048180E">
              <w:rPr>
                <w:rFonts w:eastAsia="Calibri" w:cs="Arial"/>
                <w:color w:val="9830BC"/>
                <w:sz w:val="16"/>
                <w:szCs w:val="16"/>
              </w:rPr>
              <w:t>PLANNED</w:t>
            </w:r>
          </w:p>
          <w:p w:rsidR="00FB1610" w:rsidRPr="005F3A13" w:rsidRDefault="00781C6A" w:rsidP="000148C5">
            <w:pPr>
              <w:spacing w:before="60" w:after="60"/>
              <w:rPr>
                <w:rFonts w:eastAsia="Calibri" w:cs="Arial"/>
                <w:color w:val="000000"/>
                <w:sz w:val="22"/>
                <w:szCs w:val="22"/>
              </w:rPr>
            </w:pPr>
            <w:r w:rsidRPr="00397651">
              <w:rPr>
                <w:rFonts w:eastAsia="Arial" w:cs="Arial"/>
                <w:sz w:val="20"/>
                <w:szCs w:val="20"/>
              </w:rPr>
              <w:t>Reorganize Curriculum Review Committees and Instructional Material Review and Adoption Teams for 2017.</w:t>
            </w:r>
          </w:p>
        </w:tc>
        <w:tc>
          <w:tcPr>
            <w:tcW w:w="2207" w:type="pct"/>
            <w:tcBorders>
              <w:top w:val="single" w:sz="2" w:space="0" w:color="D5ABFF"/>
              <w:left w:val="single" w:sz="2" w:space="0" w:color="D5ABFF"/>
              <w:bottom w:val="single" w:sz="2" w:space="0" w:color="D5ABFF"/>
              <w:right w:val="single" w:sz="2" w:space="0" w:color="D5ABFF"/>
            </w:tcBorders>
            <w:shd w:val="clear" w:color="auto" w:fill="F1E4F0"/>
          </w:tcPr>
          <w:p w:rsidR="00FB1610" w:rsidRPr="0048180E" w:rsidRDefault="00FB1610" w:rsidP="008010EB">
            <w:pPr>
              <w:rPr>
                <w:rFonts w:eastAsia="Calibri" w:cs="Arial"/>
                <w:color w:val="9830BC"/>
                <w:sz w:val="16"/>
                <w:szCs w:val="16"/>
              </w:rPr>
            </w:pPr>
            <w:r w:rsidRPr="0048180E">
              <w:rPr>
                <w:rFonts w:eastAsia="Calibri" w:cs="Arial"/>
                <w:color w:val="9830BC"/>
                <w:sz w:val="16"/>
                <w:szCs w:val="16"/>
              </w:rPr>
              <w:t>ACTUAL</w:t>
            </w:r>
          </w:p>
          <w:p w:rsidR="00FB1610" w:rsidRPr="000148C5" w:rsidRDefault="0099233C" w:rsidP="0099233C">
            <w:pPr>
              <w:spacing w:before="60" w:after="60"/>
              <w:rPr>
                <w:rFonts w:eastAsia="Calibri" w:cs="Arial"/>
                <w:color w:val="000000"/>
                <w:sz w:val="20"/>
                <w:szCs w:val="20"/>
              </w:rPr>
            </w:pPr>
            <w:r>
              <w:rPr>
                <w:rFonts w:eastAsia="Calibri" w:cs="Arial"/>
                <w:color w:val="000000"/>
                <w:sz w:val="20"/>
                <w:szCs w:val="20"/>
              </w:rPr>
              <w:t xml:space="preserve">Curriculum Review/Adoption Teams were organized to review instructional materials. English Language Arts curriculum was piloted and reviewed at Dow’s Prairie and Morris School. Math curriculum was adopted at Morris and McKinleyville Middle School prior to the start of the school year, while Dow’s Prairie piloted Math this school year. </w:t>
            </w:r>
          </w:p>
        </w:tc>
      </w:tr>
      <w:tr w:rsidR="00FB1610" w:rsidRPr="006D0818" w:rsidTr="008010EB">
        <w:trPr>
          <w:trHeight w:val="720"/>
          <w:tblCellSpacing w:w="36" w:type="dxa"/>
        </w:trPr>
        <w:tc>
          <w:tcPr>
            <w:tcW w:w="815" w:type="pct"/>
            <w:gridSpan w:val="2"/>
            <w:shd w:val="clear" w:color="auto" w:fill="auto"/>
            <w:vAlign w:val="center"/>
          </w:tcPr>
          <w:p w:rsidR="00FB1610" w:rsidRPr="000E3529" w:rsidRDefault="00FB1610" w:rsidP="008010EB">
            <w:pPr>
              <w:spacing w:before="120" w:after="120"/>
              <w:rPr>
                <w:rFonts w:eastAsia="Calibri" w:cs="Arial"/>
                <w:color w:val="9830BC"/>
                <w:sz w:val="20"/>
                <w:szCs w:val="20"/>
              </w:rPr>
            </w:pPr>
            <w:r w:rsidRPr="000E3529">
              <w:rPr>
                <w:rFonts w:eastAsia="Calibri" w:cs="Arial"/>
                <w:color w:val="9830BC"/>
                <w:sz w:val="20"/>
                <w:szCs w:val="20"/>
              </w:rPr>
              <w:t>Expenditures</w:t>
            </w:r>
          </w:p>
        </w:tc>
        <w:tc>
          <w:tcPr>
            <w:tcW w:w="1879" w:type="pct"/>
            <w:tcBorders>
              <w:top w:val="single" w:sz="2" w:space="0" w:color="D5ABFF"/>
              <w:left w:val="single" w:sz="2" w:space="0" w:color="D5ABFF"/>
              <w:bottom w:val="single" w:sz="2" w:space="0" w:color="D5ABFF"/>
              <w:right w:val="single" w:sz="2" w:space="0" w:color="D5ABFF"/>
            </w:tcBorders>
            <w:shd w:val="clear" w:color="auto" w:fill="F1E4F0"/>
          </w:tcPr>
          <w:p w:rsidR="00FB1610" w:rsidRPr="0048180E" w:rsidRDefault="00FB1610" w:rsidP="008010EB">
            <w:pPr>
              <w:rPr>
                <w:rFonts w:eastAsia="Calibri" w:cs="Arial"/>
                <w:color w:val="9830BC"/>
                <w:sz w:val="16"/>
                <w:szCs w:val="16"/>
              </w:rPr>
            </w:pPr>
            <w:r w:rsidRPr="0048180E">
              <w:rPr>
                <w:rFonts w:eastAsia="Calibri" w:cs="Arial"/>
                <w:color w:val="9830BC"/>
                <w:sz w:val="16"/>
                <w:szCs w:val="16"/>
              </w:rPr>
              <w:t>BUDGETED</w:t>
            </w:r>
          </w:p>
          <w:p w:rsidR="002A79BB" w:rsidRDefault="002A79BB" w:rsidP="002A79BB">
            <w:pPr>
              <w:pStyle w:val="TableParagraph"/>
              <w:ind w:left="30"/>
              <w:rPr>
                <w:rFonts w:ascii="Arial" w:eastAsia="Arial" w:hAnsi="Arial" w:cs="Arial"/>
                <w:sz w:val="20"/>
                <w:szCs w:val="20"/>
              </w:rPr>
            </w:pPr>
            <w:r>
              <w:rPr>
                <w:rFonts w:ascii="Arial" w:eastAsia="Arial" w:hAnsi="Arial" w:cs="Arial"/>
                <w:sz w:val="20"/>
                <w:szCs w:val="20"/>
              </w:rPr>
              <w:t xml:space="preserve">$2,286 </w:t>
            </w:r>
          </w:p>
          <w:p w:rsidR="002A79BB" w:rsidRDefault="002A79BB" w:rsidP="002A79BB">
            <w:pPr>
              <w:pStyle w:val="TableParagraph"/>
              <w:ind w:left="30"/>
              <w:rPr>
                <w:rFonts w:ascii="Arial" w:eastAsia="Arial" w:hAnsi="Arial" w:cs="Arial"/>
                <w:sz w:val="20"/>
                <w:szCs w:val="20"/>
              </w:rPr>
            </w:pPr>
            <w:r>
              <w:rPr>
                <w:rFonts w:ascii="Arial" w:eastAsia="Arial" w:hAnsi="Arial" w:cs="Arial"/>
                <w:sz w:val="20"/>
                <w:szCs w:val="20"/>
              </w:rPr>
              <w:t>(LCFF Base)</w:t>
            </w:r>
          </w:p>
          <w:p w:rsidR="00FB1610" w:rsidRDefault="002A79BB" w:rsidP="000148C5">
            <w:pPr>
              <w:pStyle w:val="TableParagraph"/>
              <w:spacing w:line="224" w:lineRule="exact"/>
              <w:ind w:left="30" w:right="505"/>
              <w:rPr>
                <w:rFonts w:ascii="Arial" w:eastAsia="Arial" w:hAnsi="Arial" w:cs="Arial"/>
                <w:sz w:val="20"/>
                <w:szCs w:val="20"/>
              </w:rPr>
            </w:pPr>
            <w:r>
              <w:rPr>
                <w:rFonts w:ascii="Arial" w:eastAsia="Arial" w:hAnsi="Arial" w:cs="Arial"/>
                <w:sz w:val="20"/>
                <w:szCs w:val="20"/>
              </w:rPr>
              <w:t>1000's and 3000's</w:t>
            </w:r>
          </w:p>
          <w:p w:rsidR="00D502F5" w:rsidRPr="000148C5" w:rsidRDefault="00D502F5" w:rsidP="000148C5">
            <w:pPr>
              <w:pStyle w:val="TableParagraph"/>
              <w:spacing w:line="224" w:lineRule="exact"/>
              <w:ind w:left="30" w:right="505"/>
              <w:rPr>
                <w:rFonts w:ascii="Arial" w:eastAsia="Arial" w:hAnsi="Arial" w:cs="Arial"/>
                <w:sz w:val="20"/>
                <w:szCs w:val="20"/>
              </w:rPr>
            </w:pPr>
            <w:r>
              <w:rPr>
                <w:rFonts w:ascii="Arial" w:eastAsia="Arial" w:hAnsi="Arial" w:cs="Arial"/>
                <w:sz w:val="20"/>
                <w:szCs w:val="20"/>
              </w:rPr>
              <w:t>Provide #25 hour for staff participating in the curriculum committee meetings if scheduled outside of the contracted work day.</w:t>
            </w:r>
          </w:p>
        </w:tc>
        <w:tc>
          <w:tcPr>
            <w:tcW w:w="2207" w:type="pct"/>
            <w:tcBorders>
              <w:top w:val="single" w:sz="2" w:space="0" w:color="D5ABFF"/>
              <w:left w:val="single" w:sz="2" w:space="0" w:color="D5ABFF"/>
              <w:bottom w:val="single" w:sz="2" w:space="0" w:color="D5ABFF"/>
              <w:right w:val="single" w:sz="2" w:space="0" w:color="D5ABFF"/>
            </w:tcBorders>
            <w:shd w:val="clear" w:color="auto" w:fill="F1E4F0"/>
          </w:tcPr>
          <w:p w:rsidR="00FB1610" w:rsidRPr="0048180E" w:rsidRDefault="00FB1610" w:rsidP="008010EB">
            <w:pPr>
              <w:rPr>
                <w:rFonts w:eastAsia="Calibri" w:cs="Arial"/>
                <w:color w:val="9830BC"/>
                <w:sz w:val="16"/>
                <w:szCs w:val="16"/>
              </w:rPr>
            </w:pPr>
            <w:r w:rsidRPr="0048180E">
              <w:rPr>
                <w:rFonts w:eastAsia="Calibri" w:cs="Arial"/>
                <w:color w:val="9830BC"/>
                <w:sz w:val="16"/>
                <w:szCs w:val="16"/>
              </w:rPr>
              <w:t>ESTIMATED ACTUAL</w:t>
            </w:r>
          </w:p>
          <w:p w:rsidR="00FB1610" w:rsidRDefault="000148C5" w:rsidP="000148C5">
            <w:pPr>
              <w:rPr>
                <w:rFonts w:eastAsia="Calibri" w:cs="Arial"/>
                <w:color w:val="000000"/>
                <w:sz w:val="20"/>
                <w:szCs w:val="20"/>
              </w:rPr>
            </w:pPr>
            <w:r>
              <w:rPr>
                <w:rFonts w:eastAsia="Calibri" w:cs="Arial"/>
                <w:color w:val="000000"/>
                <w:sz w:val="20"/>
                <w:szCs w:val="20"/>
              </w:rPr>
              <w:t>$3,100</w:t>
            </w:r>
          </w:p>
          <w:p w:rsidR="000148C5" w:rsidRDefault="000148C5" w:rsidP="000148C5">
            <w:pPr>
              <w:rPr>
                <w:rFonts w:eastAsia="Calibri" w:cs="Arial"/>
                <w:color w:val="000000"/>
                <w:sz w:val="20"/>
                <w:szCs w:val="20"/>
              </w:rPr>
            </w:pPr>
            <w:r>
              <w:rPr>
                <w:rFonts w:eastAsia="Calibri" w:cs="Arial"/>
                <w:color w:val="000000"/>
                <w:sz w:val="20"/>
                <w:szCs w:val="20"/>
              </w:rPr>
              <w:t>(One-time mandate reimbursement)</w:t>
            </w:r>
          </w:p>
          <w:p w:rsidR="0099233C" w:rsidRDefault="000148C5" w:rsidP="000148C5">
            <w:pPr>
              <w:rPr>
                <w:rFonts w:eastAsia="Calibri" w:cs="Arial"/>
                <w:color w:val="000000"/>
                <w:sz w:val="20"/>
                <w:szCs w:val="20"/>
              </w:rPr>
            </w:pPr>
            <w:r>
              <w:rPr>
                <w:rFonts w:eastAsia="Calibri" w:cs="Arial"/>
                <w:color w:val="000000"/>
                <w:sz w:val="20"/>
                <w:szCs w:val="20"/>
              </w:rPr>
              <w:t>Objects 1000 and 3000</w:t>
            </w:r>
          </w:p>
          <w:p w:rsidR="000148C5" w:rsidRPr="000148C5" w:rsidRDefault="0099233C" w:rsidP="000148C5">
            <w:pPr>
              <w:rPr>
                <w:rFonts w:eastAsia="Calibri" w:cs="Arial"/>
                <w:color w:val="000000"/>
                <w:sz w:val="20"/>
                <w:szCs w:val="20"/>
              </w:rPr>
            </w:pPr>
            <w:r>
              <w:rPr>
                <w:rFonts w:eastAsia="Calibri" w:cs="Arial"/>
                <w:color w:val="000000"/>
                <w:sz w:val="20"/>
                <w:szCs w:val="20"/>
              </w:rPr>
              <w:t>Stipends and hourly compensation is being provided to staff for participating in the planning and development of District curriculum meetings if scheduled outside of the contracted work day.</w:t>
            </w:r>
          </w:p>
        </w:tc>
      </w:tr>
    </w:tbl>
    <w:p w:rsidR="00FB1610" w:rsidRPr="00D076F7" w:rsidRDefault="00FB1610" w:rsidP="00FB1610">
      <w:pPr>
        <w:rPr>
          <w:rFonts w:cs="Arial"/>
          <w:sz w:val="20"/>
          <w:szCs w:val="48"/>
        </w:rPr>
      </w:pPr>
    </w:p>
    <w:p w:rsidR="00FB1610" w:rsidRPr="00D076F7" w:rsidRDefault="00FB1610" w:rsidP="00813AC6">
      <w:pPr>
        <w:rPr>
          <w:rFonts w:cs="Arial"/>
          <w:sz w:val="20"/>
          <w:szCs w:val="48"/>
        </w:rPr>
      </w:pPr>
    </w:p>
    <w:p w:rsidR="00813AC6" w:rsidRPr="00D076F7" w:rsidRDefault="00813AC6" w:rsidP="00813AC6">
      <w:pPr>
        <w:rPr>
          <w:rFonts w:cs="Arial"/>
          <w:sz w:val="20"/>
          <w:szCs w:val="48"/>
        </w:rPr>
      </w:pPr>
    </w:p>
    <w:p w:rsidR="00813AC6" w:rsidRPr="00D076F7" w:rsidRDefault="00813AC6" w:rsidP="00813AC6">
      <w:pPr>
        <w:rPr>
          <w:rFonts w:cs="Arial"/>
          <w:sz w:val="20"/>
          <w:szCs w:val="48"/>
        </w:rPr>
      </w:pPr>
    </w:p>
    <w:p w:rsidR="00813AC6" w:rsidRPr="00D076F7" w:rsidRDefault="00813AC6" w:rsidP="00813AC6">
      <w:pPr>
        <w:rPr>
          <w:rFonts w:cs="Arial"/>
          <w:sz w:val="20"/>
          <w:szCs w:val="48"/>
        </w:rPr>
      </w:pPr>
    </w:p>
    <w:p w:rsidR="00813AC6" w:rsidRPr="00D076F7" w:rsidRDefault="00813AC6" w:rsidP="00364BFA">
      <w:pPr>
        <w:rPr>
          <w:rFonts w:cs="Arial"/>
          <w:sz w:val="20"/>
          <w:szCs w:val="48"/>
        </w:rPr>
      </w:pPr>
    </w:p>
    <w:tbl>
      <w:tblPr>
        <w:tblpPr w:leftFromText="180" w:rightFromText="180" w:vertAnchor="text" w:tblpX="97" w:tblpY="1"/>
        <w:tblOverlap w:val="never"/>
        <w:tblW w:w="4967" w:type="pct"/>
        <w:tblCellSpacing w:w="36" w:type="dxa"/>
        <w:tblCellMar>
          <w:left w:w="115" w:type="dxa"/>
          <w:right w:w="115" w:type="dxa"/>
        </w:tblCellMar>
        <w:tblLook w:val="04A0" w:firstRow="1" w:lastRow="0" w:firstColumn="1" w:lastColumn="0" w:noHBand="0" w:noVBand="1"/>
      </w:tblPr>
      <w:tblGrid>
        <w:gridCol w:w="4698"/>
        <w:gridCol w:w="9607"/>
      </w:tblGrid>
      <w:tr w:rsidR="00364BFA" w:rsidRPr="006D0818" w:rsidTr="002C75FA">
        <w:trPr>
          <w:trHeight w:val="405"/>
          <w:tblCellSpacing w:w="36" w:type="dxa"/>
        </w:trPr>
        <w:tc>
          <w:tcPr>
            <w:tcW w:w="4951" w:type="pct"/>
            <w:gridSpan w:val="2"/>
          </w:tcPr>
          <w:p w:rsidR="00364BFA" w:rsidRPr="00435FF4" w:rsidRDefault="00364BFA" w:rsidP="002C75FA">
            <w:pPr>
              <w:tabs>
                <w:tab w:val="left" w:pos="9129"/>
              </w:tabs>
              <w:spacing w:before="60" w:after="60"/>
              <w:rPr>
                <w:rFonts w:eastAsia="Calibri"/>
                <w:sz w:val="20"/>
              </w:rPr>
            </w:pPr>
            <w:hyperlink w:anchor="Instructions_AU_Analysis" w:history="1">
              <w:r w:rsidRPr="00C446A6">
                <w:rPr>
                  <w:rStyle w:val="Hyperlink"/>
                  <w:rFonts w:eastAsia="Calibri"/>
                  <w:sz w:val="20"/>
                </w:rPr>
                <w:t>A</w:t>
              </w:r>
              <w:r w:rsidRPr="00C446A6">
                <w:rPr>
                  <w:rStyle w:val="Hyperlink"/>
                  <w:rFonts w:eastAsia="Calibri" w:cs="Arial"/>
                  <w:sz w:val="20"/>
                  <w:szCs w:val="22"/>
                </w:rPr>
                <w:t>NALYSIS</w:t>
              </w:r>
            </w:hyperlink>
          </w:p>
          <w:p w:rsidR="00364BFA" w:rsidRPr="000E3529" w:rsidRDefault="00364BFA" w:rsidP="002C75FA">
            <w:pPr>
              <w:spacing w:before="60" w:after="240"/>
              <w:rPr>
                <w:rFonts w:eastAsia="Calibri" w:cs="Arial"/>
                <w:sz w:val="20"/>
                <w:szCs w:val="20"/>
              </w:rPr>
            </w:pPr>
            <w:r w:rsidRPr="000E3529">
              <w:rPr>
                <w:sz w:val="20"/>
                <w:szCs w:val="20"/>
              </w:rPr>
              <w:t>Complete a copy of the following table for each of the LEA’s goals from the prior year LCAP. Duplicate the table as needed.</w:t>
            </w:r>
          </w:p>
          <w:p w:rsidR="00364BFA" w:rsidRPr="000E3529" w:rsidRDefault="00364BFA" w:rsidP="002C75FA">
            <w:pPr>
              <w:spacing w:before="60" w:after="60"/>
              <w:rPr>
                <w:rFonts w:eastAsia="Calibri" w:cs="Arial"/>
                <w:color w:val="9830BC"/>
                <w:sz w:val="20"/>
                <w:szCs w:val="20"/>
              </w:rPr>
            </w:pPr>
            <w:r w:rsidRPr="000E3529">
              <w:rPr>
                <w:rFonts w:eastAsia="Calibri" w:cs="Arial"/>
                <w:color w:val="9830BC"/>
                <w:sz w:val="20"/>
                <w:szCs w:val="20"/>
              </w:rPr>
              <w:t>Use actual annual measurable outcome data, including performance data from the LCFF Evaluation Rubrics, as applicable.</w:t>
            </w:r>
          </w:p>
        </w:tc>
      </w:tr>
      <w:tr w:rsidR="00364BFA" w:rsidRPr="006D0818" w:rsidTr="002C75FA">
        <w:trPr>
          <w:trHeight w:val="144"/>
          <w:tblCellSpacing w:w="36" w:type="dxa"/>
        </w:trPr>
        <w:tc>
          <w:tcPr>
            <w:tcW w:w="4951" w:type="pct"/>
            <w:gridSpan w:val="2"/>
          </w:tcPr>
          <w:p w:rsidR="00364BFA" w:rsidRPr="001A5DEF" w:rsidRDefault="00364BFA" w:rsidP="002C75FA">
            <w:pPr>
              <w:rPr>
                <w:rFonts w:eastAsia="Calibri"/>
                <w:color w:val="FFFFFF"/>
                <w:sz w:val="18"/>
                <w:szCs w:val="18"/>
              </w:rPr>
            </w:pPr>
            <w:r w:rsidRPr="001A5DEF">
              <w:rPr>
                <w:rFonts w:eastAsia="Calibri" w:cs="Arial"/>
                <w:b/>
                <w:color w:val="FFFFFF"/>
                <w:sz w:val="18"/>
                <w:szCs w:val="18"/>
              </w:rPr>
              <w:t>Empty Cell</w:t>
            </w:r>
          </w:p>
        </w:tc>
      </w:tr>
      <w:tr w:rsidR="00364BFA" w:rsidRPr="006D0818" w:rsidTr="002C75FA">
        <w:trPr>
          <w:trHeight w:val="1296"/>
          <w:tblCellSpacing w:w="36" w:type="dxa"/>
        </w:trPr>
        <w:tc>
          <w:tcPr>
            <w:tcW w:w="1613" w:type="pct"/>
            <w:shd w:val="clear" w:color="auto" w:fill="auto"/>
            <w:vAlign w:val="center"/>
          </w:tcPr>
          <w:p w:rsidR="00364BFA" w:rsidRPr="000E3529" w:rsidRDefault="00364BFA" w:rsidP="002C75FA">
            <w:pPr>
              <w:spacing w:before="60" w:after="60"/>
              <w:rPr>
                <w:rFonts w:eastAsia="Calibri"/>
                <w:color w:val="000000"/>
                <w:sz w:val="20"/>
                <w:szCs w:val="20"/>
              </w:rPr>
            </w:pPr>
            <w:r w:rsidRPr="000E3529">
              <w:rPr>
                <w:rFonts w:eastAsia="Calibri"/>
                <w:color w:val="000000"/>
                <w:sz w:val="20"/>
                <w:szCs w:val="20"/>
              </w:rPr>
              <w:t>Describe the overall implementation of the actions/services to achieve the articulated goal.</w:t>
            </w:r>
          </w:p>
        </w:tc>
        <w:tc>
          <w:tcPr>
            <w:tcW w:w="3314" w:type="pct"/>
            <w:tcBorders>
              <w:top w:val="single" w:sz="2" w:space="0" w:color="D5ABFF"/>
              <w:left w:val="single" w:sz="2" w:space="0" w:color="D5ABFF"/>
              <w:bottom w:val="single" w:sz="2" w:space="0" w:color="D5ABFF"/>
              <w:right w:val="single" w:sz="2" w:space="0" w:color="D5ABFF"/>
            </w:tcBorders>
            <w:shd w:val="clear" w:color="auto" w:fill="F1E4F0"/>
          </w:tcPr>
          <w:p w:rsidR="0061221D" w:rsidRDefault="0061221D" w:rsidP="0061221D">
            <w:pPr>
              <w:tabs>
                <w:tab w:val="left" w:pos="1065"/>
              </w:tabs>
              <w:spacing w:before="60" w:after="60"/>
              <w:rPr>
                <w:rFonts w:eastAsia="Calibri" w:cs="Arial"/>
                <w:color w:val="000000"/>
                <w:sz w:val="20"/>
                <w:szCs w:val="20"/>
              </w:rPr>
            </w:pPr>
            <w:r>
              <w:rPr>
                <w:rFonts w:eastAsia="Calibri" w:cs="Arial"/>
                <w:color w:val="000000"/>
                <w:sz w:val="20"/>
                <w:szCs w:val="20"/>
              </w:rPr>
              <w:t>The eleven</w:t>
            </w:r>
            <w:r w:rsidRPr="00083421">
              <w:rPr>
                <w:rFonts w:eastAsia="Calibri" w:cs="Arial"/>
                <w:color w:val="000000"/>
                <w:sz w:val="20"/>
                <w:szCs w:val="20"/>
              </w:rPr>
              <w:t xml:space="preserve"> identified actions/servi</w:t>
            </w:r>
            <w:r w:rsidR="00A36DEE">
              <w:rPr>
                <w:rFonts w:eastAsia="Calibri" w:cs="Arial"/>
                <w:color w:val="000000"/>
                <w:sz w:val="20"/>
                <w:szCs w:val="20"/>
              </w:rPr>
              <w:t xml:space="preserve">ces were implemented as planned including: Attract and maintain highly qualified teachers, Maintain the increase of professional development and collaboration opportunities for teachers by increasing # of non-instructional days by two, maintain 1.0 Reading Intervention Teacher at K-1 site, Maintain library contract with HERC at HCOE, Maintain paraprofessional classroom support at K-5 sites, Maintain 17.69 hrs/2.21 FTE of Library Technicians for three sites, Maintain computer tech specialist at all three sites, Maintain Instructional Coach at MMS, Maintain .3 FTE Ed Tech Specialist, In order to hiire and maintain high-quality staff to serve all students, provide competitive salaries and benefits for all employees compared to districts with similar demographics, </w:t>
            </w:r>
            <w:r w:rsidR="00D502F5">
              <w:rPr>
                <w:rFonts w:eastAsia="Calibri" w:cs="Arial"/>
                <w:color w:val="000000"/>
                <w:sz w:val="20"/>
                <w:szCs w:val="20"/>
              </w:rPr>
              <w:t xml:space="preserve">and </w:t>
            </w:r>
            <w:r w:rsidR="00D502F5" w:rsidRPr="00D502F5">
              <w:rPr>
                <w:rFonts w:eastAsia="Arial" w:cs="Arial"/>
                <w:sz w:val="20"/>
                <w:szCs w:val="20"/>
              </w:rPr>
              <w:t>Reorganize Curriculum Review Committees and Instructional Material Review and Adoption Teams for</w:t>
            </w:r>
            <w:r w:rsidR="00D502F5">
              <w:rPr>
                <w:rFonts w:eastAsia="Arial" w:cs="Arial"/>
                <w:sz w:val="20"/>
                <w:szCs w:val="20"/>
              </w:rPr>
              <w:t xml:space="preserve"> 2017.</w:t>
            </w:r>
          </w:p>
          <w:p w:rsidR="0061221D" w:rsidRDefault="0061221D" w:rsidP="0061221D">
            <w:pPr>
              <w:tabs>
                <w:tab w:val="left" w:pos="1065"/>
              </w:tabs>
              <w:spacing w:before="60" w:after="60"/>
              <w:rPr>
                <w:rFonts w:eastAsia="Calibri" w:cs="Arial"/>
                <w:color w:val="000000"/>
                <w:sz w:val="20"/>
                <w:szCs w:val="20"/>
              </w:rPr>
            </w:pPr>
          </w:p>
          <w:p w:rsidR="00364BFA" w:rsidRPr="005F3A13" w:rsidRDefault="000C15E4" w:rsidP="0061221D">
            <w:pPr>
              <w:tabs>
                <w:tab w:val="left" w:pos="1065"/>
              </w:tabs>
              <w:spacing w:before="60" w:after="60"/>
              <w:rPr>
                <w:rFonts w:eastAsia="Calibri" w:cs="Arial"/>
                <w:color w:val="000000"/>
                <w:sz w:val="18"/>
                <w:szCs w:val="18"/>
              </w:rPr>
            </w:pPr>
            <w:r>
              <w:rPr>
                <w:rFonts w:eastAsia="Calibri" w:cs="Arial"/>
                <w:color w:val="000000"/>
                <w:sz w:val="20"/>
                <w:szCs w:val="20"/>
              </w:rPr>
              <w:lastRenderedPageBreak/>
              <w:t>We met the Target in five</w:t>
            </w:r>
            <w:r w:rsidR="0061221D">
              <w:rPr>
                <w:rFonts w:eastAsia="Calibri" w:cs="Arial"/>
                <w:color w:val="000000"/>
                <w:sz w:val="20"/>
                <w:szCs w:val="20"/>
              </w:rPr>
              <w:t xml:space="preserve"> out of </w:t>
            </w:r>
            <w:r>
              <w:rPr>
                <w:rFonts w:eastAsia="Calibri" w:cs="Arial"/>
                <w:color w:val="000000"/>
                <w:sz w:val="20"/>
                <w:szCs w:val="20"/>
              </w:rPr>
              <w:t xml:space="preserve">six </w:t>
            </w:r>
            <w:r w:rsidR="0061221D">
              <w:rPr>
                <w:rFonts w:eastAsia="Calibri" w:cs="Arial"/>
                <w:i/>
                <w:color w:val="000000"/>
                <w:sz w:val="20"/>
                <w:szCs w:val="20"/>
              </w:rPr>
              <w:t xml:space="preserve">Outcomes </w:t>
            </w:r>
            <w:r w:rsidR="0061221D">
              <w:rPr>
                <w:rFonts w:eastAsia="Calibri" w:cs="Arial"/>
                <w:color w:val="000000"/>
                <w:sz w:val="20"/>
                <w:szCs w:val="20"/>
              </w:rPr>
              <w:t>in Goal 3</w:t>
            </w:r>
            <w:r>
              <w:rPr>
                <w:rFonts w:eastAsia="Calibri" w:cs="Arial"/>
                <w:color w:val="000000"/>
                <w:sz w:val="20"/>
                <w:szCs w:val="20"/>
              </w:rPr>
              <w:t xml:space="preserve"> for many grade levels</w:t>
            </w:r>
            <w:r w:rsidR="0061221D">
              <w:rPr>
                <w:rFonts w:eastAsia="Calibri" w:cs="Arial"/>
                <w:color w:val="000000"/>
                <w:sz w:val="20"/>
                <w:szCs w:val="20"/>
              </w:rPr>
              <w:t>.</w:t>
            </w:r>
            <w:r>
              <w:rPr>
                <w:rFonts w:eastAsia="Calibri" w:cs="Arial"/>
                <w:color w:val="000000"/>
                <w:sz w:val="20"/>
                <w:szCs w:val="20"/>
              </w:rPr>
              <w:t xml:space="preserve"> But, we also did not meet the Target in five out of six </w:t>
            </w:r>
            <w:r w:rsidRPr="000C15E4">
              <w:rPr>
                <w:rFonts w:eastAsia="Calibri" w:cs="Arial"/>
                <w:i/>
                <w:color w:val="000000"/>
                <w:sz w:val="20"/>
                <w:szCs w:val="20"/>
              </w:rPr>
              <w:t>Outcomes</w:t>
            </w:r>
            <w:r>
              <w:rPr>
                <w:rFonts w:eastAsia="Calibri" w:cs="Arial"/>
                <w:color w:val="000000"/>
                <w:sz w:val="20"/>
                <w:szCs w:val="20"/>
              </w:rPr>
              <w:t xml:space="preserve"> for some grade levels.</w:t>
            </w:r>
          </w:p>
        </w:tc>
      </w:tr>
      <w:tr w:rsidR="00364BFA" w:rsidRPr="006D0818" w:rsidTr="002C75FA">
        <w:trPr>
          <w:trHeight w:val="1296"/>
          <w:tblCellSpacing w:w="36" w:type="dxa"/>
        </w:trPr>
        <w:tc>
          <w:tcPr>
            <w:tcW w:w="1613" w:type="pct"/>
            <w:shd w:val="clear" w:color="auto" w:fill="auto"/>
            <w:vAlign w:val="center"/>
          </w:tcPr>
          <w:p w:rsidR="00364BFA" w:rsidRPr="000E3529" w:rsidRDefault="00364BFA" w:rsidP="002C75FA">
            <w:pPr>
              <w:spacing w:before="60" w:after="60"/>
              <w:rPr>
                <w:rFonts w:eastAsia="Calibri"/>
                <w:color w:val="000000"/>
                <w:sz w:val="20"/>
                <w:szCs w:val="20"/>
              </w:rPr>
            </w:pPr>
            <w:r w:rsidRPr="000E3529">
              <w:rPr>
                <w:rFonts w:eastAsia="Calibri"/>
                <w:color w:val="000000"/>
                <w:sz w:val="20"/>
                <w:szCs w:val="20"/>
              </w:rPr>
              <w:lastRenderedPageBreak/>
              <w:t>Describe the overall effectiveness of the actions/services to achieve the articulated goal as measured by the LEA.</w:t>
            </w:r>
          </w:p>
        </w:tc>
        <w:tc>
          <w:tcPr>
            <w:tcW w:w="3314" w:type="pct"/>
            <w:tcBorders>
              <w:top w:val="single" w:sz="2" w:space="0" w:color="D5ABFF"/>
              <w:left w:val="single" w:sz="2" w:space="0" w:color="D5ABFF"/>
              <w:bottom w:val="single" w:sz="2" w:space="0" w:color="D5ABFF"/>
              <w:right w:val="single" w:sz="2" w:space="0" w:color="D5ABFF"/>
            </w:tcBorders>
            <w:shd w:val="clear" w:color="auto" w:fill="F1E4F0"/>
          </w:tcPr>
          <w:p w:rsidR="004315AB" w:rsidRDefault="004315AB" w:rsidP="002C75FA">
            <w:pPr>
              <w:tabs>
                <w:tab w:val="left" w:pos="1545"/>
              </w:tabs>
              <w:spacing w:before="60" w:after="60"/>
              <w:rPr>
                <w:rFonts w:eastAsia="Calibri" w:cs="Arial"/>
                <w:color w:val="000000"/>
                <w:sz w:val="20"/>
                <w:szCs w:val="20"/>
              </w:rPr>
            </w:pPr>
            <w:r>
              <w:rPr>
                <w:rFonts w:eastAsia="Calibri" w:cs="Arial"/>
                <w:color w:val="000000"/>
                <w:sz w:val="20"/>
                <w:szCs w:val="20"/>
              </w:rPr>
              <w:t xml:space="preserve">The Dashboard indicates that we made progress for ELA.  </w:t>
            </w:r>
          </w:p>
          <w:p w:rsidR="004315AB" w:rsidRDefault="004315AB" w:rsidP="002C75FA">
            <w:pPr>
              <w:tabs>
                <w:tab w:val="left" w:pos="1545"/>
              </w:tabs>
              <w:spacing w:before="60" w:after="60"/>
              <w:rPr>
                <w:rFonts w:eastAsia="Calibri" w:cs="Arial"/>
                <w:color w:val="000000"/>
                <w:sz w:val="20"/>
                <w:szCs w:val="20"/>
              </w:rPr>
            </w:pPr>
            <w:r>
              <w:rPr>
                <w:rFonts w:eastAsia="Calibri" w:cs="Arial"/>
                <w:color w:val="000000"/>
                <w:sz w:val="20"/>
                <w:szCs w:val="20"/>
              </w:rPr>
              <w:t>Planned actions were carried and can be attributed to progress made in Reading/ELA.</w:t>
            </w:r>
          </w:p>
          <w:p w:rsidR="004315AB" w:rsidRDefault="004315AB" w:rsidP="002C75FA">
            <w:pPr>
              <w:tabs>
                <w:tab w:val="left" w:pos="1545"/>
              </w:tabs>
              <w:spacing w:before="60" w:after="60"/>
              <w:rPr>
                <w:rFonts w:eastAsia="Calibri" w:cs="Arial"/>
                <w:color w:val="000000"/>
                <w:sz w:val="20"/>
                <w:szCs w:val="20"/>
              </w:rPr>
            </w:pPr>
            <w:r>
              <w:rPr>
                <w:rFonts w:eastAsia="Calibri" w:cs="Arial"/>
                <w:color w:val="000000"/>
                <w:sz w:val="20"/>
                <w:szCs w:val="20"/>
              </w:rPr>
              <w:t>Improved hiring practices allowed us to fill our vacancies early this year with the top candidates from the applicant pool.</w:t>
            </w:r>
          </w:p>
          <w:p w:rsidR="004315AB" w:rsidRPr="005F3A13" w:rsidRDefault="004315AB" w:rsidP="002C75FA">
            <w:pPr>
              <w:tabs>
                <w:tab w:val="left" w:pos="1545"/>
              </w:tabs>
              <w:spacing w:before="60" w:after="60"/>
              <w:rPr>
                <w:rFonts w:eastAsia="Calibri" w:cs="Arial"/>
                <w:color w:val="000000"/>
                <w:sz w:val="20"/>
                <w:szCs w:val="20"/>
              </w:rPr>
            </w:pPr>
          </w:p>
        </w:tc>
      </w:tr>
      <w:tr w:rsidR="00364BFA" w:rsidRPr="006D0818" w:rsidTr="002C75FA">
        <w:trPr>
          <w:trHeight w:val="1296"/>
          <w:tblCellSpacing w:w="36" w:type="dxa"/>
        </w:trPr>
        <w:tc>
          <w:tcPr>
            <w:tcW w:w="1613" w:type="pct"/>
            <w:shd w:val="clear" w:color="auto" w:fill="auto"/>
            <w:vAlign w:val="center"/>
          </w:tcPr>
          <w:p w:rsidR="00364BFA" w:rsidRPr="000E3529" w:rsidRDefault="00364BFA" w:rsidP="002C75FA">
            <w:pPr>
              <w:spacing w:before="60" w:after="60"/>
              <w:rPr>
                <w:rFonts w:eastAsia="Calibri"/>
                <w:color w:val="000000"/>
                <w:sz w:val="20"/>
                <w:szCs w:val="20"/>
              </w:rPr>
            </w:pPr>
            <w:r w:rsidRPr="000E3529">
              <w:rPr>
                <w:rFonts w:eastAsia="Calibri"/>
                <w:color w:val="000000"/>
                <w:sz w:val="20"/>
                <w:szCs w:val="20"/>
              </w:rPr>
              <w:t>Explain material differences between Budgeted Expenditures and Estimated Actual Expenditures.</w:t>
            </w:r>
          </w:p>
        </w:tc>
        <w:tc>
          <w:tcPr>
            <w:tcW w:w="3314" w:type="pct"/>
            <w:tcBorders>
              <w:top w:val="single" w:sz="2" w:space="0" w:color="D5ABFF"/>
              <w:left w:val="single" w:sz="2" w:space="0" w:color="D5ABFF"/>
              <w:bottom w:val="single" w:sz="2" w:space="0" w:color="D5ABFF"/>
              <w:right w:val="single" w:sz="2" w:space="0" w:color="D5ABFF"/>
            </w:tcBorders>
            <w:shd w:val="clear" w:color="auto" w:fill="F1E4F0"/>
          </w:tcPr>
          <w:p w:rsidR="00364BFA" w:rsidRPr="005F3A13" w:rsidRDefault="000E137D" w:rsidP="002C75FA">
            <w:pPr>
              <w:tabs>
                <w:tab w:val="left" w:pos="1005"/>
              </w:tabs>
              <w:spacing w:before="60" w:after="60"/>
              <w:rPr>
                <w:rFonts w:eastAsia="Calibri" w:cs="Arial"/>
                <w:color w:val="000000"/>
                <w:sz w:val="20"/>
                <w:szCs w:val="20"/>
              </w:rPr>
            </w:pPr>
            <w:r>
              <w:rPr>
                <w:rFonts w:eastAsia="Calibri" w:cs="Arial"/>
                <w:color w:val="000000"/>
                <w:sz w:val="20"/>
                <w:szCs w:val="20"/>
              </w:rPr>
              <w:t>Action #8 – Cowell Foundation supported our instructional coach but was accidently listed as supp.</w:t>
            </w:r>
          </w:p>
        </w:tc>
      </w:tr>
      <w:tr w:rsidR="00364BFA" w:rsidRPr="006D0818" w:rsidTr="002C75FA">
        <w:trPr>
          <w:trHeight w:val="1296"/>
          <w:tblCellSpacing w:w="36" w:type="dxa"/>
        </w:trPr>
        <w:tc>
          <w:tcPr>
            <w:tcW w:w="1613" w:type="pct"/>
            <w:shd w:val="clear" w:color="auto" w:fill="auto"/>
            <w:vAlign w:val="center"/>
          </w:tcPr>
          <w:p w:rsidR="00364BFA" w:rsidRPr="000E3529" w:rsidRDefault="00364BFA" w:rsidP="002C75FA">
            <w:pPr>
              <w:spacing w:before="60" w:after="60"/>
              <w:rPr>
                <w:rFonts w:eastAsia="Calibri"/>
                <w:color w:val="000000"/>
                <w:sz w:val="20"/>
                <w:szCs w:val="20"/>
              </w:rPr>
            </w:pPr>
            <w:r w:rsidRPr="000E3529">
              <w:rPr>
                <w:rFonts w:eastAsia="Calibri"/>
                <w:color w:val="000000"/>
                <w:sz w:val="20"/>
                <w:szCs w:val="20"/>
              </w:rPr>
              <w:t>Describe any changes made to this goal, expected outcomes, metrics, or actions and services to achieve this goal as a result of this analysis and analysis of the LCFF Evaluation Rubrics, as applicable. Identify where those changes can be found in the LCAP.</w:t>
            </w:r>
          </w:p>
        </w:tc>
        <w:tc>
          <w:tcPr>
            <w:tcW w:w="3314" w:type="pct"/>
            <w:tcBorders>
              <w:top w:val="single" w:sz="2" w:space="0" w:color="D5ABFF"/>
              <w:left w:val="single" w:sz="2" w:space="0" w:color="D5ABFF"/>
              <w:bottom w:val="single" w:sz="2" w:space="0" w:color="D5ABFF"/>
              <w:right w:val="single" w:sz="2" w:space="0" w:color="D5ABFF"/>
            </w:tcBorders>
            <w:shd w:val="clear" w:color="auto" w:fill="F1E4F0"/>
          </w:tcPr>
          <w:p w:rsidR="00364BFA" w:rsidRDefault="004315AB" w:rsidP="002C75FA">
            <w:pPr>
              <w:tabs>
                <w:tab w:val="left" w:pos="1410"/>
              </w:tabs>
              <w:spacing w:before="60" w:after="60"/>
              <w:rPr>
                <w:rFonts w:eastAsia="Calibri" w:cs="Arial"/>
                <w:color w:val="000000"/>
                <w:sz w:val="20"/>
                <w:szCs w:val="20"/>
              </w:rPr>
            </w:pPr>
            <w:r>
              <w:rPr>
                <w:rFonts w:eastAsia="Calibri" w:cs="Arial"/>
                <w:color w:val="000000"/>
                <w:sz w:val="20"/>
                <w:szCs w:val="20"/>
              </w:rPr>
              <w:t>With Stakeholder Input, we added other curricular areas to LCAP including social studies, science, physical education, music and art.  We will add additional metrics to measure the progress in those curricular areas.</w:t>
            </w:r>
          </w:p>
          <w:p w:rsidR="000E137D" w:rsidRDefault="000E137D" w:rsidP="002C75FA">
            <w:pPr>
              <w:tabs>
                <w:tab w:val="left" w:pos="1410"/>
              </w:tabs>
              <w:spacing w:before="60" w:after="60"/>
              <w:rPr>
                <w:rFonts w:eastAsia="Calibri" w:cs="Arial"/>
                <w:color w:val="000000"/>
                <w:sz w:val="20"/>
                <w:szCs w:val="20"/>
              </w:rPr>
            </w:pPr>
            <w:r>
              <w:rPr>
                <w:rFonts w:eastAsia="Calibri" w:cs="Arial"/>
                <w:color w:val="000000"/>
                <w:sz w:val="20"/>
                <w:szCs w:val="20"/>
              </w:rPr>
              <w:t>Action 8 – add instructional coach for Dow/Morris for 2018-19</w:t>
            </w:r>
          </w:p>
          <w:p w:rsidR="000E137D" w:rsidRDefault="000E137D" w:rsidP="002C75FA">
            <w:pPr>
              <w:tabs>
                <w:tab w:val="left" w:pos="1410"/>
              </w:tabs>
              <w:spacing w:before="60" w:after="60"/>
              <w:rPr>
                <w:rFonts w:eastAsia="Calibri" w:cs="Arial"/>
                <w:color w:val="000000"/>
                <w:sz w:val="20"/>
                <w:szCs w:val="20"/>
              </w:rPr>
            </w:pPr>
            <w:r>
              <w:rPr>
                <w:rFonts w:eastAsia="Calibri" w:cs="Arial"/>
                <w:color w:val="000000"/>
                <w:sz w:val="20"/>
                <w:szCs w:val="20"/>
              </w:rPr>
              <w:t>Action 9 – eliminate .3 FTE Ed Tech Specialist</w:t>
            </w:r>
          </w:p>
          <w:p w:rsidR="000E137D" w:rsidRDefault="000E137D" w:rsidP="002C75FA">
            <w:pPr>
              <w:tabs>
                <w:tab w:val="left" w:pos="1410"/>
              </w:tabs>
              <w:spacing w:before="60" w:after="60"/>
              <w:rPr>
                <w:rFonts w:eastAsia="Calibri" w:cs="Arial"/>
                <w:color w:val="000000"/>
                <w:sz w:val="20"/>
                <w:szCs w:val="20"/>
              </w:rPr>
            </w:pPr>
            <w:r>
              <w:rPr>
                <w:rFonts w:eastAsia="Calibri" w:cs="Arial"/>
                <w:color w:val="000000"/>
                <w:sz w:val="20"/>
                <w:szCs w:val="20"/>
              </w:rPr>
              <w:t>Action 12 – Immersion Team Stipends</w:t>
            </w:r>
          </w:p>
          <w:p w:rsidR="000E137D" w:rsidRDefault="000E137D" w:rsidP="002C75FA">
            <w:pPr>
              <w:tabs>
                <w:tab w:val="left" w:pos="1410"/>
              </w:tabs>
              <w:spacing w:before="60" w:after="60"/>
              <w:rPr>
                <w:rFonts w:eastAsia="Calibri" w:cs="Arial"/>
                <w:color w:val="000000"/>
                <w:sz w:val="20"/>
                <w:szCs w:val="20"/>
              </w:rPr>
            </w:pPr>
            <w:r>
              <w:rPr>
                <w:rFonts w:eastAsia="Calibri" w:cs="Arial"/>
                <w:color w:val="000000"/>
                <w:sz w:val="20"/>
                <w:szCs w:val="20"/>
              </w:rPr>
              <w:t>Action 13 – BTSA</w:t>
            </w:r>
          </w:p>
          <w:p w:rsidR="000E137D" w:rsidRDefault="000E137D" w:rsidP="002C75FA">
            <w:pPr>
              <w:tabs>
                <w:tab w:val="left" w:pos="1410"/>
              </w:tabs>
              <w:spacing w:before="60" w:after="60"/>
              <w:rPr>
                <w:rFonts w:eastAsia="Calibri" w:cs="Arial"/>
                <w:color w:val="000000"/>
                <w:sz w:val="20"/>
                <w:szCs w:val="20"/>
              </w:rPr>
            </w:pPr>
            <w:r>
              <w:rPr>
                <w:rFonts w:eastAsia="Calibri" w:cs="Arial"/>
                <w:color w:val="000000"/>
                <w:sz w:val="20"/>
                <w:szCs w:val="20"/>
              </w:rPr>
              <w:t>Action 14 – Instruction and Material purchases</w:t>
            </w:r>
          </w:p>
          <w:p w:rsidR="000E137D" w:rsidRPr="005F3A13" w:rsidRDefault="000E137D" w:rsidP="002C75FA">
            <w:pPr>
              <w:tabs>
                <w:tab w:val="left" w:pos="1410"/>
              </w:tabs>
              <w:spacing w:before="60" w:after="60"/>
              <w:rPr>
                <w:rFonts w:eastAsia="Calibri" w:cs="Arial"/>
                <w:color w:val="000000"/>
                <w:sz w:val="20"/>
                <w:szCs w:val="20"/>
              </w:rPr>
            </w:pPr>
            <w:r>
              <w:rPr>
                <w:rFonts w:eastAsia="Calibri" w:cs="Arial"/>
                <w:color w:val="000000"/>
                <w:sz w:val="20"/>
                <w:szCs w:val="20"/>
              </w:rPr>
              <w:t>Action 15 – CCSS Implementation Professional Development</w:t>
            </w:r>
          </w:p>
        </w:tc>
      </w:tr>
    </w:tbl>
    <w:p w:rsidR="008010EB" w:rsidRPr="008010EB" w:rsidRDefault="008010EB" w:rsidP="008010EB">
      <w:pPr>
        <w:rPr>
          <w:vanish/>
        </w:rPr>
      </w:pPr>
    </w:p>
    <w:tbl>
      <w:tblPr>
        <w:tblW w:w="5000" w:type="pct"/>
        <w:tblCellSpacing w:w="36" w:type="dxa"/>
        <w:tblCellMar>
          <w:left w:w="115" w:type="dxa"/>
          <w:right w:w="115" w:type="dxa"/>
        </w:tblCellMar>
        <w:tblLook w:val="04A0" w:firstRow="1" w:lastRow="0" w:firstColumn="1" w:lastColumn="0" w:noHBand="0" w:noVBand="1"/>
      </w:tblPr>
      <w:tblGrid>
        <w:gridCol w:w="1356"/>
        <w:gridCol w:w="13044"/>
      </w:tblGrid>
      <w:tr w:rsidR="00FE3C90" w:rsidRPr="00021D0F" w:rsidTr="00215877">
        <w:trPr>
          <w:tblCellSpacing w:w="36" w:type="dxa"/>
        </w:trPr>
        <w:tc>
          <w:tcPr>
            <w:tcW w:w="4951" w:type="pct"/>
            <w:gridSpan w:val="2"/>
            <w:shd w:val="clear" w:color="auto" w:fill="auto"/>
            <w:vAlign w:val="center"/>
          </w:tcPr>
          <w:p w:rsidR="00CF3AF1" w:rsidRDefault="00364BFA" w:rsidP="00215877">
            <w:pPr>
              <w:spacing w:before="60" w:after="120"/>
            </w:pPr>
            <w:r>
              <w:br w:type="page"/>
            </w:r>
          </w:p>
          <w:p w:rsidR="00FE3C90" w:rsidRPr="006D1D02" w:rsidRDefault="00FE3C90" w:rsidP="00215877">
            <w:pPr>
              <w:spacing w:before="60" w:after="120"/>
              <w:rPr>
                <w:rFonts w:cs="Arial"/>
                <w:b/>
                <w:sz w:val="48"/>
                <w:szCs w:val="48"/>
              </w:rPr>
            </w:pPr>
            <w:hyperlink w:anchor="Instructions_SE_StakeholderEngagement" w:history="1">
              <w:r w:rsidRPr="005F3A13">
                <w:rPr>
                  <w:rStyle w:val="Hyperlink"/>
                  <w:rFonts w:cs="Arial"/>
                  <w:b/>
                  <w:sz w:val="48"/>
                  <w:szCs w:val="48"/>
                </w:rPr>
                <w:t>Stakeholder</w:t>
              </w:r>
              <w:r w:rsidRPr="005F3A13">
                <w:rPr>
                  <w:rStyle w:val="Hyperlink"/>
                  <w:rFonts w:cs="Arial"/>
                  <w:b/>
                  <w:sz w:val="48"/>
                  <w:szCs w:val="48"/>
                </w:rPr>
                <w:t xml:space="preserve"> </w:t>
              </w:r>
              <w:r w:rsidRPr="005F3A13">
                <w:rPr>
                  <w:rStyle w:val="Hyperlink"/>
                  <w:rFonts w:cs="Arial"/>
                  <w:b/>
                  <w:sz w:val="48"/>
                  <w:szCs w:val="48"/>
                </w:rPr>
                <w:t>E</w:t>
              </w:r>
              <w:r w:rsidRPr="005F3A13">
                <w:rPr>
                  <w:rStyle w:val="Hyperlink"/>
                  <w:rFonts w:cs="Arial"/>
                  <w:b/>
                  <w:sz w:val="48"/>
                  <w:szCs w:val="48"/>
                </w:rPr>
                <w:t>ng</w:t>
              </w:r>
              <w:r w:rsidRPr="005F3A13">
                <w:rPr>
                  <w:rStyle w:val="Hyperlink"/>
                  <w:rFonts w:cs="Arial"/>
                  <w:b/>
                  <w:sz w:val="48"/>
                  <w:szCs w:val="48"/>
                </w:rPr>
                <w:t>a</w:t>
              </w:r>
              <w:r w:rsidRPr="005F3A13">
                <w:rPr>
                  <w:rStyle w:val="Hyperlink"/>
                  <w:rFonts w:cs="Arial"/>
                  <w:b/>
                  <w:sz w:val="48"/>
                  <w:szCs w:val="48"/>
                </w:rPr>
                <w:t>gement</w:t>
              </w:r>
            </w:hyperlink>
            <w:bookmarkStart w:id="18" w:name="DOC_SE_StakeholderEngagement"/>
            <w:bookmarkEnd w:id="18"/>
          </w:p>
        </w:tc>
      </w:tr>
      <w:tr w:rsidR="00FE3C90" w:rsidRPr="00021D0F" w:rsidTr="00CF3AF1">
        <w:trPr>
          <w:trHeight w:val="432"/>
          <w:tblCellSpacing w:w="36" w:type="dxa"/>
        </w:trPr>
        <w:tc>
          <w:tcPr>
            <w:tcW w:w="436" w:type="pct"/>
            <w:shd w:val="clear" w:color="auto" w:fill="auto"/>
            <w:vAlign w:val="center"/>
          </w:tcPr>
          <w:p w:rsidR="00FE3C90" w:rsidRPr="00AF2F6F" w:rsidRDefault="00FE3C90" w:rsidP="00215877">
            <w:pPr>
              <w:spacing w:before="60" w:after="60"/>
              <w:rPr>
                <w:rFonts w:eastAsia="Calibri" w:cs="Arial"/>
                <w:color w:val="000000"/>
                <w:sz w:val="20"/>
                <w:szCs w:val="18"/>
              </w:rPr>
            </w:pPr>
            <w:r w:rsidRPr="00AF2F6F">
              <w:rPr>
                <w:rFonts w:eastAsia="Calibri" w:cs="Arial"/>
                <w:color w:val="000000"/>
                <w:sz w:val="20"/>
                <w:szCs w:val="18"/>
              </w:rPr>
              <w:t>LCAP Year</w:t>
            </w:r>
          </w:p>
        </w:tc>
        <w:tc>
          <w:tcPr>
            <w:tcW w:w="4491" w:type="pct"/>
            <w:tcBorders>
              <w:top w:val="single" w:sz="2" w:space="0" w:color="8EAADB"/>
              <w:left w:val="single" w:sz="2" w:space="0" w:color="8EAADB"/>
              <w:bottom w:val="single" w:sz="2" w:space="0" w:color="8EAADB"/>
              <w:right w:val="single" w:sz="2" w:space="0" w:color="8EAADB"/>
            </w:tcBorders>
            <w:shd w:val="clear" w:color="auto" w:fill="D9E2F3"/>
            <w:vAlign w:val="center"/>
          </w:tcPr>
          <w:p w:rsidR="00FE3C90" w:rsidRPr="009205AE" w:rsidRDefault="00781C6A" w:rsidP="00215877">
            <w:pPr>
              <w:rPr>
                <w:rFonts w:cs="Arial"/>
                <w:sz w:val="20"/>
                <w:szCs w:val="18"/>
              </w:rPr>
            </w:pPr>
            <w:r>
              <w:rPr>
                <w:rFonts w:eastAsia="Calibri" w:cs="Arial"/>
                <w:color w:val="000000"/>
                <w:sz w:val="20"/>
                <w:szCs w:val="18"/>
              </w:rPr>
              <w:fldChar w:fldCharType="begin">
                <w:ffData>
                  <w:name w:val="Check22"/>
                  <w:enabled/>
                  <w:calcOnExit w:val="0"/>
                  <w:checkBox>
                    <w:size w:val="20"/>
                    <w:default w:val="1"/>
                  </w:checkBox>
                </w:ffData>
              </w:fldChar>
            </w:r>
            <w:bookmarkStart w:id="19" w:name="Check22"/>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bookmarkEnd w:id="19"/>
            <w:r w:rsidR="00FE3C90">
              <w:rPr>
                <w:rFonts w:eastAsia="Calibri" w:cs="Arial"/>
                <w:color w:val="000000"/>
                <w:sz w:val="20"/>
                <w:szCs w:val="18"/>
              </w:rPr>
              <w:t xml:space="preserve"> 2017–</w:t>
            </w:r>
            <w:r w:rsidR="00FE3C90" w:rsidRPr="009205AE">
              <w:rPr>
                <w:rFonts w:eastAsia="Calibri" w:cs="Arial"/>
                <w:color w:val="000000"/>
                <w:sz w:val="20"/>
                <w:szCs w:val="18"/>
              </w:rPr>
              <w:t xml:space="preserve">18   </w:t>
            </w:r>
            <w:r w:rsidR="00FE3C90" w:rsidRPr="009205AE">
              <w:rPr>
                <w:rFonts w:eastAsia="Calibri" w:cs="Arial"/>
                <w:color w:val="000000"/>
                <w:sz w:val="20"/>
                <w:szCs w:val="18"/>
              </w:rPr>
              <w:fldChar w:fldCharType="begin">
                <w:ffData>
                  <w:name w:val="Check21"/>
                  <w:enabled/>
                  <w:calcOnExit w:val="0"/>
                  <w:checkBox>
                    <w:size w:val="20"/>
                    <w:default w:val="0"/>
                  </w:checkBox>
                </w:ffData>
              </w:fldChar>
            </w:r>
            <w:bookmarkStart w:id="20" w:name="Check21"/>
            <w:r w:rsidR="00FE3C90" w:rsidRPr="009205AE">
              <w:rPr>
                <w:rFonts w:eastAsia="Calibri" w:cs="Arial"/>
                <w:color w:val="000000"/>
                <w:sz w:val="20"/>
                <w:szCs w:val="18"/>
              </w:rPr>
              <w:instrText xml:space="preserve"> FORMCHECKBOX </w:instrText>
            </w:r>
            <w:r w:rsidR="00FE3C90" w:rsidRPr="009205AE">
              <w:rPr>
                <w:rFonts w:eastAsia="Calibri" w:cs="Arial"/>
                <w:color w:val="000000"/>
                <w:sz w:val="20"/>
                <w:szCs w:val="18"/>
              </w:rPr>
            </w:r>
            <w:r w:rsidR="00FE3C90" w:rsidRPr="009205AE">
              <w:rPr>
                <w:rFonts w:eastAsia="Calibri" w:cs="Arial"/>
                <w:color w:val="000000"/>
                <w:sz w:val="20"/>
                <w:szCs w:val="18"/>
              </w:rPr>
              <w:fldChar w:fldCharType="separate"/>
            </w:r>
            <w:r w:rsidR="00FE3C90" w:rsidRPr="009205AE">
              <w:rPr>
                <w:rFonts w:eastAsia="Calibri" w:cs="Arial"/>
                <w:color w:val="000000"/>
                <w:sz w:val="20"/>
                <w:szCs w:val="18"/>
              </w:rPr>
              <w:fldChar w:fldCharType="end"/>
            </w:r>
            <w:bookmarkEnd w:id="20"/>
            <w:r w:rsidR="00FE3C90">
              <w:rPr>
                <w:rFonts w:eastAsia="Calibri" w:cs="Arial"/>
                <w:color w:val="000000"/>
                <w:sz w:val="20"/>
                <w:szCs w:val="18"/>
              </w:rPr>
              <w:t xml:space="preserve"> 2018–</w:t>
            </w:r>
            <w:r w:rsidR="00FE3C90" w:rsidRPr="009205AE">
              <w:rPr>
                <w:rFonts w:eastAsia="Calibri" w:cs="Arial"/>
                <w:color w:val="000000"/>
                <w:sz w:val="20"/>
                <w:szCs w:val="18"/>
              </w:rPr>
              <w:t xml:space="preserve">19   </w:t>
            </w:r>
            <w:r w:rsidR="00FE3C90" w:rsidRPr="009205AE">
              <w:rPr>
                <w:rFonts w:eastAsia="Calibri" w:cs="Arial"/>
                <w:color w:val="000000"/>
                <w:sz w:val="20"/>
                <w:szCs w:val="18"/>
              </w:rPr>
              <w:fldChar w:fldCharType="begin">
                <w:ffData>
                  <w:name w:val="Check20"/>
                  <w:enabled/>
                  <w:calcOnExit w:val="0"/>
                  <w:checkBox>
                    <w:size w:val="20"/>
                    <w:default w:val="0"/>
                  </w:checkBox>
                </w:ffData>
              </w:fldChar>
            </w:r>
            <w:bookmarkStart w:id="21" w:name="Check20"/>
            <w:r w:rsidR="00FE3C90" w:rsidRPr="009205AE">
              <w:rPr>
                <w:rFonts w:eastAsia="Calibri" w:cs="Arial"/>
                <w:color w:val="000000"/>
                <w:sz w:val="20"/>
                <w:szCs w:val="18"/>
              </w:rPr>
              <w:instrText xml:space="preserve"> FORMCHECKBOX </w:instrText>
            </w:r>
            <w:r w:rsidR="00FE3C90" w:rsidRPr="009205AE">
              <w:rPr>
                <w:rFonts w:eastAsia="Calibri" w:cs="Arial"/>
                <w:color w:val="000000"/>
                <w:sz w:val="20"/>
                <w:szCs w:val="18"/>
              </w:rPr>
            </w:r>
            <w:r w:rsidR="00FE3C90" w:rsidRPr="009205AE">
              <w:rPr>
                <w:rFonts w:eastAsia="Calibri" w:cs="Arial"/>
                <w:color w:val="000000"/>
                <w:sz w:val="20"/>
                <w:szCs w:val="18"/>
              </w:rPr>
              <w:fldChar w:fldCharType="separate"/>
            </w:r>
            <w:r w:rsidR="00FE3C90" w:rsidRPr="009205AE">
              <w:rPr>
                <w:rFonts w:eastAsia="Calibri" w:cs="Arial"/>
                <w:color w:val="000000"/>
                <w:sz w:val="20"/>
                <w:szCs w:val="18"/>
              </w:rPr>
              <w:fldChar w:fldCharType="end"/>
            </w:r>
            <w:bookmarkEnd w:id="21"/>
            <w:r w:rsidR="00FE3C90" w:rsidRPr="009205AE">
              <w:rPr>
                <w:rFonts w:eastAsia="Calibri" w:cs="Arial"/>
                <w:color w:val="000000"/>
                <w:sz w:val="20"/>
                <w:szCs w:val="18"/>
              </w:rPr>
              <w:t xml:space="preserve"> 2019</w:t>
            </w:r>
            <w:r w:rsidR="00FE3C90">
              <w:rPr>
                <w:rFonts w:eastAsia="Calibri" w:cs="Arial"/>
                <w:color w:val="000000"/>
                <w:sz w:val="20"/>
                <w:szCs w:val="18"/>
              </w:rPr>
              <w:t>–</w:t>
            </w:r>
            <w:r w:rsidR="00FE3C90" w:rsidRPr="009205AE">
              <w:rPr>
                <w:rFonts w:eastAsia="Calibri" w:cs="Arial"/>
                <w:color w:val="000000"/>
                <w:sz w:val="20"/>
                <w:szCs w:val="18"/>
              </w:rPr>
              <w:t>20</w:t>
            </w:r>
          </w:p>
        </w:tc>
      </w:tr>
      <w:tr w:rsidR="00FE3C90" w:rsidRPr="00497C9F" w:rsidTr="00215877">
        <w:trPr>
          <w:trHeight w:val="144"/>
          <w:tblCellSpacing w:w="36" w:type="dxa"/>
        </w:trPr>
        <w:tc>
          <w:tcPr>
            <w:tcW w:w="4951" w:type="pct"/>
            <w:gridSpan w:val="2"/>
            <w:shd w:val="clear" w:color="auto" w:fill="auto"/>
            <w:vAlign w:val="center"/>
          </w:tcPr>
          <w:p w:rsidR="00FE3C90" w:rsidRPr="001A5DEF" w:rsidRDefault="00FE3C90" w:rsidP="00215877">
            <w:pPr>
              <w:rPr>
                <w:rFonts w:eastAsia="Calibri" w:cs="Arial"/>
                <w:color w:val="FFFFFF"/>
                <w:sz w:val="18"/>
                <w:szCs w:val="18"/>
              </w:rPr>
            </w:pPr>
            <w:r w:rsidRPr="009205AE">
              <w:rPr>
                <w:rFonts w:eastAsia="Calibri" w:cs="Arial"/>
                <w:b/>
                <w:color w:val="FFFFFF"/>
                <w:sz w:val="18"/>
                <w:szCs w:val="18"/>
              </w:rPr>
              <w:t>Empty Cell</w:t>
            </w:r>
          </w:p>
        </w:tc>
      </w:tr>
      <w:tr w:rsidR="00FE3C90" w:rsidRPr="006F731A" w:rsidTr="00215877">
        <w:trPr>
          <w:trHeight w:val="453"/>
          <w:tblCellSpacing w:w="36" w:type="dxa"/>
        </w:trPr>
        <w:tc>
          <w:tcPr>
            <w:tcW w:w="4951" w:type="pct"/>
            <w:gridSpan w:val="2"/>
            <w:shd w:val="clear" w:color="auto" w:fill="auto"/>
            <w:vAlign w:val="center"/>
          </w:tcPr>
          <w:p w:rsidR="00FE3C90" w:rsidRPr="00AF2F6F" w:rsidRDefault="00FE3C90" w:rsidP="00512B8A">
            <w:pPr>
              <w:spacing w:before="60" w:after="60"/>
              <w:rPr>
                <w:rFonts w:eastAsia="Calibri" w:cs="Arial"/>
                <w:color w:val="000000"/>
                <w:sz w:val="20"/>
                <w:szCs w:val="18"/>
              </w:rPr>
            </w:pPr>
            <w:r w:rsidRPr="005F3A13">
              <w:rPr>
                <w:rFonts w:eastAsia="Calibri" w:cs="Arial"/>
                <w:color w:val="000000"/>
                <w:sz w:val="20"/>
                <w:szCs w:val="18"/>
              </w:rPr>
              <w:t>INVOLVEMENT PROCESS FOR LCAP AND ANNUAL UPDATE</w:t>
            </w:r>
          </w:p>
        </w:tc>
      </w:tr>
      <w:tr w:rsidR="00FE3C90" w:rsidRPr="006F731A" w:rsidTr="00215877">
        <w:trPr>
          <w:trHeight w:val="432"/>
          <w:tblCellSpacing w:w="36" w:type="dxa"/>
        </w:trPr>
        <w:tc>
          <w:tcPr>
            <w:tcW w:w="4951" w:type="pct"/>
            <w:gridSpan w:val="2"/>
            <w:shd w:val="clear" w:color="auto" w:fill="B4C6E7"/>
            <w:vAlign w:val="center"/>
          </w:tcPr>
          <w:p w:rsidR="00FE3C90" w:rsidRPr="005F754B" w:rsidRDefault="00FE3C90" w:rsidP="00215877">
            <w:pPr>
              <w:spacing w:before="60" w:after="60"/>
              <w:rPr>
                <w:rFonts w:eastAsia="Calibri" w:cs="Arial"/>
                <w:sz w:val="20"/>
                <w:szCs w:val="20"/>
              </w:rPr>
            </w:pPr>
            <w:r w:rsidRPr="005F754B">
              <w:rPr>
                <w:rFonts w:eastAsia="Calibri" w:cs="Arial"/>
                <w:sz w:val="20"/>
                <w:szCs w:val="20"/>
              </w:rPr>
              <w:t>How, when, and with whom did the LEA consult as part of the planning process for this LCAP/Annual Review and Analysis?</w:t>
            </w:r>
          </w:p>
        </w:tc>
      </w:tr>
      <w:tr w:rsidR="00FE3C90" w:rsidRPr="006F731A" w:rsidTr="00215877">
        <w:trPr>
          <w:trHeight w:val="2245"/>
          <w:tblCellSpacing w:w="36" w:type="dxa"/>
        </w:trPr>
        <w:tc>
          <w:tcPr>
            <w:tcW w:w="4951" w:type="pct"/>
            <w:gridSpan w:val="2"/>
            <w:tcBorders>
              <w:top w:val="single" w:sz="2" w:space="0" w:color="8EAADB"/>
              <w:left w:val="single" w:sz="2" w:space="0" w:color="8EAADB"/>
              <w:bottom w:val="single" w:sz="2" w:space="0" w:color="8EAADB"/>
              <w:right w:val="single" w:sz="2" w:space="0" w:color="8EAADB"/>
            </w:tcBorders>
            <w:shd w:val="clear" w:color="auto" w:fill="D9E2F3"/>
          </w:tcPr>
          <w:p w:rsidR="00D719B9" w:rsidRDefault="00D719B9" w:rsidP="00D719B9">
            <w:pPr>
              <w:rPr>
                <w:sz w:val="20"/>
                <w:szCs w:val="20"/>
              </w:rPr>
            </w:pPr>
            <w:r w:rsidRPr="00D719B9">
              <w:rPr>
                <w:sz w:val="20"/>
                <w:szCs w:val="20"/>
              </w:rPr>
              <w:lastRenderedPageBreak/>
              <w:t>The following meetings were held to receive input from stakeholders in the district.</w:t>
            </w:r>
          </w:p>
          <w:p w:rsidR="000C7B77" w:rsidRPr="00D719B9" w:rsidRDefault="000C7B77" w:rsidP="00D719B9">
            <w:pPr>
              <w:rPr>
                <w:sz w:val="20"/>
                <w:szCs w:val="20"/>
              </w:rPr>
            </w:pPr>
          </w:p>
          <w:p w:rsidR="000C7B77" w:rsidRDefault="000F2CB4" w:rsidP="00D719B9">
            <w:pPr>
              <w:rPr>
                <w:sz w:val="20"/>
                <w:szCs w:val="20"/>
              </w:rPr>
            </w:pPr>
            <w:r>
              <w:rPr>
                <w:sz w:val="20"/>
                <w:szCs w:val="20"/>
              </w:rPr>
              <w:t>1</w:t>
            </w:r>
            <w:r w:rsidR="00D719B9" w:rsidRPr="00D719B9">
              <w:rPr>
                <w:sz w:val="20"/>
                <w:szCs w:val="20"/>
              </w:rPr>
              <w:t>/31</w:t>
            </w:r>
            <w:r w:rsidR="00D719B9" w:rsidRPr="00D719B9">
              <w:rPr>
                <w:sz w:val="20"/>
                <w:szCs w:val="20"/>
              </w:rPr>
              <w:tab/>
              <w:t>LCAP stakeholder meeting at Morris</w:t>
            </w:r>
            <w:r w:rsidR="000A478C">
              <w:rPr>
                <w:sz w:val="20"/>
                <w:szCs w:val="20"/>
              </w:rPr>
              <w:t xml:space="preserve"> following a School Site Council meeting</w:t>
            </w:r>
            <w:r w:rsidR="002F7597">
              <w:rPr>
                <w:sz w:val="20"/>
                <w:szCs w:val="20"/>
              </w:rPr>
              <w:t xml:space="preserve">.  The meeting was facilitated by the superintendent and CBO.  Questions </w:t>
            </w:r>
          </w:p>
          <w:p w:rsidR="000C7B77" w:rsidRDefault="000C7B77" w:rsidP="00D719B9">
            <w:pPr>
              <w:rPr>
                <w:sz w:val="20"/>
                <w:szCs w:val="20"/>
              </w:rPr>
            </w:pPr>
            <w:r>
              <w:rPr>
                <w:sz w:val="20"/>
                <w:szCs w:val="20"/>
              </w:rPr>
              <w:t xml:space="preserve">             t</w:t>
            </w:r>
            <w:r w:rsidR="002F7597">
              <w:rPr>
                <w:sz w:val="20"/>
                <w:szCs w:val="20"/>
              </w:rPr>
              <w:t xml:space="preserve">hat focused on the 8 State priorities were provided on Chart Paper as well as individual papers to complete.  After an introduction, the Stakeholders </w:t>
            </w:r>
            <w:r>
              <w:rPr>
                <w:sz w:val="20"/>
                <w:szCs w:val="20"/>
              </w:rPr>
              <w:t xml:space="preserve">        </w:t>
            </w:r>
          </w:p>
          <w:p w:rsidR="000C7B77" w:rsidRDefault="000C7B77" w:rsidP="00D719B9">
            <w:pPr>
              <w:rPr>
                <w:sz w:val="20"/>
                <w:szCs w:val="20"/>
              </w:rPr>
            </w:pPr>
            <w:r>
              <w:rPr>
                <w:sz w:val="20"/>
                <w:szCs w:val="20"/>
              </w:rPr>
              <w:t xml:space="preserve">             </w:t>
            </w:r>
            <w:r w:rsidR="002F7597">
              <w:rPr>
                <w:sz w:val="20"/>
                <w:szCs w:val="20"/>
              </w:rPr>
              <w:t xml:space="preserve">answered the questions.  The superintendent then facilitated a share-out where all Stakeholders discussed their answers to each questions. Then, all </w:t>
            </w:r>
          </w:p>
          <w:p w:rsidR="00D719B9" w:rsidRPr="00D719B9" w:rsidRDefault="000C7B77" w:rsidP="00D719B9">
            <w:pPr>
              <w:rPr>
                <w:sz w:val="20"/>
                <w:szCs w:val="20"/>
              </w:rPr>
            </w:pPr>
            <w:r>
              <w:rPr>
                <w:sz w:val="20"/>
                <w:szCs w:val="20"/>
              </w:rPr>
              <w:t xml:space="preserve">             </w:t>
            </w:r>
            <w:r w:rsidR="002F7597">
              <w:rPr>
                <w:sz w:val="20"/>
                <w:szCs w:val="20"/>
              </w:rPr>
              <w:t>comments were provided to the District Administrative Assistant where she typed them up into one document.</w:t>
            </w:r>
          </w:p>
          <w:p w:rsidR="000C7B77" w:rsidRDefault="00D719B9" w:rsidP="00D719B9">
            <w:pPr>
              <w:rPr>
                <w:sz w:val="20"/>
                <w:szCs w:val="20"/>
              </w:rPr>
            </w:pPr>
            <w:r w:rsidRPr="00D719B9">
              <w:rPr>
                <w:sz w:val="20"/>
                <w:szCs w:val="20"/>
              </w:rPr>
              <w:t>2/1</w:t>
            </w:r>
            <w:r w:rsidRPr="00D719B9">
              <w:rPr>
                <w:sz w:val="20"/>
                <w:szCs w:val="20"/>
              </w:rPr>
              <w:tab/>
              <w:t>LCAP presentation to Superintendent’s Advisory Council</w:t>
            </w:r>
            <w:r w:rsidR="000A478C">
              <w:rPr>
                <w:sz w:val="20"/>
                <w:szCs w:val="20"/>
              </w:rPr>
              <w:t>.  The Council includes</w:t>
            </w:r>
            <w:r w:rsidR="000F2CB4">
              <w:rPr>
                <w:sz w:val="20"/>
                <w:szCs w:val="20"/>
              </w:rPr>
              <w:t xml:space="preserve"> two teachers (including MTA P</w:t>
            </w:r>
            <w:r w:rsidR="000A478C">
              <w:rPr>
                <w:sz w:val="20"/>
                <w:szCs w:val="20"/>
              </w:rPr>
              <w:t>resident), two classif</w:t>
            </w:r>
            <w:r w:rsidR="000F2CB4">
              <w:rPr>
                <w:sz w:val="20"/>
                <w:szCs w:val="20"/>
              </w:rPr>
              <w:t xml:space="preserve">ied employees </w:t>
            </w:r>
          </w:p>
          <w:p w:rsidR="000C7B77" w:rsidRDefault="000C7B77" w:rsidP="00D719B9">
            <w:pPr>
              <w:rPr>
                <w:sz w:val="20"/>
                <w:szCs w:val="20"/>
              </w:rPr>
            </w:pPr>
            <w:r>
              <w:rPr>
                <w:sz w:val="20"/>
                <w:szCs w:val="20"/>
              </w:rPr>
              <w:t xml:space="preserve">             </w:t>
            </w:r>
            <w:r w:rsidR="000F2CB4">
              <w:rPr>
                <w:sz w:val="20"/>
                <w:szCs w:val="20"/>
              </w:rPr>
              <w:t>(including CSEA P</w:t>
            </w:r>
            <w:r w:rsidR="000A478C">
              <w:rPr>
                <w:sz w:val="20"/>
                <w:szCs w:val="20"/>
              </w:rPr>
              <w:t>resident), one classified manager, one certificated administrator and two community members.</w:t>
            </w:r>
            <w:r w:rsidR="00A215F8">
              <w:rPr>
                <w:sz w:val="20"/>
                <w:szCs w:val="20"/>
              </w:rPr>
              <w:t xml:space="preserve">  The union presidents were </w:t>
            </w:r>
          </w:p>
          <w:p w:rsidR="00D719B9" w:rsidRPr="00D719B9" w:rsidRDefault="000C7B77" w:rsidP="00D719B9">
            <w:pPr>
              <w:rPr>
                <w:sz w:val="20"/>
                <w:szCs w:val="20"/>
              </w:rPr>
            </w:pPr>
            <w:r>
              <w:rPr>
                <w:sz w:val="20"/>
                <w:szCs w:val="20"/>
              </w:rPr>
              <w:t xml:space="preserve">             </w:t>
            </w:r>
            <w:r w:rsidR="00A215F8">
              <w:rPr>
                <w:sz w:val="20"/>
                <w:szCs w:val="20"/>
              </w:rPr>
              <w:t>requested to encourage their unit members to complete the LCAP surveys that would be coming soon</w:t>
            </w:r>
            <w:r w:rsidR="002F7597">
              <w:rPr>
                <w:sz w:val="20"/>
                <w:szCs w:val="20"/>
              </w:rPr>
              <w:t>.</w:t>
            </w:r>
          </w:p>
          <w:p w:rsidR="000C7B77" w:rsidRDefault="00D719B9" w:rsidP="00D719B9">
            <w:pPr>
              <w:rPr>
                <w:sz w:val="20"/>
                <w:szCs w:val="20"/>
              </w:rPr>
            </w:pPr>
            <w:r w:rsidRPr="00D719B9">
              <w:rPr>
                <w:sz w:val="20"/>
                <w:szCs w:val="20"/>
              </w:rPr>
              <w:t>2/9</w:t>
            </w:r>
            <w:r w:rsidRPr="00D719B9">
              <w:rPr>
                <w:sz w:val="20"/>
                <w:szCs w:val="20"/>
              </w:rPr>
              <w:tab/>
              <w:t>LCAP stakeholder meeting at MMS</w:t>
            </w:r>
            <w:r w:rsidR="000A478C">
              <w:rPr>
                <w:sz w:val="20"/>
                <w:szCs w:val="20"/>
              </w:rPr>
              <w:t xml:space="preserve"> scheduled to follow a School Site Council meeting</w:t>
            </w:r>
            <w:r w:rsidR="002F7597">
              <w:rPr>
                <w:sz w:val="20"/>
                <w:szCs w:val="20"/>
              </w:rPr>
              <w:t xml:space="preserve">. The meeting was facilitated by the superintendent and CBO.  </w:t>
            </w:r>
          </w:p>
          <w:p w:rsidR="000C7B77" w:rsidRDefault="000C7B77" w:rsidP="00D719B9">
            <w:pPr>
              <w:rPr>
                <w:sz w:val="20"/>
                <w:szCs w:val="20"/>
              </w:rPr>
            </w:pPr>
            <w:r>
              <w:rPr>
                <w:sz w:val="20"/>
                <w:szCs w:val="20"/>
              </w:rPr>
              <w:t xml:space="preserve">             </w:t>
            </w:r>
            <w:r w:rsidR="002F7597">
              <w:rPr>
                <w:sz w:val="20"/>
                <w:szCs w:val="20"/>
              </w:rPr>
              <w:t xml:space="preserve">Questions that focused on the 8 State priorities were provided on Chart Paper as well as individual papers to complete.  After an introduction, the </w:t>
            </w:r>
          </w:p>
          <w:p w:rsidR="000C7B77" w:rsidRDefault="000C7B77" w:rsidP="00D719B9">
            <w:pPr>
              <w:rPr>
                <w:sz w:val="20"/>
                <w:szCs w:val="20"/>
              </w:rPr>
            </w:pPr>
            <w:r>
              <w:rPr>
                <w:sz w:val="20"/>
                <w:szCs w:val="20"/>
              </w:rPr>
              <w:t xml:space="preserve">             </w:t>
            </w:r>
            <w:r w:rsidR="002F7597">
              <w:rPr>
                <w:sz w:val="20"/>
                <w:szCs w:val="20"/>
              </w:rPr>
              <w:t xml:space="preserve">Stakeholders answered the questions.  The superintendent then facilitated a share-out where all Stakeholders discussed their answers to each </w:t>
            </w:r>
          </w:p>
          <w:p w:rsidR="00D719B9" w:rsidRPr="00D719B9" w:rsidRDefault="000C7B77" w:rsidP="00D719B9">
            <w:pPr>
              <w:rPr>
                <w:sz w:val="20"/>
                <w:szCs w:val="20"/>
              </w:rPr>
            </w:pPr>
            <w:r>
              <w:rPr>
                <w:sz w:val="20"/>
                <w:szCs w:val="20"/>
              </w:rPr>
              <w:t xml:space="preserve">             </w:t>
            </w:r>
            <w:r w:rsidR="002F7597">
              <w:rPr>
                <w:sz w:val="20"/>
                <w:szCs w:val="20"/>
              </w:rPr>
              <w:t>questions. Then, all comments were provided to the District Administrative Assistant where she typed them up into one document.</w:t>
            </w:r>
          </w:p>
          <w:p w:rsidR="000C7B77" w:rsidRDefault="00D719B9" w:rsidP="00D719B9">
            <w:pPr>
              <w:rPr>
                <w:sz w:val="20"/>
                <w:szCs w:val="20"/>
              </w:rPr>
            </w:pPr>
            <w:r w:rsidRPr="00D719B9">
              <w:rPr>
                <w:sz w:val="20"/>
                <w:szCs w:val="20"/>
              </w:rPr>
              <w:t>2/16</w:t>
            </w:r>
            <w:r w:rsidRPr="00D719B9">
              <w:rPr>
                <w:sz w:val="20"/>
                <w:szCs w:val="20"/>
              </w:rPr>
              <w:tab/>
              <w:t>LCAP stakeholder meeting at Dow’s Prairie</w:t>
            </w:r>
            <w:r w:rsidR="000A478C">
              <w:rPr>
                <w:sz w:val="20"/>
                <w:szCs w:val="20"/>
              </w:rPr>
              <w:t xml:space="preserve"> following a School Site Council meeting</w:t>
            </w:r>
            <w:r w:rsidR="002F7597">
              <w:rPr>
                <w:sz w:val="20"/>
                <w:szCs w:val="20"/>
              </w:rPr>
              <w:t xml:space="preserve">. The meeting was facilitated by the superintendent and CBO.  </w:t>
            </w:r>
          </w:p>
          <w:p w:rsidR="000C7B77" w:rsidRDefault="000C7B77" w:rsidP="00D719B9">
            <w:pPr>
              <w:rPr>
                <w:sz w:val="20"/>
                <w:szCs w:val="20"/>
              </w:rPr>
            </w:pPr>
            <w:r>
              <w:rPr>
                <w:sz w:val="20"/>
                <w:szCs w:val="20"/>
              </w:rPr>
              <w:t xml:space="preserve">             </w:t>
            </w:r>
            <w:r w:rsidR="002F7597">
              <w:rPr>
                <w:sz w:val="20"/>
                <w:szCs w:val="20"/>
              </w:rPr>
              <w:t xml:space="preserve">Questions that focused on the 8 State priorities were provided on Chart Paper as well as individual papers to complete.  After an introduction, the </w:t>
            </w:r>
          </w:p>
          <w:p w:rsidR="000C7B77" w:rsidRDefault="000C7B77" w:rsidP="00D719B9">
            <w:pPr>
              <w:rPr>
                <w:sz w:val="20"/>
                <w:szCs w:val="20"/>
              </w:rPr>
            </w:pPr>
            <w:r>
              <w:rPr>
                <w:sz w:val="20"/>
                <w:szCs w:val="20"/>
              </w:rPr>
              <w:t xml:space="preserve">             </w:t>
            </w:r>
            <w:r w:rsidR="002F7597">
              <w:rPr>
                <w:sz w:val="20"/>
                <w:szCs w:val="20"/>
              </w:rPr>
              <w:t xml:space="preserve">Stakeholders answered the questions.  The superintendent then facilitated a share-out where all Stakeholders discussed their answers to each </w:t>
            </w:r>
          </w:p>
          <w:p w:rsidR="00D719B9" w:rsidRPr="00D719B9" w:rsidRDefault="000C7B77" w:rsidP="00D719B9">
            <w:pPr>
              <w:rPr>
                <w:sz w:val="20"/>
                <w:szCs w:val="20"/>
              </w:rPr>
            </w:pPr>
            <w:r>
              <w:rPr>
                <w:sz w:val="20"/>
                <w:szCs w:val="20"/>
              </w:rPr>
              <w:t xml:space="preserve">             </w:t>
            </w:r>
            <w:r w:rsidR="002F7597">
              <w:rPr>
                <w:sz w:val="20"/>
                <w:szCs w:val="20"/>
              </w:rPr>
              <w:t>questions. Then, all comments were provided to the District Administrative Assistant where she typed them up into one document.</w:t>
            </w:r>
          </w:p>
          <w:p w:rsidR="000C7B77" w:rsidRDefault="00C67E28" w:rsidP="00D719B9">
            <w:pPr>
              <w:rPr>
                <w:sz w:val="20"/>
                <w:szCs w:val="20"/>
              </w:rPr>
            </w:pPr>
            <w:r>
              <w:rPr>
                <w:sz w:val="20"/>
                <w:szCs w:val="20"/>
              </w:rPr>
              <w:t>3/6</w:t>
            </w:r>
            <w:r w:rsidR="00D719B9" w:rsidRPr="00D719B9">
              <w:rPr>
                <w:sz w:val="20"/>
                <w:szCs w:val="20"/>
              </w:rPr>
              <w:tab/>
              <w:t>Site principals from all three schools solicited input from</w:t>
            </w:r>
            <w:r w:rsidR="00D719B9">
              <w:rPr>
                <w:sz w:val="20"/>
                <w:szCs w:val="20"/>
              </w:rPr>
              <w:t xml:space="preserve"> teachers regarding </w:t>
            </w:r>
            <w:r w:rsidR="000A478C">
              <w:rPr>
                <w:sz w:val="20"/>
                <w:szCs w:val="20"/>
              </w:rPr>
              <w:t>LCAP goals during a Faculty Meeting.</w:t>
            </w:r>
            <w:r w:rsidR="002F7597">
              <w:rPr>
                <w:sz w:val="20"/>
                <w:szCs w:val="20"/>
              </w:rPr>
              <w:t xml:space="preserve">  A written list was generated and </w:t>
            </w:r>
          </w:p>
          <w:p w:rsidR="00D719B9" w:rsidRPr="00D719B9" w:rsidRDefault="000C7B77" w:rsidP="00D719B9">
            <w:pPr>
              <w:rPr>
                <w:sz w:val="20"/>
                <w:szCs w:val="20"/>
              </w:rPr>
            </w:pPr>
            <w:r>
              <w:rPr>
                <w:sz w:val="20"/>
                <w:szCs w:val="20"/>
              </w:rPr>
              <w:t xml:space="preserve">             </w:t>
            </w:r>
            <w:r w:rsidR="002F7597">
              <w:rPr>
                <w:sz w:val="20"/>
                <w:szCs w:val="20"/>
              </w:rPr>
              <w:t>included for consideration in the development of this LCAP.</w:t>
            </w:r>
          </w:p>
          <w:p w:rsidR="000C7B77" w:rsidRDefault="00C67E28" w:rsidP="00D719B9">
            <w:pPr>
              <w:rPr>
                <w:sz w:val="20"/>
                <w:szCs w:val="20"/>
              </w:rPr>
            </w:pPr>
            <w:r>
              <w:rPr>
                <w:sz w:val="20"/>
                <w:szCs w:val="20"/>
              </w:rPr>
              <w:t>3/20</w:t>
            </w:r>
            <w:r w:rsidRPr="00D719B9">
              <w:rPr>
                <w:sz w:val="20"/>
                <w:szCs w:val="20"/>
              </w:rPr>
              <w:t xml:space="preserve"> </w:t>
            </w:r>
            <w:r>
              <w:rPr>
                <w:sz w:val="20"/>
                <w:szCs w:val="20"/>
              </w:rPr>
              <w:t xml:space="preserve">     </w:t>
            </w:r>
            <w:r w:rsidRPr="00D719B9">
              <w:rPr>
                <w:sz w:val="20"/>
                <w:szCs w:val="20"/>
              </w:rPr>
              <w:t>LCAP Parent and Family Survey</w:t>
            </w:r>
            <w:r>
              <w:rPr>
                <w:sz w:val="20"/>
                <w:szCs w:val="20"/>
              </w:rPr>
              <w:t xml:space="preserve"> was made available to all parents guardians.  Flyers were sent home with all students and invite</w:t>
            </w:r>
            <w:r w:rsidR="000C7B77">
              <w:rPr>
                <w:sz w:val="20"/>
                <w:szCs w:val="20"/>
              </w:rPr>
              <w:t xml:space="preserve">d parents to </w:t>
            </w:r>
          </w:p>
          <w:p w:rsidR="00C67E28" w:rsidRDefault="000C7B77" w:rsidP="00D719B9">
            <w:pPr>
              <w:rPr>
                <w:sz w:val="20"/>
                <w:szCs w:val="20"/>
              </w:rPr>
            </w:pPr>
            <w:r>
              <w:rPr>
                <w:sz w:val="20"/>
                <w:szCs w:val="20"/>
              </w:rPr>
              <w:t xml:space="preserve">             complete the</w:t>
            </w:r>
            <w:r w:rsidR="00C67E28">
              <w:rPr>
                <w:sz w:val="20"/>
                <w:szCs w:val="20"/>
              </w:rPr>
              <w:t xml:space="preserve"> online survey OR request a print copy.</w:t>
            </w:r>
          </w:p>
          <w:p w:rsidR="00C67E28" w:rsidRDefault="00C67E28" w:rsidP="00D719B9">
            <w:pPr>
              <w:rPr>
                <w:sz w:val="20"/>
                <w:szCs w:val="20"/>
              </w:rPr>
            </w:pPr>
            <w:r>
              <w:rPr>
                <w:sz w:val="20"/>
                <w:szCs w:val="20"/>
              </w:rPr>
              <w:t>3/27      LCAP Staff Survey link emailed out to all MUSD staff.  A paper version was also made available.</w:t>
            </w:r>
          </w:p>
          <w:p w:rsidR="00D719B9" w:rsidRPr="00D719B9" w:rsidRDefault="00D719B9" w:rsidP="00D719B9">
            <w:pPr>
              <w:rPr>
                <w:sz w:val="20"/>
                <w:szCs w:val="20"/>
              </w:rPr>
            </w:pPr>
            <w:r w:rsidRPr="00D719B9">
              <w:rPr>
                <w:sz w:val="20"/>
                <w:szCs w:val="20"/>
              </w:rPr>
              <w:t>4/3</w:t>
            </w:r>
            <w:r w:rsidRPr="00D719B9">
              <w:rPr>
                <w:sz w:val="20"/>
                <w:szCs w:val="20"/>
              </w:rPr>
              <w:tab/>
              <w:t>LCAP Parent and Family Survey</w:t>
            </w:r>
            <w:r w:rsidR="000A478C">
              <w:rPr>
                <w:sz w:val="20"/>
                <w:szCs w:val="20"/>
              </w:rPr>
              <w:t xml:space="preserve"> </w:t>
            </w:r>
            <w:r w:rsidRPr="00D719B9">
              <w:rPr>
                <w:sz w:val="20"/>
                <w:szCs w:val="20"/>
              </w:rPr>
              <w:t>closed</w:t>
            </w:r>
            <w:r w:rsidR="002F7597">
              <w:rPr>
                <w:sz w:val="20"/>
                <w:szCs w:val="20"/>
              </w:rPr>
              <w:t xml:space="preserve"> and the analysis of Stakeholder input began.</w:t>
            </w:r>
          </w:p>
          <w:p w:rsidR="00D719B9" w:rsidRPr="00D719B9" w:rsidRDefault="00D719B9" w:rsidP="00D719B9">
            <w:pPr>
              <w:rPr>
                <w:sz w:val="20"/>
                <w:szCs w:val="20"/>
              </w:rPr>
            </w:pPr>
            <w:r w:rsidRPr="00D719B9">
              <w:rPr>
                <w:sz w:val="20"/>
                <w:szCs w:val="20"/>
              </w:rPr>
              <w:t>4/10</w:t>
            </w:r>
            <w:r w:rsidRPr="00D719B9">
              <w:rPr>
                <w:sz w:val="20"/>
                <w:szCs w:val="20"/>
              </w:rPr>
              <w:tab/>
              <w:t>LCAP Staff Survey closed</w:t>
            </w:r>
            <w:r w:rsidR="002F7597">
              <w:rPr>
                <w:sz w:val="20"/>
                <w:szCs w:val="20"/>
              </w:rPr>
              <w:t xml:space="preserve"> and the analysis of Stakeholder input began.</w:t>
            </w:r>
          </w:p>
          <w:p w:rsidR="00D719B9" w:rsidRDefault="000F2CB4" w:rsidP="00D719B9">
            <w:pPr>
              <w:rPr>
                <w:sz w:val="20"/>
                <w:szCs w:val="20"/>
              </w:rPr>
            </w:pPr>
            <w:r>
              <w:rPr>
                <w:sz w:val="20"/>
                <w:szCs w:val="20"/>
              </w:rPr>
              <w:t>4/14</w:t>
            </w:r>
            <w:r>
              <w:rPr>
                <w:sz w:val="20"/>
                <w:szCs w:val="20"/>
              </w:rPr>
              <w:tab/>
              <w:t xml:space="preserve">Admin. Team </w:t>
            </w:r>
            <w:r w:rsidR="00C67E28">
              <w:rPr>
                <w:sz w:val="20"/>
                <w:szCs w:val="20"/>
              </w:rPr>
              <w:t>analyzed</w:t>
            </w:r>
            <w:r w:rsidR="00D719B9" w:rsidRPr="00D719B9">
              <w:rPr>
                <w:sz w:val="20"/>
                <w:szCs w:val="20"/>
              </w:rPr>
              <w:t xml:space="preserve"> the data</w:t>
            </w:r>
            <w:r w:rsidR="00D719B9">
              <w:rPr>
                <w:sz w:val="20"/>
                <w:szCs w:val="20"/>
              </w:rPr>
              <w:t xml:space="preserve"> from all surveys and stakeholder input meetings.</w:t>
            </w:r>
          </w:p>
          <w:p w:rsidR="00C67E28" w:rsidRDefault="00C67E28" w:rsidP="00D719B9">
            <w:pPr>
              <w:rPr>
                <w:sz w:val="20"/>
                <w:szCs w:val="20"/>
              </w:rPr>
            </w:pPr>
            <w:r>
              <w:rPr>
                <w:sz w:val="20"/>
                <w:szCs w:val="20"/>
              </w:rPr>
              <w:t>5/12      Superintendent included analysis from Stakeholder meetings in the Board packet for the May Board meeting.</w:t>
            </w:r>
          </w:p>
          <w:p w:rsidR="000C7B77" w:rsidRDefault="00E24948" w:rsidP="00D719B9">
            <w:pPr>
              <w:rPr>
                <w:sz w:val="20"/>
                <w:szCs w:val="20"/>
              </w:rPr>
            </w:pPr>
            <w:r>
              <w:rPr>
                <w:sz w:val="20"/>
                <w:szCs w:val="20"/>
              </w:rPr>
              <w:t>5/15      Students from</w:t>
            </w:r>
            <w:r w:rsidR="00E87B2E">
              <w:rPr>
                <w:sz w:val="20"/>
                <w:szCs w:val="20"/>
              </w:rPr>
              <w:t xml:space="preserve"> the two Leadership Classes </w:t>
            </w:r>
            <w:r>
              <w:rPr>
                <w:sz w:val="20"/>
                <w:szCs w:val="20"/>
              </w:rPr>
              <w:t xml:space="preserve">at MMS </w:t>
            </w:r>
            <w:r w:rsidR="00E87B2E">
              <w:rPr>
                <w:sz w:val="20"/>
                <w:szCs w:val="20"/>
              </w:rPr>
              <w:t>were in</w:t>
            </w:r>
            <w:r>
              <w:rPr>
                <w:sz w:val="20"/>
                <w:szCs w:val="20"/>
              </w:rPr>
              <w:t xml:space="preserve">vited to complete a short </w:t>
            </w:r>
            <w:r w:rsidR="00E87B2E">
              <w:rPr>
                <w:sz w:val="20"/>
                <w:szCs w:val="20"/>
              </w:rPr>
              <w:t xml:space="preserve">survey.  The answers were provided to the District Administrative </w:t>
            </w:r>
          </w:p>
          <w:p w:rsidR="000C7B77" w:rsidRDefault="000C7B77" w:rsidP="00D719B9">
            <w:pPr>
              <w:rPr>
                <w:sz w:val="20"/>
                <w:szCs w:val="20"/>
              </w:rPr>
            </w:pPr>
            <w:r>
              <w:rPr>
                <w:sz w:val="20"/>
                <w:szCs w:val="20"/>
              </w:rPr>
              <w:t xml:space="preserve">             </w:t>
            </w:r>
            <w:r w:rsidR="00E87B2E">
              <w:rPr>
                <w:sz w:val="20"/>
                <w:szCs w:val="20"/>
              </w:rPr>
              <w:t xml:space="preserve">Assistant and typed into one document.  This information was shared with the School Board and used in considering actions needed for next year’s </w:t>
            </w:r>
          </w:p>
          <w:p w:rsidR="00FE3C90" w:rsidRPr="000C7B77" w:rsidRDefault="000C7B77" w:rsidP="000C7B77">
            <w:pPr>
              <w:rPr>
                <w:sz w:val="20"/>
                <w:szCs w:val="20"/>
              </w:rPr>
            </w:pPr>
            <w:r>
              <w:rPr>
                <w:sz w:val="20"/>
                <w:szCs w:val="20"/>
              </w:rPr>
              <w:t xml:space="preserve">             </w:t>
            </w:r>
            <w:r w:rsidR="00E87B2E">
              <w:rPr>
                <w:sz w:val="20"/>
                <w:szCs w:val="20"/>
              </w:rPr>
              <w:t>LCAP</w:t>
            </w:r>
            <w:r w:rsidR="00E24948">
              <w:rPr>
                <w:sz w:val="20"/>
                <w:szCs w:val="20"/>
              </w:rPr>
              <w:t>.</w:t>
            </w:r>
          </w:p>
        </w:tc>
      </w:tr>
      <w:tr w:rsidR="00FE3C90" w:rsidRPr="006F731A" w:rsidTr="00215877">
        <w:trPr>
          <w:trHeight w:val="440"/>
          <w:tblCellSpacing w:w="36" w:type="dxa"/>
        </w:trPr>
        <w:tc>
          <w:tcPr>
            <w:tcW w:w="4951" w:type="pct"/>
            <w:gridSpan w:val="2"/>
            <w:shd w:val="clear" w:color="auto" w:fill="auto"/>
            <w:vAlign w:val="center"/>
          </w:tcPr>
          <w:p w:rsidR="00FE3C90" w:rsidRPr="00AF2F6F" w:rsidRDefault="00FE3C90" w:rsidP="00512B8A">
            <w:pPr>
              <w:spacing w:before="60" w:after="60"/>
              <w:rPr>
                <w:rFonts w:eastAsia="Calibri" w:cs="Arial"/>
                <w:b/>
                <w:color w:val="000000"/>
                <w:sz w:val="20"/>
                <w:szCs w:val="18"/>
              </w:rPr>
            </w:pPr>
          </w:p>
        </w:tc>
      </w:tr>
      <w:tr w:rsidR="00FE3C90" w:rsidRPr="006F731A" w:rsidTr="00215877">
        <w:trPr>
          <w:trHeight w:val="440"/>
          <w:tblCellSpacing w:w="36" w:type="dxa"/>
        </w:trPr>
        <w:tc>
          <w:tcPr>
            <w:tcW w:w="4951" w:type="pct"/>
            <w:gridSpan w:val="2"/>
            <w:shd w:val="clear" w:color="auto" w:fill="B4C6E7"/>
            <w:vAlign w:val="center"/>
          </w:tcPr>
          <w:p w:rsidR="00C67E28" w:rsidRDefault="00FE3C90" w:rsidP="00215877">
            <w:pPr>
              <w:spacing w:before="60" w:after="60"/>
              <w:rPr>
                <w:rFonts w:eastAsia="Calibri" w:cs="Arial"/>
                <w:sz w:val="20"/>
                <w:szCs w:val="20"/>
              </w:rPr>
            </w:pPr>
            <w:r w:rsidRPr="005F754B">
              <w:rPr>
                <w:rFonts w:eastAsia="Calibri" w:cs="Arial"/>
                <w:sz w:val="20"/>
                <w:szCs w:val="20"/>
              </w:rPr>
              <w:t>How did these consultations impact the LCAP for the upcoming year?</w:t>
            </w:r>
          </w:p>
          <w:p w:rsidR="000C7B77" w:rsidRDefault="000C7B77" w:rsidP="00215877">
            <w:pPr>
              <w:spacing w:before="60" w:after="60"/>
              <w:rPr>
                <w:rFonts w:eastAsia="Calibri" w:cs="Arial"/>
                <w:sz w:val="20"/>
                <w:szCs w:val="20"/>
              </w:rPr>
            </w:pPr>
          </w:p>
          <w:p w:rsidR="00C67E28" w:rsidRPr="005F754B" w:rsidRDefault="00C67E28" w:rsidP="00C67E28">
            <w:pPr>
              <w:spacing w:before="60" w:after="60"/>
              <w:rPr>
                <w:rFonts w:eastAsia="Calibri" w:cs="Arial"/>
                <w:sz w:val="20"/>
                <w:szCs w:val="20"/>
              </w:rPr>
            </w:pPr>
            <w:r>
              <w:rPr>
                <w:rFonts w:eastAsia="Calibri" w:cs="Arial"/>
                <w:sz w:val="20"/>
                <w:szCs w:val="20"/>
              </w:rPr>
              <w:t xml:space="preserve">Results from all Stakeholder feedback was used to identify areas to celebrate and areas where improvements are needed.  </w:t>
            </w:r>
          </w:p>
        </w:tc>
      </w:tr>
      <w:tr w:rsidR="00FE3C90" w:rsidRPr="006F731A" w:rsidTr="00215877">
        <w:trPr>
          <w:trHeight w:val="2506"/>
          <w:tblCellSpacing w:w="36" w:type="dxa"/>
        </w:trPr>
        <w:tc>
          <w:tcPr>
            <w:tcW w:w="4951" w:type="pct"/>
            <w:gridSpan w:val="2"/>
            <w:tcBorders>
              <w:top w:val="single" w:sz="2" w:space="0" w:color="8EAADB"/>
              <w:left w:val="single" w:sz="2" w:space="0" w:color="8EAADB"/>
              <w:bottom w:val="single" w:sz="2" w:space="0" w:color="8EAADB"/>
              <w:right w:val="single" w:sz="2" w:space="0" w:color="8EAADB"/>
            </w:tcBorders>
            <w:shd w:val="clear" w:color="auto" w:fill="D9E2F3"/>
          </w:tcPr>
          <w:p w:rsidR="00FE3C90" w:rsidRDefault="002F435F" w:rsidP="00215877">
            <w:pPr>
              <w:tabs>
                <w:tab w:val="left" w:pos="4755"/>
              </w:tabs>
              <w:spacing w:before="60" w:after="60"/>
              <w:rPr>
                <w:rFonts w:eastAsia="Calibri" w:cs="Arial"/>
                <w:color w:val="000000"/>
                <w:sz w:val="18"/>
                <w:szCs w:val="18"/>
              </w:rPr>
            </w:pPr>
            <w:r>
              <w:rPr>
                <w:rFonts w:eastAsia="Calibri" w:cs="Arial"/>
                <w:color w:val="000000"/>
                <w:sz w:val="18"/>
                <w:szCs w:val="18"/>
              </w:rPr>
              <w:lastRenderedPageBreak/>
              <w:t xml:space="preserve">Stakeholder input identified </w:t>
            </w:r>
            <w:r w:rsidR="00894DD6">
              <w:rPr>
                <w:rFonts w:eastAsia="Calibri" w:cs="Arial"/>
                <w:color w:val="000000"/>
                <w:sz w:val="18"/>
                <w:szCs w:val="18"/>
              </w:rPr>
              <w:t>that out of 44 questions on the parent survey pertaining to our program, 37 questions had an 80% or higher positive response rate from parents.  We identified 7 areas that scored less than 80% and we will develop action plans toward remediating parent concerns.</w:t>
            </w:r>
          </w:p>
          <w:p w:rsidR="00894DD6" w:rsidRDefault="00894DD6" w:rsidP="00215877">
            <w:pPr>
              <w:tabs>
                <w:tab w:val="left" w:pos="4755"/>
              </w:tabs>
              <w:spacing w:before="60" w:after="60"/>
              <w:rPr>
                <w:rFonts w:eastAsia="Calibri" w:cs="Arial"/>
                <w:color w:val="000000"/>
                <w:sz w:val="18"/>
                <w:szCs w:val="18"/>
              </w:rPr>
            </w:pPr>
          </w:p>
          <w:p w:rsidR="00894DD6" w:rsidRDefault="00894DD6" w:rsidP="00894DD6">
            <w:pPr>
              <w:tabs>
                <w:tab w:val="left" w:pos="4755"/>
              </w:tabs>
              <w:spacing w:before="60" w:after="60"/>
              <w:rPr>
                <w:rFonts w:eastAsia="Calibri" w:cs="Arial"/>
                <w:color w:val="000000"/>
                <w:sz w:val="18"/>
                <w:szCs w:val="18"/>
              </w:rPr>
            </w:pPr>
            <w:r>
              <w:rPr>
                <w:rFonts w:eastAsia="Calibri" w:cs="Arial"/>
                <w:color w:val="000000"/>
                <w:sz w:val="18"/>
                <w:szCs w:val="18"/>
              </w:rPr>
              <w:t xml:space="preserve">Stakeholder input identified that out of 14 questions on a staff survey, 6 questions had an 80% positive or higher positive response rate from staff.  We identified 8 areas that scores less than 80% and we will develop action plans toward remediating staff concerns. </w:t>
            </w:r>
            <w:r w:rsidR="00A321A4">
              <w:rPr>
                <w:rFonts w:eastAsia="Calibri" w:cs="Arial"/>
                <w:color w:val="000000"/>
                <w:sz w:val="18"/>
                <w:szCs w:val="18"/>
              </w:rPr>
              <w:t>R</w:t>
            </w:r>
            <w:r>
              <w:rPr>
                <w:rFonts w:eastAsia="Calibri" w:cs="Arial"/>
                <w:color w:val="000000"/>
                <w:sz w:val="18"/>
                <w:szCs w:val="18"/>
              </w:rPr>
              <w:t>esponses</w:t>
            </w:r>
          </w:p>
          <w:p w:rsidR="00A321A4" w:rsidRDefault="00A321A4" w:rsidP="00894DD6">
            <w:pPr>
              <w:tabs>
                <w:tab w:val="left" w:pos="4755"/>
              </w:tabs>
              <w:spacing w:before="60" w:after="60"/>
              <w:rPr>
                <w:rFonts w:eastAsia="Calibri" w:cs="Arial"/>
                <w:color w:val="000000"/>
                <w:sz w:val="18"/>
                <w:szCs w:val="18"/>
              </w:rPr>
            </w:pPr>
          </w:p>
          <w:p w:rsidR="00A321A4" w:rsidRDefault="00A321A4" w:rsidP="00A321A4">
            <w:pPr>
              <w:tabs>
                <w:tab w:val="left" w:pos="4755"/>
              </w:tabs>
              <w:spacing w:before="60" w:after="60"/>
              <w:rPr>
                <w:rFonts w:eastAsia="Calibri" w:cs="Arial"/>
                <w:color w:val="000000"/>
                <w:sz w:val="18"/>
                <w:szCs w:val="18"/>
              </w:rPr>
            </w:pPr>
            <w:r>
              <w:rPr>
                <w:rFonts w:eastAsia="Calibri" w:cs="Arial"/>
                <w:color w:val="000000"/>
                <w:sz w:val="18"/>
                <w:szCs w:val="18"/>
              </w:rPr>
              <w:t>Stakeholders identified the desire for additional technology including more Chromebooks for classrooms, iPads, computer literacy skills for students as well as professional development surrounding technology for staff.</w:t>
            </w:r>
            <w:r w:rsidRPr="00E962B7">
              <w:rPr>
                <w:rFonts w:cs="Arial"/>
                <w:color w:val="000000"/>
              </w:rPr>
              <w:br/>
            </w:r>
            <w:r w:rsidRPr="00E962B7">
              <w:rPr>
                <w:rFonts w:cs="Arial"/>
                <w:color w:val="000000"/>
              </w:rPr>
              <w:br/>
            </w:r>
            <w:r>
              <w:rPr>
                <w:rFonts w:eastAsia="Calibri" w:cs="Arial"/>
                <w:color w:val="000000"/>
                <w:sz w:val="18"/>
                <w:szCs w:val="18"/>
              </w:rPr>
              <w:t>Staff identified the desire for support in the implementation of our newly adopted curriculum as well as professional development in the areas of differentiation, Universal Design Learning, and increasing engagement and rigor through coaching.</w:t>
            </w:r>
          </w:p>
          <w:p w:rsidR="00A321A4" w:rsidRDefault="00A321A4" w:rsidP="00A321A4">
            <w:pPr>
              <w:tabs>
                <w:tab w:val="left" w:pos="4755"/>
              </w:tabs>
              <w:spacing w:before="60" w:after="60"/>
              <w:rPr>
                <w:rFonts w:eastAsia="Calibri" w:cs="Arial"/>
                <w:color w:val="000000"/>
                <w:sz w:val="18"/>
                <w:szCs w:val="18"/>
              </w:rPr>
            </w:pPr>
          </w:p>
          <w:p w:rsidR="00A321A4" w:rsidRDefault="00A321A4" w:rsidP="00A321A4">
            <w:pPr>
              <w:tabs>
                <w:tab w:val="left" w:pos="4755"/>
              </w:tabs>
              <w:spacing w:before="60" w:after="60"/>
              <w:rPr>
                <w:rFonts w:eastAsia="Calibri" w:cs="Arial"/>
                <w:color w:val="000000"/>
                <w:sz w:val="18"/>
                <w:szCs w:val="18"/>
              </w:rPr>
            </w:pPr>
            <w:r>
              <w:rPr>
                <w:rFonts w:eastAsia="Calibri" w:cs="Arial"/>
                <w:color w:val="000000"/>
                <w:sz w:val="18"/>
                <w:szCs w:val="18"/>
              </w:rPr>
              <w:t>Stakeholders identified the desire for additional counseling supports including professional development in the areas of social-emotional learning and trauma informed services.</w:t>
            </w:r>
            <w:r w:rsidRPr="00E962B7">
              <w:rPr>
                <w:rFonts w:cs="Arial"/>
                <w:color w:val="000000"/>
              </w:rPr>
              <w:br/>
            </w:r>
          </w:p>
          <w:p w:rsidR="00A321A4" w:rsidRDefault="00A321A4" w:rsidP="00A321A4">
            <w:pPr>
              <w:tabs>
                <w:tab w:val="left" w:pos="4755"/>
              </w:tabs>
              <w:spacing w:before="60" w:after="60"/>
              <w:rPr>
                <w:rFonts w:eastAsia="Calibri" w:cs="Arial"/>
                <w:color w:val="000000"/>
                <w:sz w:val="18"/>
                <w:szCs w:val="18"/>
              </w:rPr>
            </w:pPr>
            <w:r>
              <w:rPr>
                <w:rFonts w:eastAsia="Calibri" w:cs="Arial"/>
                <w:color w:val="000000"/>
                <w:sz w:val="18"/>
                <w:szCs w:val="18"/>
              </w:rPr>
              <w:t>Stakeholders identified the desire for increase classroom support including paraprofessionals.</w:t>
            </w:r>
          </w:p>
          <w:p w:rsidR="00DC79AF" w:rsidRDefault="00DC79AF" w:rsidP="00A321A4">
            <w:pPr>
              <w:tabs>
                <w:tab w:val="left" w:pos="4755"/>
              </w:tabs>
              <w:spacing w:before="60" w:after="60"/>
              <w:rPr>
                <w:rFonts w:eastAsia="Calibri" w:cs="Arial"/>
                <w:color w:val="000000"/>
                <w:sz w:val="18"/>
                <w:szCs w:val="18"/>
              </w:rPr>
            </w:pPr>
          </w:p>
          <w:p w:rsidR="00A321A4" w:rsidRDefault="00A321A4" w:rsidP="00A321A4">
            <w:pPr>
              <w:tabs>
                <w:tab w:val="left" w:pos="4755"/>
              </w:tabs>
              <w:spacing w:before="60" w:after="60"/>
              <w:rPr>
                <w:rFonts w:eastAsia="Calibri" w:cs="Arial"/>
                <w:color w:val="000000"/>
                <w:sz w:val="18"/>
                <w:szCs w:val="18"/>
              </w:rPr>
            </w:pPr>
            <w:r>
              <w:rPr>
                <w:rFonts w:eastAsia="Calibri" w:cs="Arial"/>
                <w:color w:val="000000"/>
                <w:sz w:val="18"/>
                <w:szCs w:val="18"/>
              </w:rPr>
              <w:t xml:space="preserve">Stakeholders identified the desire for </w:t>
            </w:r>
            <w:r w:rsidR="00DC79AF">
              <w:rPr>
                <w:rFonts w:eastAsia="Calibri" w:cs="Arial"/>
                <w:color w:val="000000"/>
                <w:sz w:val="18"/>
                <w:szCs w:val="18"/>
              </w:rPr>
              <w:t>improved playgrounds, including updates to play structures as well as painting new lines on blacktop and creating designated play zones.</w:t>
            </w:r>
          </w:p>
          <w:p w:rsidR="00DC79AF" w:rsidRDefault="00DC79AF" w:rsidP="00A321A4">
            <w:pPr>
              <w:tabs>
                <w:tab w:val="left" w:pos="4755"/>
              </w:tabs>
              <w:spacing w:before="60" w:after="60"/>
              <w:rPr>
                <w:rFonts w:eastAsia="Calibri" w:cs="Arial"/>
                <w:color w:val="000000"/>
                <w:sz w:val="18"/>
                <w:szCs w:val="18"/>
              </w:rPr>
            </w:pPr>
          </w:p>
          <w:p w:rsidR="00DC79AF" w:rsidRDefault="00DC79AF" w:rsidP="00A321A4">
            <w:pPr>
              <w:tabs>
                <w:tab w:val="left" w:pos="4755"/>
              </w:tabs>
              <w:spacing w:before="60" w:after="60"/>
              <w:rPr>
                <w:rFonts w:eastAsia="Calibri" w:cs="Arial"/>
                <w:color w:val="000000"/>
                <w:sz w:val="18"/>
                <w:szCs w:val="18"/>
              </w:rPr>
            </w:pPr>
            <w:r>
              <w:rPr>
                <w:rFonts w:eastAsia="Calibri" w:cs="Arial"/>
                <w:color w:val="000000"/>
                <w:sz w:val="18"/>
                <w:szCs w:val="18"/>
              </w:rPr>
              <w:t>Stakeholders identified the desire for additional students support in the classroom including “safe corners” and fidget furniture.</w:t>
            </w:r>
          </w:p>
          <w:p w:rsidR="008F2C7C" w:rsidRDefault="008F2C7C" w:rsidP="00A321A4">
            <w:pPr>
              <w:tabs>
                <w:tab w:val="left" w:pos="4755"/>
              </w:tabs>
              <w:spacing w:before="60" w:after="60"/>
              <w:rPr>
                <w:rFonts w:eastAsia="Calibri" w:cs="Arial"/>
                <w:color w:val="000000"/>
                <w:sz w:val="18"/>
                <w:szCs w:val="18"/>
              </w:rPr>
            </w:pPr>
          </w:p>
          <w:p w:rsidR="008F2C7C" w:rsidRDefault="008F2C7C" w:rsidP="00A321A4">
            <w:pPr>
              <w:tabs>
                <w:tab w:val="left" w:pos="4755"/>
              </w:tabs>
              <w:spacing w:before="60" w:after="60"/>
              <w:rPr>
                <w:rFonts w:eastAsia="Calibri" w:cs="Arial"/>
                <w:color w:val="000000"/>
                <w:sz w:val="18"/>
                <w:szCs w:val="18"/>
              </w:rPr>
            </w:pPr>
            <w:r>
              <w:rPr>
                <w:rFonts w:eastAsia="Calibri" w:cs="Arial"/>
                <w:color w:val="000000"/>
                <w:sz w:val="18"/>
                <w:szCs w:val="18"/>
              </w:rPr>
              <w:t>Stakeholders</w:t>
            </w:r>
            <w:r w:rsidR="0087247B">
              <w:rPr>
                <w:rFonts w:eastAsia="Calibri" w:cs="Arial"/>
                <w:color w:val="000000"/>
                <w:sz w:val="18"/>
                <w:szCs w:val="18"/>
              </w:rPr>
              <w:t>, both parents and staff</w:t>
            </w:r>
            <w:r>
              <w:rPr>
                <w:rFonts w:eastAsia="Calibri" w:cs="Arial"/>
                <w:color w:val="000000"/>
                <w:sz w:val="18"/>
                <w:szCs w:val="18"/>
              </w:rPr>
              <w:t xml:space="preserve"> identified the desire for increased Music instruction</w:t>
            </w:r>
            <w:r w:rsidR="0087247B">
              <w:rPr>
                <w:rFonts w:eastAsia="Calibri" w:cs="Arial"/>
                <w:color w:val="000000"/>
                <w:sz w:val="18"/>
                <w:szCs w:val="18"/>
              </w:rPr>
              <w:t>.</w:t>
            </w:r>
          </w:p>
          <w:p w:rsidR="005C074C" w:rsidRDefault="005C074C" w:rsidP="00A321A4">
            <w:pPr>
              <w:tabs>
                <w:tab w:val="left" w:pos="4755"/>
              </w:tabs>
              <w:spacing w:before="60" w:after="60"/>
              <w:rPr>
                <w:rFonts w:eastAsia="Calibri" w:cs="Arial"/>
                <w:color w:val="000000"/>
                <w:sz w:val="18"/>
                <w:szCs w:val="18"/>
              </w:rPr>
            </w:pPr>
          </w:p>
          <w:p w:rsidR="00A321A4" w:rsidRPr="005F3A13" w:rsidRDefault="005C074C" w:rsidP="005C074C">
            <w:pPr>
              <w:tabs>
                <w:tab w:val="left" w:pos="4755"/>
              </w:tabs>
              <w:spacing w:before="60" w:after="60"/>
              <w:rPr>
                <w:rFonts w:eastAsia="Calibri" w:cs="Arial"/>
                <w:color w:val="000000"/>
                <w:sz w:val="18"/>
                <w:szCs w:val="18"/>
              </w:rPr>
            </w:pPr>
            <w:r>
              <w:rPr>
                <w:rFonts w:eastAsia="Calibri" w:cs="Arial"/>
                <w:color w:val="000000"/>
                <w:sz w:val="18"/>
                <w:szCs w:val="18"/>
              </w:rPr>
              <w:t>When asked what are the essential skills that 8</w:t>
            </w:r>
            <w:r w:rsidRPr="005C074C">
              <w:rPr>
                <w:rFonts w:eastAsia="Calibri" w:cs="Arial"/>
                <w:color w:val="000000"/>
                <w:sz w:val="18"/>
                <w:szCs w:val="18"/>
                <w:vertAlign w:val="superscript"/>
              </w:rPr>
              <w:t>th</w:t>
            </w:r>
            <w:r>
              <w:rPr>
                <w:rFonts w:eastAsia="Calibri" w:cs="Arial"/>
                <w:color w:val="000000"/>
                <w:sz w:val="18"/>
                <w:szCs w:val="18"/>
              </w:rPr>
              <w:t xml:space="preserve"> grade graduates need to be successful in high school and which will prepare them for college and careers, student Stakeholders from MMS responded with a variety of answers.  The following is a list of items mentioned often: </w:t>
            </w:r>
            <w:r w:rsidR="0003645D">
              <w:rPr>
                <w:rFonts w:eastAsia="Calibri" w:cs="Arial"/>
                <w:color w:val="000000"/>
                <w:sz w:val="18"/>
                <w:szCs w:val="18"/>
              </w:rPr>
              <w:t>Culinary classes so they could learn</w:t>
            </w:r>
            <w:r>
              <w:rPr>
                <w:rFonts w:eastAsia="Calibri" w:cs="Arial"/>
                <w:color w:val="000000"/>
                <w:sz w:val="18"/>
                <w:szCs w:val="18"/>
              </w:rPr>
              <w:t xml:space="preserve"> to cook, learning about personal finances,</w:t>
            </w:r>
            <w:r w:rsidR="00916313">
              <w:rPr>
                <w:rFonts w:eastAsia="Calibri" w:cs="Arial"/>
                <w:color w:val="000000"/>
                <w:sz w:val="18"/>
                <w:szCs w:val="18"/>
              </w:rPr>
              <w:t xml:space="preserve"> </w:t>
            </w:r>
            <w:r w:rsidR="0003645D">
              <w:rPr>
                <w:rFonts w:eastAsia="Calibri" w:cs="Arial"/>
                <w:color w:val="000000"/>
                <w:sz w:val="18"/>
                <w:szCs w:val="18"/>
              </w:rPr>
              <w:t xml:space="preserve">and </w:t>
            </w:r>
            <w:r>
              <w:rPr>
                <w:rFonts w:eastAsia="Calibri" w:cs="Arial"/>
                <w:color w:val="000000"/>
                <w:sz w:val="18"/>
                <w:szCs w:val="18"/>
              </w:rPr>
              <w:t>letter grade</w:t>
            </w:r>
            <w:r w:rsidR="0003645D">
              <w:rPr>
                <w:rFonts w:eastAsia="Calibri" w:cs="Arial"/>
                <w:color w:val="000000"/>
                <w:sz w:val="18"/>
                <w:szCs w:val="18"/>
              </w:rPr>
              <w:t>s to prepare them for high school.</w:t>
            </w:r>
          </w:p>
        </w:tc>
      </w:tr>
    </w:tbl>
    <w:p w:rsidR="00FE3C90" w:rsidRPr="00F67822" w:rsidRDefault="00FE3C90" w:rsidP="00215877">
      <w:pPr>
        <w:rPr>
          <w:rFonts w:cs="Arial"/>
          <w:sz w:val="22"/>
          <w:szCs w:val="48"/>
        </w:rPr>
      </w:pPr>
    </w:p>
    <w:bookmarkStart w:id="22" w:name="DOC_GAS"/>
    <w:p w:rsidR="00FE3C90" w:rsidRPr="009431FB" w:rsidRDefault="00FE3C90" w:rsidP="00215877">
      <w:pPr>
        <w:rPr>
          <w:rFonts w:cs="Arial"/>
          <w:b/>
          <w:color w:val="000000"/>
          <w:sz w:val="20"/>
          <w:szCs w:val="20"/>
        </w:rPr>
      </w:pPr>
      <w:r>
        <w:rPr>
          <w:rFonts w:cs="Arial"/>
          <w:b/>
          <w:sz w:val="48"/>
          <w:szCs w:val="48"/>
        </w:rPr>
        <w:fldChar w:fldCharType="begin"/>
      </w:r>
      <w:r>
        <w:rPr>
          <w:rFonts w:cs="Arial"/>
          <w:b/>
          <w:sz w:val="48"/>
          <w:szCs w:val="48"/>
        </w:rPr>
        <w:instrText xml:space="preserve"> HYPERLINK  \l "Instructions_GAS" </w:instrText>
      </w:r>
      <w:r>
        <w:rPr>
          <w:rFonts w:cs="Arial"/>
          <w:b/>
          <w:sz w:val="48"/>
          <w:szCs w:val="48"/>
        </w:rPr>
        <w:fldChar w:fldCharType="separate"/>
      </w:r>
      <w:r w:rsidRPr="00BF5475">
        <w:rPr>
          <w:rStyle w:val="Hyperlink"/>
          <w:rFonts w:cs="Arial"/>
          <w:b/>
          <w:sz w:val="48"/>
          <w:szCs w:val="48"/>
        </w:rPr>
        <w:t>Goals, Action</w:t>
      </w:r>
      <w:r w:rsidRPr="00BF5475">
        <w:rPr>
          <w:rStyle w:val="Hyperlink"/>
          <w:rFonts w:cs="Arial"/>
          <w:b/>
          <w:sz w:val="48"/>
          <w:szCs w:val="48"/>
        </w:rPr>
        <w:t>s</w:t>
      </w:r>
      <w:r w:rsidRPr="00BF5475">
        <w:rPr>
          <w:rStyle w:val="Hyperlink"/>
          <w:rFonts w:cs="Arial"/>
          <w:b/>
          <w:sz w:val="48"/>
          <w:szCs w:val="48"/>
        </w:rPr>
        <w:t>, &amp; Services</w:t>
      </w:r>
      <w:r>
        <w:rPr>
          <w:rFonts w:cs="Arial"/>
          <w:b/>
          <w:sz w:val="48"/>
          <w:szCs w:val="48"/>
        </w:rPr>
        <w:fldChar w:fldCharType="end"/>
      </w:r>
    </w:p>
    <w:bookmarkEnd w:id="22"/>
    <w:p w:rsidR="00FE3C90" w:rsidRDefault="00FE3C90" w:rsidP="00215877">
      <w:pPr>
        <w:rPr>
          <w:rFonts w:cs="Arial"/>
          <w:color w:val="000000"/>
          <w:sz w:val="20"/>
          <w:szCs w:val="20"/>
        </w:rPr>
      </w:pPr>
    </w:p>
    <w:p w:rsidR="00FE3C90" w:rsidRPr="00A045BA" w:rsidRDefault="00FE3C90" w:rsidP="00215877">
      <w:pPr>
        <w:rPr>
          <w:rFonts w:cs="Arial"/>
          <w:color w:val="000000"/>
          <w:sz w:val="22"/>
          <w:szCs w:val="22"/>
        </w:rPr>
      </w:pPr>
      <w:r w:rsidRPr="00A045BA">
        <w:rPr>
          <w:rFonts w:cs="Arial"/>
          <w:color w:val="000000"/>
          <w:sz w:val="22"/>
          <w:szCs w:val="22"/>
        </w:rPr>
        <w:t>Strategic Planning Details and Accountability</w:t>
      </w:r>
    </w:p>
    <w:p w:rsidR="00FE3C90" w:rsidRPr="0087043E" w:rsidRDefault="00FE3C90" w:rsidP="00215877">
      <w:pPr>
        <w:rPr>
          <w:rFonts w:cs="Arial"/>
          <w:color w:val="000000"/>
          <w:sz w:val="20"/>
          <w:szCs w:val="18"/>
        </w:rPr>
      </w:pPr>
    </w:p>
    <w:p w:rsidR="00FE3C90" w:rsidRPr="00A045BA" w:rsidRDefault="00FE3C90" w:rsidP="00215877">
      <w:pPr>
        <w:spacing w:after="120"/>
        <w:rPr>
          <w:rFonts w:cs="Arial"/>
          <w:color w:val="000000"/>
          <w:sz w:val="20"/>
          <w:szCs w:val="20"/>
        </w:rPr>
      </w:pPr>
      <w:r w:rsidRPr="00A045BA">
        <w:rPr>
          <w:sz w:val="20"/>
          <w:szCs w:val="20"/>
        </w:rPr>
        <w:t>Complete a copy of the following table for each of the LEA’s goals. Duplicate the table as needed.</w:t>
      </w:r>
      <w:r w:rsidRPr="00A045BA">
        <w:rPr>
          <w:rFonts w:cs="Arial"/>
          <w:color w:val="000000"/>
          <w:sz w:val="20"/>
          <w:szCs w:val="20"/>
        </w:rPr>
        <w:t xml:space="preserve"> </w:t>
      </w:r>
    </w:p>
    <w:tbl>
      <w:tblPr>
        <w:tblW w:w="4997" w:type="pct"/>
        <w:tblCellSpacing w:w="36" w:type="dxa"/>
        <w:tblInd w:w="10" w:type="dxa"/>
        <w:tblLayout w:type="fixed"/>
        <w:tblCellMar>
          <w:left w:w="115" w:type="dxa"/>
          <w:right w:w="115" w:type="dxa"/>
        </w:tblCellMar>
        <w:tblLook w:val="04A0" w:firstRow="1" w:lastRow="0" w:firstColumn="1" w:lastColumn="0" w:noHBand="0" w:noVBand="1"/>
      </w:tblPr>
      <w:tblGrid>
        <w:gridCol w:w="2329"/>
        <w:gridCol w:w="2494"/>
        <w:gridCol w:w="441"/>
        <w:gridCol w:w="2986"/>
        <w:gridCol w:w="2990"/>
        <w:gridCol w:w="3141"/>
      </w:tblGrid>
      <w:tr w:rsidR="00FE3C90" w:rsidRPr="006F731A" w:rsidTr="00215877">
        <w:trPr>
          <w:trHeight w:val="395"/>
          <w:tblCellSpacing w:w="36" w:type="dxa"/>
        </w:trPr>
        <w:tc>
          <w:tcPr>
            <w:tcW w:w="2283" w:type="dxa"/>
            <w:tcBorders>
              <w:top w:val="single" w:sz="4" w:space="0" w:color="FFFFFF"/>
              <w:left w:val="single" w:sz="4" w:space="0" w:color="FFFFFF"/>
              <w:bottom w:val="single" w:sz="4" w:space="0" w:color="FFFFFF"/>
              <w:right w:val="single" w:sz="4" w:space="0" w:color="FFFFFF"/>
            </w:tcBorders>
            <w:shd w:val="clear" w:color="auto" w:fill="auto"/>
          </w:tcPr>
          <w:p w:rsidR="00FE3C90" w:rsidRPr="001A5DEF" w:rsidRDefault="00FE3C90" w:rsidP="00215877">
            <w:pPr>
              <w:spacing w:before="120" w:after="120"/>
              <w:rPr>
                <w:rFonts w:cs="Arial"/>
                <w:color w:val="FFFFFF"/>
                <w:sz w:val="20"/>
                <w:szCs w:val="36"/>
              </w:rPr>
            </w:pPr>
          </w:p>
        </w:tc>
        <w:tc>
          <w:tcPr>
            <w:tcW w:w="12286" w:type="dxa"/>
            <w:gridSpan w:val="5"/>
            <w:tcBorders>
              <w:top w:val="single" w:sz="4" w:space="0" w:color="D8A9E1"/>
              <w:left w:val="single" w:sz="4" w:space="0" w:color="D8A9E1"/>
              <w:bottom w:val="single" w:sz="4" w:space="0" w:color="D8A9E1"/>
              <w:right w:val="single" w:sz="4" w:space="0" w:color="D8A9E1"/>
            </w:tcBorders>
            <w:shd w:val="clear" w:color="auto" w:fill="F1E4F0"/>
            <w:vAlign w:val="center"/>
          </w:tcPr>
          <w:p w:rsidR="00FE3C90" w:rsidRPr="004940DB" w:rsidRDefault="00FE3C90" w:rsidP="00916313">
            <w:pPr>
              <w:spacing w:before="60" w:after="40"/>
              <w:rPr>
                <w:rFonts w:eastAsia="Calibri" w:cs="Arial"/>
                <w:color w:val="000000"/>
                <w:sz w:val="20"/>
                <w:szCs w:val="18"/>
              </w:rPr>
            </w:pPr>
            <w:r w:rsidRPr="004940DB">
              <w:rPr>
                <w:rFonts w:eastAsia="Calibri" w:cs="Arial"/>
                <w:color w:val="000000"/>
                <w:sz w:val="20"/>
                <w:szCs w:val="18"/>
              </w:rPr>
              <w:fldChar w:fldCharType="begin">
                <w:ffData>
                  <w:name w:val="Check41"/>
                  <w:enabled/>
                  <w:calcOnExit w:val="0"/>
                  <w:checkBox>
                    <w:size w:val="20"/>
                    <w:default w:val="0"/>
                  </w:checkBox>
                </w:ffData>
              </w:fldChar>
            </w:r>
            <w:bookmarkStart w:id="23" w:name="Check41"/>
            <w:r w:rsidRPr="004940DB">
              <w:rPr>
                <w:rFonts w:eastAsia="Calibri" w:cs="Arial"/>
                <w:color w:val="000000"/>
                <w:sz w:val="20"/>
                <w:szCs w:val="18"/>
              </w:rPr>
              <w:instrText xml:space="preserve"> FORMCHECKBOX </w:instrText>
            </w:r>
            <w:r w:rsidRPr="004940DB">
              <w:rPr>
                <w:rFonts w:eastAsia="Calibri" w:cs="Arial"/>
                <w:color w:val="000000"/>
                <w:sz w:val="20"/>
                <w:szCs w:val="18"/>
              </w:rPr>
            </w:r>
            <w:r w:rsidRPr="004940DB">
              <w:rPr>
                <w:rFonts w:eastAsia="Calibri" w:cs="Arial"/>
                <w:color w:val="000000"/>
                <w:sz w:val="20"/>
                <w:szCs w:val="18"/>
              </w:rPr>
              <w:fldChar w:fldCharType="separate"/>
            </w:r>
            <w:r w:rsidRPr="004940DB">
              <w:rPr>
                <w:rFonts w:eastAsia="Calibri" w:cs="Arial"/>
                <w:color w:val="000000"/>
                <w:sz w:val="20"/>
                <w:szCs w:val="18"/>
              </w:rPr>
              <w:fldChar w:fldCharType="end"/>
            </w:r>
            <w:bookmarkEnd w:id="23"/>
            <w:r w:rsidRPr="004940DB">
              <w:rPr>
                <w:rFonts w:eastAsia="Calibri" w:cs="Arial"/>
                <w:color w:val="000000"/>
                <w:sz w:val="20"/>
                <w:szCs w:val="18"/>
              </w:rPr>
              <w:t xml:space="preserve"> New                              </w:t>
            </w:r>
            <w:r w:rsidRPr="004940DB">
              <w:rPr>
                <w:rFonts w:eastAsia="Calibri" w:cs="Arial"/>
                <w:color w:val="000000"/>
                <w:sz w:val="20"/>
                <w:szCs w:val="18"/>
              </w:rPr>
              <w:fldChar w:fldCharType="begin">
                <w:ffData>
                  <w:name w:val="Check42"/>
                  <w:enabled/>
                  <w:calcOnExit w:val="0"/>
                  <w:checkBox>
                    <w:size w:val="20"/>
                    <w:default w:val="0"/>
                  </w:checkBox>
                </w:ffData>
              </w:fldChar>
            </w:r>
            <w:bookmarkStart w:id="24" w:name="Check42"/>
            <w:r w:rsidRPr="004940DB">
              <w:rPr>
                <w:rFonts w:eastAsia="Calibri" w:cs="Arial"/>
                <w:color w:val="000000"/>
                <w:sz w:val="20"/>
                <w:szCs w:val="18"/>
              </w:rPr>
              <w:instrText xml:space="preserve"> FORMCHECKBOX </w:instrText>
            </w:r>
            <w:r w:rsidRPr="004940DB">
              <w:rPr>
                <w:rFonts w:eastAsia="Calibri" w:cs="Arial"/>
                <w:color w:val="000000"/>
                <w:sz w:val="20"/>
                <w:szCs w:val="18"/>
              </w:rPr>
            </w:r>
            <w:r w:rsidRPr="004940DB">
              <w:rPr>
                <w:rFonts w:eastAsia="Calibri" w:cs="Arial"/>
                <w:color w:val="000000"/>
                <w:sz w:val="20"/>
                <w:szCs w:val="18"/>
              </w:rPr>
              <w:fldChar w:fldCharType="separate"/>
            </w:r>
            <w:r w:rsidRPr="004940DB">
              <w:rPr>
                <w:rFonts w:eastAsia="Calibri" w:cs="Arial"/>
                <w:color w:val="000000"/>
                <w:sz w:val="20"/>
                <w:szCs w:val="18"/>
              </w:rPr>
              <w:fldChar w:fldCharType="end"/>
            </w:r>
            <w:bookmarkEnd w:id="24"/>
            <w:r w:rsidRPr="004940DB">
              <w:rPr>
                <w:rFonts w:eastAsia="Calibri" w:cs="Arial"/>
                <w:color w:val="000000"/>
                <w:sz w:val="20"/>
                <w:szCs w:val="18"/>
              </w:rPr>
              <w:t xml:space="preserve"> Modified                                      </w:t>
            </w:r>
            <w:r w:rsidR="00916313">
              <w:rPr>
                <w:rFonts w:eastAsia="Calibri" w:cs="Arial"/>
                <w:color w:val="000000"/>
                <w:sz w:val="20"/>
                <w:szCs w:val="18"/>
              </w:rPr>
              <w:fldChar w:fldCharType="begin">
                <w:ffData>
                  <w:name w:val="Check43"/>
                  <w:enabled/>
                  <w:calcOnExit w:val="0"/>
                  <w:checkBox>
                    <w:size w:val="20"/>
                    <w:default w:val="1"/>
                  </w:checkBox>
                </w:ffData>
              </w:fldChar>
            </w:r>
            <w:bookmarkStart w:id="25" w:name="Check43"/>
            <w:r w:rsidR="00916313">
              <w:rPr>
                <w:rFonts w:eastAsia="Calibri" w:cs="Arial"/>
                <w:color w:val="000000"/>
                <w:sz w:val="20"/>
                <w:szCs w:val="18"/>
              </w:rPr>
              <w:instrText xml:space="preserve"> FORMCHECKBOX </w:instrText>
            </w:r>
            <w:r w:rsidR="00916313">
              <w:rPr>
                <w:rFonts w:eastAsia="Calibri" w:cs="Arial"/>
                <w:color w:val="000000"/>
                <w:sz w:val="20"/>
                <w:szCs w:val="18"/>
              </w:rPr>
            </w:r>
            <w:r w:rsidR="00916313">
              <w:rPr>
                <w:rFonts w:eastAsia="Calibri" w:cs="Arial"/>
                <w:color w:val="000000"/>
                <w:sz w:val="20"/>
                <w:szCs w:val="18"/>
              </w:rPr>
              <w:fldChar w:fldCharType="end"/>
            </w:r>
            <w:bookmarkEnd w:id="25"/>
            <w:r w:rsidRPr="004940DB">
              <w:rPr>
                <w:rFonts w:eastAsia="Calibri" w:cs="Arial"/>
                <w:color w:val="000000"/>
                <w:sz w:val="20"/>
                <w:szCs w:val="18"/>
              </w:rPr>
              <w:t xml:space="preserve"> Unchanged</w:t>
            </w:r>
          </w:p>
        </w:tc>
      </w:tr>
      <w:bookmarkStart w:id="26" w:name="DOC_GAS_Goal"/>
      <w:tr w:rsidR="00FE3C90" w:rsidRPr="006F731A" w:rsidTr="00215877">
        <w:trPr>
          <w:trHeight w:val="720"/>
          <w:tblCellSpacing w:w="36" w:type="dxa"/>
        </w:trPr>
        <w:tc>
          <w:tcPr>
            <w:tcW w:w="2283" w:type="dxa"/>
            <w:tcBorders>
              <w:top w:val="single" w:sz="4" w:space="0" w:color="D8A9E1"/>
              <w:left w:val="single" w:sz="4" w:space="0" w:color="D8A9E1"/>
              <w:bottom w:val="single" w:sz="4" w:space="0" w:color="D8A9E1"/>
              <w:right w:val="single" w:sz="4" w:space="0" w:color="D8A9E1"/>
            </w:tcBorders>
            <w:shd w:val="clear" w:color="auto" w:fill="E4CCE7"/>
            <w:vAlign w:val="center"/>
          </w:tcPr>
          <w:p w:rsidR="00FE3C90" w:rsidRPr="00E0081E" w:rsidRDefault="00FE3C90" w:rsidP="00215877">
            <w:pPr>
              <w:spacing w:before="120" w:after="120"/>
              <w:jc w:val="center"/>
              <w:rPr>
                <w:rFonts w:eastAsia="Calibri" w:cs="Arial"/>
                <w:color w:val="000000"/>
                <w:sz w:val="18"/>
                <w:szCs w:val="18"/>
              </w:rPr>
            </w:pPr>
            <w:r>
              <w:rPr>
                <w:rFonts w:cs="Arial"/>
                <w:b/>
                <w:color w:val="9830BC"/>
                <w:sz w:val="48"/>
                <w:szCs w:val="36"/>
              </w:rPr>
              <w:fldChar w:fldCharType="begin"/>
            </w:r>
            <w:r>
              <w:rPr>
                <w:rFonts w:cs="Arial"/>
                <w:b/>
                <w:color w:val="9830BC"/>
                <w:sz w:val="48"/>
                <w:szCs w:val="36"/>
              </w:rPr>
              <w:instrText xml:space="preserve"> HYPERLINK  \l "Instructions_GAS_Goal" </w:instrText>
            </w:r>
            <w:r>
              <w:rPr>
                <w:rFonts w:cs="Arial"/>
                <w:b/>
                <w:color w:val="9830BC"/>
                <w:sz w:val="48"/>
                <w:szCs w:val="36"/>
              </w:rPr>
              <w:fldChar w:fldCharType="separate"/>
            </w:r>
            <w:r w:rsidRPr="005F3A13">
              <w:rPr>
                <w:rStyle w:val="Hyperlink"/>
                <w:rFonts w:cs="Arial"/>
                <w:b/>
                <w:sz w:val="48"/>
                <w:szCs w:val="36"/>
              </w:rPr>
              <w:t>Go</w:t>
            </w:r>
            <w:r w:rsidRPr="005F3A13">
              <w:rPr>
                <w:rStyle w:val="Hyperlink"/>
                <w:rFonts w:cs="Arial"/>
                <w:b/>
                <w:sz w:val="48"/>
                <w:szCs w:val="36"/>
              </w:rPr>
              <w:t>a</w:t>
            </w:r>
            <w:r w:rsidRPr="005F3A13">
              <w:rPr>
                <w:rStyle w:val="Hyperlink"/>
                <w:rFonts w:cs="Arial"/>
                <w:b/>
                <w:sz w:val="48"/>
                <w:szCs w:val="36"/>
              </w:rPr>
              <w:t>l</w:t>
            </w:r>
            <w:r w:rsidRPr="005F3A13">
              <w:rPr>
                <w:rStyle w:val="Hyperlink"/>
                <w:rFonts w:cs="Arial"/>
                <w:b/>
                <w:sz w:val="48"/>
                <w:szCs w:val="36"/>
              </w:rPr>
              <w:t xml:space="preserve"> 1</w:t>
            </w:r>
            <w:r>
              <w:rPr>
                <w:rFonts w:cs="Arial"/>
                <w:b/>
                <w:color w:val="9830BC"/>
                <w:sz w:val="48"/>
                <w:szCs w:val="36"/>
              </w:rPr>
              <w:fldChar w:fldCharType="end"/>
            </w:r>
            <w:bookmarkEnd w:id="26"/>
          </w:p>
        </w:tc>
        <w:tc>
          <w:tcPr>
            <w:tcW w:w="12286" w:type="dxa"/>
            <w:gridSpan w:val="5"/>
            <w:tcBorders>
              <w:top w:val="single" w:sz="4" w:space="0" w:color="D8A9E1"/>
              <w:left w:val="single" w:sz="4" w:space="0" w:color="D8A9E1"/>
              <w:bottom w:val="single" w:sz="4" w:space="0" w:color="D8A9E1"/>
              <w:right w:val="single" w:sz="4" w:space="0" w:color="D8A9E1"/>
            </w:tcBorders>
            <w:shd w:val="clear" w:color="auto" w:fill="F1E4F0"/>
            <w:vAlign w:val="center"/>
          </w:tcPr>
          <w:p w:rsidR="00FE3C90" w:rsidRPr="004940DB" w:rsidRDefault="00C24D32" w:rsidP="00215877">
            <w:pPr>
              <w:tabs>
                <w:tab w:val="left" w:pos="2700"/>
              </w:tabs>
              <w:spacing w:before="60" w:after="60"/>
              <w:rPr>
                <w:rFonts w:eastAsia="Calibri" w:cs="Arial"/>
                <w:sz w:val="18"/>
                <w:szCs w:val="18"/>
              </w:rPr>
            </w:pPr>
            <w:r>
              <w:rPr>
                <w:rFonts w:eastAsia="Arial" w:cs="Arial"/>
                <w:sz w:val="20"/>
                <w:szCs w:val="20"/>
              </w:rPr>
              <w:t>Continue to design, develop, Implement, evaluate, and improve services that promote physical, emotional and mental health in a manner that considers the needs of all students.</w:t>
            </w:r>
          </w:p>
        </w:tc>
      </w:tr>
      <w:tr w:rsidR="00FE3C90" w:rsidRPr="006F731A" w:rsidTr="00215877">
        <w:trPr>
          <w:trHeight w:val="20"/>
          <w:tblCellSpacing w:w="36" w:type="dxa"/>
        </w:trPr>
        <w:tc>
          <w:tcPr>
            <w:tcW w:w="14641" w:type="dxa"/>
            <w:gridSpan w:val="6"/>
            <w:tcBorders>
              <w:top w:val="single" w:sz="4" w:space="0" w:color="FFFFFF"/>
              <w:left w:val="single" w:sz="4" w:space="0" w:color="FFFFFF"/>
              <w:bottom w:val="single" w:sz="4" w:space="0" w:color="FFFFFF"/>
              <w:right w:val="single" w:sz="4" w:space="0" w:color="FFFFFF"/>
            </w:tcBorders>
            <w:shd w:val="clear" w:color="auto" w:fill="auto"/>
          </w:tcPr>
          <w:p w:rsidR="00FE3C90" w:rsidRPr="001A5DEF" w:rsidRDefault="00FE3C90" w:rsidP="00215877">
            <w:pPr>
              <w:rPr>
                <w:rFonts w:eastAsia="Calibri" w:cs="Arial"/>
                <w:color w:val="FFFFFF"/>
                <w:sz w:val="20"/>
                <w:szCs w:val="18"/>
              </w:rPr>
            </w:pPr>
            <w:r w:rsidRPr="001A5DEF">
              <w:rPr>
                <w:rFonts w:eastAsia="Calibri" w:cs="Arial"/>
                <w:b/>
                <w:color w:val="FFFFFF"/>
                <w:sz w:val="18"/>
                <w:szCs w:val="18"/>
              </w:rPr>
              <w:t>Empty Cell</w:t>
            </w:r>
          </w:p>
        </w:tc>
      </w:tr>
      <w:tr w:rsidR="00FE3C90" w:rsidRPr="006F731A" w:rsidTr="00215877">
        <w:trPr>
          <w:trHeight w:val="20"/>
          <w:tblCellSpacing w:w="36" w:type="dxa"/>
        </w:trPr>
        <w:tc>
          <w:tcPr>
            <w:tcW w:w="14641" w:type="dxa"/>
            <w:gridSpan w:val="6"/>
            <w:tcBorders>
              <w:top w:val="single" w:sz="4" w:space="0" w:color="FFFFFF"/>
              <w:left w:val="single" w:sz="4" w:space="0" w:color="FFFFFF"/>
              <w:bottom w:val="single" w:sz="4" w:space="0" w:color="FFFFFF"/>
              <w:right w:val="single" w:sz="4" w:space="0" w:color="FFFFFF"/>
            </w:tcBorders>
            <w:shd w:val="clear" w:color="auto" w:fill="auto"/>
          </w:tcPr>
          <w:p w:rsidR="00FE3C90" w:rsidRPr="001A5DEF" w:rsidRDefault="00FE3C90" w:rsidP="00215877">
            <w:pPr>
              <w:rPr>
                <w:rFonts w:eastAsia="Calibri" w:cs="Arial"/>
                <w:color w:val="FFFFFF"/>
                <w:sz w:val="20"/>
                <w:szCs w:val="18"/>
              </w:rPr>
            </w:pPr>
            <w:r w:rsidRPr="009205AE">
              <w:rPr>
                <w:rFonts w:eastAsia="Calibri" w:cs="Arial"/>
                <w:b/>
                <w:color w:val="FFFFFF"/>
                <w:sz w:val="18"/>
                <w:szCs w:val="18"/>
              </w:rPr>
              <w:lastRenderedPageBreak/>
              <w:t>Empty Cell</w:t>
            </w:r>
          </w:p>
        </w:tc>
      </w:tr>
      <w:bookmarkStart w:id="27" w:name="DOC_GAS_StateLocalPriorities"/>
      <w:tr w:rsidR="00FE3C90" w:rsidRPr="006F731A" w:rsidTr="00A045BA">
        <w:trPr>
          <w:trHeight w:val="267"/>
          <w:tblCellSpacing w:w="36" w:type="dxa"/>
        </w:trPr>
        <w:tc>
          <w:tcPr>
            <w:tcW w:w="4849" w:type="dxa"/>
            <w:gridSpan w:val="2"/>
            <w:shd w:val="clear" w:color="auto" w:fill="auto"/>
          </w:tcPr>
          <w:p w:rsidR="00FE3C90" w:rsidRPr="005F754B" w:rsidRDefault="00FE3C90" w:rsidP="00215877">
            <w:pPr>
              <w:spacing w:before="120" w:after="120"/>
              <w:rPr>
                <w:rFonts w:eastAsia="Calibri"/>
                <w:sz w:val="20"/>
                <w:szCs w:val="20"/>
              </w:rPr>
            </w:pPr>
            <w:r w:rsidRPr="005F754B">
              <w:rPr>
                <w:rFonts w:eastAsia="Calibri"/>
                <w:color w:val="9830BC"/>
                <w:sz w:val="20"/>
                <w:szCs w:val="20"/>
              </w:rPr>
              <w:fldChar w:fldCharType="begin"/>
            </w:r>
            <w:r w:rsidRPr="005F754B">
              <w:rPr>
                <w:rFonts w:eastAsia="Calibri"/>
                <w:color w:val="9830BC"/>
                <w:sz w:val="20"/>
                <w:szCs w:val="20"/>
              </w:rPr>
              <w:instrText xml:space="preserve"> HYPERLINK  \l "Instructions_GAS_StateLocalPriorities" </w:instrText>
            </w:r>
            <w:r w:rsidRPr="005F754B">
              <w:rPr>
                <w:rFonts w:eastAsia="Calibri"/>
                <w:color w:val="9830BC"/>
                <w:sz w:val="20"/>
                <w:szCs w:val="20"/>
              </w:rPr>
              <w:fldChar w:fldCharType="separate"/>
            </w:r>
            <w:r w:rsidRPr="005F754B">
              <w:rPr>
                <w:rStyle w:val="Hyperlink"/>
                <w:rFonts w:eastAsia="Calibri"/>
                <w:sz w:val="20"/>
                <w:szCs w:val="20"/>
              </w:rPr>
              <w:t>State and/or Local Priorities A</w:t>
            </w:r>
            <w:r w:rsidRPr="005F754B">
              <w:rPr>
                <w:rStyle w:val="Hyperlink"/>
                <w:rFonts w:eastAsia="Calibri"/>
                <w:sz w:val="20"/>
                <w:szCs w:val="20"/>
              </w:rPr>
              <w:t>d</w:t>
            </w:r>
            <w:r w:rsidRPr="005F754B">
              <w:rPr>
                <w:rStyle w:val="Hyperlink"/>
                <w:rFonts w:eastAsia="Calibri"/>
                <w:sz w:val="20"/>
                <w:szCs w:val="20"/>
              </w:rPr>
              <w:t>dresse</w:t>
            </w:r>
            <w:r w:rsidRPr="005F754B">
              <w:rPr>
                <w:rStyle w:val="Hyperlink"/>
                <w:rFonts w:eastAsia="Calibri"/>
                <w:sz w:val="20"/>
                <w:szCs w:val="20"/>
              </w:rPr>
              <w:t>d</w:t>
            </w:r>
            <w:r w:rsidRPr="005F754B">
              <w:rPr>
                <w:rStyle w:val="Hyperlink"/>
                <w:rFonts w:eastAsia="Calibri"/>
                <w:sz w:val="20"/>
                <w:szCs w:val="20"/>
              </w:rPr>
              <w:t xml:space="preserve"> by this goal:</w:t>
            </w:r>
            <w:r w:rsidRPr="005F754B">
              <w:rPr>
                <w:rFonts w:eastAsia="Calibri"/>
                <w:color w:val="9830BC"/>
                <w:sz w:val="20"/>
                <w:szCs w:val="20"/>
              </w:rPr>
              <w:fldChar w:fldCharType="end"/>
            </w:r>
            <w:bookmarkEnd w:id="27"/>
          </w:p>
        </w:tc>
        <w:tc>
          <w:tcPr>
            <w:tcW w:w="9720" w:type="dxa"/>
            <w:gridSpan w:val="4"/>
            <w:tcBorders>
              <w:top w:val="single" w:sz="4" w:space="0" w:color="D8A9E1"/>
              <w:left w:val="single" w:sz="4" w:space="0" w:color="D8A9E1"/>
              <w:bottom w:val="single" w:sz="4" w:space="0" w:color="D8A9E1"/>
              <w:right w:val="single" w:sz="4" w:space="0" w:color="D8A9E1"/>
            </w:tcBorders>
            <w:shd w:val="clear" w:color="auto" w:fill="F1E4F0"/>
            <w:vAlign w:val="center"/>
          </w:tcPr>
          <w:p w:rsidR="00FE3C90" w:rsidRPr="005F3A13" w:rsidRDefault="00FE3C90" w:rsidP="00215877">
            <w:pPr>
              <w:spacing w:before="120" w:after="120"/>
              <w:rPr>
                <w:rFonts w:eastAsia="Calibri" w:cs="Arial"/>
                <w:color w:val="000000"/>
              </w:rPr>
            </w:pPr>
            <w:r w:rsidRPr="005F3A13">
              <w:rPr>
                <w:rFonts w:eastAsia="Calibri" w:cs="Arial"/>
                <w:color w:val="000000"/>
                <w:sz w:val="18"/>
                <w:szCs w:val="18"/>
              </w:rPr>
              <w:t>STATE</w:t>
            </w:r>
            <w:r w:rsidRPr="005F3A13">
              <w:rPr>
                <w:rFonts w:eastAsia="Calibri" w:cs="Arial"/>
                <w:color w:val="000000"/>
              </w:rPr>
              <w:tab/>
            </w:r>
            <w:r w:rsidR="00C24D32">
              <w:rPr>
                <w:rFonts w:eastAsia="Calibri" w:cs="Arial"/>
                <w:color w:val="000000"/>
              </w:rPr>
              <w:fldChar w:fldCharType="begin">
                <w:ffData>
                  <w:name w:val=""/>
                  <w:enabled/>
                  <w:calcOnExit w:val="0"/>
                  <w:checkBox>
                    <w:size w:val="20"/>
                    <w:default w:val="1"/>
                  </w:checkBox>
                </w:ffData>
              </w:fldChar>
            </w:r>
            <w:r w:rsidR="00C24D32">
              <w:rPr>
                <w:rFonts w:eastAsia="Calibri" w:cs="Arial"/>
                <w:color w:val="000000"/>
              </w:rPr>
              <w:instrText xml:space="preserve"> FORMCHECKBOX </w:instrText>
            </w:r>
            <w:r w:rsidR="00C24D32">
              <w:rPr>
                <w:rFonts w:eastAsia="Calibri" w:cs="Arial"/>
                <w:color w:val="000000"/>
              </w:rPr>
            </w:r>
            <w:r w:rsidR="00C24D32">
              <w:rPr>
                <w:rFonts w:eastAsia="Calibri" w:cs="Arial"/>
                <w:color w:val="000000"/>
              </w:rPr>
              <w:fldChar w:fldCharType="end"/>
            </w:r>
            <w:r w:rsidRPr="005F3A13">
              <w:rPr>
                <w:rFonts w:eastAsia="Calibri" w:cs="Arial"/>
                <w:color w:val="000000"/>
              </w:rPr>
              <w:t xml:space="preserve"> 1 </w:t>
            </w:r>
            <w:r>
              <w:rPr>
                <w:rFonts w:eastAsia="Calibri" w:cs="Arial"/>
                <w:color w:val="000000"/>
              </w:rPr>
              <w:t xml:space="preserve"> </w:t>
            </w:r>
            <w:r w:rsidRPr="005F3A13">
              <w:rPr>
                <w:rFonts w:eastAsia="Calibri" w:cs="Arial"/>
                <w:color w:val="000000"/>
              </w:rPr>
              <w:t xml:space="preserve"> </w:t>
            </w:r>
            <w:r w:rsidRPr="005F3A13">
              <w:rPr>
                <w:rFonts w:eastAsia="Calibri" w:cs="Arial"/>
                <w:color w:val="000000"/>
              </w:rPr>
              <w:fldChar w:fldCharType="begin">
                <w:ffData>
                  <w:name w:val="Check5"/>
                  <w:enabled/>
                  <w:calcOnExit w:val="0"/>
                  <w:checkBox>
                    <w:size w:val="20"/>
                    <w:default w:val="0"/>
                  </w:checkBox>
                </w:ffData>
              </w:fldChar>
            </w:r>
            <w:r w:rsidRPr="005F3A13">
              <w:rPr>
                <w:rFonts w:eastAsia="Calibri" w:cs="Arial"/>
                <w:color w:val="000000"/>
              </w:rPr>
              <w:instrText xml:space="preserve"> FORMCHECKBOX </w:instrText>
            </w:r>
            <w:r w:rsidRPr="005F3A13">
              <w:rPr>
                <w:rFonts w:eastAsia="Calibri" w:cs="Arial"/>
                <w:color w:val="000000"/>
              </w:rPr>
            </w:r>
            <w:r w:rsidRPr="005F3A13">
              <w:rPr>
                <w:rFonts w:eastAsia="Calibri" w:cs="Arial"/>
                <w:color w:val="000000"/>
              </w:rPr>
              <w:fldChar w:fldCharType="separate"/>
            </w:r>
            <w:r w:rsidRPr="005F3A13">
              <w:rPr>
                <w:rFonts w:eastAsia="Calibri" w:cs="Arial"/>
                <w:color w:val="000000"/>
              </w:rPr>
              <w:fldChar w:fldCharType="end"/>
            </w:r>
            <w:r w:rsidRPr="005F3A13">
              <w:rPr>
                <w:rFonts w:eastAsia="Calibri" w:cs="Arial"/>
                <w:color w:val="000000"/>
              </w:rPr>
              <w:t xml:space="preserve"> 2   </w:t>
            </w:r>
            <w:r w:rsidR="008A746A">
              <w:rPr>
                <w:rFonts w:eastAsia="Calibri" w:cs="Arial"/>
                <w:color w:val="000000"/>
              </w:rPr>
              <w:fldChar w:fldCharType="begin">
                <w:ffData>
                  <w:name w:val=""/>
                  <w:enabled/>
                  <w:calcOnExit w:val="0"/>
                  <w:checkBox>
                    <w:size w:val="20"/>
                    <w:default w:val="0"/>
                  </w:checkBox>
                </w:ffData>
              </w:fldChar>
            </w:r>
            <w:r w:rsidR="008A746A">
              <w:rPr>
                <w:rFonts w:eastAsia="Calibri" w:cs="Arial"/>
                <w:color w:val="000000"/>
              </w:rPr>
              <w:instrText xml:space="preserve"> FORMCHECKBOX </w:instrText>
            </w:r>
            <w:r w:rsidR="008A746A">
              <w:rPr>
                <w:rFonts w:eastAsia="Calibri" w:cs="Arial"/>
                <w:color w:val="000000"/>
              </w:rPr>
            </w:r>
            <w:r w:rsidR="008A746A">
              <w:rPr>
                <w:rFonts w:eastAsia="Calibri" w:cs="Arial"/>
                <w:color w:val="000000"/>
              </w:rPr>
              <w:fldChar w:fldCharType="end"/>
            </w:r>
            <w:r w:rsidRPr="005F3A13">
              <w:rPr>
                <w:rFonts w:eastAsia="Calibri" w:cs="Arial"/>
                <w:color w:val="000000"/>
              </w:rPr>
              <w:t xml:space="preserve"> 3   </w:t>
            </w:r>
            <w:r w:rsidR="008A746A">
              <w:rPr>
                <w:rFonts w:eastAsia="Calibri" w:cs="Arial"/>
                <w:color w:val="000000"/>
              </w:rPr>
              <w:fldChar w:fldCharType="begin">
                <w:ffData>
                  <w:name w:val=""/>
                  <w:enabled/>
                  <w:calcOnExit w:val="0"/>
                  <w:checkBox>
                    <w:size w:val="20"/>
                    <w:default w:val="0"/>
                  </w:checkBox>
                </w:ffData>
              </w:fldChar>
            </w:r>
            <w:r w:rsidR="008A746A">
              <w:rPr>
                <w:rFonts w:eastAsia="Calibri" w:cs="Arial"/>
                <w:color w:val="000000"/>
              </w:rPr>
              <w:instrText xml:space="preserve"> FORMCHECKBOX </w:instrText>
            </w:r>
            <w:r w:rsidR="008A746A">
              <w:rPr>
                <w:rFonts w:eastAsia="Calibri" w:cs="Arial"/>
                <w:color w:val="000000"/>
              </w:rPr>
            </w:r>
            <w:r w:rsidR="008A746A">
              <w:rPr>
                <w:rFonts w:eastAsia="Calibri" w:cs="Arial"/>
                <w:color w:val="000000"/>
              </w:rPr>
              <w:fldChar w:fldCharType="end"/>
            </w:r>
            <w:r w:rsidRPr="005F3A13">
              <w:rPr>
                <w:rFonts w:eastAsia="Calibri" w:cs="Arial"/>
                <w:color w:val="000000"/>
              </w:rPr>
              <w:t xml:space="preserve"> 4   </w:t>
            </w:r>
            <w:r w:rsidR="00C24D32">
              <w:rPr>
                <w:rFonts w:eastAsia="Calibri" w:cs="Arial"/>
                <w:color w:val="000000"/>
              </w:rPr>
              <w:fldChar w:fldCharType="begin">
                <w:ffData>
                  <w:name w:val=""/>
                  <w:enabled/>
                  <w:calcOnExit w:val="0"/>
                  <w:checkBox>
                    <w:size w:val="20"/>
                    <w:default w:val="1"/>
                  </w:checkBox>
                </w:ffData>
              </w:fldChar>
            </w:r>
            <w:r w:rsidR="00C24D32">
              <w:rPr>
                <w:rFonts w:eastAsia="Calibri" w:cs="Arial"/>
                <w:color w:val="000000"/>
              </w:rPr>
              <w:instrText xml:space="preserve"> FORMCHECKBOX </w:instrText>
            </w:r>
            <w:r w:rsidR="00C24D32">
              <w:rPr>
                <w:rFonts w:eastAsia="Calibri" w:cs="Arial"/>
                <w:color w:val="000000"/>
              </w:rPr>
            </w:r>
            <w:r w:rsidR="00C24D32">
              <w:rPr>
                <w:rFonts w:eastAsia="Calibri" w:cs="Arial"/>
                <w:color w:val="000000"/>
              </w:rPr>
              <w:fldChar w:fldCharType="end"/>
            </w:r>
            <w:r w:rsidRPr="005F3A13">
              <w:rPr>
                <w:rFonts w:eastAsia="Calibri" w:cs="Arial"/>
                <w:color w:val="000000"/>
              </w:rPr>
              <w:t xml:space="preserve"> 5   </w:t>
            </w:r>
            <w:r w:rsidR="00C24D32">
              <w:rPr>
                <w:rFonts w:eastAsia="Calibri" w:cs="Arial"/>
                <w:color w:val="000000"/>
              </w:rPr>
              <w:fldChar w:fldCharType="begin">
                <w:ffData>
                  <w:name w:val=""/>
                  <w:enabled/>
                  <w:calcOnExit w:val="0"/>
                  <w:checkBox>
                    <w:size w:val="20"/>
                    <w:default w:val="1"/>
                  </w:checkBox>
                </w:ffData>
              </w:fldChar>
            </w:r>
            <w:r w:rsidR="00C24D32">
              <w:rPr>
                <w:rFonts w:eastAsia="Calibri" w:cs="Arial"/>
                <w:color w:val="000000"/>
              </w:rPr>
              <w:instrText xml:space="preserve"> FORMCHECKBOX </w:instrText>
            </w:r>
            <w:r w:rsidR="00C24D32">
              <w:rPr>
                <w:rFonts w:eastAsia="Calibri" w:cs="Arial"/>
                <w:color w:val="000000"/>
              </w:rPr>
            </w:r>
            <w:r w:rsidR="00C24D32">
              <w:rPr>
                <w:rFonts w:eastAsia="Calibri" w:cs="Arial"/>
                <w:color w:val="000000"/>
              </w:rPr>
              <w:fldChar w:fldCharType="end"/>
            </w:r>
            <w:r w:rsidRPr="005F3A13">
              <w:rPr>
                <w:rFonts w:eastAsia="Calibri" w:cs="Arial"/>
                <w:color w:val="000000"/>
              </w:rPr>
              <w:t xml:space="preserve"> 6   </w:t>
            </w:r>
            <w:r w:rsidRPr="005F3A13">
              <w:rPr>
                <w:rFonts w:eastAsia="Calibri" w:cs="Arial"/>
                <w:color w:val="000000"/>
              </w:rPr>
              <w:fldChar w:fldCharType="begin">
                <w:ffData>
                  <w:name w:val="Check10"/>
                  <w:enabled/>
                  <w:calcOnExit w:val="0"/>
                  <w:checkBox>
                    <w:size w:val="20"/>
                    <w:default w:val="0"/>
                  </w:checkBox>
                </w:ffData>
              </w:fldChar>
            </w:r>
            <w:r w:rsidRPr="005F3A13">
              <w:rPr>
                <w:rFonts w:eastAsia="Calibri" w:cs="Arial"/>
                <w:color w:val="000000"/>
              </w:rPr>
              <w:instrText xml:space="preserve"> FORMCHECKBOX </w:instrText>
            </w:r>
            <w:r w:rsidRPr="005F3A13">
              <w:rPr>
                <w:rFonts w:eastAsia="Calibri" w:cs="Arial"/>
                <w:color w:val="000000"/>
              </w:rPr>
            </w:r>
            <w:r w:rsidRPr="005F3A13">
              <w:rPr>
                <w:rFonts w:eastAsia="Calibri" w:cs="Arial"/>
                <w:color w:val="000000"/>
              </w:rPr>
              <w:fldChar w:fldCharType="separate"/>
            </w:r>
            <w:r w:rsidRPr="005F3A13">
              <w:rPr>
                <w:rFonts w:eastAsia="Calibri" w:cs="Arial"/>
                <w:color w:val="000000"/>
              </w:rPr>
              <w:fldChar w:fldCharType="end"/>
            </w:r>
            <w:r w:rsidRPr="005F3A13">
              <w:rPr>
                <w:rFonts w:eastAsia="Calibri" w:cs="Arial"/>
                <w:color w:val="000000"/>
              </w:rPr>
              <w:t xml:space="preserve"> 7   </w:t>
            </w:r>
            <w:r w:rsidRPr="005F3A13">
              <w:rPr>
                <w:rFonts w:eastAsia="Calibri" w:cs="Arial"/>
                <w:color w:val="000000"/>
              </w:rPr>
              <w:fldChar w:fldCharType="begin">
                <w:ffData>
                  <w:name w:val="Check11"/>
                  <w:enabled/>
                  <w:calcOnExit w:val="0"/>
                  <w:checkBox>
                    <w:size w:val="20"/>
                    <w:default w:val="0"/>
                  </w:checkBox>
                </w:ffData>
              </w:fldChar>
            </w:r>
            <w:r w:rsidRPr="005F3A13">
              <w:rPr>
                <w:rFonts w:eastAsia="Calibri" w:cs="Arial"/>
                <w:color w:val="000000"/>
              </w:rPr>
              <w:instrText xml:space="preserve"> FORMCHECKBOX </w:instrText>
            </w:r>
            <w:r w:rsidRPr="005F3A13">
              <w:rPr>
                <w:rFonts w:eastAsia="Calibri" w:cs="Arial"/>
                <w:color w:val="000000"/>
              </w:rPr>
            </w:r>
            <w:r w:rsidRPr="005F3A13">
              <w:rPr>
                <w:rFonts w:eastAsia="Calibri" w:cs="Arial"/>
                <w:color w:val="000000"/>
              </w:rPr>
              <w:fldChar w:fldCharType="separate"/>
            </w:r>
            <w:r w:rsidRPr="005F3A13">
              <w:rPr>
                <w:rFonts w:eastAsia="Calibri" w:cs="Arial"/>
                <w:color w:val="000000"/>
              </w:rPr>
              <w:fldChar w:fldCharType="end"/>
            </w:r>
            <w:r w:rsidRPr="005F3A13">
              <w:rPr>
                <w:rFonts w:eastAsia="Calibri" w:cs="Arial"/>
                <w:color w:val="000000"/>
              </w:rPr>
              <w:t xml:space="preserve"> 8   </w:t>
            </w:r>
          </w:p>
          <w:p w:rsidR="00FE3C90" w:rsidRPr="005F3A13" w:rsidRDefault="00FE3C90" w:rsidP="00215877">
            <w:pPr>
              <w:spacing w:after="120"/>
              <w:rPr>
                <w:rFonts w:eastAsia="Calibri" w:cs="Arial"/>
                <w:color w:val="000000"/>
              </w:rPr>
            </w:pPr>
            <w:r w:rsidRPr="005F3A13">
              <w:rPr>
                <w:rFonts w:eastAsia="Calibri" w:cs="Arial"/>
                <w:color w:val="000000"/>
                <w:sz w:val="18"/>
                <w:szCs w:val="18"/>
              </w:rPr>
              <w:t>COE</w:t>
            </w:r>
            <w:r w:rsidRPr="005F3A13">
              <w:rPr>
                <w:rFonts w:eastAsia="Calibri" w:cs="Arial"/>
                <w:color w:val="000000"/>
                <w:sz w:val="18"/>
                <w:szCs w:val="18"/>
              </w:rPr>
              <w:tab/>
            </w:r>
            <w:r w:rsidRPr="005F3A13">
              <w:rPr>
                <w:rFonts w:eastAsia="Calibri" w:cs="Arial"/>
                <w:color w:val="000000"/>
              </w:rPr>
              <w:fldChar w:fldCharType="begin">
                <w:ffData>
                  <w:name w:val="Check12"/>
                  <w:enabled/>
                  <w:calcOnExit w:val="0"/>
                  <w:checkBox>
                    <w:size w:val="20"/>
                    <w:default w:val="0"/>
                  </w:checkBox>
                </w:ffData>
              </w:fldChar>
            </w:r>
            <w:r w:rsidRPr="005F3A13">
              <w:rPr>
                <w:rFonts w:eastAsia="Calibri" w:cs="Arial"/>
                <w:color w:val="000000"/>
              </w:rPr>
              <w:instrText xml:space="preserve"> FORMCHECKBOX </w:instrText>
            </w:r>
            <w:r w:rsidRPr="005F3A13">
              <w:rPr>
                <w:rFonts w:eastAsia="Calibri" w:cs="Arial"/>
                <w:color w:val="000000"/>
              </w:rPr>
            </w:r>
            <w:r w:rsidRPr="005F3A13">
              <w:rPr>
                <w:rFonts w:eastAsia="Calibri" w:cs="Arial"/>
                <w:color w:val="000000"/>
              </w:rPr>
              <w:fldChar w:fldCharType="separate"/>
            </w:r>
            <w:r w:rsidRPr="005F3A13">
              <w:rPr>
                <w:rFonts w:eastAsia="Calibri" w:cs="Arial"/>
                <w:color w:val="000000"/>
              </w:rPr>
              <w:fldChar w:fldCharType="end"/>
            </w:r>
            <w:r w:rsidRPr="005F3A13">
              <w:rPr>
                <w:rFonts w:eastAsia="Calibri" w:cs="Arial"/>
                <w:color w:val="000000"/>
              </w:rPr>
              <w:t xml:space="preserve"> 9  </w:t>
            </w:r>
            <w:r w:rsidRPr="005F3A13">
              <w:rPr>
                <w:rFonts w:eastAsia="Calibri" w:cs="Arial"/>
                <w:color w:val="000000"/>
              </w:rPr>
              <w:fldChar w:fldCharType="begin">
                <w:ffData>
                  <w:name w:val="Check13"/>
                  <w:enabled/>
                  <w:calcOnExit w:val="0"/>
                  <w:checkBox>
                    <w:size w:val="20"/>
                    <w:default w:val="0"/>
                  </w:checkBox>
                </w:ffData>
              </w:fldChar>
            </w:r>
            <w:r w:rsidRPr="005F3A13">
              <w:rPr>
                <w:rFonts w:eastAsia="Calibri" w:cs="Arial"/>
                <w:color w:val="000000"/>
              </w:rPr>
              <w:instrText xml:space="preserve"> FORMCHECKBOX </w:instrText>
            </w:r>
            <w:r w:rsidRPr="005F3A13">
              <w:rPr>
                <w:rFonts w:eastAsia="Calibri" w:cs="Arial"/>
                <w:color w:val="000000"/>
              </w:rPr>
            </w:r>
            <w:r w:rsidRPr="005F3A13">
              <w:rPr>
                <w:rFonts w:eastAsia="Calibri" w:cs="Arial"/>
                <w:color w:val="000000"/>
              </w:rPr>
              <w:fldChar w:fldCharType="separate"/>
            </w:r>
            <w:r w:rsidRPr="005F3A13">
              <w:rPr>
                <w:rFonts w:eastAsia="Calibri" w:cs="Arial"/>
                <w:color w:val="000000"/>
              </w:rPr>
              <w:fldChar w:fldCharType="end"/>
            </w:r>
            <w:r w:rsidRPr="005F3A13">
              <w:rPr>
                <w:rFonts w:eastAsia="Calibri" w:cs="Arial"/>
                <w:color w:val="000000"/>
              </w:rPr>
              <w:t xml:space="preserve"> 10</w:t>
            </w:r>
          </w:p>
          <w:p w:rsidR="00FE3C90" w:rsidRDefault="00FE3C90" w:rsidP="00D71B3D">
            <w:pPr>
              <w:spacing w:after="120"/>
              <w:rPr>
                <w:rFonts w:eastAsia="Calibri" w:cs="Arial"/>
                <w:color w:val="000000"/>
              </w:rPr>
            </w:pPr>
            <w:r w:rsidRPr="005F3A13">
              <w:rPr>
                <w:rFonts w:eastAsia="Calibri" w:cs="Arial"/>
                <w:color w:val="000000"/>
                <w:sz w:val="18"/>
                <w:szCs w:val="18"/>
              </w:rPr>
              <w:t>LOCAL</w:t>
            </w:r>
            <w:r w:rsidRPr="005F3A13">
              <w:rPr>
                <w:rFonts w:eastAsia="Calibri" w:cs="Arial"/>
                <w:color w:val="000000"/>
              </w:rPr>
              <w:tab/>
            </w:r>
          </w:p>
          <w:p w:rsidR="00D71B3D" w:rsidRDefault="00D71B3D" w:rsidP="00D71B3D">
            <w:pPr>
              <w:pStyle w:val="TableParagraph"/>
              <w:ind w:left="29" w:right="35"/>
              <w:rPr>
                <w:rFonts w:ascii="Arial" w:eastAsia="Arial" w:hAnsi="Arial" w:cs="Arial"/>
                <w:sz w:val="18"/>
                <w:szCs w:val="18"/>
              </w:rPr>
            </w:pPr>
            <w:r>
              <w:rPr>
                <w:rFonts w:ascii="Arial" w:eastAsia="Arial" w:hAnsi="Arial" w:cs="Arial"/>
                <w:sz w:val="18"/>
                <w:szCs w:val="18"/>
              </w:rPr>
              <w:t>Learning Environment</w:t>
            </w:r>
          </w:p>
          <w:p w:rsidR="00D71B3D" w:rsidRDefault="00D71B3D" w:rsidP="00D71B3D">
            <w:pPr>
              <w:pStyle w:val="TableParagraph"/>
              <w:spacing w:before="2" w:line="200" w:lineRule="exact"/>
              <w:rPr>
                <w:sz w:val="20"/>
                <w:szCs w:val="20"/>
              </w:rPr>
            </w:pPr>
          </w:p>
          <w:p w:rsidR="00D71B3D" w:rsidRDefault="00D71B3D" w:rsidP="00D71B3D">
            <w:pPr>
              <w:pStyle w:val="TableParagraph"/>
              <w:spacing w:line="200" w:lineRule="exact"/>
              <w:ind w:left="29" w:right="85"/>
              <w:rPr>
                <w:rFonts w:ascii="Arial" w:eastAsia="Arial" w:hAnsi="Arial" w:cs="Arial"/>
                <w:sz w:val="18"/>
                <w:szCs w:val="18"/>
              </w:rPr>
            </w:pPr>
            <w:r>
              <w:rPr>
                <w:rFonts w:ascii="Arial" w:eastAsia="Arial" w:hAnsi="Arial" w:cs="Arial"/>
                <w:sz w:val="18"/>
                <w:szCs w:val="18"/>
              </w:rPr>
              <w:t>School Wide Positive Behavior Support Plan</w:t>
            </w:r>
          </w:p>
          <w:p w:rsidR="00D71B3D" w:rsidRDefault="00D71B3D" w:rsidP="00D71B3D">
            <w:pPr>
              <w:pStyle w:val="TableParagraph"/>
              <w:spacing w:line="200" w:lineRule="exact"/>
              <w:rPr>
                <w:sz w:val="20"/>
                <w:szCs w:val="20"/>
              </w:rPr>
            </w:pPr>
          </w:p>
          <w:p w:rsidR="00D71B3D" w:rsidRDefault="00D71B3D" w:rsidP="00D71B3D">
            <w:pPr>
              <w:pStyle w:val="TableParagraph"/>
              <w:spacing w:line="200" w:lineRule="exact"/>
              <w:ind w:left="29" w:right="94"/>
              <w:rPr>
                <w:rFonts w:ascii="Arial" w:eastAsia="Arial" w:hAnsi="Arial" w:cs="Arial"/>
                <w:sz w:val="18"/>
                <w:szCs w:val="18"/>
              </w:rPr>
            </w:pPr>
            <w:r>
              <w:rPr>
                <w:rFonts w:ascii="Arial" w:eastAsia="Arial" w:hAnsi="Arial" w:cs="Arial"/>
                <w:sz w:val="18"/>
                <w:szCs w:val="18"/>
              </w:rPr>
              <w:t>Communication Between Intervention Program Leads and School Leadership</w:t>
            </w:r>
          </w:p>
          <w:p w:rsidR="00D71B3D" w:rsidRDefault="00D71B3D" w:rsidP="00D71B3D">
            <w:pPr>
              <w:pStyle w:val="TableParagraph"/>
              <w:spacing w:before="1" w:line="190" w:lineRule="exact"/>
              <w:rPr>
                <w:sz w:val="19"/>
                <w:szCs w:val="19"/>
              </w:rPr>
            </w:pPr>
          </w:p>
          <w:p w:rsidR="00D71B3D" w:rsidRPr="005F3A13" w:rsidRDefault="00D71B3D" w:rsidP="00D71B3D">
            <w:pPr>
              <w:spacing w:after="120"/>
              <w:rPr>
                <w:rFonts w:eastAsia="Calibri" w:cs="Arial"/>
                <w:color w:val="000000"/>
                <w:sz w:val="18"/>
                <w:szCs w:val="18"/>
              </w:rPr>
            </w:pPr>
            <w:r>
              <w:rPr>
                <w:rFonts w:eastAsia="Arial" w:cs="Arial"/>
                <w:sz w:val="18"/>
                <w:szCs w:val="18"/>
              </w:rPr>
              <w:t>Parent Involvement in Student Success</w:t>
            </w:r>
          </w:p>
        </w:tc>
      </w:tr>
      <w:bookmarkStart w:id="28" w:name="DOC_GAS_IdentifiedNeed"/>
      <w:tr w:rsidR="00FE3C90" w:rsidRPr="006F731A" w:rsidTr="00A045BA">
        <w:trPr>
          <w:trHeight w:val="720"/>
          <w:tblCellSpacing w:w="36" w:type="dxa"/>
        </w:trPr>
        <w:tc>
          <w:tcPr>
            <w:tcW w:w="4849" w:type="dxa"/>
            <w:gridSpan w:val="2"/>
            <w:shd w:val="clear" w:color="auto" w:fill="auto"/>
          </w:tcPr>
          <w:p w:rsidR="00FE3C90" w:rsidRPr="005F754B" w:rsidRDefault="00FE3C90" w:rsidP="00215877">
            <w:pPr>
              <w:spacing w:before="60" w:after="60"/>
              <w:rPr>
                <w:rFonts w:eastAsia="Calibri"/>
                <w:color w:val="000000"/>
                <w:sz w:val="20"/>
                <w:szCs w:val="20"/>
              </w:rPr>
            </w:pPr>
            <w:r w:rsidRPr="005F754B">
              <w:rPr>
                <w:rFonts w:eastAsia="Calibri"/>
                <w:color w:val="9830BC"/>
                <w:sz w:val="20"/>
                <w:szCs w:val="20"/>
              </w:rPr>
              <w:fldChar w:fldCharType="begin"/>
            </w:r>
            <w:r w:rsidRPr="005F754B">
              <w:rPr>
                <w:rFonts w:eastAsia="Calibri"/>
                <w:color w:val="9830BC"/>
                <w:sz w:val="20"/>
                <w:szCs w:val="20"/>
              </w:rPr>
              <w:instrText xml:space="preserve"> HYPERLINK  \l "Instructions_GAS_IdentifiedNeed" </w:instrText>
            </w:r>
            <w:r w:rsidRPr="005F754B">
              <w:rPr>
                <w:rFonts w:eastAsia="Calibri"/>
                <w:color w:val="9830BC"/>
                <w:sz w:val="20"/>
                <w:szCs w:val="20"/>
              </w:rPr>
              <w:fldChar w:fldCharType="separate"/>
            </w:r>
            <w:r w:rsidRPr="005F754B">
              <w:rPr>
                <w:rStyle w:val="Hyperlink"/>
                <w:rFonts w:eastAsia="Calibri"/>
                <w:sz w:val="20"/>
                <w:szCs w:val="20"/>
              </w:rPr>
              <w:t>Identified</w:t>
            </w:r>
            <w:r w:rsidRPr="005F754B">
              <w:rPr>
                <w:rStyle w:val="Hyperlink"/>
                <w:rFonts w:eastAsia="Calibri"/>
                <w:sz w:val="20"/>
                <w:szCs w:val="20"/>
              </w:rPr>
              <w:t xml:space="preserve"> </w:t>
            </w:r>
            <w:r w:rsidRPr="005F754B">
              <w:rPr>
                <w:rStyle w:val="Hyperlink"/>
                <w:rFonts w:eastAsia="Calibri"/>
                <w:sz w:val="20"/>
                <w:szCs w:val="20"/>
              </w:rPr>
              <w:t>Nee</w:t>
            </w:r>
            <w:r w:rsidRPr="005F754B">
              <w:rPr>
                <w:rStyle w:val="Hyperlink"/>
                <w:rFonts w:eastAsia="Calibri"/>
                <w:sz w:val="20"/>
                <w:szCs w:val="20"/>
              </w:rPr>
              <w:t>d</w:t>
            </w:r>
            <w:r w:rsidRPr="005F754B">
              <w:rPr>
                <w:rStyle w:val="Hyperlink"/>
                <w:rFonts w:eastAsia="Calibri"/>
                <w:sz w:val="20"/>
                <w:szCs w:val="20"/>
              </w:rPr>
              <w:t xml:space="preserve"> </w:t>
            </w:r>
            <w:r w:rsidRPr="005F754B">
              <w:rPr>
                <w:rFonts w:eastAsia="Calibri"/>
                <w:color w:val="9830BC"/>
                <w:sz w:val="20"/>
                <w:szCs w:val="20"/>
              </w:rPr>
              <w:fldChar w:fldCharType="end"/>
            </w:r>
            <w:bookmarkEnd w:id="28"/>
          </w:p>
        </w:tc>
        <w:tc>
          <w:tcPr>
            <w:tcW w:w="9720" w:type="dxa"/>
            <w:gridSpan w:val="4"/>
            <w:tcBorders>
              <w:top w:val="single" w:sz="4" w:space="0" w:color="D8A9E1"/>
              <w:left w:val="single" w:sz="4" w:space="0" w:color="D8A9E1"/>
              <w:bottom w:val="single" w:sz="4" w:space="0" w:color="D8A9E1"/>
              <w:right w:val="single" w:sz="4" w:space="0" w:color="D8A9E1"/>
            </w:tcBorders>
            <w:shd w:val="clear" w:color="auto" w:fill="F1E4F0"/>
          </w:tcPr>
          <w:p w:rsidR="00911371" w:rsidRDefault="00911371" w:rsidP="00A93F26">
            <w:pPr>
              <w:spacing w:before="60" w:after="60"/>
              <w:ind w:left="19"/>
              <w:rPr>
                <w:rFonts w:eastAsia="Calibri" w:cs="Arial"/>
                <w:color w:val="000000"/>
                <w:sz w:val="20"/>
                <w:szCs w:val="20"/>
              </w:rPr>
            </w:pPr>
            <w:r>
              <w:rPr>
                <w:rFonts w:eastAsia="Calibri" w:cs="Arial"/>
                <w:color w:val="000000"/>
                <w:sz w:val="20"/>
                <w:szCs w:val="20"/>
              </w:rPr>
              <w:t>Improving ADA by grade span as well as district-wide is a need.  District staff will provide site administrators monthly reports identifying ADA by grade level with a comparison to the same month the previous year for tracking purposes.  District office will work with site administration and secretaries to ensur</w:t>
            </w:r>
            <w:r w:rsidR="00BD6B3A">
              <w:rPr>
                <w:rFonts w:eastAsia="Calibri" w:cs="Arial"/>
                <w:color w:val="000000"/>
                <w:sz w:val="20"/>
                <w:szCs w:val="20"/>
              </w:rPr>
              <w:t>e that attendance le</w:t>
            </w:r>
            <w:r w:rsidR="00A4395C">
              <w:rPr>
                <w:rFonts w:eastAsia="Calibri" w:cs="Arial"/>
                <w:color w:val="000000"/>
                <w:sz w:val="20"/>
                <w:szCs w:val="20"/>
              </w:rPr>
              <w:t>tters are generated and sent and attendance meetings are scheduled when students meet the criteria.</w:t>
            </w:r>
            <w:r w:rsidR="000C2AA4">
              <w:rPr>
                <w:rFonts w:eastAsia="Calibri" w:cs="Arial"/>
                <w:color w:val="000000"/>
                <w:sz w:val="20"/>
                <w:szCs w:val="20"/>
              </w:rPr>
              <w:t xml:space="preserve">  Reducing the number of tardies is also a goal.  District and site administration will review our current protocols and implement strategies to increase the number of on-time arrivals number across the district.</w:t>
            </w:r>
          </w:p>
          <w:p w:rsidR="00A4395C" w:rsidRDefault="00A4395C" w:rsidP="00A93F26">
            <w:pPr>
              <w:spacing w:before="60" w:after="60"/>
              <w:ind w:left="19"/>
              <w:rPr>
                <w:rFonts w:eastAsia="Calibri" w:cs="Arial"/>
                <w:color w:val="000000"/>
                <w:sz w:val="20"/>
                <w:szCs w:val="20"/>
              </w:rPr>
            </w:pPr>
          </w:p>
          <w:p w:rsidR="00A93F26" w:rsidRDefault="00A93F26" w:rsidP="00A93F26">
            <w:pPr>
              <w:spacing w:before="60" w:after="60"/>
              <w:ind w:left="19"/>
              <w:rPr>
                <w:rFonts w:eastAsia="Arial" w:cs="Arial"/>
                <w:sz w:val="20"/>
                <w:szCs w:val="20"/>
              </w:rPr>
            </w:pPr>
            <w:r w:rsidRPr="00BD5D39">
              <w:rPr>
                <w:rFonts w:eastAsia="Calibri" w:cs="Arial"/>
                <w:color w:val="000000"/>
                <w:sz w:val="20"/>
                <w:szCs w:val="20"/>
              </w:rPr>
              <w:t xml:space="preserve">During the 2014-15 school year, the LEA identified </w:t>
            </w:r>
            <w:r>
              <w:rPr>
                <w:rFonts w:eastAsia="Calibri" w:cs="Arial"/>
                <w:color w:val="000000"/>
                <w:sz w:val="20"/>
                <w:szCs w:val="20"/>
              </w:rPr>
              <w:t>10</w:t>
            </w:r>
            <w:r w:rsidRPr="00BD5D39">
              <w:rPr>
                <w:rFonts w:eastAsia="Calibri" w:cs="Arial"/>
                <w:color w:val="000000"/>
                <w:sz w:val="20"/>
                <w:szCs w:val="20"/>
              </w:rPr>
              <w:t>% of students as chronically absent.  During the 2015-16 sch</w:t>
            </w:r>
            <w:r>
              <w:rPr>
                <w:rFonts w:eastAsia="Calibri" w:cs="Arial"/>
                <w:color w:val="000000"/>
                <w:sz w:val="20"/>
                <w:szCs w:val="20"/>
              </w:rPr>
              <w:t>ool year, the LEA identified 10</w:t>
            </w:r>
            <w:r w:rsidRPr="00BD5D39">
              <w:rPr>
                <w:rFonts w:eastAsia="Calibri" w:cs="Arial"/>
                <w:color w:val="000000"/>
                <w:sz w:val="20"/>
                <w:szCs w:val="20"/>
              </w:rPr>
              <w:t xml:space="preserve">% of students as chronically absent. </w:t>
            </w:r>
            <w:r>
              <w:rPr>
                <w:rFonts w:eastAsia="Calibri" w:cs="Arial"/>
                <w:color w:val="000000"/>
                <w:sz w:val="20"/>
                <w:szCs w:val="20"/>
              </w:rPr>
              <w:t xml:space="preserve"> There was no significant change in the percentage of Chronically Absent students. As of 5-16-17, 9% of our students are Chronically Absent this year which is a change in the desired direction.</w:t>
            </w:r>
          </w:p>
          <w:p w:rsidR="00A93F26" w:rsidRDefault="00A93F26" w:rsidP="00A93F26">
            <w:pPr>
              <w:spacing w:before="60" w:after="60"/>
              <w:ind w:left="19"/>
              <w:rPr>
                <w:rFonts w:eastAsia="Arial" w:cs="Arial"/>
                <w:sz w:val="20"/>
                <w:szCs w:val="20"/>
              </w:rPr>
            </w:pPr>
          </w:p>
          <w:p w:rsidR="00A93F26" w:rsidRDefault="00A93F26" w:rsidP="00A93F26">
            <w:pPr>
              <w:spacing w:before="60" w:after="60"/>
              <w:ind w:left="19"/>
              <w:rPr>
                <w:rFonts w:eastAsia="Calibri" w:cs="Arial"/>
                <w:color w:val="000000"/>
                <w:sz w:val="20"/>
                <w:szCs w:val="20"/>
              </w:rPr>
            </w:pPr>
            <w:r>
              <w:rPr>
                <w:rFonts w:eastAsia="Arial" w:cs="Arial"/>
                <w:sz w:val="20"/>
                <w:szCs w:val="20"/>
              </w:rPr>
              <w:t xml:space="preserve">Student suspensions have improved at two of our schools, but are still too high at Morris.  </w:t>
            </w:r>
            <w:r>
              <w:rPr>
                <w:rFonts w:eastAsia="Calibri" w:cs="Arial"/>
                <w:color w:val="000000"/>
                <w:sz w:val="20"/>
                <w:szCs w:val="20"/>
              </w:rPr>
              <w:t>For the 2015-16 school year the data shows 11 individual students were suspended at Dow’s, 23 at Morris and 30 at MMS. The way in which suspension rates are being reported has changed, therefore, this, 2015-2016, will be our baseline year.  For the 2016-17 school year through 5-16-17, the data shows 2 individual students have been suspended at Dow’s, 23 at Morris and 21 at MMS.  If the trend holds through the rest of the year, it appears that both Dow’s and MMS will meet and exceed this goal.  Morris did not meet the goal.</w:t>
            </w:r>
          </w:p>
          <w:p w:rsidR="00A93F26" w:rsidRDefault="00A93F26" w:rsidP="00A93F26">
            <w:pPr>
              <w:spacing w:before="60" w:after="60"/>
              <w:ind w:left="19"/>
              <w:rPr>
                <w:rFonts w:eastAsia="Arial" w:cs="Arial"/>
                <w:sz w:val="20"/>
                <w:szCs w:val="20"/>
              </w:rPr>
            </w:pPr>
          </w:p>
          <w:p w:rsidR="000975FD" w:rsidRDefault="000975FD" w:rsidP="00A93F26">
            <w:pPr>
              <w:spacing w:before="60" w:after="60"/>
              <w:ind w:left="19"/>
              <w:rPr>
                <w:rFonts w:eastAsia="Arial" w:cs="Arial"/>
                <w:sz w:val="20"/>
                <w:szCs w:val="20"/>
              </w:rPr>
            </w:pPr>
            <w:r>
              <w:rPr>
                <w:rFonts w:eastAsia="Arial" w:cs="Arial"/>
                <w:sz w:val="20"/>
                <w:szCs w:val="20"/>
              </w:rPr>
              <w:t xml:space="preserve">The district did not achieve its goal of “0” expulsions. </w:t>
            </w:r>
            <w:r w:rsidR="00911371">
              <w:rPr>
                <w:rFonts w:eastAsia="Arial" w:cs="Arial"/>
                <w:sz w:val="20"/>
                <w:szCs w:val="20"/>
              </w:rPr>
              <w:t xml:space="preserve"> With the District-wide implementation of PBIS, the students are taught and re-taught the school and district rules to Be Safe, Be Respectful and Be Responsible.  Teachers and support staff are also receiving professional development in the areas of working with traumatized you.</w:t>
            </w:r>
          </w:p>
          <w:p w:rsidR="00FE3C90" w:rsidRPr="005F3A13" w:rsidRDefault="00FE3C90" w:rsidP="00A93F26">
            <w:pPr>
              <w:spacing w:before="60" w:after="60"/>
              <w:ind w:left="19"/>
              <w:rPr>
                <w:rFonts w:cs="Arial"/>
                <w:color w:val="000000"/>
                <w:sz w:val="18"/>
                <w:szCs w:val="18"/>
              </w:rPr>
            </w:pPr>
          </w:p>
        </w:tc>
      </w:tr>
      <w:bookmarkStart w:id="29" w:name="DOC_GAS_ExpectedAnnMeasOutcomes"/>
      <w:tr w:rsidR="00FE3C90" w:rsidRPr="0091196A" w:rsidTr="00215877">
        <w:trPr>
          <w:trHeight w:val="296"/>
          <w:tblCellSpacing w:w="36" w:type="dxa"/>
        </w:trPr>
        <w:tc>
          <w:tcPr>
            <w:tcW w:w="14641" w:type="dxa"/>
            <w:gridSpan w:val="6"/>
            <w:shd w:val="clear" w:color="auto" w:fill="auto"/>
            <w:vAlign w:val="center"/>
          </w:tcPr>
          <w:p w:rsidR="00FE3C90" w:rsidRPr="00C8218A" w:rsidRDefault="00FE3C90" w:rsidP="00215877">
            <w:pPr>
              <w:spacing w:before="120" w:after="120"/>
              <w:rPr>
                <w:rFonts w:eastAsia="Calibri"/>
                <w:b/>
                <w:sz w:val="20"/>
                <w:szCs w:val="18"/>
              </w:rPr>
            </w:pPr>
            <w:r w:rsidRPr="005F3A13">
              <w:rPr>
                <w:rFonts w:cs="Arial"/>
                <w:color w:val="4472C4"/>
                <w:sz w:val="20"/>
                <w:szCs w:val="18"/>
              </w:rPr>
              <w:fldChar w:fldCharType="begin"/>
            </w:r>
            <w:r w:rsidRPr="005F3A13">
              <w:rPr>
                <w:rFonts w:cs="Arial"/>
                <w:color w:val="4472C4"/>
                <w:sz w:val="20"/>
                <w:szCs w:val="18"/>
              </w:rPr>
              <w:instrText xml:space="preserve"> HYPERLINK  \l "Instructions_GAS_ExpectedAnnMeasOutcomes" </w:instrText>
            </w:r>
            <w:r w:rsidRPr="005F3A13">
              <w:rPr>
                <w:rFonts w:cs="Arial"/>
                <w:color w:val="4472C4"/>
                <w:sz w:val="20"/>
                <w:szCs w:val="18"/>
              </w:rPr>
              <w:fldChar w:fldCharType="separate"/>
            </w:r>
            <w:r w:rsidRPr="005F3A13">
              <w:rPr>
                <w:rStyle w:val="Hyperlink"/>
                <w:rFonts w:cs="Arial"/>
                <w:sz w:val="20"/>
                <w:szCs w:val="18"/>
              </w:rPr>
              <w:t>EXPECTED ANN</w:t>
            </w:r>
            <w:r w:rsidRPr="005F3A13">
              <w:rPr>
                <w:rStyle w:val="Hyperlink"/>
                <w:rFonts w:cs="Arial"/>
                <w:sz w:val="20"/>
                <w:szCs w:val="18"/>
              </w:rPr>
              <w:t>U</w:t>
            </w:r>
            <w:r w:rsidRPr="005F3A13">
              <w:rPr>
                <w:rStyle w:val="Hyperlink"/>
                <w:rFonts w:cs="Arial"/>
                <w:sz w:val="20"/>
                <w:szCs w:val="18"/>
              </w:rPr>
              <w:t>A</w:t>
            </w:r>
            <w:r w:rsidRPr="005F3A13">
              <w:rPr>
                <w:rStyle w:val="Hyperlink"/>
                <w:rFonts w:cs="Arial"/>
                <w:sz w:val="20"/>
                <w:szCs w:val="18"/>
              </w:rPr>
              <w:t>L MEASURABLE OUTCOMES</w:t>
            </w:r>
            <w:r w:rsidRPr="005F3A13">
              <w:rPr>
                <w:rFonts w:cs="Arial"/>
                <w:color w:val="4472C4"/>
                <w:sz w:val="20"/>
                <w:szCs w:val="18"/>
              </w:rPr>
              <w:fldChar w:fldCharType="end"/>
            </w:r>
            <w:bookmarkEnd w:id="29"/>
          </w:p>
        </w:tc>
      </w:tr>
      <w:tr w:rsidR="00FE3C90" w:rsidRPr="0091196A" w:rsidTr="00215877">
        <w:trPr>
          <w:trHeight w:val="296"/>
          <w:tblCellSpacing w:w="36" w:type="dxa"/>
        </w:trPr>
        <w:tc>
          <w:tcPr>
            <w:tcW w:w="2283" w:type="dxa"/>
            <w:shd w:val="clear" w:color="auto" w:fill="auto"/>
            <w:vAlign w:val="center"/>
          </w:tcPr>
          <w:p w:rsidR="00FE3C90" w:rsidRPr="005F754B" w:rsidRDefault="00FE3C90" w:rsidP="00215877">
            <w:pPr>
              <w:spacing w:before="60" w:after="60"/>
              <w:jc w:val="center"/>
              <w:rPr>
                <w:rFonts w:eastAsia="Calibri"/>
                <w:color w:val="9830BC"/>
                <w:sz w:val="20"/>
                <w:szCs w:val="20"/>
              </w:rPr>
            </w:pPr>
            <w:r w:rsidRPr="005F754B">
              <w:rPr>
                <w:rFonts w:eastAsia="Calibri"/>
                <w:color w:val="9830BC"/>
                <w:sz w:val="20"/>
                <w:szCs w:val="20"/>
              </w:rPr>
              <w:lastRenderedPageBreak/>
              <w:t>Metrics/Indicators</w:t>
            </w:r>
          </w:p>
        </w:tc>
        <w:tc>
          <w:tcPr>
            <w:tcW w:w="2946" w:type="dxa"/>
            <w:gridSpan w:val="2"/>
            <w:shd w:val="clear" w:color="auto" w:fill="auto"/>
            <w:vAlign w:val="center"/>
          </w:tcPr>
          <w:p w:rsidR="00FE3C90" w:rsidRPr="005F754B" w:rsidRDefault="00FE3C90" w:rsidP="00215877">
            <w:pPr>
              <w:spacing w:before="60" w:after="60"/>
              <w:jc w:val="center"/>
              <w:rPr>
                <w:rFonts w:eastAsia="Calibri"/>
                <w:color w:val="9830BC"/>
                <w:sz w:val="20"/>
                <w:szCs w:val="20"/>
              </w:rPr>
            </w:pPr>
            <w:r w:rsidRPr="005F754B">
              <w:rPr>
                <w:rFonts w:eastAsia="Calibri"/>
                <w:color w:val="9830BC"/>
                <w:sz w:val="20"/>
                <w:szCs w:val="20"/>
              </w:rPr>
              <w:t>Baseline</w:t>
            </w:r>
          </w:p>
        </w:tc>
        <w:tc>
          <w:tcPr>
            <w:tcW w:w="2999" w:type="dxa"/>
            <w:shd w:val="clear" w:color="auto" w:fill="auto"/>
            <w:vAlign w:val="center"/>
          </w:tcPr>
          <w:p w:rsidR="00FE3C90" w:rsidRPr="005F754B" w:rsidRDefault="00FE3C90" w:rsidP="00215877">
            <w:pPr>
              <w:spacing w:before="60" w:after="60"/>
              <w:jc w:val="center"/>
              <w:rPr>
                <w:rFonts w:eastAsia="Calibri"/>
                <w:color w:val="9830BC"/>
                <w:sz w:val="20"/>
                <w:szCs w:val="20"/>
              </w:rPr>
            </w:pPr>
            <w:r w:rsidRPr="005F754B">
              <w:rPr>
                <w:rFonts w:eastAsia="Calibri"/>
                <w:color w:val="9830BC"/>
                <w:sz w:val="20"/>
                <w:szCs w:val="20"/>
              </w:rPr>
              <w:t>2017-18</w:t>
            </w:r>
          </w:p>
        </w:tc>
        <w:tc>
          <w:tcPr>
            <w:tcW w:w="3003" w:type="dxa"/>
            <w:shd w:val="clear" w:color="auto" w:fill="auto"/>
            <w:vAlign w:val="center"/>
          </w:tcPr>
          <w:p w:rsidR="00FE3C90" w:rsidRPr="005F754B" w:rsidRDefault="00FE3C90" w:rsidP="00215877">
            <w:pPr>
              <w:spacing w:before="60" w:after="60"/>
              <w:jc w:val="center"/>
              <w:rPr>
                <w:rFonts w:eastAsia="Calibri"/>
                <w:color w:val="9830BC"/>
                <w:sz w:val="20"/>
                <w:szCs w:val="20"/>
              </w:rPr>
            </w:pPr>
            <w:r w:rsidRPr="005F754B">
              <w:rPr>
                <w:rFonts w:eastAsia="Calibri"/>
                <w:color w:val="9830BC"/>
                <w:sz w:val="20"/>
                <w:szCs w:val="20"/>
              </w:rPr>
              <w:t>2018-19</w:t>
            </w:r>
          </w:p>
        </w:tc>
        <w:tc>
          <w:tcPr>
            <w:tcW w:w="3122" w:type="dxa"/>
            <w:shd w:val="clear" w:color="auto" w:fill="auto"/>
            <w:vAlign w:val="center"/>
          </w:tcPr>
          <w:p w:rsidR="00FE3C90" w:rsidRPr="005F754B" w:rsidRDefault="00FE3C90" w:rsidP="00215877">
            <w:pPr>
              <w:spacing w:before="60" w:after="60"/>
              <w:jc w:val="center"/>
              <w:rPr>
                <w:rFonts w:eastAsia="Calibri"/>
                <w:color w:val="9830BC"/>
                <w:sz w:val="20"/>
                <w:szCs w:val="20"/>
              </w:rPr>
            </w:pPr>
            <w:r w:rsidRPr="005F754B">
              <w:rPr>
                <w:rFonts w:eastAsia="Calibri"/>
                <w:color w:val="9830BC"/>
                <w:sz w:val="20"/>
                <w:szCs w:val="20"/>
              </w:rPr>
              <w:t>2019-20</w:t>
            </w:r>
          </w:p>
        </w:tc>
      </w:tr>
      <w:tr w:rsidR="00FE3C90" w:rsidRPr="006F731A" w:rsidTr="00215877">
        <w:trPr>
          <w:trHeight w:val="432"/>
          <w:tblCellSpacing w:w="36" w:type="dxa"/>
        </w:trPr>
        <w:tc>
          <w:tcPr>
            <w:tcW w:w="2283"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C24D32" w:rsidRDefault="00C24D32" w:rsidP="00C24D32">
            <w:pPr>
              <w:pStyle w:val="TableParagraph"/>
              <w:ind w:left="30"/>
              <w:rPr>
                <w:rFonts w:ascii="Arial" w:eastAsia="Arial" w:hAnsi="Arial" w:cs="Arial"/>
                <w:b/>
                <w:bCs/>
                <w:sz w:val="20"/>
                <w:szCs w:val="20"/>
                <w:u w:val="single" w:color="000000"/>
              </w:rPr>
            </w:pPr>
            <w:r>
              <w:rPr>
                <w:rFonts w:ascii="Arial" w:eastAsia="Arial" w:hAnsi="Arial" w:cs="Arial"/>
                <w:b/>
                <w:bCs/>
                <w:sz w:val="20"/>
                <w:szCs w:val="20"/>
                <w:u w:val="single" w:color="000000"/>
              </w:rPr>
              <w:t>Metric</w:t>
            </w:r>
          </w:p>
          <w:p w:rsidR="00C24D32" w:rsidRDefault="00C24D32" w:rsidP="00C24D32">
            <w:pPr>
              <w:pStyle w:val="TableParagraph"/>
              <w:ind w:left="30"/>
              <w:rPr>
                <w:rFonts w:ascii="Arial" w:eastAsia="Arial" w:hAnsi="Arial" w:cs="Arial"/>
                <w:sz w:val="20"/>
                <w:szCs w:val="20"/>
              </w:rPr>
            </w:pPr>
            <w:r>
              <w:rPr>
                <w:rFonts w:ascii="Arial" w:eastAsia="Arial" w:hAnsi="Arial" w:cs="Arial"/>
                <w:b/>
                <w:bCs/>
                <w:sz w:val="20"/>
                <w:szCs w:val="20"/>
              </w:rPr>
              <w:t xml:space="preserve">Basic (1): </w:t>
            </w:r>
            <w:r>
              <w:rPr>
                <w:rFonts w:ascii="Arial" w:eastAsia="Arial" w:hAnsi="Arial" w:cs="Arial"/>
                <w:sz w:val="20"/>
                <w:szCs w:val="20"/>
              </w:rPr>
              <w:t xml:space="preserve">Number (FTE) of staff members assigned to student support services </w:t>
            </w:r>
          </w:p>
          <w:p w:rsidR="00FE3C90" w:rsidRDefault="00C24D32" w:rsidP="00215877">
            <w:pPr>
              <w:spacing w:before="60" w:after="60"/>
              <w:rPr>
                <w:rFonts w:eastAsia="Arial" w:cs="Arial"/>
                <w:b/>
                <w:bCs/>
                <w:sz w:val="20"/>
                <w:szCs w:val="20"/>
                <w:u w:val="single" w:color="000000"/>
              </w:rPr>
            </w:pPr>
            <w:r>
              <w:rPr>
                <w:rFonts w:eastAsia="Arial" w:cs="Arial"/>
                <w:b/>
                <w:bCs/>
                <w:sz w:val="20"/>
                <w:szCs w:val="20"/>
                <w:u w:val="single" w:color="000000"/>
              </w:rPr>
              <w:t>Outcome</w:t>
            </w:r>
          </w:p>
          <w:p w:rsidR="00C24D32" w:rsidRPr="005F3A13" w:rsidRDefault="00C24D32" w:rsidP="00215877">
            <w:pPr>
              <w:spacing w:before="60" w:after="60"/>
              <w:rPr>
                <w:rFonts w:cs="Arial"/>
                <w:color w:val="000000"/>
                <w:sz w:val="18"/>
                <w:szCs w:val="18"/>
              </w:rPr>
            </w:pPr>
            <w:r>
              <w:rPr>
                <w:rFonts w:eastAsia="Arial" w:cs="Arial"/>
                <w:sz w:val="20"/>
                <w:szCs w:val="20"/>
              </w:rPr>
              <w:t>100% of the students targeted as having health problems through mandatory screenings and assessments (i.e. vision, hearing, and scoliosis, nutritional or other medical conditions) will receive the necessary follow up regarding medical or health services</w:t>
            </w:r>
          </w:p>
        </w:tc>
        <w:tc>
          <w:tcPr>
            <w:tcW w:w="2946"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rsidR="00FE3C90" w:rsidRPr="005F3A13" w:rsidRDefault="00E42EE6" w:rsidP="00215877">
            <w:pPr>
              <w:spacing w:before="60" w:after="60"/>
              <w:rPr>
                <w:rFonts w:eastAsia="Calibri"/>
                <w:color w:val="000000"/>
                <w:sz w:val="18"/>
                <w:szCs w:val="18"/>
              </w:rPr>
            </w:pPr>
            <w:r>
              <w:rPr>
                <w:rFonts w:eastAsia="Calibri"/>
                <w:color w:val="000000"/>
                <w:sz w:val="18"/>
                <w:szCs w:val="18"/>
              </w:rPr>
              <w:t>100%</w:t>
            </w:r>
            <w:r w:rsidR="00530768">
              <w:rPr>
                <w:rFonts w:eastAsia="Calibri"/>
                <w:color w:val="000000"/>
                <w:sz w:val="18"/>
                <w:szCs w:val="18"/>
              </w:rPr>
              <w:t xml:space="preserve"> of students</w:t>
            </w:r>
          </w:p>
        </w:tc>
        <w:tc>
          <w:tcPr>
            <w:tcW w:w="2999"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FE3C90" w:rsidRPr="005F3A13" w:rsidRDefault="00E42EE6" w:rsidP="00215877">
            <w:pPr>
              <w:spacing w:before="60" w:after="60"/>
              <w:rPr>
                <w:rFonts w:eastAsia="Calibri"/>
                <w:color w:val="000000"/>
                <w:sz w:val="18"/>
                <w:szCs w:val="18"/>
              </w:rPr>
            </w:pPr>
            <w:r>
              <w:rPr>
                <w:rFonts w:eastAsia="Calibri"/>
                <w:color w:val="000000"/>
                <w:sz w:val="18"/>
                <w:szCs w:val="18"/>
              </w:rPr>
              <w:t>100%</w:t>
            </w:r>
            <w:r w:rsidR="00530768">
              <w:rPr>
                <w:rFonts w:eastAsia="Calibri"/>
                <w:color w:val="000000"/>
                <w:sz w:val="18"/>
                <w:szCs w:val="18"/>
              </w:rPr>
              <w:t xml:space="preserve"> of students</w:t>
            </w:r>
          </w:p>
        </w:tc>
        <w:tc>
          <w:tcPr>
            <w:tcW w:w="3003"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FE3C90" w:rsidRPr="005F3A13" w:rsidRDefault="00E42EE6" w:rsidP="00215877">
            <w:pPr>
              <w:spacing w:before="60" w:after="60"/>
              <w:rPr>
                <w:rFonts w:eastAsia="Calibri"/>
                <w:color w:val="000000"/>
                <w:sz w:val="18"/>
                <w:szCs w:val="18"/>
              </w:rPr>
            </w:pPr>
            <w:r>
              <w:rPr>
                <w:rFonts w:eastAsia="Calibri"/>
                <w:color w:val="000000"/>
                <w:sz w:val="18"/>
                <w:szCs w:val="18"/>
              </w:rPr>
              <w:t>1</w:t>
            </w:r>
            <w:r w:rsidR="00530768">
              <w:rPr>
                <w:rFonts w:eastAsia="Calibri"/>
                <w:color w:val="000000"/>
                <w:sz w:val="18"/>
                <w:szCs w:val="18"/>
              </w:rPr>
              <w:t>00% of students</w:t>
            </w:r>
          </w:p>
        </w:tc>
        <w:tc>
          <w:tcPr>
            <w:tcW w:w="3122"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FE3C90" w:rsidRPr="005F3A13" w:rsidRDefault="00530768" w:rsidP="00215877">
            <w:pPr>
              <w:spacing w:before="60" w:after="60"/>
              <w:rPr>
                <w:rFonts w:eastAsia="Calibri"/>
                <w:color w:val="000000"/>
                <w:sz w:val="18"/>
                <w:szCs w:val="18"/>
              </w:rPr>
            </w:pPr>
            <w:r>
              <w:rPr>
                <w:rFonts w:eastAsia="Calibri"/>
                <w:color w:val="000000"/>
                <w:sz w:val="18"/>
                <w:szCs w:val="18"/>
              </w:rPr>
              <w:t>100% of students</w:t>
            </w:r>
          </w:p>
        </w:tc>
      </w:tr>
      <w:tr w:rsidR="00FE3C90" w:rsidRPr="006F731A" w:rsidTr="00215877">
        <w:trPr>
          <w:trHeight w:val="432"/>
          <w:tblCellSpacing w:w="36" w:type="dxa"/>
        </w:trPr>
        <w:tc>
          <w:tcPr>
            <w:tcW w:w="2283"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C24D32" w:rsidRDefault="00C24D32" w:rsidP="00C24D32">
            <w:pPr>
              <w:pStyle w:val="TableParagraph"/>
              <w:ind w:left="30"/>
              <w:rPr>
                <w:rFonts w:ascii="Arial" w:eastAsia="Arial" w:hAnsi="Arial" w:cs="Arial"/>
                <w:b/>
                <w:bCs/>
                <w:sz w:val="20"/>
                <w:szCs w:val="20"/>
                <w:u w:val="single" w:color="000000"/>
              </w:rPr>
            </w:pPr>
            <w:r>
              <w:rPr>
                <w:rFonts w:ascii="Arial" w:eastAsia="Arial" w:hAnsi="Arial" w:cs="Arial"/>
                <w:b/>
                <w:bCs/>
                <w:sz w:val="20"/>
                <w:szCs w:val="20"/>
                <w:u w:val="single" w:color="000000"/>
              </w:rPr>
              <w:t>Metric</w:t>
            </w:r>
          </w:p>
          <w:p w:rsidR="00C24D32" w:rsidRDefault="00C24D32" w:rsidP="00C24D32">
            <w:pPr>
              <w:pStyle w:val="TableParagraph"/>
              <w:ind w:left="30"/>
              <w:rPr>
                <w:rFonts w:ascii="Arial" w:eastAsia="Arial" w:hAnsi="Arial" w:cs="Arial"/>
                <w:sz w:val="20"/>
                <w:szCs w:val="20"/>
              </w:rPr>
            </w:pPr>
            <w:r>
              <w:rPr>
                <w:rFonts w:ascii="Arial" w:eastAsia="Arial" w:hAnsi="Arial" w:cs="Arial"/>
                <w:b/>
                <w:bCs/>
                <w:sz w:val="20"/>
                <w:szCs w:val="20"/>
              </w:rPr>
              <w:t>Parent Involvement (3):</w:t>
            </w:r>
            <w:r>
              <w:rPr>
                <w:rFonts w:ascii="Arial" w:eastAsia="Arial" w:hAnsi="Arial" w:cs="Arial"/>
                <w:b/>
                <w:bCs/>
                <w:spacing w:val="-1"/>
                <w:sz w:val="20"/>
                <w:szCs w:val="20"/>
              </w:rPr>
              <w:t xml:space="preserve"> </w:t>
            </w:r>
            <w:r>
              <w:rPr>
                <w:rFonts w:ascii="Arial" w:eastAsia="Arial" w:hAnsi="Arial" w:cs="Arial"/>
                <w:sz w:val="20"/>
                <w:szCs w:val="20"/>
              </w:rPr>
              <w:t>% of students and # of families referred to other agencies for mental health services</w:t>
            </w:r>
          </w:p>
          <w:p w:rsidR="00FE3C90" w:rsidRDefault="00C24D32" w:rsidP="00C24D32">
            <w:pPr>
              <w:spacing w:before="60" w:after="60"/>
              <w:rPr>
                <w:rFonts w:eastAsia="Arial" w:cs="Arial"/>
                <w:b/>
                <w:bCs/>
                <w:sz w:val="20"/>
                <w:szCs w:val="20"/>
                <w:u w:val="single" w:color="000000"/>
              </w:rPr>
            </w:pPr>
            <w:r>
              <w:rPr>
                <w:rFonts w:eastAsia="Arial" w:cs="Arial"/>
                <w:b/>
                <w:bCs/>
                <w:sz w:val="20"/>
                <w:szCs w:val="20"/>
                <w:u w:val="single" w:color="000000"/>
              </w:rPr>
              <w:t>Outcome</w:t>
            </w:r>
          </w:p>
          <w:p w:rsidR="00916313" w:rsidRPr="00916313" w:rsidRDefault="00C24D32" w:rsidP="00C24D32">
            <w:pPr>
              <w:spacing w:before="60" w:after="60"/>
              <w:rPr>
                <w:rFonts w:eastAsia="Arial" w:cs="Arial"/>
                <w:sz w:val="20"/>
                <w:szCs w:val="20"/>
              </w:rPr>
            </w:pPr>
            <w:r>
              <w:rPr>
                <w:rFonts w:eastAsia="Arial" w:cs="Arial"/>
                <w:sz w:val="20"/>
                <w:szCs w:val="20"/>
              </w:rPr>
              <w:t>100% of students at each of the school sites shall have access to the services of a counselor, school psychologist, or psychological technician.</w:t>
            </w:r>
          </w:p>
        </w:tc>
        <w:tc>
          <w:tcPr>
            <w:tcW w:w="2946"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rsidR="00FE3C90" w:rsidRPr="005F3A13" w:rsidRDefault="00E42EE6" w:rsidP="00215877">
            <w:pPr>
              <w:spacing w:before="60" w:after="60"/>
              <w:rPr>
                <w:rFonts w:eastAsia="Calibri"/>
                <w:color w:val="000000"/>
                <w:sz w:val="18"/>
                <w:szCs w:val="18"/>
              </w:rPr>
            </w:pPr>
            <w:r>
              <w:rPr>
                <w:rFonts w:eastAsia="Calibri"/>
                <w:color w:val="000000"/>
                <w:sz w:val="18"/>
                <w:szCs w:val="18"/>
              </w:rPr>
              <w:t>100%</w:t>
            </w:r>
          </w:p>
        </w:tc>
        <w:tc>
          <w:tcPr>
            <w:tcW w:w="2999"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FE3C90" w:rsidRPr="005F3A13" w:rsidRDefault="00EF33E0" w:rsidP="00215877">
            <w:pPr>
              <w:spacing w:before="60" w:after="60"/>
              <w:rPr>
                <w:rFonts w:eastAsia="Calibri"/>
                <w:color w:val="000000"/>
                <w:sz w:val="18"/>
                <w:szCs w:val="18"/>
              </w:rPr>
            </w:pPr>
            <w:r>
              <w:rPr>
                <w:rFonts w:eastAsia="Calibri"/>
                <w:color w:val="000000"/>
                <w:sz w:val="18"/>
                <w:szCs w:val="18"/>
              </w:rPr>
              <w:t>100%</w:t>
            </w:r>
          </w:p>
        </w:tc>
        <w:tc>
          <w:tcPr>
            <w:tcW w:w="3003"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FE3C90" w:rsidRPr="005F3A13" w:rsidRDefault="00EF33E0" w:rsidP="00215877">
            <w:pPr>
              <w:spacing w:before="60" w:after="60"/>
              <w:rPr>
                <w:rFonts w:eastAsia="Calibri"/>
                <w:color w:val="000000"/>
                <w:sz w:val="18"/>
                <w:szCs w:val="18"/>
              </w:rPr>
            </w:pPr>
            <w:r>
              <w:rPr>
                <w:rFonts w:eastAsia="Calibri"/>
                <w:color w:val="000000"/>
                <w:sz w:val="18"/>
                <w:szCs w:val="18"/>
              </w:rPr>
              <w:t>100%</w:t>
            </w:r>
          </w:p>
        </w:tc>
        <w:tc>
          <w:tcPr>
            <w:tcW w:w="3122"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FE3C90" w:rsidRPr="005F3A13" w:rsidRDefault="00EF33E0" w:rsidP="00215877">
            <w:pPr>
              <w:spacing w:before="60" w:after="60"/>
              <w:rPr>
                <w:rFonts w:eastAsia="Calibri"/>
                <w:color w:val="000000"/>
                <w:sz w:val="18"/>
                <w:szCs w:val="18"/>
              </w:rPr>
            </w:pPr>
            <w:r>
              <w:rPr>
                <w:rFonts w:eastAsia="Calibri"/>
                <w:color w:val="000000"/>
                <w:sz w:val="18"/>
                <w:szCs w:val="18"/>
              </w:rPr>
              <w:t>100%</w:t>
            </w:r>
          </w:p>
        </w:tc>
      </w:tr>
      <w:tr w:rsidR="00FE3C90" w:rsidRPr="006F731A" w:rsidTr="00215877">
        <w:trPr>
          <w:trHeight w:val="432"/>
          <w:tblCellSpacing w:w="36" w:type="dxa"/>
        </w:trPr>
        <w:tc>
          <w:tcPr>
            <w:tcW w:w="2283"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C24D32" w:rsidRDefault="00C24D32" w:rsidP="00C24D32">
            <w:pPr>
              <w:pStyle w:val="TableParagraph"/>
              <w:ind w:left="30"/>
              <w:rPr>
                <w:rFonts w:ascii="Arial" w:eastAsia="Arial" w:hAnsi="Arial" w:cs="Arial"/>
                <w:b/>
                <w:bCs/>
                <w:sz w:val="20"/>
                <w:szCs w:val="20"/>
                <w:u w:val="single" w:color="000000"/>
              </w:rPr>
            </w:pPr>
            <w:r>
              <w:rPr>
                <w:rFonts w:ascii="Arial" w:eastAsia="Arial" w:hAnsi="Arial" w:cs="Arial"/>
                <w:b/>
                <w:bCs/>
                <w:sz w:val="20"/>
                <w:szCs w:val="20"/>
                <w:u w:val="single" w:color="000000"/>
              </w:rPr>
              <w:t>Metric</w:t>
            </w:r>
          </w:p>
          <w:p w:rsidR="00C24D32" w:rsidRDefault="00C24D32" w:rsidP="00C24D32">
            <w:pPr>
              <w:pStyle w:val="TableParagraph"/>
              <w:ind w:left="30"/>
              <w:rPr>
                <w:rFonts w:ascii="Arial" w:eastAsia="Arial" w:hAnsi="Arial" w:cs="Arial"/>
                <w:sz w:val="20"/>
                <w:szCs w:val="20"/>
              </w:rPr>
            </w:pPr>
            <w:r>
              <w:rPr>
                <w:rFonts w:ascii="Arial" w:eastAsia="Arial" w:hAnsi="Arial" w:cs="Arial"/>
                <w:b/>
                <w:bCs/>
                <w:sz w:val="20"/>
                <w:szCs w:val="20"/>
              </w:rPr>
              <w:t>Student Engagement (5):</w:t>
            </w:r>
            <w:r>
              <w:rPr>
                <w:rFonts w:ascii="Arial" w:eastAsia="Arial" w:hAnsi="Arial" w:cs="Arial"/>
                <w:b/>
                <w:bCs/>
                <w:spacing w:val="-1"/>
                <w:sz w:val="20"/>
                <w:szCs w:val="20"/>
              </w:rPr>
              <w:t xml:space="preserve"> </w:t>
            </w:r>
            <w:r>
              <w:rPr>
                <w:rFonts w:ascii="Arial" w:eastAsia="Arial" w:hAnsi="Arial" w:cs="Arial"/>
                <w:sz w:val="20"/>
                <w:szCs w:val="20"/>
              </w:rPr>
              <w:lastRenderedPageBreak/>
              <w:t>School attendance % at each grade and District-wide</w:t>
            </w:r>
            <w:r w:rsidR="00782064">
              <w:rPr>
                <w:rFonts w:ascii="Arial" w:eastAsia="Arial" w:hAnsi="Arial" w:cs="Arial"/>
                <w:sz w:val="20"/>
                <w:szCs w:val="20"/>
              </w:rPr>
              <w:t xml:space="preserve">  </w:t>
            </w:r>
          </w:p>
          <w:p w:rsidR="00FE3C90" w:rsidRDefault="00C24D32" w:rsidP="00C24D32">
            <w:pPr>
              <w:spacing w:before="60" w:after="60"/>
              <w:rPr>
                <w:rFonts w:eastAsia="Arial" w:cs="Arial"/>
                <w:b/>
                <w:bCs/>
                <w:sz w:val="20"/>
                <w:szCs w:val="20"/>
                <w:u w:val="single" w:color="000000"/>
              </w:rPr>
            </w:pPr>
            <w:r>
              <w:rPr>
                <w:rFonts w:eastAsia="Arial" w:cs="Arial"/>
                <w:b/>
                <w:bCs/>
                <w:sz w:val="20"/>
                <w:szCs w:val="20"/>
                <w:u w:val="single" w:color="000000"/>
              </w:rPr>
              <w:t>Outcome</w:t>
            </w:r>
          </w:p>
          <w:p w:rsidR="00734D88" w:rsidRPr="00782064" w:rsidRDefault="00782064" w:rsidP="00E42EE6">
            <w:pPr>
              <w:pStyle w:val="ListParagraph"/>
              <w:tabs>
                <w:tab w:val="left" w:pos="252"/>
              </w:tabs>
              <w:rPr>
                <w:rFonts w:ascii="Arial" w:eastAsia="Arial" w:hAnsi="Arial" w:cs="Arial"/>
                <w:sz w:val="20"/>
                <w:szCs w:val="20"/>
              </w:rPr>
            </w:pPr>
            <w:r>
              <w:rPr>
                <w:rFonts w:ascii="Arial" w:eastAsia="Arial" w:hAnsi="Arial" w:cs="Arial"/>
                <w:sz w:val="20"/>
                <w:szCs w:val="20"/>
              </w:rPr>
              <w:t xml:space="preserve">Increase each grade level </w:t>
            </w:r>
            <w:r w:rsidR="00E42EE6">
              <w:rPr>
                <w:rFonts w:ascii="Arial" w:eastAsia="Arial" w:hAnsi="Arial" w:cs="Arial"/>
                <w:sz w:val="20"/>
                <w:szCs w:val="20"/>
              </w:rPr>
              <w:t xml:space="preserve">span </w:t>
            </w:r>
            <w:r>
              <w:rPr>
                <w:rFonts w:ascii="Arial" w:eastAsia="Arial" w:hAnsi="Arial" w:cs="Arial"/>
                <w:sz w:val="20"/>
                <w:szCs w:val="20"/>
              </w:rPr>
              <w:t>and District wide student AD</w:t>
            </w:r>
            <w:r w:rsidR="00E42EE6">
              <w:rPr>
                <w:rFonts w:ascii="Arial" w:eastAsia="Arial" w:hAnsi="Arial" w:cs="Arial"/>
                <w:sz w:val="20"/>
                <w:szCs w:val="20"/>
              </w:rPr>
              <w:t>A to 95% or higher</w:t>
            </w:r>
            <w:r w:rsidR="000C2AA4">
              <w:rPr>
                <w:rFonts w:ascii="Arial" w:eastAsia="Arial" w:hAnsi="Arial" w:cs="Arial"/>
                <w:sz w:val="20"/>
                <w:szCs w:val="20"/>
              </w:rPr>
              <w:t xml:space="preserve"> and increase the % of on-time arrivals </w:t>
            </w:r>
          </w:p>
        </w:tc>
        <w:tc>
          <w:tcPr>
            <w:tcW w:w="2946"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rsidR="00FE3C90" w:rsidRDefault="00FE3C90" w:rsidP="00215877">
            <w:pPr>
              <w:spacing w:before="60" w:after="60"/>
              <w:rPr>
                <w:rFonts w:eastAsia="Calibri"/>
                <w:color w:val="000000"/>
                <w:sz w:val="18"/>
                <w:szCs w:val="18"/>
              </w:rPr>
            </w:pPr>
          </w:p>
          <w:p w:rsidR="00E42EE6" w:rsidRDefault="00E42EE6" w:rsidP="00215877">
            <w:pPr>
              <w:spacing w:before="60" w:after="60"/>
              <w:rPr>
                <w:rFonts w:eastAsia="Calibri"/>
                <w:color w:val="000000"/>
                <w:sz w:val="18"/>
                <w:szCs w:val="18"/>
              </w:rPr>
            </w:pPr>
          </w:p>
          <w:tbl>
            <w:tblPr>
              <w:tblW w:w="2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0"/>
              <w:gridCol w:w="1030"/>
            </w:tblGrid>
            <w:tr w:rsidR="00E42EE6" w:rsidRPr="00046734" w:rsidTr="00F17D7B">
              <w:trPr>
                <w:trHeight w:val="268"/>
              </w:trPr>
              <w:tc>
                <w:tcPr>
                  <w:tcW w:w="1030" w:type="dxa"/>
                </w:tcPr>
                <w:p w:rsidR="00E42EE6" w:rsidRDefault="00E42EE6" w:rsidP="00E42EE6">
                  <w:pPr>
                    <w:jc w:val="right"/>
                    <w:rPr>
                      <w:rFonts w:ascii="Calibri" w:hAnsi="Calibri" w:cs="Calibri"/>
                      <w:color w:val="000000"/>
                      <w:sz w:val="18"/>
                      <w:szCs w:val="18"/>
                    </w:rPr>
                  </w:pPr>
                  <w:r>
                    <w:rPr>
                      <w:rFonts w:ascii="Calibri" w:hAnsi="Calibri" w:cs="Calibri"/>
                      <w:color w:val="000000"/>
                      <w:sz w:val="18"/>
                      <w:szCs w:val="18"/>
                    </w:rPr>
                    <w:lastRenderedPageBreak/>
                    <w:t>2016-2017</w:t>
                  </w:r>
                </w:p>
              </w:tc>
              <w:tc>
                <w:tcPr>
                  <w:tcW w:w="1030" w:type="dxa"/>
                  <w:shd w:val="clear" w:color="auto" w:fill="auto"/>
                  <w:noWrap/>
                  <w:vAlign w:val="bottom"/>
                </w:tcPr>
                <w:p w:rsidR="00E42EE6" w:rsidRPr="00046734" w:rsidRDefault="00E42EE6" w:rsidP="00E42EE6">
                  <w:pPr>
                    <w:jc w:val="right"/>
                    <w:rPr>
                      <w:rFonts w:ascii="Calibri" w:hAnsi="Calibri" w:cs="Calibri"/>
                      <w:color w:val="000000"/>
                      <w:sz w:val="18"/>
                      <w:szCs w:val="18"/>
                    </w:rPr>
                  </w:pPr>
                  <w:r>
                    <w:rPr>
                      <w:rFonts w:ascii="Calibri" w:hAnsi="Calibri" w:cs="Calibri"/>
                      <w:color w:val="000000"/>
                      <w:sz w:val="18"/>
                      <w:szCs w:val="18"/>
                    </w:rPr>
                    <w:t>P2</w:t>
                  </w:r>
                </w:p>
              </w:tc>
            </w:tr>
            <w:tr w:rsidR="00E42EE6" w:rsidRPr="00046734" w:rsidTr="00F17D7B">
              <w:trPr>
                <w:trHeight w:val="268"/>
              </w:trPr>
              <w:tc>
                <w:tcPr>
                  <w:tcW w:w="1030" w:type="dxa"/>
                </w:tcPr>
                <w:p w:rsidR="00E42EE6" w:rsidRPr="00046734" w:rsidRDefault="00E42EE6" w:rsidP="00E42EE6">
                  <w:pPr>
                    <w:jc w:val="right"/>
                    <w:rPr>
                      <w:rFonts w:ascii="Calibri" w:hAnsi="Calibri" w:cs="Calibri"/>
                      <w:color w:val="000000"/>
                      <w:sz w:val="18"/>
                      <w:szCs w:val="18"/>
                    </w:rPr>
                  </w:pPr>
                  <w:r>
                    <w:rPr>
                      <w:rFonts w:ascii="Calibri" w:hAnsi="Calibri" w:cs="Calibri"/>
                      <w:color w:val="000000"/>
                      <w:sz w:val="18"/>
                      <w:szCs w:val="18"/>
                    </w:rPr>
                    <w:t>TK - 2</w:t>
                  </w:r>
                </w:p>
              </w:tc>
              <w:tc>
                <w:tcPr>
                  <w:tcW w:w="1030" w:type="dxa"/>
                  <w:shd w:val="clear" w:color="auto" w:fill="auto"/>
                  <w:noWrap/>
                  <w:vAlign w:val="bottom"/>
                  <w:hideMark/>
                </w:tcPr>
                <w:p w:rsidR="00E42EE6" w:rsidRPr="00046734" w:rsidRDefault="00E42EE6" w:rsidP="00E42EE6">
                  <w:pPr>
                    <w:jc w:val="right"/>
                    <w:rPr>
                      <w:rFonts w:ascii="Calibri" w:hAnsi="Calibri" w:cs="Calibri"/>
                      <w:color w:val="000000"/>
                      <w:sz w:val="18"/>
                      <w:szCs w:val="18"/>
                    </w:rPr>
                  </w:pPr>
                  <w:r w:rsidRPr="00046734">
                    <w:rPr>
                      <w:rFonts w:ascii="Calibri" w:hAnsi="Calibri" w:cs="Calibri"/>
                      <w:color w:val="000000"/>
                      <w:sz w:val="18"/>
                      <w:szCs w:val="18"/>
                    </w:rPr>
                    <w:t>94.12%</w:t>
                  </w:r>
                </w:p>
              </w:tc>
            </w:tr>
            <w:tr w:rsidR="00E42EE6" w:rsidRPr="00046734" w:rsidTr="00F17D7B">
              <w:trPr>
                <w:trHeight w:val="78"/>
              </w:trPr>
              <w:tc>
                <w:tcPr>
                  <w:tcW w:w="1030" w:type="dxa"/>
                </w:tcPr>
                <w:p w:rsidR="00E42EE6" w:rsidRPr="00046734" w:rsidRDefault="00E42EE6" w:rsidP="00E42EE6">
                  <w:pPr>
                    <w:jc w:val="right"/>
                    <w:rPr>
                      <w:rFonts w:ascii="Calibri" w:hAnsi="Calibri" w:cs="Calibri"/>
                      <w:color w:val="000000"/>
                      <w:sz w:val="18"/>
                      <w:szCs w:val="18"/>
                    </w:rPr>
                  </w:pPr>
                  <w:r>
                    <w:rPr>
                      <w:rFonts w:ascii="Calibri" w:hAnsi="Calibri" w:cs="Calibri"/>
                      <w:color w:val="000000"/>
                      <w:sz w:val="18"/>
                      <w:szCs w:val="18"/>
                    </w:rPr>
                    <w:t>3-5</w:t>
                  </w:r>
                </w:p>
              </w:tc>
              <w:tc>
                <w:tcPr>
                  <w:tcW w:w="1030" w:type="dxa"/>
                  <w:shd w:val="clear" w:color="auto" w:fill="auto"/>
                  <w:noWrap/>
                  <w:vAlign w:val="bottom"/>
                  <w:hideMark/>
                </w:tcPr>
                <w:p w:rsidR="00E42EE6" w:rsidRPr="00046734" w:rsidRDefault="00E42EE6" w:rsidP="00E42EE6">
                  <w:pPr>
                    <w:jc w:val="right"/>
                    <w:rPr>
                      <w:rFonts w:ascii="Calibri" w:hAnsi="Calibri" w:cs="Calibri"/>
                      <w:color w:val="000000"/>
                      <w:sz w:val="18"/>
                      <w:szCs w:val="18"/>
                    </w:rPr>
                  </w:pPr>
                  <w:r w:rsidRPr="00046734">
                    <w:rPr>
                      <w:rFonts w:ascii="Calibri" w:hAnsi="Calibri" w:cs="Calibri"/>
                      <w:color w:val="000000"/>
                      <w:sz w:val="18"/>
                      <w:szCs w:val="18"/>
                    </w:rPr>
                    <w:t>94.37%</w:t>
                  </w:r>
                </w:p>
              </w:tc>
            </w:tr>
            <w:tr w:rsidR="00E42EE6" w:rsidRPr="00046734" w:rsidTr="00F17D7B">
              <w:trPr>
                <w:trHeight w:val="268"/>
              </w:trPr>
              <w:tc>
                <w:tcPr>
                  <w:tcW w:w="1030" w:type="dxa"/>
                </w:tcPr>
                <w:p w:rsidR="00E42EE6" w:rsidRDefault="00E42EE6" w:rsidP="00E42EE6">
                  <w:pPr>
                    <w:jc w:val="right"/>
                    <w:rPr>
                      <w:rFonts w:ascii="Calibri" w:hAnsi="Calibri" w:cs="Calibri"/>
                      <w:color w:val="000000"/>
                      <w:sz w:val="18"/>
                      <w:szCs w:val="18"/>
                    </w:rPr>
                  </w:pPr>
                  <w:r>
                    <w:rPr>
                      <w:rFonts w:ascii="Calibri" w:hAnsi="Calibri" w:cs="Calibri"/>
                      <w:color w:val="000000"/>
                      <w:sz w:val="18"/>
                      <w:szCs w:val="18"/>
                    </w:rPr>
                    <w:t>6-8</w:t>
                  </w:r>
                </w:p>
              </w:tc>
              <w:tc>
                <w:tcPr>
                  <w:tcW w:w="1030" w:type="dxa"/>
                  <w:shd w:val="clear" w:color="auto" w:fill="auto"/>
                  <w:noWrap/>
                  <w:vAlign w:val="bottom"/>
                  <w:hideMark/>
                </w:tcPr>
                <w:p w:rsidR="00E42EE6" w:rsidRPr="00046734" w:rsidRDefault="00E42EE6" w:rsidP="00E42EE6">
                  <w:pPr>
                    <w:jc w:val="right"/>
                    <w:rPr>
                      <w:rFonts w:ascii="Calibri" w:hAnsi="Calibri" w:cs="Calibri"/>
                      <w:color w:val="000000"/>
                      <w:sz w:val="18"/>
                      <w:szCs w:val="18"/>
                    </w:rPr>
                  </w:pPr>
                  <w:r>
                    <w:rPr>
                      <w:rFonts w:ascii="Calibri" w:hAnsi="Calibri" w:cs="Calibri"/>
                      <w:color w:val="000000"/>
                      <w:sz w:val="18"/>
                      <w:szCs w:val="18"/>
                    </w:rPr>
                    <w:t>93.69</w:t>
                  </w:r>
                  <w:r w:rsidRPr="00046734">
                    <w:rPr>
                      <w:rFonts w:ascii="Calibri" w:hAnsi="Calibri" w:cs="Calibri"/>
                      <w:color w:val="000000"/>
                      <w:sz w:val="18"/>
                      <w:szCs w:val="18"/>
                    </w:rPr>
                    <w:t>%</w:t>
                  </w:r>
                </w:p>
              </w:tc>
            </w:tr>
            <w:tr w:rsidR="00E42EE6" w:rsidRPr="00046734" w:rsidTr="00F17D7B">
              <w:trPr>
                <w:trHeight w:val="268"/>
              </w:trPr>
              <w:tc>
                <w:tcPr>
                  <w:tcW w:w="1030" w:type="dxa"/>
                </w:tcPr>
                <w:p w:rsidR="00E42EE6" w:rsidRDefault="00E42EE6" w:rsidP="00E42EE6">
                  <w:pPr>
                    <w:jc w:val="right"/>
                    <w:rPr>
                      <w:rFonts w:ascii="Calibri" w:hAnsi="Calibri" w:cs="Calibri"/>
                      <w:color w:val="000000"/>
                      <w:sz w:val="18"/>
                      <w:szCs w:val="18"/>
                    </w:rPr>
                  </w:pPr>
                  <w:r>
                    <w:rPr>
                      <w:rFonts w:ascii="Calibri" w:hAnsi="Calibri" w:cs="Calibri"/>
                      <w:color w:val="000000"/>
                      <w:sz w:val="18"/>
                      <w:szCs w:val="18"/>
                    </w:rPr>
                    <w:t>District</w:t>
                  </w:r>
                </w:p>
              </w:tc>
              <w:tc>
                <w:tcPr>
                  <w:tcW w:w="1030" w:type="dxa"/>
                  <w:shd w:val="clear" w:color="auto" w:fill="auto"/>
                  <w:noWrap/>
                  <w:vAlign w:val="bottom"/>
                </w:tcPr>
                <w:p w:rsidR="00E42EE6" w:rsidRPr="00046734" w:rsidRDefault="00E42EE6" w:rsidP="00E42EE6">
                  <w:pPr>
                    <w:jc w:val="right"/>
                    <w:rPr>
                      <w:rFonts w:ascii="Calibri" w:hAnsi="Calibri" w:cs="Calibri"/>
                      <w:color w:val="000000"/>
                      <w:sz w:val="18"/>
                      <w:szCs w:val="18"/>
                    </w:rPr>
                  </w:pPr>
                  <w:r>
                    <w:rPr>
                      <w:rFonts w:ascii="Calibri" w:hAnsi="Calibri" w:cs="Calibri"/>
                      <w:color w:val="000000"/>
                      <w:sz w:val="18"/>
                      <w:szCs w:val="18"/>
                    </w:rPr>
                    <w:t>94.12%</w:t>
                  </w:r>
                </w:p>
              </w:tc>
            </w:tr>
          </w:tbl>
          <w:p w:rsidR="00E42EE6" w:rsidRDefault="00E42EE6" w:rsidP="00215877">
            <w:pPr>
              <w:spacing w:before="60" w:after="60"/>
              <w:rPr>
                <w:rFonts w:eastAsia="Calibri"/>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739"/>
              <w:gridCol w:w="636"/>
            </w:tblGrid>
            <w:tr w:rsidR="00646A7C" w:rsidRPr="00646A7C" w:rsidTr="00646A7C">
              <w:trPr>
                <w:trHeight w:val="336"/>
              </w:trPr>
              <w:tc>
                <w:tcPr>
                  <w:tcW w:w="2073" w:type="dxa"/>
                  <w:gridSpan w:val="3"/>
                  <w:shd w:val="clear" w:color="auto" w:fill="auto"/>
                </w:tcPr>
                <w:p w:rsidR="0087247B" w:rsidRPr="00646A7C" w:rsidRDefault="0087247B" w:rsidP="00646A7C">
                  <w:pPr>
                    <w:jc w:val="center"/>
                    <w:rPr>
                      <w:rFonts w:ascii="Calibri" w:hAnsi="Calibri" w:cs="Calibri"/>
                      <w:sz w:val="18"/>
                      <w:szCs w:val="18"/>
                    </w:rPr>
                  </w:pPr>
                  <w:r w:rsidRPr="00646A7C">
                    <w:rPr>
                      <w:rFonts w:ascii="Calibri" w:hAnsi="Calibri" w:cs="Calibri"/>
                      <w:sz w:val="18"/>
                      <w:szCs w:val="18"/>
                    </w:rPr>
                    <w:t>Chronic Tardies</w:t>
                  </w:r>
                </w:p>
                <w:p w:rsidR="0087247B" w:rsidRPr="00646A7C" w:rsidRDefault="0087247B" w:rsidP="00646A7C">
                  <w:pPr>
                    <w:jc w:val="center"/>
                    <w:rPr>
                      <w:rFonts w:ascii="Calibri" w:hAnsi="Calibri" w:cs="Calibri"/>
                      <w:sz w:val="18"/>
                      <w:szCs w:val="18"/>
                    </w:rPr>
                  </w:pPr>
                  <w:r w:rsidRPr="00646A7C">
                    <w:rPr>
                      <w:rFonts w:ascii="Calibri" w:hAnsi="Calibri" w:cs="Calibri"/>
                      <w:sz w:val="18"/>
                      <w:szCs w:val="18"/>
                    </w:rPr>
                    <w:t>10% or more</w:t>
                  </w:r>
                </w:p>
                <w:p w:rsidR="0087247B" w:rsidRPr="00646A7C" w:rsidRDefault="0087247B" w:rsidP="00646A7C">
                  <w:pPr>
                    <w:jc w:val="center"/>
                    <w:rPr>
                      <w:rFonts w:ascii="Calibri" w:hAnsi="Calibri" w:cs="Calibri"/>
                      <w:sz w:val="18"/>
                      <w:szCs w:val="18"/>
                    </w:rPr>
                  </w:pPr>
                  <w:r w:rsidRPr="00646A7C">
                    <w:rPr>
                      <w:rFonts w:ascii="Calibri" w:hAnsi="Calibri" w:cs="Calibri"/>
                      <w:sz w:val="18"/>
                      <w:szCs w:val="18"/>
                    </w:rPr>
                    <w:t>2015-2016</w:t>
                  </w:r>
                </w:p>
                <w:p w:rsidR="0087247B" w:rsidRPr="00646A7C" w:rsidRDefault="0087247B" w:rsidP="00646A7C">
                  <w:pPr>
                    <w:jc w:val="center"/>
                    <w:rPr>
                      <w:rFonts w:ascii="Calibri" w:hAnsi="Calibri" w:cs="Calibri"/>
                      <w:sz w:val="18"/>
                      <w:szCs w:val="18"/>
                    </w:rPr>
                  </w:pPr>
                  <w:r w:rsidRPr="00646A7C">
                    <w:rPr>
                      <w:rFonts w:ascii="Calibri" w:hAnsi="Calibri" w:cs="Calibri"/>
                      <w:sz w:val="18"/>
                      <w:szCs w:val="18"/>
                    </w:rPr>
                    <w:t>District total = 14%</w:t>
                  </w:r>
                </w:p>
              </w:tc>
            </w:tr>
            <w:tr w:rsidR="00646A7C" w:rsidRPr="00646A7C" w:rsidTr="00646A7C">
              <w:trPr>
                <w:trHeight w:val="336"/>
              </w:trPr>
              <w:tc>
                <w:tcPr>
                  <w:tcW w:w="698" w:type="dxa"/>
                  <w:shd w:val="clear" w:color="auto" w:fill="auto"/>
                </w:tcPr>
                <w:p w:rsidR="0087247B" w:rsidRPr="00646A7C" w:rsidRDefault="0087247B" w:rsidP="0087247B">
                  <w:pPr>
                    <w:rPr>
                      <w:rFonts w:ascii="Calibri" w:hAnsi="Calibri" w:cs="Calibri"/>
                      <w:sz w:val="18"/>
                      <w:szCs w:val="18"/>
                    </w:rPr>
                  </w:pPr>
                  <w:r w:rsidRPr="00646A7C">
                    <w:rPr>
                      <w:rFonts w:ascii="Calibri" w:hAnsi="Calibri" w:cs="Calibri"/>
                      <w:sz w:val="18"/>
                      <w:szCs w:val="18"/>
                    </w:rPr>
                    <w:t>Dow’s</w:t>
                  </w:r>
                </w:p>
              </w:tc>
              <w:tc>
                <w:tcPr>
                  <w:tcW w:w="739" w:type="dxa"/>
                  <w:shd w:val="clear" w:color="auto" w:fill="auto"/>
                </w:tcPr>
                <w:p w:rsidR="0087247B" w:rsidRPr="00646A7C" w:rsidRDefault="0087247B" w:rsidP="0087247B">
                  <w:pPr>
                    <w:rPr>
                      <w:rFonts w:ascii="Calibri" w:hAnsi="Calibri" w:cs="Calibri"/>
                      <w:sz w:val="18"/>
                      <w:szCs w:val="18"/>
                    </w:rPr>
                  </w:pPr>
                  <w:r w:rsidRPr="00646A7C">
                    <w:rPr>
                      <w:rFonts w:ascii="Calibri" w:hAnsi="Calibri" w:cs="Calibri"/>
                      <w:sz w:val="18"/>
                      <w:szCs w:val="18"/>
                    </w:rPr>
                    <w:t>Morris</w:t>
                  </w:r>
                </w:p>
              </w:tc>
              <w:tc>
                <w:tcPr>
                  <w:tcW w:w="635" w:type="dxa"/>
                  <w:shd w:val="clear" w:color="auto" w:fill="auto"/>
                </w:tcPr>
                <w:p w:rsidR="0087247B" w:rsidRPr="00646A7C" w:rsidRDefault="0087247B" w:rsidP="0087247B">
                  <w:pPr>
                    <w:rPr>
                      <w:rFonts w:ascii="Calibri" w:hAnsi="Calibri" w:cs="Calibri"/>
                      <w:sz w:val="18"/>
                      <w:szCs w:val="18"/>
                    </w:rPr>
                  </w:pPr>
                  <w:r w:rsidRPr="00646A7C">
                    <w:rPr>
                      <w:rFonts w:ascii="Calibri" w:hAnsi="Calibri" w:cs="Calibri"/>
                      <w:sz w:val="18"/>
                      <w:szCs w:val="18"/>
                    </w:rPr>
                    <w:t>MMS</w:t>
                  </w:r>
                </w:p>
              </w:tc>
            </w:tr>
            <w:tr w:rsidR="00646A7C" w:rsidRPr="00646A7C" w:rsidTr="00646A7C">
              <w:trPr>
                <w:trHeight w:val="336"/>
              </w:trPr>
              <w:tc>
                <w:tcPr>
                  <w:tcW w:w="698" w:type="dxa"/>
                  <w:shd w:val="clear" w:color="auto" w:fill="auto"/>
                </w:tcPr>
                <w:p w:rsidR="0087247B" w:rsidRPr="00646A7C" w:rsidRDefault="0087247B" w:rsidP="0087247B">
                  <w:pPr>
                    <w:rPr>
                      <w:rFonts w:ascii="Calibri" w:hAnsi="Calibri" w:cs="Calibri"/>
                      <w:sz w:val="18"/>
                      <w:szCs w:val="18"/>
                    </w:rPr>
                  </w:pPr>
                  <w:r w:rsidRPr="00646A7C">
                    <w:rPr>
                      <w:rFonts w:ascii="Calibri" w:hAnsi="Calibri" w:cs="Calibri"/>
                      <w:sz w:val="18"/>
                      <w:szCs w:val="18"/>
                    </w:rPr>
                    <w:t>13%</w:t>
                  </w:r>
                </w:p>
              </w:tc>
              <w:tc>
                <w:tcPr>
                  <w:tcW w:w="739" w:type="dxa"/>
                  <w:shd w:val="clear" w:color="auto" w:fill="auto"/>
                </w:tcPr>
                <w:p w:rsidR="0087247B" w:rsidRPr="00646A7C" w:rsidRDefault="0087247B" w:rsidP="0087247B">
                  <w:pPr>
                    <w:rPr>
                      <w:rFonts w:ascii="Calibri" w:hAnsi="Calibri" w:cs="Calibri"/>
                      <w:sz w:val="18"/>
                      <w:szCs w:val="18"/>
                    </w:rPr>
                  </w:pPr>
                  <w:r w:rsidRPr="00646A7C">
                    <w:rPr>
                      <w:rFonts w:ascii="Calibri" w:hAnsi="Calibri" w:cs="Calibri"/>
                      <w:sz w:val="18"/>
                      <w:szCs w:val="18"/>
                    </w:rPr>
                    <w:t>16%</w:t>
                  </w:r>
                </w:p>
              </w:tc>
              <w:tc>
                <w:tcPr>
                  <w:tcW w:w="635" w:type="dxa"/>
                  <w:shd w:val="clear" w:color="auto" w:fill="auto"/>
                </w:tcPr>
                <w:p w:rsidR="0087247B" w:rsidRPr="00646A7C" w:rsidRDefault="0087247B" w:rsidP="0087247B">
                  <w:pPr>
                    <w:rPr>
                      <w:rFonts w:ascii="Calibri" w:hAnsi="Calibri" w:cs="Calibri"/>
                      <w:sz w:val="18"/>
                      <w:szCs w:val="18"/>
                    </w:rPr>
                  </w:pPr>
                  <w:r w:rsidRPr="00646A7C">
                    <w:rPr>
                      <w:rFonts w:ascii="Calibri" w:hAnsi="Calibri" w:cs="Calibri"/>
                      <w:sz w:val="18"/>
                      <w:szCs w:val="18"/>
                    </w:rPr>
                    <w:t>13%</w:t>
                  </w:r>
                </w:p>
              </w:tc>
            </w:tr>
          </w:tbl>
          <w:p w:rsidR="00E42EE6" w:rsidRPr="005F3A13" w:rsidRDefault="00E42EE6" w:rsidP="00215877">
            <w:pPr>
              <w:spacing w:before="60" w:after="60"/>
              <w:rPr>
                <w:rFonts w:eastAsia="Calibri"/>
                <w:color w:val="000000"/>
                <w:sz w:val="18"/>
                <w:szCs w:val="18"/>
              </w:rPr>
            </w:pPr>
          </w:p>
        </w:tc>
        <w:tc>
          <w:tcPr>
            <w:tcW w:w="2999" w:type="dxa"/>
            <w:tcBorders>
              <w:top w:val="single" w:sz="4" w:space="0" w:color="D8A9E1"/>
              <w:left w:val="single" w:sz="4" w:space="0" w:color="D8A9E1"/>
              <w:bottom w:val="single" w:sz="4" w:space="0" w:color="D8A9E1"/>
              <w:right w:val="single" w:sz="4" w:space="0" w:color="D8A9E1"/>
            </w:tcBorders>
            <w:shd w:val="clear" w:color="auto" w:fill="F1E4F0"/>
            <w:vAlign w:val="center"/>
          </w:tcPr>
          <w:tbl>
            <w:tblPr>
              <w:tblpPr w:leftFromText="180" w:rightFromText="180" w:tblpY="345"/>
              <w:tblOverlap w:val="never"/>
              <w:tblW w:w="1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849"/>
            </w:tblGrid>
            <w:tr w:rsidR="00E42EE6" w:rsidRPr="00046734" w:rsidTr="00F17D7B">
              <w:trPr>
                <w:trHeight w:val="258"/>
              </w:trPr>
              <w:tc>
                <w:tcPr>
                  <w:tcW w:w="849" w:type="dxa"/>
                </w:tcPr>
                <w:p w:rsidR="00E42EE6" w:rsidRDefault="00E42EE6" w:rsidP="00E42EE6">
                  <w:pPr>
                    <w:jc w:val="right"/>
                    <w:rPr>
                      <w:rFonts w:ascii="Calibri" w:hAnsi="Calibri" w:cs="Calibri"/>
                      <w:color w:val="000000"/>
                      <w:sz w:val="18"/>
                      <w:szCs w:val="18"/>
                    </w:rPr>
                  </w:pPr>
                </w:p>
              </w:tc>
              <w:tc>
                <w:tcPr>
                  <w:tcW w:w="849" w:type="dxa"/>
                  <w:shd w:val="clear" w:color="auto" w:fill="auto"/>
                  <w:noWrap/>
                  <w:vAlign w:val="bottom"/>
                </w:tcPr>
                <w:p w:rsidR="00E42EE6" w:rsidRPr="00046734" w:rsidRDefault="00E42EE6" w:rsidP="00E42EE6">
                  <w:pPr>
                    <w:jc w:val="right"/>
                    <w:rPr>
                      <w:rFonts w:ascii="Calibri" w:hAnsi="Calibri" w:cs="Calibri"/>
                      <w:color w:val="000000"/>
                      <w:sz w:val="18"/>
                      <w:szCs w:val="18"/>
                    </w:rPr>
                  </w:pPr>
                  <w:r>
                    <w:rPr>
                      <w:rFonts w:ascii="Calibri" w:hAnsi="Calibri" w:cs="Calibri"/>
                      <w:color w:val="000000"/>
                      <w:sz w:val="18"/>
                      <w:szCs w:val="18"/>
                    </w:rPr>
                    <w:t>P2</w:t>
                  </w:r>
                </w:p>
              </w:tc>
            </w:tr>
            <w:tr w:rsidR="00E42EE6" w:rsidRPr="00046734" w:rsidTr="00F17D7B">
              <w:trPr>
                <w:trHeight w:val="258"/>
              </w:trPr>
              <w:tc>
                <w:tcPr>
                  <w:tcW w:w="849" w:type="dxa"/>
                </w:tcPr>
                <w:p w:rsidR="00E42EE6" w:rsidRPr="00046734" w:rsidRDefault="00E42EE6" w:rsidP="00E42EE6">
                  <w:pPr>
                    <w:jc w:val="right"/>
                    <w:rPr>
                      <w:rFonts w:ascii="Calibri" w:hAnsi="Calibri" w:cs="Calibri"/>
                      <w:color w:val="000000"/>
                      <w:sz w:val="18"/>
                      <w:szCs w:val="18"/>
                    </w:rPr>
                  </w:pPr>
                  <w:r>
                    <w:rPr>
                      <w:rFonts w:ascii="Calibri" w:hAnsi="Calibri" w:cs="Calibri"/>
                      <w:color w:val="000000"/>
                      <w:sz w:val="18"/>
                      <w:szCs w:val="18"/>
                    </w:rPr>
                    <w:lastRenderedPageBreak/>
                    <w:t>TK - 2</w:t>
                  </w:r>
                </w:p>
              </w:tc>
              <w:tc>
                <w:tcPr>
                  <w:tcW w:w="849" w:type="dxa"/>
                  <w:shd w:val="clear" w:color="auto" w:fill="auto"/>
                  <w:noWrap/>
                  <w:vAlign w:val="bottom"/>
                  <w:hideMark/>
                </w:tcPr>
                <w:p w:rsidR="00E42EE6" w:rsidRPr="00046734" w:rsidRDefault="00E42EE6" w:rsidP="00E42EE6">
                  <w:pPr>
                    <w:jc w:val="right"/>
                    <w:rPr>
                      <w:rFonts w:ascii="Calibri" w:hAnsi="Calibri" w:cs="Calibri"/>
                      <w:color w:val="000000"/>
                      <w:sz w:val="18"/>
                      <w:szCs w:val="18"/>
                    </w:rPr>
                  </w:pPr>
                  <w:r>
                    <w:rPr>
                      <w:rFonts w:ascii="Calibri" w:hAnsi="Calibri" w:cs="Calibri"/>
                      <w:color w:val="000000"/>
                      <w:sz w:val="18"/>
                      <w:szCs w:val="18"/>
                    </w:rPr>
                    <w:t>95%</w:t>
                  </w:r>
                </w:p>
              </w:tc>
            </w:tr>
            <w:tr w:rsidR="00E42EE6" w:rsidRPr="00046734" w:rsidTr="00F17D7B">
              <w:trPr>
                <w:trHeight w:val="75"/>
              </w:trPr>
              <w:tc>
                <w:tcPr>
                  <w:tcW w:w="849" w:type="dxa"/>
                </w:tcPr>
                <w:p w:rsidR="00E42EE6" w:rsidRPr="00046734" w:rsidRDefault="00E42EE6" w:rsidP="00E42EE6">
                  <w:pPr>
                    <w:jc w:val="right"/>
                    <w:rPr>
                      <w:rFonts w:ascii="Calibri" w:hAnsi="Calibri" w:cs="Calibri"/>
                      <w:color w:val="000000"/>
                      <w:sz w:val="18"/>
                      <w:szCs w:val="18"/>
                    </w:rPr>
                  </w:pPr>
                  <w:r>
                    <w:rPr>
                      <w:rFonts w:ascii="Calibri" w:hAnsi="Calibri" w:cs="Calibri"/>
                      <w:color w:val="000000"/>
                      <w:sz w:val="18"/>
                      <w:szCs w:val="18"/>
                    </w:rPr>
                    <w:t>3-5</w:t>
                  </w:r>
                </w:p>
              </w:tc>
              <w:tc>
                <w:tcPr>
                  <w:tcW w:w="849" w:type="dxa"/>
                  <w:shd w:val="clear" w:color="auto" w:fill="auto"/>
                  <w:noWrap/>
                  <w:vAlign w:val="bottom"/>
                  <w:hideMark/>
                </w:tcPr>
                <w:p w:rsidR="00E42EE6" w:rsidRPr="00046734" w:rsidRDefault="00E42EE6" w:rsidP="00E42EE6">
                  <w:pPr>
                    <w:jc w:val="right"/>
                    <w:rPr>
                      <w:rFonts w:ascii="Calibri" w:hAnsi="Calibri" w:cs="Calibri"/>
                      <w:color w:val="000000"/>
                      <w:sz w:val="18"/>
                      <w:szCs w:val="18"/>
                    </w:rPr>
                  </w:pPr>
                  <w:r>
                    <w:rPr>
                      <w:rFonts w:ascii="Calibri" w:hAnsi="Calibri" w:cs="Calibri"/>
                      <w:color w:val="000000"/>
                      <w:sz w:val="18"/>
                      <w:szCs w:val="18"/>
                    </w:rPr>
                    <w:t>95%</w:t>
                  </w:r>
                </w:p>
              </w:tc>
            </w:tr>
            <w:tr w:rsidR="00E42EE6" w:rsidRPr="00046734" w:rsidTr="00F17D7B">
              <w:trPr>
                <w:trHeight w:val="258"/>
              </w:trPr>
              <w:tc>
                <w:tcPr>
                  <w:tcW w:w="849" w:type="dxa"/>
                </w:tcPr>
                <w:p w:rsidR="00E42EE6" w:rsidRDefault="00E42EE6" w:rsidP="00E42EE6">
                  <w:pPr>
                    <w:jc w:val="right"/>
                    <w:rPr>
                      <w:rFonts w:ascii="Calibri" w:hAnsi="Calibri" w:cs="Calibri"/>
                      <w:color w:val="000000"/>
                      <w:sz w:val="18"/>
                      <w:szCs w:val="18"/>
                    </w:rPr>
                  </w:pPr>
                  <w:r>
                    <w:rPr>
                      <w:rFonts w:ascii="Calibri" w:hAnsi="Calibri" w:cs="Calibri"/>
                      <w:color w:val="000000"/>
                      <w:sz w:val="18"/>
                      <w:szCs w:val="18"/>
                    </w:rPr>
                    <w:t>6-8</w:t>
                  </w:r>
                </w:p>
              </w:tc>
              <w:tc>
                <w:tcPr>
                  <w:tcW w:w="849" w:type="dxa"/>
                  <w:shd w:val="clear" w:color="auto" w:fill="auto"/>
                  <w:noWrap/>
                  <w:vAlign w:val="bottom"/>
                  <w:hideMark/>
                </w:tcPr>
                <w:p w:rsidR="00E42EE6" w:rsidRPr="00046734" w:rsidRDefault="00E42EE6" w:rsidP="00E42EE6">
                  <w:pPr>
                    <w:jc w:val="right"/>
                    <w:rPr>
                      <w:rFonts w:ascii="Calibri" w:hAnsi="Calibri" w:cs="Calibri"/>
                      <w:color w:val="000000"/>
                      <w:sz w:val="18"/>
                      <w:szCs w:val="18"/>
                    </w:rPr>
                  </w:pPr>
                  <w:r>
                    <w:rPr>
                      <w:rFonts w:ascii="Calibri" w:hAnsi="Calibri" w:cs="Calibri"/>
                      <w:color w:val="000000"/>
                      <w:sz w:val="18"/>
                      <w:szCs w:val="18"/>
                    </w:rPr>
                    <w:t>95%</w:t>
                  </w:r>
                </w:p>
              </w:tc>
            </w:tr>
            <w:tr w:rsidR="00E42EE6" w:rsidRPr="00046734" w:rsidTr="00F17D7B">
              <w:trPr>
                <w:trHeight w:val="258"/>
              </w:trPr>
              <w:tc>
                <w:tcPr>
                  <w:tcW w:w="849" w:type="dxa"/>
                </w:tcPr>
                <w:p w:rsidR="00E42EE6" w:rsidRDefault="00E42EE6" w:rsidP="00E42EE6">
                  <w:pPr>
                    <w:jc w:val="right"/>
                    <w:rPr>
                      <w:rFonts w:ascii="Calibri" w:hAnsi="Calibri" w:cs="Calibri"/>
                      <w:color w:val="000000"/>
                      <w:sz w:val="18"/>
                      <w:szCs w:val="18"/>
                    </w:rPr>
                  </w:pPr>
                  <w:r>
                    <w:rPr>
                      <w:rFonts w:ascii="Calibri" w:hAnsi="Calibri" w:cs="Calibri"/>
                      <w:color w:val="000000"/>
                      <w:sz w:val="18"/>
                      <w:szCs w:val="18"/>
                    </w:rPr>
                    <w:t>District</w:t>
                  </w:r>
                </w:p>
              </w:tc>
              <w:tc>
                <w:tcPr>
                  <w:tcW w:w="849" w:type="dxa"/>
                  <w:shd w:val="clear" w:color="auto" w:fill="auto"/>
                  <w:noWrap/>
                  <w:vAlign w:val="bottom"/>
                </w:tcPr>
                <w:p w:rsidR="00E42EE6" w:rsidRPr="00046734" w:rsidRDefault="00E42EE6" w:rsidP="00E42EE6">
                  <w:pPr>
                    <w:jc w:val="right"/>
                    <w:rPr>
                      <w:rFonts w:ascii="Calibri" w:hAnsi="Calibri" w:cs="Calibri"/>
                      <w:color w:val="000000"/>
                      <w:sz w:val="18"/>
                      <w:szCs w:val="18"/>
                    </w:rPr>
                  </w:pPr>
                  <w:r>
                    <w:rPr>
                      <w:rFonts w:ascii="Calibri" w:hAnsi="Calibri" w:cs="Calibri"/>
                      <w:color w:val="000000"/>
                      <w:sz w:val="18"/>
                      <w:szCs w:val="18"/>
                    </w:rPr>
                    <w:t>95%</w:t>
                  </w:r>
                </w:p>
              </w:tc>
            </w:tr>
          </w:tbl>
          <w:p w:rsidR="00F17D7B" w:rsidRDefault="00F17D7B" w:rsidP="00215877">
            <w:pPr>
              <w:spacing w:before="60" w:after="60"/>
              <w:rPr>
                <w:rFonts w:eastAsia="Calibri"/>
                <w:color w:val="000000"/>
                <w:sz w:val="18"/>
                <w:szCs w:val="18"/>
              </w:rPr>
            </w:pPr>
          </w:p>
          <w:p w:rsidR="00F17D7B" w:rsidRDefault="00F17D7B" w:rsidP="00215877">
            <w:pPr>
              <w:spacing w:before="60" w:after="60"/>
              <w:rPr>
                <w:rFonts w:eastAsia="Calibri"/>
                <w:color w:val="000000"/>
                <w:sz w:val="18"/>
                <w:szCs w:val="18"/>
              </w:rPr>
            </w:pPr>
          </w:p>
          <w:p w:rsidR="00F17D7B" w:rsidRDefault="00F17D7B" w:rsidP="00215877">
            <w:pPr>
              <w:spacing w:before="60" w:after="60"/>
              <w:rPr>
                <w:rFonts w:eastAsia="Calibri"/>
                <w:color w:val="000000"/>
                <w:sz w:val="18"/>
                <w:szCs w:val="18"/>
              </w:rPr>
            </w:pPr>
          </w:p>
          <w:p w:rsidR="00484EA7" w:rsidRDefault="00484EA7" w:rsidP="00215877">
            <w:pPr>
              <w:spacing w:before="60" w:after="60"/>
              <w:rPr>
                <w:rFonts w:eastAsia="Calibri"/>
                <w:color w:val="000000"/>
                <w:sz w:val="18"/>
                <w:szCs w:val="18"/>
              </w:rPr>
            </w:pPr>
          </w:p>
          <w:p w:rsidR="00F17D7B" w:rsidRDefault="00F17D7B" w:rsidP="00215877">
            <w:pPr>
              <w:spacing w:before="60" w:after="60"/>
              <w:rPr>
                <w:rFonts w:eastAsia="Calibri"/>
                <w:color w:val="000000"/>
                <w:sz w:val="18"/>
                <w:szCs w:val="18"/>
              </w:rPr>
            </w:pPr>
          </w:p>
          <w:p w:rsidR="00F17D7B" w:rsidRDefault="00F17D7B" w:rsidP="00215877">
            <w:pPr>
              <w:spacing w:before="60" w:after="60"/>
              <w:rPr>
                <w:rFonts w:eastAsia="Calibri"/>
                <w:color w:val="000000"/>
                <w:sz w:val="18"/>
                <w:szCs w:val="18"/>
              </w:rPr>
            </w:pPr>
          </w:p>
          <w:p w:rsidR="00F17D7B" w:rsidRDefault="00F17D7B" w:rsidP="00215877">
            <w:pPr>
              <w:spacing w:before="60" w:after="60"/>
              <w:rPr>
                <w:rFonts w:eastAsia="Calibri"/>
                <w:color w:val="000000"/>
                <w:sz w:val="18"/>
                <w:szCs w:val="18"/>
              </w:rPr>
            </w:pPr>
          </w:p>
          <w:p w:rsidR="00F17D7B" w:rsidRDefault="00F17D7B" w:rsidP="00215877">
            <w:pPr>
              <w:spacing w:before="60" w:after="60"/>
              <w:rPr>
                <w:rFonts w:eastAsia="Calibri"/>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739"/>
              <w:gridCol w:w="636"/>
            </w:tblGrid>
            <w:tr w:rsidR="00646A7C" w:rsidRPr="00646A7C" w:rsidTr="00646A7C">
              <w:trPr>
                <w:trHeight w:val="336"/>
              </w:trPr>
              <w:tc>
                <w:tcPr>
                  <w:tcW w:w="2073" w:type="dxa"/>
                  <w:gridSpan w:val="3"/>
                  <w:shd w:val="clear" w:color="auto" w:fill="auto"/>
                </w:tcPr>
                <w:p w:rsidR="007041E4" w:rsidRPr="00646A7C" w:rsidRDefault="007041E4" w:rsidP="00646A7C">
                  <w:pPr>
                    <w:jc w:val="center"/>
                    <w:rPr>
                      <w:rFonts w:ascii="Calibri" w:hAnsi="Calibri" w:cs="Calibri"/>
                      <w:sz w:val="18"/>
                      <w:szCs w:val="18"/>
                    </w:rPr>
                  </w:pPr>
                  <w:r w:rsidRPr="00646A7C">
                    <w:rPr>
                      <w:rFonts w:ascii="Calibri" w:hAnsi="Calibri" w:cs="Calibri"/>
                      <w:sz w:val="18"/>
                      <w:szCs w:val="18"/>
                    </w:rPr>
                    <w:t>Chronic Tardies</w:t>
                  </w:r>
                </w:p>
                <w:p w:rsidR="007041E4" w:rsidRPr="00646A7C" w:rsidRDefault="007041E4" w:rsidP="00646A7C">
                  <w:pPr>
                    <w:jc w:val="center"/>
                    <w:rPr>
                      <w:rFonts w:ascii="Calibri" w:hAnsi="Calibri" w:cs="Calibri"/>
                      <w:sz w:val="18"/>
                      <w:szCs w:val="18"/>
                    </w:rPr>
                  </w:pPr>
                  <w:r w:rsidRPr="00646A7C">
                    <w:rPr>
                      <w:rFonts w:ascii="Calibri" w:hAnsi="Calibri" w:cs="Calibri"/>
                      <w:sz w:val="18"/>
                      <w:szCs w:val="18"/>
                    </w:rPr>
                    <w:t>10% or more</w:t>
                  </w:r>
                </w:p>
                <w:p w:rsidR="007041E4" w:rsidRPr="00646A7C" w:rsidRDefault="007041E4" w:rsidP="00646A7C">
                  <w:pPr>
                    <w:jc w:val="center"/>
                    <w:rPr>
                      <w:rFonts w:ascii="Calibri" w:hAnsi="Calibri" w:cs="Calibri"/>
                      <w:sz w:val="18"/>
                      <w:szCs w:val="18"/>
                    </w:rPr>
                  </w:pPr>
                  <w:r w:rsidRPr="00646A7C">
                    <w:rPr>
                      <w:rFonts w:ascii="Calibri" w:hAnsi="Calibri" w:cs="Calibri"/>
                      <w:sz w:val="18"/>
                      <w:szCs w:val="18"/>
                    </w:rPr>
                    <w:t>2017-18</w:t>
                  </w:r>
                </w:p>
                <w:p w:rsidR="007041E4" w:rsidRPr="00646A7C" w:rsidRDefault="007041E4" w:rsidP="00646A7C">
                  <w:pPr>
                    <w:jc w:val="center"/>
                    <w:rPr>
                      <w:rFonts w:ascii="Calibri" w:hAnsi="Calibri" w:cs="Calibri"/>
                      <w:sz w:val="18"/>
                      <w:szCs w:val="18"/>
                    </w:rPr>
                  </w:pPr>
                  <w:r w:rsidRPr="00646A7C">
                    <w:rPr>
                      <w:rFonts w:ascii="Calibri" w:hAnsi="Calibri" w:cs="Calibri"/>
                      <w:sz w:val="18"/>
                      <w:szCs w:val="18"/>
                    </w:rPr>
                    <w:t>District total &gt; 10%</w:t>
                  </w:r>
                </w:p>
              </w:tc>
            </w:tr>
            <w:tr w:rsidR="00646A7C" w:rsidRPr="00646A7C" w:rsidTr="00646A7C">
              <w:trPr>
                <w:trHeight w:val="336"/>
              </w:trPr>
              <w:tc>
                <w:tcPr>
                  <w:tcW w:w="698" w:type="dxa"/>
                  <w:shd w:val="clear" w:color="auto" w:fill="auto"/>
                </w:tcPr>
                <w:p w:rsidR="007041E4" w:rsidRPr="00646A7C" w:rsidRDefault="007041E4" w:rsidP="007041E4">
                  <w:pPr>
                    <w:rPr>
                      <w:rFonts w:ascii="Calibri" w:hAnsi="Calibri" w:cs="Calibri"/>
                      <w:sz w:val="18"/>
                      <w:szCs w:val="18"/>
                    </w:rPr>
                  </w:pPr>
                  <w:r w:rsidRPr="00646A7C">
                    <w:rPr>
                      <w:rFonts w:ascii="Calibri" w:hAnsi="Calibri" w:cs="Calibri"/>
                      <w:sz w:val="18"/>
                      <w:szCs w:val="18"/>
                    </w:rPr>
                    <w:t>Dow’s</w:t>
                  </w:r>
                </w:p>
              </w:tc>
              <w:tc>
                <w:tcPr>
                  <w:tcW w:w="739" w:type="dxa"/>
                  <w:shd w:val="clear" w:color="auto" w:fill="auto"/>
                </w:tcPr>
                <w:p w:rsidR="007041E4" w:rsidRPr="00646A7C" w:rsidRDefault="007041E4" w:rsidP="007041E4">
                  <w:pPr>
                    <w:rPr>
                      <w:rFonts w:ascii="Calibri" w:hAnsi="Calibri" w:cs="Calibri"/>
                      <w:sz w:val="18"/>
                      <w:szCs w:val="18"/>
                    </w:rPr>
                  </w:pPr>
                  <w:r w:rsidRPr="00646A7C">
                    <w:rPr>
                      <w:rFonts w:ascii="Calibri" w:hAnsi="Calibri" w:cs="Calibri"/>
                      <w:sz w:val="18"/>
                      <w:szCs w:val="18"/>
                    </w:rPr>
                    <w:t>Morris</w:t>
                  </w:r>
                </w:p>
              </w:tc>
              <w:tc>
                <w:tcPr>
                  <w:tcW w:w="635" w:type="dxa"/>
                  <w:shd w:val="clear" w:color="auto" w:fill="auto"/>
                </w:tcPr>
                <w:p w:rsidR="007041E4" w:rsidRPr="00646A7C" w:rsidRDefault="007041E4" w:rsidP="007041E4">
                  <w:pPr>
                    <w:rPr>
                      <w:rFonts w:ascii="Calibri" w:hAnsi="Calibri" w:cs="Calibri"/>
                      <w:sz w:val="18"/>
                      <w:szCs w:val="18"/>
                    </w:rPr>
                  </w:pPr>
                  <w:r w:rsidRPr="00646A7C">
                    <w:rPr>
                      <w:rFonts w:ascii="Calibri" w:hAnsi="Calibri" w:cs="Calibri"/>
                      <w:sz w:val="18"/>
                      <w:szCs w:val="18"/>
                    </w:rPr>
                    <w:t>MMS</w:t>
                  </w:r>
                </w:p>
              </w:tc>
            </w:tr>
            <w:tr w:rsidR="00646A7C" w:rsidRPr="00646A7C" w:rsidTr="00646A7C">
              <w:trPr>
                <w:trHeight w:val="336"/>
              </w:trPr>
              <w:tc>
                <w:tcPr>
                  <w:tcW w:w="698" w:type="dxa"/>
                  <w:shd w:val="clear" w:color="auto" w:fill="auto"/>
                </w:tcPr>
                <w:p w:rsidR="007041E4" w:rsidRPr="00646A7C" w:rsidRDefault="007041E4" w:rsidP="007041E4">
                  <w:pPr>
                    <w:rPr>
                      <w:rFonts w:ascii="Calibri" w:hAnsi="Calibri" w:cs="Calibri"/>
                      <w:sz w:val="18"/>
                      <w:szCs w:val="18"/>
                    </w:rPr>
                  </w:pPr>
                  <w:r w:rsidRPr="00646A7C">
                    <w:rPr>
                      <w:rFonts w:ascii="Calibri" w:hAnsi="Calibri" w:cs="Calibri"/>
                      <w:sz w:val="18"/>
                      <w:szCs w:val="18"/>
                    </w:rPr>
                    <w:t>9%</w:t>
                  </w:r>
                </w:p>
              </w:tc>
              <w:tc>
                <w:tcPr>
                  <w:tcW w:w="739" w:type="dxa"/>
                  <w:shd w:val="clear" w:color="auto" w:fill="auto"/>
                </w:tcPr>
                <w:p w:rsidR="007041E4" w:rsidRPr="00646A7C" w:rsidRDefault="007041E4" w:rsidP="007041E4">
                  <w:pPr>
                    <w:rPr>
                      <w:rFonts w:ascii="Calibri" w:hAnsi="Calibri" w:cs="Calibri"/>
                      <w:sz w:val="18"/>
                      <w:szCs w:val="18"/>
                    </w:rPr>
                  </w:pPr>
                  <w:r w:rsidRPr="00646A7C">
                    <w:rPr>
                      <w:rFonts w:ascii="Calibri" w:hAnsi="Calibri" w:cs="Calibri"/>
                      <w:sz w:val="18"/>
                      <w:szCs w:val="18"/>
                    </w:rPr>
                    <w:t>10%</w:t>
                  </w:r>
                </w:p>
              </w:tc>
              <w:tc>
                <w:tcPr>
                  <w:tcW w:w="635" w:type="dxa"/>
                  <w:shd w:val="clear" w:color="auto" w:fill="auto"/>
                </w:tcPr>
                <w:p w:rsidR="007041E4" w:rsidRPr="00646A7C" w:rsidRDefault="007041E4" w:rsidP="007041E4">
                  <w:pPr>
                    <w:rPr>
                      <w:rFonts w:ascii="Calibri" w:hAnsi="Calibri" w:cs="Calibri"/>
                      <w:sz w:val="18"/>
                      <w:szCs w:val="18"/>
                    </w:rPr>
                  </w:pPr>
                  <w:r w:rsidRPr="00646A7C">
                    <w:rPr>
                      <w:rFonts w:ascii="Calibri" w:hAnsi="Calibri" w:cs="Calibri"/>
                      <w:sz w:val="18"/>
                      <w:szCs w:val="18"/>
                    </w:rPr>
                    <w:t>10%</w:t>
                  </w:r>
                </w:p>
              </w:tc>
            </w:tr>
          </w:tbl>
          <w:p w:rsidR="007041E4" w:rsidRPr="005F3A13" w:rsidRDefault="007041E4" w:rsidP="00215877">
            <w:pPr>
              <w:spacing w:before="60" w:after="60"/>
              <w:rPr>
                <w:rFonts w:eastAsia="Calibri"/>
                <w:color w:val="000000"/>
                <w:sz w:val="18"/>
                <w:szCs w:val="18"/>
              </w:rPr>
            </w:pPr>
          </w:p>
        </w:tc>
        <w:tc>
          <w:tcPr>
            <w:tcW w:w="3003" w:type="dxa"/>
            <w:tcBorders>
              <w:top w:val="single" w:sz="4" w:space="0" w:color="D8A9E1"/>
              <w:left w:val="single" w:sz="4" w:space="0" w:color="D8A9E1"/>
              <w:bottom w:val="single" w:sz="4" w:space="0" w:color="D8A9E1"/>
              <w:right w:val="single" w:sz="4" w:space="0" w:color="D8A9E1"/>
            </w:tcBorders>
            <w:shd w:val="clear" w:color="auto" w:fill="F1E4F0"/>
            <w:vAlign w:val="center"/>
          </w:tcPr>
          <w:tbl>
            <w:tblPr>
              <w:tblW w:w="1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849"/>
            </w:tblGrid>
            <w:tr w:rsidR="00E42EE6" w:rsidRPr="00046734" w:rsidTr="00F17D7B">
              <w:trPr>
                <w:trHeight w:val="258"/>
              </w:trPr>
              <w:tc>
                <w:tcPr>
                  <w:tcW w:w="849" w:type="dxa"/>
                </w:tcPr>
                <w:p w:rsidR="00E42EE6" w:rsidRDefault="00E42EE6" w:rsidP="00E42EE6">
                  <w:pPr>
                    <w:jc w:val="right"/>
                    <w:rPr>
                      <w:rFonts w:ascii="Calibri" w:hAnsi="Calibri" w:cs="Calibri"/>
                      <w:color w:val="000000"/>
                      <w:sz w:val="18"/>
                      <w:szCs w:val="18"/>
                    </w:rPr>
                  </w:pPr>
                </w:p>
              </w:tc>
              <w:tc>
                <w:tcPr>
                  <w:tcW w:w="849" w:type="dxa"/>
                  <w:shd w:val="clear" w:color="auto" w:fill="auto"/>
                  <w:noWrap/>
                  <w:vAlign w:val="bottom"/>
                </w:tcPr>
                <w:p w:rsidR="00E42EE6" w:rsidRPr="00046734" w:rsidRDefault="00E42EE6" w:rsidP="00E42EE6">
                  <w:pPr>
                    <w:jc w:val="right"/>
                    <w:rPr>
                      <w:rFonts w:ascii="Calibri" w:hAnsi="Calibri" w:cs="Calibri"/>
                      <w:color w:val="000000"/>
                      <w:sz w:val="18"/>
                      <w:szCs w:val="18"/>
                    </w:rPr>
                  </w:pPr>
                  <w:r>
                    <w:rPr>
                      <w:rFonts w:ascii="Calibri" w:hAnsi="Calibri" w:cs="Calibri"/>
                      <w:color w:val="000000"/>
                      <w:sz w:val="18"/>
                      <w:szCs w:val="18"/>
                    </w:rPr>
                    <w:t>P2</w:t>
                  </w:r>
                </w:p>
              </w:tc>
            </w:tr>
            <w:tr w:rsidR="00E42EE6" w:rsidRPr="00046734" w:rsidTr="00F17D7B">
              <w:trPr>
                <w:trHeight w:val="258"/>
              </w:trPr>
              <w:tc>
                <w:tcPr>
                  <w:tcW w:w="849" w:type="dxa"/>
                </w:tcPr>
                <w:p w:rsidR="00E42EE6" w:rsidRPr="00046734" w:rsidRDefault="00E42EE6" w:rsidP="00E42EE6">
                  <w:pPr>
                    <w:jc w:val="right"/>
                    <w:rPr>
                      <w:rFonts w:ascii="Calibri" w:hAnsi="Calibri" w:cs="Calibri"/>
                      <w:color w:val="000000"/>
                      <w:sz w:val="18"/>
                      <w:szCs w:val="18"/>
                    </w:rPr>
                  </w:pPr>
                  <w:r>
                    <w:rPr>
                      <w:rFonts w:ascii="Calibri" w:hAnsi="Calibri" w:cs="Calibri"/>
                      <w:color w:val="000000"/>
                      <w:sz w:val="18"/>
                      <w:szCs w:val="18"/>
                    </w:rPr>
                    <w:t>TK - 2</w:t>
                  </w:r>
                </w:p>
              </w:tc>
              <w:tc>
                <w:tcPr>
                  <w:tcW w:w="849" w:type="dxa"/>
                  <w:shd w:val="clear" w:color="auto" w:fill="auto"/>
                  <w:noWrap/>
                  <w:vAlign w:val="bottom"/>
                  <w:hideMark/>
                </w:tcPr>
                <w:p w:rsidR="00E42EE6" w:rsidRPr="00046734" w:rsidRDefault="00E42EE6" w:rsidP="00E42EE6">
                  <w:pPr>
                    <w:jc w:val="right"/>
                    <w:rPr>
                      <w:rFonts w:ascii="Calibri" w:hAnsi="Calibri" w:cs="Calibri"/>
                      <w:color w:val="000000"/>
                      <w:sz w:val="18"/>
                      <w:szCs w:val="18"/>
                    </w:rPr>
                  </w:pPr>
                  <w:r>
                    <w:rPr>
                      <w:rFonts w:ascii="Calibri" w:hAnsi="Calibri" w:cs="Calibri"/>
                      <w:color w:val="000000"/>
                      <w:sz w:val="18"/>
                      <w:szCs w:val="18"/>
                    </w:rPr>
                    <w:t>95%</w:t>
                  </w:r>
                </w:p>
              </w:tc>
            </w:tr>
            <w:tr w:rsidR="00E42EE6" w:rsidRPr="00046734" w:rsidTr="00F17D7B">
              <w:trPr>
                <w:trHeight w:val="75"/>
              </w:trPr>
              <w:tc>
                <w:tcPr>
                  <w:tcW w:w="849" w:type="dxa"/>
                </w:tcPr>
                <w:p w:rsidR="00E42EE6" w:rsidRPr="00046734" w:rsidRDefault="00E42EE6" w:rsidP="00E42EE6">
                  <w:pPr>
                    <w:jc w:val="right"/>
                    <w:rPr>
                      <w:rFonts w:ascii="Calibri" w:hAnsi="Calibri" w:cs="Calibri"/>
                      <w:color w:val="000000"/>
                      <w:sz w:val="18"/>
                      <w:szCs w:val="18"/>
                    </w:rPr>
                  </w:pPr>
                  <w:r>
                    <w:rPr>
                      <w:rFonts w:ascii="Calibri" w:hAnsi="Calibri" w:cs="Calibri"/>
                      <w:color w:val="000000"/>
                      <w:sz w:val="18"/>
                      <w:szCs w:val="18"/>
                    </w:rPr>
                    <w:lastRenderedPageBreak/>
                    <w:t>3-5</w:t>
                  </w:r>
                </w:p>
              </w:tc>
              <w:tc>
                <w:tcPr>
                  <w:tcW w:w="849" w:type="dxa"/>
                  <w:shd w:val="clear" w:color="auto" w:fill="auto"/>
                  <w:noWrap/>
                  <w:vAlign w:val="bottom"/>
                  <w:hideMark/>
                </w:tcPr>
                <w:p w:rsidR="00E42EE6" w:rsidRPr="00046734" w:rsidRDefault="00E42EE6" w:rsidP="00E42EE6">
                  <w:pPr>
                    <w:jc w:val="right"/>
                    <w:rPr>
                      <w:rFonts w:ascii="Calibri" w:hAnsi="Calibri" w:cs="Calibri"/>
                      <w:color w:val="000000"/>
                      <w:sz w:val="18"/>
                      <w:szCs w:val="18"/>
                    </w:rPr>
                  </w:pPr>
                  <w:r>
                    <w:rPr>
                      <w:rFonts w:ascii="Calibri" w:hAnsi="Calibri" w:cs="Calibri"/>
                      <w:color w:val="000000"/>
                      <w:sz w:val="18"/>
                      <w:szCs w:val="18"/>
                    </w:rPr>
                    <w:t>95%</w:t>
                  </w:r>
                </w:p>
              </w:tc>
            </w:tr>
            <w:tr w:rsidR="00E42EE6" w:rsidRPr="00046734" w:rsidTr="00F17D7B">
              <w:trPr>
                <w:trHeight w:val="258"/>
              </w:trPr>
              <w:tc>
                <w:tcPr>
                  <w:tcW w:w="849" w:type="dxa"/>
                </w:tcPr>
                <w:p w:rsidR="00E42EE6" w:rsidRDefault="00E42EE6" w:rsidP="00E42EE6">
                  <w:pPr>
                    <w:jc w:val="right"/>
                    <w:rPr>
                      <w:rFonts w:ascii="Calibri" w:hAnsi="Calibri" w:cs="Calibri"/>
                      <w:color w:val="000000"/>
                      <w:sz w:val="18"/>
                      <w:szCs w:val="18"/>
                    </w:rPr>
                  </w:pPr>
                  <w:r>
                    <w:rPr>
                      <w:rFonts w:ascii="Calibri" w:hAnsi="Calibri" w:cs="Calibri"/>
                      <w:color w:val="000000"/>
                      <w:sz w:val="18"/>
                      <w:szCs w:val="18"/>
                    </w:rPr>
                    <w:t>6-8</w:t>
                  </w:r>
                </w:p>
              </w:tc>
              <w:tc>
                <w:tcPr>
                  <w:tcW w:w="849" w:type="dxa"/>
                  <w:shd w:val="clear" w:color="auto" w:fill="auto"/>
                  <w:noWrap/>
                  <w:vAlign w:val="bottom"/>
                  <w:hideMark/>
                </w:tcPr>
                <w:p w:rsidR="00E42EE6" w:rsidRPr="00046734" w:rsidRDefault="00E42EE6" w:rsidP="00E42EE6">
                  <w:pPr>
                    <w:jc w:val="right"/>
                    <w:rPr>
                      <w:rFonts w:ascii="Calibri" w:hAnsi="Calibri" w:cs="Calibri"/>
                      <w:color w:val="000000"/>
                      <w:sz w:val="18"/>
                      <w:szCs w:val="18"/>
                    </w:rPr>
                  </w:pPr>
                  <w:r>
                    <w:rPr>
                      <w:rFonts w:ascii="Calibri" w:hAnsi="Calibri" w:cs="Calibri"/>
                      <w:color w:val="000000"/>
                      <w:sz w:val="18"/>
                      <w:szCs w:val="18"/>
                    </w:rPr>
                    <w:t>95%</w:t>
                  </w:r>
                </w:p>
              </w:tc>
            </w:tr>
            <w:tr w:rsidR="00E42EE6" w:rsidRPr="00046734" w:rsidTr="00F17D7B">
              <w:trPr>
                <w:trHeight w:val="258"/>
              </w:trPr>
              <w:tc>
                <w:tcPr>
                  <w:tcW w:w="849" w:type="dxa"/>
                </w:tcPr>
                <w:p w:rsidR="00E42EE6" w:rsidRDefault="00E42EE6" w:rsidP="00E42EE6">
                  <w:pPr>
                    <w:jc w:val="right"/>
                    <w:rPr>
                      <w:rFonts w:ascii="Calibri" w:hAnsi="Calibri" w:cs="Calibri"/>
                      <w:color w:val="000000"/>
                      <w:sz w:val="18"/>
                      <w:szCs w:val="18"/>
                    </w:rPr>
                  </w:pPr>
                  <w:r>
                    <w:rPr>
                      <w:rFonts w:ascii="Calibri" w:hAnsi="Calibri" w:cs="Calibri"/>
                      <w:color w:val="000000"/>
                      <w:sz w:val="18"/>
                      <w:szCs w:val="18"/>
                    </w:rPr>
                    <w:t>District</w:t>
                  </w:r>
                </w:p>
              </w:tc>
              <w:tc>
                <w:tcPr>
                  <w:tcW w:w="849" w:type="dxa"/>
                  <w:shd w:val="clear" w:color="auto" w:fill="auto"/>
                  <w:noWrap/>
                  <w:vAlign w:val="bottom"/>
                </w:tcPr>
                <w:p w:rsidR="00E42EE6" w:rsidRPr="00046734" w:rsidRDefault="00E42EE6" w:rsidP="00E42EE6">
                  <w:pPr>
                    <w:jc w:val="right"/>
                    <w:rPr>
                      <w:rFonts w:ascii="Calibri" w:hAnsi="Calibri" w:cs="Calibri"/>
                      <w:color w:val="000000"/>
                      <w:sz w:val="18"/>
                      <w:szCs w:val="18"/>
                    </w:rPr>
                  </w:pPr>
                  <w:r>
                    <w:rPr>
                      <w:rFonts w:ascii="Calibri" w:hAnsi="Calibri" w:cs="Calibri"/>
                      <w:color w:val="000000"/>
                      <w:sz w:val="18"/>
                      <w:szCs w:val="18"/>
                    </w:rPr>
                    <w:t>95%</w:t>
                  </w:r>
                </w:p>
              </w:tc>
            </w:tr>
          </w:tbl>
          <w:p w:rsidR="007041E4" w:rsidRDefault="007041E4" w:rsidP="00215877">
            <w:pPr>
              <w:spacing w:before="60" w:after="60"/>
              <w:rPr>
                <w:rFonts w:eastAsia="Calibri"/>
                <w:color w:val="000000"/>
                <w:sz w:val="18"/>
                <w:szCs w:val="18"/>
              </w:rPr>
            </w:pPr>
          </w:p>
          <w:p w:rsidR="00484EA7" w:rsidRDefault="00484EA7" w:rsidP="00215877">
            <w:pPr>
              <w:spacing w:before="60" w:after="60"/>
              <w:rPr>
                <w:rFonts w:eastAsia="Calibri"/>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739"/>
              <w:gridCol w:w="636"/>
            </w:tblGrid>
            <w:tr w:rsidR="00646A7C" w:rsidRPr="00646A7C" w:rsidTr="00646A7C">
              <w:trPr>
                <w:trHeight w:val="336"/>
              </w:trPr>
              <w:tc>
                <w:tcPr>
                  <w:tcW w:w="2073" w:type="dxa"/>
                  <w:gridSpan w:val="3"/>
                  <w:shd w:val="clear" w:color="auto" w:fill="auto"/>
                </w:tcPr>
                <w:p w:rsidR="007041E4" w:rsidRPr="00646A7C" w:rsidRDefault="007041E4" w:rsidP="00646A7C">
                  <w:pPr>
                    <w:jc w:val="center"/>
                    <w:rPr>
                      <w:rFonts w:ascii="Calibri" w:hAnsi="Calibri" w:cs="Calibri"/>
                      <w:sz w:val="18"/>
                      <w:szCs w:val="18"/>
                    </w:rPr>
                  </w:pPr>
                  <w:r w:rsidRPr="00646A7C">
                    <w:rPr>
                      <w:rFonts w:ascii="Calibri" w:hAnsi="Calibri" w:cs="Calibri"/>
                      <w:sz w:val="18"/>
                      <w:szCs w:val="18"/>
                    </w:rPr>
                    <w:t>Chronic Tardies</w:t>
                  </w:r>
                </w:p>
                <w:p w:rsidR="007041E4" w:rsidRPr="00646A7C" w:rsidRDefault="007041E4" w:rsidP="00646A7C">
                  <w:pPr>
                    <w:jc w:val="center"/>
                    <w:rPr>
                      <w:rFonts w:ascii="Calibri" w:hAnsi="Calibri" w:cs="Calibri"/>
                      <w:sz w:val="18"/>
                      <w:szCs w:val="18"/>
                    </w:rPr>
                  </w:pPr>
                  <w:r w:rsidRPr="00646A7C">
                    <w:rPr>
                      <w:rFonts w:ascii="Calibri" w:hAnsi="Calibri" w:cs="Calibri"/>
                      <w:sz w:val="18"/>
                      <w:szCs w:val="18"/>
                    </w:rPr>
                    <w:t>10% or more</w:t>
                  </w:r>
                </w:p>
                <w:p w:rsidR="007041E4" w:rsidRPr="00646A7C" w:rsidRDefault="007041E4" w:rsidP="00646A7C">
                  <w:pPr>
                    <w:jc w:val="center"/>
                    <w:rPr>
                      <w:rFonts w:ascii="Calibri" w:hAnsi="Calibri" w:cs="Calibri"/>
                      <w:sz w:val="18"/>
                      <w:szCs w:val="18"/>
                    </w:rPr>
                  </w:pPr>
                  <w:r w:rsidRPr="00646A7C">
                    <w:rPr>
                      <w:rFonts w:ascii="Calibri" w:hAnsi="Calibri" w:cs="Calibri"/>
                      <w:sz w:val="18"/>
                      <w:szCs w:val="18"/>
                    </w:rPr>
                    <w:t>2018-19</w:t>
                  </w:r>
                </w:p>
                <w:p w:rsidR="007041E4" w:rsidRPr="00646A7C" w:rsidRDefault="007041E4" w:rsidP="00646A7C">
                  <w:pPr>
                    <w:jc w:val="center"/>
                    <w:rPr>
                      <w:rFonts w:ascii="Calibri" w:hAnsi="Calibri" w:cs="Calibri"/>
                      <w:sz w:val="18"/>
                      <w:szCs w:val="18"/>
                    </w:rPr>
                  </w:pPr>
                  <w:r w:rsidRPr="00646A7C">
                    <w:rPr>
                      <w:rFonts w:ascii="Calibri" w:hAnsi="Calibri" w:cs="Calibri"/>
                      <w:sz w:val="18"/>
                      <w:szCs w:val="18"/>
                    </w:rPr>
                    <w:t>District total &gt; 9%</w:t>
                  </w:r>
                </w:p>
              </w:tc>
            </w:tr>
            <w:tr w:rsidR="00646A7C" w:rsidRPr="00646A7C" w:rsidTr="00646A7C">
              <w:trPr>
                <w:trHeight w:val="336"/>
              </w:trPr>
              <w:tc>
                <w:tcPr>
                  <w:tcW w:w="698" w:type="dxa"/>
                  <w:shd w:val="clear" w:color="auto" w:fill="auto"/>
                </w:tcPr>
                <w:p w:rsidR="007041E4" w:rsidRPr="00646A7C" w:rsidRDefault="007041E4" w:rsidP="007041E4">
                  <w:pPr>
                    <w:rPr>
                      <w:rFonts w:ascii="Calibri" w:hAnsi="Calibri" w:cs="Calibri"/>
                      <w:sz w:val="18"/>
                      <w:szCs w:val="18"/>
                    </w:rPr>
                  </w:pPr>
                  <w:r w:rsidRPr="00646A7C">
                    <w:rPr>
                      <w:rFonts w:ascii="Calibri" w:hAnsi="Calibri" w:cs="Calibri"/>
                      <w:sz w:val="18"/>
                      <w:szCs w:val="18"/>
                    </w:rPr>
                    <w:t>Dow’s</w:t>
                  </w:r>
                </w:p>
              </w:tc>
              <w:tc>
                <w:tcPr>
                  <w:tcW w:w="739" w:type="dxa"/>
                  <w:shd w:val="clear" w:color="auto" w:fill="auto"/>
                </w:tcPr>
                <w:p w:rsidR="007041E4" w:rsidRPr="00646A7C" w:rsidRDefault="007041E4" w:rsidP="007041E4">
                  <w:pPr>
                    <w:rPr>
                      <w:rFonts w:ascii="Calibri" w:hAnsi="Calibri" w:cs="Calibri"/>
                      <w:sz w:val="18"/>
                      <w:szCs w:val="18"/>
                    </w:rPr>
                  </w:pPr>
                  <w:r w:rsidRPr="00646A7C">
                    <w:rPr>
                      <w:rFonts w:ascii="Calibri" w:hAnsi="Calibri" w:cs="Calibri"/>
                      <w:sz w:val="18"/>
                      <w:szCs w:val="18"/>
                    </w:rPr>
                    <w:t>Morris</w:t>
                  </w:r>
                </w:p>
              </w:tc>
              <w:tc>
                <w:tcPr>
                  <w:tcW w:w="635" w:type="dxa"/>
                  <w:shd w:val="clear" w:color="auto" w:fill="auto"/>
                </w:tcPr>
                <w:p w:rsidR="007041E4" w:rsidRPr="00646A7C" w:rsidRDefault="007041E4" w:rsidP="007041E4">
                  <w:pPr>
                    <w:rPr>
                      <w:rFonts w:ascii="Calibri" w:hAnsi="Calibri" w:cs="Calibri"/>
                      <w:sz w:val="18"/>
                      <w:szCs w:val="18"/>
                    </w:rPr>
                  </w:pPr>
                  <w:r w:rsidRPr="00646A7C">
                    <w:rPr>
                      <w:rFonts w:ascii="Calibri" w:hAnsi="Calibri" w:cs="Calibri"/>
                      <w:sz w:val="18"/>
                      <w:szCs w:val="18"/>
                    </w:rPr>
                    <w:t>MMS</w:t>
                  </w:r>
                </w:p>
              </w:tc>
            </w:tr>
            <w:tr w:rsidR="00646A7C" w:rsidRPr="00646A7C" w:rsidTr="00646A7C">
              <w:trPr>
                <w:trHeight w:val="336"/>
              </w:trPr>
              <w:tc>
                <w:tcPr>
                  <w:tcW w:w="698" w:type="dxa"/>
                  <w:shd w:val="clear" w:color="auto" w:fill="auto"/>
                </w:tcPr>
                <w:p w:rsidR="007041E4" w:rsidRPr="00646A7C" w:rsidRDefault="007041E4" w:rsidP="007041E4">
                  <w:pPr>
                    <w:rPr>
                      <w:rFonts w:ascii="Calibri" w:hAnsi="Calibri" w:cs="Calibri"/>
                      <w:sz w:val="18"/>
                      <w:szCs w:val="18"/>
                    </w:rPr>
                  </w:pPr>
                  <w:r w:rsidRPr="00646A7C">
                    <w:rPr>
                      <w:rFonts w:ascii="Calibri" w:hAnsi="Calibri" w:cs="Calibri"/>
                      <w:sz w:val="18"/>
                      <w:szCs w:val="18"/>
                    </w:rPr>
                    <w:t>8%</w:t>
                  </w:r>
                </w:p>
              </w:tc>
              <w:tc>
                <w:tcPr>
                  <w:tcW w:w="739" w:type="dxa"/>
                  <w:shd w:val="clear" w:color="auto" w:fill="auto"/>
                </w:tcPr>
                <w:p w:rsidR="007041E4" w:rsidRPr="00646A7C" w:rsidRDefault="007041E4" w:rsidP="007041E4">
                  <w:pPr>
                    <w:rPr>
                      <w:rFonts w:ascii="Calibri" w:hAnsi="Calibri" w:cs="Calibri"/>
                      <w:sz w:val="18"/>
                      <w:szCs w:val="18"/>
                    </w:rPr>
                  </w:pPr>
                  <w:r w:rsidRPr="00646A7C">
                    <w:rPr>
                      <w:rFonts w:ascii="Calibri" w:hAnsi="Calibri" w:cs="Calibri"/>
                      <w:sz w:val="18"/>
                      <w:szCs w:val="18"/>
                    </w:rPr>
                    <w:t>9%</w:t>
                  </w:r>
                </w:p>
              </w:tc>
              <w:tc>
                <w:tcPr>
                  <w:tcW w:w="635" w:type="dxa"/>
                  <w:shd w:val="clear" w:color="auto" w:fill="auto"/>
                </w:tcPr>
                <w:p w:rsidR="007041E4" w:rsidRPr="00646A7C" w:rsidRDefault="007041E4" w:rsidP="007041E4">
                  <w:pPr>
                    <w:rPr>
                      <w:rFonts w:ascii="Calibri" w:hAnsi="Calibri" w:cs="Calibri"/>
                      <w:sz w:val="18"/>
                      <w:szCs w:val="18"/>
                    </w:rPr>
                  </w:pPr>
                  <w:r w:rsidRPr="00646A7C">
                    <w:rPr>
                      <w:rFonts w:ascii="Calibri" w:hAnsi="Calibri" w:cs="Calibri"/>
                      <w:sz w:val="18"/>
                      <w:szCs w:val="18"/>
                    </w:rPr>
                    <w:t>9%</w:t>
                  </w:r>
                </w:p>
              </w:tc>
            </w:tr>
          </w:tbl>
          <w:p w:rsidR="007041E4" w:rsidRPr="005F3A13" w:rsidRDefault="007041E4" w:rsidP="00215877">
            <w:pPr>
              <w:spacing w:before="60" w:after="60"/>
              <w:rPr>
                <w:rFonts w:eastAsia="Calibri"/>
                <w:color w:val="000000"/>
                <w:sz w:val="18"/>
                <w:szCs w:val="18"/>
              </w:rPr>
            </w:pPr>
          </w:p>
        </w:tc>
        <w:tc>
          <w:tcPr>
            <w:tcW w:w="3122" w:type="dxa"/>
            <w:tcBorders>
              <w:top w:val="single" w:sz="4" w:space="0" w:color="D8A9E1"/>
              <w:left w:val="single" w:sz="4" w:space="0" w:color="D8A9E1"/>
              <w:bottom w:val="single" w:sz="4" w:space="0" w:color="D8A9E1"/>
              <w:right w:val="single" w:sz="4" w:space="0" w:color="D8A9E1"/>
            </w:tcBorders>
            <w:shd w:val="clear" w:color="auto" w:fill="F1E4F0"/>
            <w:vAlign w:val="center"/>
          </w:tcPr>
          <w:tbl>
            <w:tblPr>
              <w:tblW w:w="1698" w:type="dxa"/>
              <w:tblLayout w:type="fixed"/>
              <w:tblLook w:val="04A0" w:firstRow="1" w:lastRow="0" w:firstColumn="1" w:lastColumn="0" w:noHBand="0" w:noVBand="1"/>
            </w:tblPr>
            <w:tblGrid>
              <w:gridCol w:w="849"/>
              <w:gridCol w:w="849"/>
            </w:tblGrid>
            <w:tr w:rsidR="00E42EE6" w:rsidRPr="00046734" w:rsidTr="00F17D7B">
              <w:trPr>
                <w:trHeight w:val="258"/>
              </w:trPr>
              <w:tc>
                <w:tcPr>
                  <w:tcW w:w="849" w:type="dxa"/>
                  <w:tcBorders>
                    <w:top w:val="single" w:sz="4" w:space="0" w:color="auto"/>
                    <w:left w:val="single" w:sz="4" w:space="0" w:color="auto"/>
                    <w:bottom w:val="single" w:sz="4" w:space="0" w:color="auto"/>
                    <w:right w:val="single" w:sz="4" w:space="0" w:color="auto"/>
                  </w:tcBorders>
                </w:tcPr>
                <w:p w:rsidR="00E42EE6" w:rsidRDefault="00E42EE6" w:rsidP="00E42EE6">
                  <w:pPr>
                    <w:jc w:val="right"/>
                    <w:rPr>
                      <w:rFonts w:ascii="Calibri" w:hAnsi="Calibri" w:cs="Calibri"/>
                      <w:color w:val="000000"/>
                      <w:sz w:val="18"/>
                      <w:szCs w:val="18"/>
                    </w:rPr>
                  </w:pPr>
                </w:p>
              </w:tc>
              <w:tc>
                <w:tcPr>
                  <w:tcW w:w="849" w:type="dxa"/>
                  <w:tcBorders>
                    <w:top w:val="single" w:sz="4" w:space="0" w:color="auto"/>
                    <w:left w:val="nil"/>
                    <w:bottom w:val="single" w:sz="4" w:space="0" w:color="auto"/>
                    <w:right w:val="single" w:sz="4" w:space="0" w:color="auto"/>
                  </w:tcBorders>
                  <w:shd w:val="clear" w:color="auto" w:fill="auto"/>
                  <w:noWrap/>
                  <w:vAlign w:val="bottom"/>
                </w:tcPr>
                <w:p w:rsidR="00E42EE6" w:rsidRPr="00046734" w:rsidRDefault="00E42EE6" w:rsidP="00E42EE6">
                  <w:pPr>
                    <w:jc w:val="right"/>
                    <w:rPr>
                      <w:rFonts w:ascii="Calibri" w:hAnsi="Calibri" w:cs="Calibri"/>
                      <w:color w:val="000000"/>
                      <w:sz w:val="18"/>
                      <w:szCs w:val="18"/>
                    </w:rPr>
                  </w:pPr>
                  <w:r>
                    <w:rPr>
                      <w:rFonts w:ascii="Calibri" w:hAnsi="Calibri" w:cs="Calibri"/>
                      <w:color w:val="000000"/>
                      <w:sz w:val="18"/>
                      <w:szCs w:val="18"/>
                    </w:rPr>
                    <w:t>P2</w:t>
                  </w:r>
                </w:p>
              </w:tc>
            </w:tr>
            <w:tr w:rsidR="00E42EE6" w:rsidRPr="00046734" w:rsidTr="00F17D7B">
              <w:trPr>
                <w:trHeight w:val="258"/>
              </w:trPr>
              <w:tc>
                <w:tcPr>
                  <w:tcW w:w="849" w:type="dxa"/>
                  <w:tcBorders>
                    <w:top w:val="single" w:sz="4" w:space="0" w:color="auto"/>
                    <w:left w:val="single" w:sz="4" w:space="0" w:color="auto"/>
                    <w:bottom w:val="single" w:sz="4" w:space="0" w:color="auto"/>
                    <w:right w:val="single" w:sz="4" w:space="0" w:color="auto"/>
                  </w:tcBorders>
                </w:tcPr>
                <w:p w:rsidR="00E42EE6" w:rsidRPr="00046734" w:rsidRDefault="00E42EE6" w:rsidP="00E42EE6">
                  <w:pPr>
                    <w:jc w:val="right"/>
                    <w:rPr>
                      <w:rFonts w:ascii="Calibri" w:hAnsi="Calibri" w:cs="Calibri"/>
                      <w:color w:val="000000"/>
                      <w:sz w:val="18"/>
                      <w:szCs w:val="18"/>
                    </w:rPr>
                  </w:pPr>
                  <w:r>
                    <w:rPr>
                      <w:rFonts w:ascii="Calibri" w:hAnsi="Calibri" w:cs="Calibri"/>
                      <w:color w:val="000000"/>
                      <w:sz w:val="18"/>
                      <w:szCs w:val="18"/>
                    </w:rPr>
                    <w:t>TK - 2</w:t>
                  </w:r>
                </w:p>
              </w:tc>
              <w:tc>
                <w:tcPr>
                  <w:tcW w:w="849" w:type="dxa"/>
                  <w:tcBorders>
                    <w:top w:val="single" w:sz="4" w:space="0" w:color="auto"/>
                    <w:left w:val="nil"/>
                    <w:bottom w:val="single" w:sz="4" w:space="0" w:color="auto"/>
                    <w:right w:val="single" w:sz="4" w:space="0" w:color="auto"/>
                  </w:tcBorders>
                  <w:shd w:val="clear" w:color="auto" w:fill="auto"/>
                  <w:noWrap/>
                  <w:vAlign w:val="bottom"/>
                  <w:hideMark/>
                </w:tcPr>
                <w:p w:rsidR="00E42EE6" w:rsidRPr="00046734" w:rsidRDefault="00E42EE6" w:rsidP="00E42EE6">
                  <w:pPr>
                    <w:jc w:val="right"/>
                    <w:rPr>
                      <w:rFonts w:ascii="Calibri" w:hAnsi="Calibri" w:cs="Calibri"/>
                      <w:color w:val="000000"/>
                      <w:sz w:val="18"/>
                      <w:szCs w:val="18"/>
                    </w:rPr>
                  </w:pPr>
                  <w:r>
                    <w:rPr>
                      <w:rFonts w:ascii="Calibri" w:hAnsi="Calibri" w:cs="Calibri"/>
                      <w:color w:val="000000"/>
                      <w:sz w:val="18"/>
                      <w:szCs w:val="18"/>
                    </w:rPr>
                    <w:t>95%</w:t>
                  </w:r>
                </w:p>
              </w:tc>
            </w:tr>
            <w:tr w:rsidR="00E42EE6" w:rsidRPr="00046734" w:rsidTr="00F17D7B">
              <w:trPr>
                <w:trHeight w:val="75"/>
              </w:trPr>
              <w:tc>
                <w:tcPr>
                  <w:tcW w:w="849" w:type="dxa"/>
                  <w:tcBorders>
                    <w:top w:val="single" w:sz="4" w:space="0" w:color="auto"/>
                    <w:left w:val="single" w:sz="4" w:space="0" w:color="auto"/>
                    <w:bottom w:val="single" w:sz="4" w:space="0" w:color="auto"/>
                    <w:right w:val="single" w:sz="4" w:space="0" w:color="auto"/>
                  </w:tcBorders>
                </w:tcPr>
                <w:p w:rsidR="00E42EE6" w:rsidRPr="00046734" w:rsidRDefault="00E42EE6" w:rsidP="00E42EE6">
                  <w:pPr>
                    <w:jc w:val="right"/>
                    <w:rPr>
                      <w:rFonts w:ascii="Calibri" w:hAnsi="Calibri" w:cs="Calibri"/>
                      <w:color w:val="000000"/>
                      <w:sz w:val="18"/>
                      <w:szCs w:val="18"/>
                    </w:rPr>
                  </w:pPr>
                  <w:r>
                    <w:rPr>
                      <w:rFonts w:ascii="Calibri" w:hAnsi="Calibri" w:cs="Calibri"/>
                      <w:color w:val="000000"/>
                      <w:sz w:val="18"/>
                      <w:szCs w:val="18"/>
                    </w:rPr>
                    <w:lastRenderedPageBreak/>
                    <w:t>3-5</w:t>
                  </w:r>
                </w:p>
              </w:tc>
              <w:tc>
                <w:tcPr>
                  <w:tcW w:w="849" w:type="dxa"/>
                  <w:tcBorders>
                    <w:top w:val="nil"/>
                    <w:left w:val="nil"/>
                    <w:bottom w:val="single" w:sz="4" w:space="0" w:color="auto"/>
                    <w:right w:val="single" w:sz="4" w:space="0" w:color="auto"/>
                  </w:tcBorders>
                  <w:shd w:val="clear" w:color="auto" w:fill="auto"/>
                  <w:noWrap/>
                  <w:vAlign w:val="bottom"/>
                  <w:hideMark/>
                </w:tcPr>
                <w:p w:rsidR="00E42EE6" w:rsidRPr="00046734" w:rsidRDefault="00E42EE6" w:rsidP="00E42EE6">
                  <w:pPr>
                    <w:jc w:val="right"/>
                    <w:rPr>
                      <w:rFonts w:ascii="Calibri" w:hAnsi="Calibri" w:cs="Calibri"/>
                      <w:color w:val="000000"/>
                      <w:sz w:val="18"/>
                      <w:szCs w:val="18"/>
                    </w:rPr>
                  </w:pPr>
                  <w:r>
                    <w:rPr>
                      <w:rFonts w:ascii="Calibri" w:hAnsi="Calibri" w:cs="Calibri"/>
                      <w:color w:val="000000"/>
                      <w:sz w:val="18"/>
                      <w:szCs w:val="18"/>
                    </w:rPr>
                    <w:t>95%</w:t>
                  </w:r>
                </w:p>
              </w:tc>
            </w:tr>
            <w:tr w:rsidR="00E42EE6" w:rsidRPr="00046734" w:rsidTr="00F17D7B">
              <w:trPr>
                <w:trHeight w:val="258"/>
              </w:trPr>
              <w:tc>
                <w:tcPr>
                  <w:tcW w:w="849" w:type="dxa"/>
                  <w:tcBorders>
                    <w:top w:val="single" w:sz="4" w:space="0" w:color="auto"/>
                    <w:left w:val="single" w:sz="4" w:space="0" w:color="auto"/>
                    <w:bottom w:val="single" w:sz="4" w:space="0" w:color="auto"/>
                    <w:right w:val="single" w:sz="4" w:space="0" w:color="auto"/>
                  </w:tcBorders>
                </w:tcPr>
                <w:p w:rsidR="00E42EE6" w:rsidRDefault="00E42EE6" w:rsidP="00E42EE6">
                  <w:pPr>
                    <w:jc w:val="right"/>
                    <w:rPr>
                      <w:rFonts w:ascii="Calibri" w:hAnsi="Calibri" w:cs="Calibri"/>
                      <w:color w:val="000000"/>
                      <w:sz w:val="18"/>
                      <w:szCs w:val="18"/>
                    </w:rPr>
                  </w:pPr>
                  <w:r>
                    <w:rPr>
                      <w:rFonts w:ascii="Calibri" w:hAnsi="Calibri" w:cs="Calibri"/>
                      <w:color w:val="000000"/>
                      <w:sz w:val="18"/>
                      <w:szCs w:val="18"/>
                    </w:rPr>
                    <w:t>6-8</w:t>
                  </w:r>
                </w:p>
              </w:tc>
              <w:tc>
                <w:tcPr>
                  <w:tcW w:w="849" w:type="dxa"/>
                  <w:tcBorders>
                    <w:top w:val="nil"/>
                    <w:left w:val="nil"/>
                    <w:bottom w:val="single" w:sz="4" w:space="0" w:color="auto"/>
                    <w:right w:val="single" w:sz="4" w:space="0" w:color="auto"/>
                  </w:tcBorders>
                  <w:shd w:val="clear" w:color="auto" w:fill="auto"/>
                  <w:noWrap/>
                  <w:vAlign w:val="bottom"/>
                  <w:hideMark/>
                </w:tcPr>
                <w:p w:rsidR="00E42EE6" w:rsidRPr="00046734" w:rsidRDefault="00E42EE6" w:rsidP="00E42EE6">
                  <w:pPr>
                    <w:jc w:val="right"/>
                    <w:rPr>
                      <w:rFonts w:ascii="Calibri" w:hAnsi="Calibri" w:cs="Calibri"/>
                      <w:color w:val="000000"/>
                      <w:sz w:val="18"/>
                      <w:szCs w:val="18"/>
                    </w:rPr>
                  </w:pPr>
                  <w:r>
                    <w:rPr>
                      <w:rFonts w:ascii="Calibri" w:hAnsi="Calibri" w:cs="Calibri"/>
                      <w:color w:val="000000"/>
                      <w:sz w:val="18"/>
                      <w:szCs w:val="18"/>
                    </w:rPr>
                    <w:t>95%</w:t>
                  </w:r>
                </w:p>
              </w:tc>
            </w:tr>
            <w:tr w:rsidR="00E42EE6" w:rsidRPr="00046734" w:rsidTr="00F17D7B">
              <w:trPr>
                <w:trHeight w:val="258"/>
              </w:trPr>
              <w:tc>
                <w:tcPr>
                  <w:tcW w:w="849" w:type="dxa"/>
                  <w:tcBorders>
                    <w:top w:val="single" w:sz="4" w:space="0" w:color="auto"/>
                    <w:left w:val="single" w:sz="4" w:space="0" w:color="auto"/>
                    <w:bottom w:val="single" w:sz="4" w:space="0" w:color="auto"/>
                    <w:right w:val="single" w:sz="4" w:space="0" w:color="auto"/>
                  </w:tcBorders>
                </w:tcPr>
                <w:p w:rsidR="00E42EE6" w:rsidRDefault="00E42EE6" w:rsidP="00E42EE6">
                  <w:pPr>
                    <w:jc w:val="right"/>
                    <w:rPr>
                      <w:rFonts w:ascii="Calibri" w:hAnsi="Calibri" w:cs="Calibri"/>
                      <w:color w:val="000000"/>
                      <w:sz w:val="18"/>
                      <w:szCs w:val="18"/>
                    </w:rPr>
                  </w:pPr>
                  <w:r>
                    <w:rPr>
                      <w:rFonts w:ascii="Calibri" w:hAnsi="Calibri" w:cs="Calibri"/>
                      <w:color w:val="000000"/>
                      <w:sz w:val="18"/>
                      <w:szCs w:val="18"/>
                    </w:rPr>
                    <w:t>District</w:t>
                  </w:r>
                </w:p>
              </w:tc>
              <w:tc>
                <w:tcPr>
                  <w:tcW w:w="849" w:type="dxa"/>
                  <w:tcBorders>
                    <w:top w:val="single" w:sz="4" w:space="0" w:color="auto"/>
                    <w:left w:val="nil"/>
                    <w:bottom w:val="single" w:sz="4" w:space="0" w:color="auto"/>
                    <w:right w:val="single" w:sz="4" w:space="0" w:color="auto"/>
                  </w:tcBorders>
                  <w:shd w:val="clear" w:color="auto" w:fill="auto"/>
                  <w:noWrap/>
                  <w:vAlign w:val="bottom"/>
                </w:tcPr>
                <w:p w:rsidR="00E42EE6" w:rsidRPr="00046734" w:rsidRDefault="00E42EE6" w:rsidP="00E42EE6">
                  <w:pPr>
                    <w:jc w:val="right"/>
                    <w:rPr>
                      <w:rFonts w:ascii="Calibri" w:hAnsi="Calibri" w:cs="Calibri"/>
                      <w:color w:val="000000"/>
                      <w:sz w:val="18"/>
                      <w:szCs w:val="18"/>
                    </w:rPr>
                  </w:pPr>
                  <w:r>
                    <w:rPr>
                      <w:rFonts w:ascii="Calibri" w:hAnsi="Calibri" w:cs="Calibri"/>
                      <w:color w:val="000000"/>
                      <w:sz w:val="18"/>
                      <w:szCs w:val="18"/>
                    </w:rPr>
                    <w:t>95%</w:t>
                  </w:r>
                </w:p>
              </w:tc>
            </w:tr>
          </w:tbl>
          <w:p w:rsidR="00A44444" w:rsidRDefault="00A44444" w:rsidP="00215877">
            <w:pPr>
              <w:spacing w:before="60" w:after="60"/>
              <w:rPr>
                <w:rFonts w:eastAsia="Calibri"/>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739"/>
              <w:gridCol w:w="636"/>
            </w:tblGrid>
            <w:tr w:rsidR="00646A7C" w:rsidRPr="00646A7C" w:rsidTr="00646A7C">
              <w:trPr>
                <w:trHeight w:val="336"/>
              </w:trPr>
              <w:tc>
                <w:tcPr>
                  <w:tcW w:w="2073" w:type="dxa"/>
                  <w:gridSpan w:val="3"/>
                  <w:shd w:val="clear" w:color="auto" w:fill="auto"/>
                </w:tcPr>
                <w:p w:rsidR="007041E4" w:rsidRPr="00646A7C" w:rsidRDefault="007041E4" w:rsidP="00646A7C">
                  <w:pPr>
                    <w:jc w:val="center"/>
                    <w:rPr>
                      <w:rFonts w:ascii="Calibri" w:hAnsi="Calibri" w:cs="Calibri"/>
                      <w:sz w:val="18"/>
                      <w:szCs w:val="18"/>
                    </w:rPr>
                  </w:pPr>
                  <w:r w:rsidRPr="00646A7C">
                    <w:rPr>
                      <w:rFonts w:ascii="Calibri" w:hAnsi="Calibri" w:cs="Calibri"/>
                      <w:sz w:val="18"/>
                      <w:szCs w:val="18"/>
                    </w:rPr>
                    <w:t>Chronic Tardies</w:t>
                  </w:r>
                </w:p>
                <w:p w:rsidR="007041E4" w:rsidRPr="00646A7C" w:rsidRDefault="007041E4" w:rsidP="00646A7C">
                  <w:pPr>
                    <w:jc w:val="center"/>
                    <w:rPr>
                      <w:rFonts w:ascii="Calibri" w:hAnsi="Calibri" w:cs="Calibri"/>
                      <w:sz w:val="18"/>
                      <w:szCs w:val="18"/>
                    </w:rPr>
                  </w:pPr>
                  <w:r w:rsidRPr="00646A7C">
                    <w:rPr>
                      <w:rFonts w:ascii="Calibri" w:hAnsi="Calibri" w:cs="Calibri"/>
                      <w:sz w:val="18"/>
                      <w:szCs w:val="18"/>
                    </w:rPr>
                    <w:t>10% or more</w:t>
                  </w:r>
                </w:p>
                <w:p w:rsidR="007041E4" w:rsidRPr="00646A7C" w:rsidRDefault="007041E4" w:rsidP="00646A7C">
                  <w:pPr>
                    <w:jc w:val="center"/>
                    <w:rPr>
                      <w:rFonts w:ascii="Calibri" w:hAnsi="Calibri" w:cs="Calibri"/>
                      <w:sz w:val="18"/>
                      <w:szCs w:val="18"/>
                    </w:rPr>
                  </w:pPr>
                  <w:r w:rsidRPr="00646A7C">
                    <w:rPr>
                      <w:rFonts w:ascii="Calibri" w:hAnsi="Calibri" w:cs="Calibri"/>
                      <w:sz w:val="18"/>
                      <w:szCs w:val="18"/>
                    </w:rPr>
                    <w:t>2019-20</w:t>
                  </w:r>
                </w:p>
                <w:p w:rsidR="007041E4" w:rsidRPr="00646A7C" w:rsidRDefault="007041E4" w:rsidP="00646A7C">
                  <w:pPr>
                    <w:jc w:val="center"/>
                    <w:rPr>
                      <w:rFonts w:ascii="Calibri" w:hAnsi="Calibri" w:cs="Calibri"/>
                      <w:sz w:val="18"/>
                      <w:szCs w:val="18"/>
                    </w:rPr>
                  </w:pPr>
                  <w:r w:rsidRPr="00646A7C">
                    <w:rPr>
                      <w:rFonts w:ascii="Calibri" w:hAnsi="Calibri" w:cs="Calibri"/>
                      <w:sz w:val="18"/>
                      <w:szCs w:val="18"/>
                    </w:rPr>
                    <w:t>District total &gt; 8%</w:t>
                  </w:r>
                </w:p>
              </w:tc>
            </w:tr>
            <w:tr w:rsidR="00646A7C" w:rsidRPr="00646A7C" w:rsidTr="00646A7C">
              <w:trPr>
                <w:trHeight w:val="336"/>
              </w:trPr>
              <w:tc>
                <w:tcPr>
                  <w:tcW w:w="698" w:type="dxa"/>
                  <w:shd w:val="clear" w:color="auto" w:fill="auto"/>
                </w:tcPr>
                <w:p w:rsidR="007041E4" w:rsidRPr="00646A7C" w:rsidRDefault="007041E4" w:rsidP="007041E4">
                  <w:pPr>
                    <w:rPr>
                      <w:rFonts w:ascii="Calibri" w:hAnsi="Calibri" w:cs="Calibri"/>
                      <w:sz w:val="18"/>
                      <w:szCs w:val="18"/>
                    </w:rPr>
                  </w:pPr>
                  <w:r w:rsidRPr="00646A7C">
                    <w:rPr>
                      <w:rFonts w:ascii="Calibri" w:hAnsi="Calibri" w:cs="Calibri"/>
                      <w:sz w:val="18"/>
                      <w:szCs w:val="18"/>
                    </w:rPr>
                    <w:t>Dow’s</w:t>
                  </w:r>
                </w:p>
              </w:tc>
              <w:tc>
                <w:tcPr>
                  <w:tcW w:w="739" w:type="dxa"/>
                  <w:shd w:val="clear" w:color="auto" w:fill="auto"/>
                </w:tcPr>
                <w:p w:rsidR="007041E4" w:rsidRPr="00646A7C" w:rsidRDefault="007041E4" w:rsidP="007041E4">
                  <w:pPr>
                    <w:rPr>
                      <w:rFonts w:ascii="Calibri" w:hAnsi="Calibri" w:cs="Calibri"/>
                      <w:sz w:val="18"/>
                      <w:szCs w:val="18"/>
                    </w:rPr>
                  </w:pPr>
                  <w:r w:rsidRPr="00646A7C">
                    <w:rPr>
                      <w:rFonts w:ascii="Calibri" w:hAnsi="Calibri" w:cs="Calibri"/>
                      <w:sz w:val="18"/>
                      <w:szCs w:val="18"/>
                    </w:rPr>
                    <w:t>Morris</w:t>
                  </w:r>
                </w:p>
              </w:tc>
              <w:tc>
                <w:tcPr>
                  <w:tcW w:w="635" w:type="dxa"/>
                  <w:shd w:val="clear" w:color="auto" w:fill="auto"/>
                </w:tcPr>
                <w:p w:rsidR="007041E4" w:rsidRPr="00646A7C" w:rsidRDefault="007041E4" w:rsidP="007041E4">
                  <w:pPr>
                    <w:rPr>
                      <w:rFonts w:ascii="Calibri" w:hAnsi="Calibri" w:cs="Calibri"/>
                      <w:sz w:val="18"/>
                      <w:szCs w:val="18"/>
                    </w:rPr>
                  </w:pPr>
                  <w:r w:rsidRPr="00646A7C">
                    <w:rPr>
                      <w:rFonts w:ascii="Calibri" w:hAnsi="Calibri" w:cs="Calibri"/>
                      <w:sz w:val="18"/>
                      <w:szCs w:val="18"/>
                    </w:rPr>
                    <w:t>MMS</w:t>
                  </w:r>
                </w:p>
              </w:tc>
            </w:tr>
            <w:tr w:rsidR="00646A7C" w:rsidRPr="00646A7C" w:rsidTr="00646A7C">
              <w:trPr>
                <w:trHeight w:val="336"/>
              </w:trPr>
              <w:tc>
                <w:tcPr>
                  <w:tcW w:w="698" w:type="dxa"/>
                  <w:shd w:val="clear" w:color="auto" w:fill="auto"/>
                </w:tcPr>
                <w:p w:rsidR="007041E4" w:rsidRPr="00646A7C" w:rsidRDefault="007041E4" w:rsidP="007041E4">
                  <w:pPr>
                    <w:rPr>
                      <w:rFonts w:ascii="Calibri" w:hAnsi="Calibri" w:cs="Calibri"/>
                      <w:sz w:val="18"/>
                      <w:szCs w:val="18"/>
                    </w:rPr>
                  </w:pPr>
                  <w:r w:rsidRPr="00646A7C">
                    <w:rPr>
                      <w:rFonts w:ascii="Calibri" w:hAnsi="Calibri" w:cs="Calibri"/>
                      <w:sz w:val="18"/>
                      <w:szCs w:val="18"/>
                    </w:rPr>
                    <w:t>7%</w:t>
                  </w:r>
                </w:p>
              </w:tc>
              <w:tc>
                <w:tcPr>
                  <w:tcW w:w="739" w:type="dxa"/>
                  <w:shd w:val="clear" w:color="auto" w:fill="auto"/>
                </w:tcPr>
                <w:p w:rsidR="007041E4" w:rsidRPr="00646A7C" w:rsidRDefault="007041E4" w:rsidP="007041E4">
                  <w:pPr>
                    <w:rPr>
                      <w:rFonts w:ascii="Calibri" w:hAnsi="Calibri" w:cs="Calibri"/>
                      <w:sz w:val="18"/>
                      <w:szCs w:val="18"/>
                    </w:rPr>
                  </w:pPr>
                  <w:r w:rsidRPr="00646A7C">
                    <w:rPr>
                      <w:rFonts w:ascii="Calibri" w:hAnsi="Calibri" w:cs="Calibri"/>
                      <w:sz w:val="18"/>
                      <w:szCs w:val="18"/>
                    </w:rPr>
                    <w:t>8%</w:t>
                  </w:r>
                </w:p>
              </w:tc>
              <w:tc>
                <w:tcPr>
                  <w:tcW w:w="635" w:type="dxa"/>
                  <w:shd w:val="clear" w:color="auto" w:fill="auto"/>
                </w:tcPr>
                <w:p w:rsidR="007041E4" w:rsidRPr="00646A7C" w:rsidRDefault="007041E4" w:rsidP="007041E4">
                  <w:pPr>
                    <w:rPr>
                      <w:rFonts w:ascii="Calibri" w:hAnsi="Calibri" w:cs="Calibri"/>
                      <w:sz w:val="18"/>
                      <w:szCs w:val="18"/>
                    </w:rPr>
                  </w:pPr>
                  <w:r w:rsidRPr="00646A7C">
                    <w:rPr>
                      <w:rFonts w:ascii="Calibri" w:hAnsi="Calibri" w:cs="Calibri"/>
                      <w:sz w:val="18"/>
                      <w:szCs w:val="18"/>
                    </w:rPr>
                    <w:t>8%</w:t>
                  </w:r>
                </w:p>
              </w:tc>
            </w:tr>
          </w:tbl>
          <w:p w:rsidR="007041E4" w:rsidRDefault="007041E4" w:rsidP="00215877">
            <w:pPr>
              <w:spacing w:before="60" w:after="60"/>
              <w:rPr>
                <w:rFonts w:eastAsia="Calibri"/>
                <w:color w:val="000000"/>
                <w:sz w:val="18"/>
                <w:szCs w:val="18"/>
              </w:rPr>
            </w:pPr>
          </w:p>
          <w:p w:rsidR="007041E4" w:rsidRPr="005F3A13" w:rsidRDefault="007041E4" w:rsidP="00215877">
            <w:pPr>
              <w:spacing w:before="60" w:after="60"/>
              <w:rPr>
                <w:rFonts w:eastAsia="Calibri"/>
                <w:color w:val="000000"/>
                <w:sz w:val="18"/>
                <w:szCs w:val="18"/>
              </w:rPr>
            </w:pPr>
          </w:p>
        </w:tc>
      </w:tr>
      <w:tr w:rsidR="00C24D32" w:rsidRPr="006F731A" w:rsidTr="00215877">
        <w:trPr>
          <w:trHeight w:val="432"/>
          <w:tblCellSpacing w:w="36" w:type="dxa"/>
        </w:trPr>
        <w:tc>
          <w:tcPr>
            <w:tcW w:w="2283"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C24D32" w:rsidRDefault="00C24D32" w:rsidP="00C24D32">
            <w:pPr>
              <w:pStyle w:val="TableParagraph"/>
              <w:ind w:left="30"/>
              <w:rPr>
                <w:rFonts w:ascii="Arial" w:eastAsia="Arial" w:hAnsi="Arial" w:cs="Arial"/>
                <w:b/>
                <w:bCs/>
                <w:sz w:val="20"/>
                <w:szCs w:val="20"/>
                <w:u w:val="single" w:color="000000"/>
              </w:rPr>
            </w:pPr>
            <w:r>
              <w:rPr>
                <w:rFonts w:ascii="Arial" w:eastAsia="Arial" w:hAnsi="Arial" w:cs="Arial"/>
                <w:b/>
                <w:bCs/>
                <w:sz w:val="20"/>
                <w:szCs w:val="20"/>
                <w:u w:val="single" w:color="000000"/>
              </w:rPr>
              <w:lastRenderedPageBreak/>
              <w:t>Metric</w:t>
            </w:r>
          </w:p>
          <w:p w:rsidR="00782064" w:rsidRDefault="00782064" w:rsidP="00782064">
            <w:pPr>
              <w:pStyle w:val="TableParagraph"/>
              <w:ind w:left="30"/>
              <w:rPr>
                <w:rFonts w:ascii="Arial" w:eastAsia="Arial" w:hAnsi="Arial" w:cs="Arial"/>
                <w:sz w:val="20"/>
                <w:szCs w:val="20"/>
              </w:rPr>
            </w:pPr>
            <w:r>
              <w:rPr>
                <w:rFonts w:ascii="Arial" w:eastAsia="Arial" w:hAnsi="Arial" w:cs="Arial"/>
                <w:b/>
                <w:bCs/>
                <w:sz w:val="20"/>
                <w:szCs w:val="20"/>
              </w:rPr>
              <w:t xml:space="preserve">School Climate (6): </w:t>
            </w:r>
            <w:r>
              <w:rPr>
                <w:rFonts w:ascii="Arial" w:eastAsia="Arial" w:hAnsi="Arial" w:cs="Arial"/>
                <w:sz w:val="20"/>
                <w:szCs w:val="20"/>
              </w:rPr>
              <w:t>Improved school attendance</w:t>
            </w:r>
          </w:p>
          <w:p w:rsidR="00C24D32" w:rsidRDefault="00C24D32" w:rsidP="00C24D32">
            <w:pPr>
              <w:pStyle w:val="TableParagraph"/>
              <w:ind w:left="30"/>
              <w:rPr>
                <w:rFonts w:ascii="Arial" w:eastAsia="Arial" w:hAnsi="Arial" w:cs="Arial"/>
                <w:b/>
                <w:bCs/>
                <w:sz w:val="20"/>
                <w:szCs w:val="20"/>
                <w:u w:val="single" w:color="000000"/>
              </w:rPr>
            </w:pPr>
            <w:r>
              <w:rPr>
                <w:rFonts w:ascii="Arial" w:eastAsia="Arial" w:hAnsi="Arial" w:cs="Arial"/>
                <w:b/>
                <w:bCs/>
                <w:sz w:val="20"/>
                <w:szCs w:val="20"/>
                <w:u w:val="single" w:color="000000"/>
              </w:rPr>
              <w:t>Outcome</w:t>
            </w:r>
          </w:p>
          <w:p w:rsidR="00782064" w:rsidRDefault="00734D88" w:rsidP="006D640F">
            <w:pPr>
              <w:pStyle w:val="ListParagraph"/>
              <w:tabs>
                <w:tab w:val="left" w:pos="252"/>
              </w:tabs>
              <w:spacing w:line="224" w:lineRule="exact"/>
              <w:ind w:left="30" w:right="373"/>
              <w:rPr>
                <w:rFonts w:ascii="Arial" w:eastAsia="Arial" w:hAnsi="Arial" w:cs="Arial"/>
                <w:b/>
                <w:bCs/>
                <w:sz w:val="20"/>
                <w:szCs w:val="20"/>
                <w:u w:val="single" w:color="000000"/>
              </w:rPr>
            </w:pPr>
            <w:r>
              <w:rPr>
                <w:rFonts w:ascii="Arial" w:eastAsia="Arial" w:hAnsi="Arial" w:cs="Arial"/>
                <w:sz w:val="20"/>
                <w:szCs w:val="20"/>
              </w:rPr>
              <w:t>Decrease by 10% the number of students who are chronically absent (missing 10% or more of school days during the year)</w:t>
            </w:r>
          </w:p>
        </w:tc>
        <w:tc>
          <w:tcPr>
            <w:tcW w:w="2946"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rsidR="00C24D32" w:rsidRPr="005F3A13" w:rsidRDefault="00AD345D" w:rsidP="00AD345D">
            <w:pPr>
              <w:spacing w:before="60" w:after="60"/>
              <w:rPr>
                <w:rFonts w:eastAsia="Calibri"/>
                <w:color w:val="000000"/>
                <w:sz w:val="18"/>
                <w:szCs w:val="18"/>
              </w:rPr>
            </w:pPr>
            <w:r>
              <w:rPr>
                <w:rFonts w:eastAsia="Calibri" w:cs="Arial"/>
                <w:color w:val="000000"/>
                <w:sz w:val="20"/>
                <w:szCs w:val="20"/>
              </w:rPr>
              <w:t>As of 5-16-17, 9% of our students are Chronically Absent</w:t>
            </w:r>
          </w:p>
        </w:tc>
        <w:tc>
          <w:tcPr>
            <w:tcW w:w="2999"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C24D32" w:rsidRPr="005F3A13" w:rsidRDefault="00AD345D" w:rsidP="00215877">
            <w:pPr>
              <w:spacing w:before="60" w:after="60"/>
              <w:rPr>
                <w:rFonts w:eastAsia="Calibri"/>
                <w:color w:val="000000"/>
                <w:sz w:val="18"/>
                <w:szCs w:val="18"/>
              </w:rPr>
            </w:pPr>
            <w:r>
              <w:rPr>
                <w:rFonts w:eastAsia="Calibri"/>
                <w:color w:val="000000"/>
                <w:sz w:val="18"/>
                <w:szCs w:val="18"/>
              </w:rPr>
              <w:t>8.1%</w:t>
            </w:r>
            <w:r w:rsidR="0016172B">
              <w:rPr>
                <w:rFonts w:eastAsia="Calibri"/>
                <w:color w:val="000000"/>
                <w:sz w:val="18"/>
                <w:szCs w:val="18"/>
              </w:rPr>
              <w:t xml:space="preserve"> </w:t>
            </w:r>
            <w:r w:rsidR="0016172B">
              <w:rPr>
                <w:rFonts w:eastAsia="Calibri" w:cs="Arial"/>
                <w:color w:val="000000"/>
                <w:sz w:val="20"/>
                <w:szCs w:val="20"/>
              </w:rPr>
              <w:t>of our students who are Chronically Absent</w:t>
            </w:r>
          </w:p>
        </w:tc>
        <w:tc>
          <w:tcPr>
            <w:tcW w:w="3003"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C24D32" w:rsidRPr="005F3A13" w:rsidRDefault="00AD345D" w:rsidP="00215877">
            <w:pPr>
              <w:spacing w:before="60" w:after="60"/>
              <w:rPr>
                <w:rFonts w:eastAsia="Calibri"/>
                <w:color w:val="000000"/>
                <w:sz w:val="18"/>
                <w:szCs w:val="18"/>
              </w:rPr>
            </w:pPr>
            <w:r>
              <w:rPr>
                <w:rFonts w:eastAsia="Calibri"/>
                <w:color w:val="000000"/>
                <w:sz w:val="18"/>
                <w:szCs w:val="18"/>
              </w:rPr>
              <w:t>7.3%</w:t>
            </w:r>
            <w:r w:rsidR="0016172B">
              <w:rPr>
                <w:rFonts w:eastAsia="Calibri"/>
                <w:color w:val="000000"/>
                <w:sz w:val="18"/>
                <w:szCs w:val="18"/>
              </w:rPr>
              <w:t xml:space="preserve"> </w:t>
            </w:r>
            <w:r w:rsidR="0016172B">
              <w:rPr>
                <w:rFonts w:eastAsia="Calibri" w:cs="Arial"/>
                <w:color w:val="000000"/>
                <w:sz w:val="20"/>
                <w:szCs w:val="20"/>
              </w:rPr>
              <w:t>of our students who are Chronically Absent</w:t>
            </w:r>
          </w:p>
        </w:tc>
        <w:tc>
          <w:tcPr>
            <w:tcW w:w="3122"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C24D32" w:rsidRPr="005F3A13" w:rsidRDefault="00AD345D" w:rsidP="00215877">
            <w:pPr>
              <w:spacing w:before="60" w:after="60"/>
              <w:rPr>
                <w:rFonts w:eastAsia="Calibri"/>
                <w:color w:val="000000"/>
                <w:sz w:val="18"/>
                <w:szCs w:val="18"/>
              </w:rPr>
            </w:pPr>
            <w:r>
              <w:rPr>
                <w:rFonts w:eastAsia="Calibri"/>
                <w:color w:val="000000"/>
                <w:sz w:val="18"/>
                <w:szCs w:val="18"/>
              </w:rPr>
              <w:t>6.6%</w:t>
            </w:r>
            <w:r w:rsidR="0016172B">
              <w:rPr>
                <w:rFonts w:eastAsia="Calibri"/>
                <w:color w:val="000000"/>
                <w:sz w:val="18"/>
                <w:szCs w:val="18"/>
              </w:rPr>
              <w:t xml:space="preserve"> </w:t>
            </w:r>
            <w:r w:rsidR="0016172B">
              <w:rPr>
                <w:rFonts w:eastAsia="Calibri" w:cs="Arial"/>
                <w:color w:val="000000"/>
                <w:sz w:val="20"/>
                <w:szCs w:val="20"/>
              </w:rPr>
              <w:t>of our students who are Chronically Absent.</w:t>
            </w:r>
          </w:p>
        </w:tc>
      </w:tr>
      <w:tr w:rsidR="00C24D32" w:rsidRPr="006F731A" w:rsidTr="00215877">
        <w:trPr>
          <w:trHeight w:val="432"/>
          <w:tblCellSpacing w:w="36" w:type="dxa"/>
        </w:trPr>
        <w:tc>
          <w:tcPr>
            <w:tcW w:w="2283"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C24D32" w:rsidRDefault="00C24D32" w:rsidP="00C24D32">
            <w:pPr>
              <w:pStyle w:val="TableParagraph"/>
              <w:ind w:left="30"/>
              <w:rPr>
                <w:rFonts w:ascii="Arial" w:eastAsia="Arial" w:hAnsi="Arial" w:cs="Arial"/>
                <w:b/>
                <w:bCs/>
                <w:sz w:val="20"/>
                <w:szCs w:val="20"/>
                <w:u w:val="single" w:color="000000"/>
              </w:rPr>
            </w:pPr>
            <w:r>
              <w:rPr>
                <w:rFonts w:ascii="Arial" w:eastAsia="Arial" w:hAnsi="Arial" w:cs="Arial"/>
                <w:b/>
                <w:bCs/>
                <w:sz w:val="20"/>
                <w:szCs w:val="20"/>
                <w:u w:val="single" w:color="000000"/>
              </w:rPr>
              <w:t>Metric</w:t>
            </w:r>
          </w:p>
          <w:p w:rsidR="00782064" w:rsidRDefault="00782064" w:rsidP="00782064">
            <w:pPr>
              <w:pStyle w:val="TableParagraph"/>
              <w:ind w:left="30"/>
              <w:rPr>
                <w:rFonts w:ascii="Arial" w:eastAsia="Arial" w:hAnsi="Arial" w:cs="Arial"/>
                <w:sz w:val="20"/>
                <w:szCs w:val="20"/>
              </w:rPr>
            </w:pPr>
            <w:r>
              <w:rPr>
                <w:rFonts w:ascii="Arial" w:eastAsia="Arial" w:hAnsi="Arial" w:cs="Arial"/>
                <w:b/>
                <w:bCs/>
                <w:sz w:val="20"/>
                <w:szCs w:val="20"/>
              </w:rPr>
              <w:t xml:space="preserve">School Climate (6): </w:t>
            </w:r>
            <w:r>
              <w:rPr>
                <w:rFonts w:ascii="Arial" w:eastAsia="Arial" w:hAnsi="Arial" w:cs="Arial"/>
                <w:sz w:val="20"/>
                <w:szCs w:val="20"/>
              </w:rPr>
              <w:t>Use CHKS to determine key areas where student needs are great.</w:t>
            </w:r>
          </w:p>
          <w:p w:rsidR="00C24D32" w:rsidRDefault="00C24D32" w:rsidP="00C24D32">
            <w:pPr>
              <w:pStyle w:val="TableParagraph"/>
              <w:ind w:left="30"/>
              <w:rPr>
                <w:rFonts w:ascii="Arial" w:eastAsia="Arial" w:hAnsi="Arial" w:cs="Arial"/>
                <w:b/>
                <w:bCs/>
                <w:sz w:val="20"/>
                <w:szCs w:val="20"/>
                <w:u w:val="single" w:color="000000"/>
              </w:rPr>
            </w:pPr>
            <w:r>
              <w:rPr>
                <w:rFonts w:ascii="Arial" w:eastAsia="Arial" w:hAnsi="Arial" w:cs="Arial"/>
                <w:b/>
                <w:bCs/>
                <w:sz w:val="20"/>
                <w:szCs w:val="20"/>
                <w:u w:val="single" w:color="000000"/>
              </w:rPr>
              <w:t>Outcome</w:t>
            </w:r>
          </w:p>
          <w:p w:rsidR="00782064" w:rsidRDefault="006D640F" w:rsidP="006D640F">
            <w:pPr>
              <w:pStyle w:val="ListParagraph"/>
              <w:tabs>
                <w:tab w:val="left" w:pos="252"/>
              </w:tabs>
              <w:spacing w:line="224" w:lineRule="exact"/>
              <w:ind w:left="30" w:right="373"/>
              <w:rPr>
                <w:rFonts w:ascii="Arial" w:eastAsia="Arial" w:hAnsi="Arial" w:cs="Arial"/>
                <w:b/>
                <w:bCs/>
                <w:sz w:val="20"/>
                <w:szCs w:val="20"/>
                <w:u w:val="single" w:color="000000"/>
              </w:rPr>
            </w:pPr>
            <w:r>
              <w:rPr>
                <w:rFonts w:ascii="Arial" w:eastAsia="Arial" w:hAnsi="Arial" w:cs="Arial"/>
                <w:sz w:val="20"/>
                <w:szCs w:val="20"/>
              </w:rPr>
              <w:t xml:space="preserve">Decrease by 5% students who report feeling unsafe at school using the California Healthy Kids </w:t>
            </w:r>
            <w:r>
              <w:rPr>
                <w:rFonts w:ascii="Arial" w:eastAsia="Arial" w:hAnsi="Arial" w:cs="Arial"/>
                <w:sz w:val="20"/>
                <w:szCs w:val="20"/>
              </w:rPr>
              <w:lastRenderedPageBreak/>
              <w:t>Survey (CHKS).</w:t>
            </w:r>
          </w:p>
        </w:tc>
        <w:tc>
          <w:tcPr>
            <w:tcW w:w="2946"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rsidR="00AD345D" w:rsidRPr="00BD5D39" w:rsidRDefault="00AD345D" w:rsidP="00AD345D">
            <w:pPr>
              <w:spacing w:before="60" w:after="60"/>
              <w:ind w:hanging="25"/>
              <w:rPr>
                <w:rFonts w:eastAsia="Calibri" w:cs="Arial"/>
                <w:color w:val="000000"/>
                <w:sz w:val="20"/>
                <w:szCs w:val="20"/>
              </w:rPr>
            </w:pPr>
            <w:r w:rsidRPr="00BD5D39">
              <w:rPr>
                <w:rFonts w:eastAsia="Calibri" w:cs="Arial"/>
                <w:color w:val="000000"/>
                <w:sz w:val="20"/>
                <w:szCs w:val="20"/>
              </w:rPr>
              <w:lastRenderedPageBreak/>
              <w:t>At MMS</w:t>
            </w:r>
            <w:r>
              <w:rPr>
                <w:rFonts w:eastAsia="Calibri" w:cs="Arial"/>
                <w:color w:val="000000"/>
                <w:sz w:val="20"/>
                <w:szCs w:val="20"/>
              </w:rPr>
              <w:t xml:space="preserve"> </w:t>
            </w:r>
            <w:r w:rsidRPr="00BD5D39">
              <w:rPr>
                <w:rFonts w:eastAsia="Calibri" w:cs="Arial"/>
                <w:color w:val="000000"/>
                <w:sz w:val="20"/>
                <w:szCs w:val="20"/>
              </w:rPr>
              <w:t>the 2015-16 CHKS indicated that 3% of the 7</w:t>
            </w:r>
            <w:r w:rsidRPr="00BD5D39">
              <w:rPr>
                <w:rFonts w:eastAsia="Calibri" w:cs="Arial"/>
                <w:color w:val="000000"/>
                <w:sz w:val="20"/>
                <w:szCs w:val="20"/>
                <w:vertAlign w:val="superscript"/>
              </w:rPr>
              <w:t>th</w:t>
            </w:r>
            <w:r>
              <w:rPr>
                <w:rFonts w:eastAsia="Calibri" w:cs="Arial"/>
                <w:color w:val="000000"/>
                <w:sz w:val="20"/>
                <w:szCs w:val="20"/>
              </w:rPr>
              <w:t xml:space="preserve"> graders felt unsafe at school.</w:t>
            </w:r>
          </w:p>
          <w:p w:rsidR="00AD345D" w:rsidRDefault="00AD345D" w:rsidP="00AD345D">
            <w:pPr>
              <w:spacing w:before="60" w:after="60"/>
              <w:ind w:hanging="25"/>
              <w:rPr>
                <w:rFonts w:eastAsia="Calibri" w:cs="Arial"/>
                <w:color w:val="000000"/>
                <w:sz w:val="20"/>
                <w:szCs w:val="20"/>
              </w:rPr>
            </w:pPr>
          </w:p>
          <w:p w:rsidR="00AD345D" w:rsidRPr="00754F59" w:rsidRDefault="00AD345D" w:rsidP="00AD345D">
            <w:pPr>
              <w:spacing w:before="60" w:after="60"/>
              <w:ind w:hanging="25"/>
              <w:rPr>
                <w:rFonts w:eastAsia="Calibri" w:cs="Arial"/>
                <w:color w:val="000000"/>
                <w:sz w:val="20"/>
                <w:szCs w:val="20"/>
              </w:rPr>
            </w:pPr>
            <w:r w:rsidRPr="00BD5D39">
              <w:rPr>
                <w:rFonts w:eastAsia="Calibri" w:cs="Arial"/>
                <w:color w:val="000000"/>
                <w:sz w:val="20"/>
                <w:szCs w:val="20"/>
              </w:rPr>
              <w:t xml:space="preserve">On the 2015-16 CHKS </w:t>
            </w:r>
            <w:r>
              <w:rPr>
                <w:rFonts w:eastAsia="Calibri" w:cs="Arial"/>
                <w:color w:val="000000"/>
                <w:sz w:val="20"/>
                <w:szCs w:val="20"/>
              </w:rPr>
              <w:t xml:space="preserve">15% of the students </w:t>
            </w:r>
            <w:r w:rsidRPr="00BD5D39">
              <w:rPr>
                <w:rFonts w:eastAsia="Calibri" w:cs="Arial"/>
                <w:color w:val="000000"/>
                <w:sz w:val="20"/>
                <w:szCs w:val="20"/>
              </w:rPr>
              <w:t xml:space="preserve">indicated they feel safe at school only “some” of the time. </w:t>
            </w:r>
            <w:r>
              <w:rPr>
                <w:rFonts w:eastAsia="Calibri" w:cs="Arial"/>
                <w:color w:val="000000"/>
                <w:sz w:val="20"/>
                <w:szCs w:val="20"/>
              </w:rPr>
              <w:t xml:space="preserve">While worded differently, it still implies a decrease of 6% which is more than our 3% goals. </w:t>
            </w:r>
          </w:p>
          <w:p w:rsidR="00C24D32" w:rsidRPr="005F3A13" w:rsidRDefault="00C24D32" w:rsidP="00215877">
            <w:pPr>
              <w:spacing w:before="60" w:after="60"/>
              <w:rPr>
                <w:rFonts w:eastAsia="Calibri"/>
                <w:color w:val="000000"/>
                <w:sz w:val="18"/>
                <w:szCs w:val="18"/>
              </w:rPr>
            </w:pPr>
          </w:p>
        </w:tc>
        <w:tc>
          <w:tcPr>
            <w:tcW w:w="2999"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C24D32" w:rsidRDefault="00AD345D" w:rsidP="00215877">
            <w:pPr>
              <w:spacing w:before="60" w:after="60"/>
              <w:rPr>
                <w:rFonts w:eastAsia="Calibri"/>
                <w:color w:val="000000"/>
                <w:sz w:val="18"/>
                <w:szCs w:val="18"/>
              </w:rPr>
            </w:pPr>
            <w:r>
              <w:rPr>
                <w:rFonts w:eastAsia="Calibri"/>
                <w:color w:val="000000"/>
                <w:sz w:val="18"/>
                <w:szCs w:val="18"/>
              </w:rPr>
              <w:t>2.75%</w:t>
            </w:r>
            <w:r w:rsidR="0016172B">
              <w:rPr>
                <w:rFonts w:eastAsia="Calibri"/>
                <w:color w:val="000000"/>
                <w:sz w:val="18"/>
                <w:szCs w:val="18"/>
              </w:rPr>
              <w:t xml:space="preserve"> of the 7</w:t>
            </w:r>
            <w:r w:rsidR="0016172B" w:rsidRPr="0016172B">
              <w:rPr>
                <w:rFonts w:eastAsia="Calibri"/>
                <w:color w:val="000000"/>
                <w:sz w:val="18"/>
                <w:szCs w:val="18"/>
                <w:vertAlign w:val="superscript"/>
              </w:rPr>
              <w:t>th</w:t>
            </w:r>
            <w:r w:rsidR="0016172B">
              <w:rPr>
                <w:rFonts w:eastAsia="Calibri"/>
                <w:color w:val="000000"/>
                <w:sz w:val="18"/>
                <w:szCs w:val="18"/>
              </w:rPr>
              <w:t xml:space="preserve"> graders will report feeling unsafe at school</w:t>
            </w:r>
          </w:p>
          <w:p w:rsidR="00AD345D" w:rsidRDefault="00AD345D" w:rsidP="00215877">
            <w:pPr>
              <w:spacing w:before="60" w:after="60"/>
              <w:rPr>
                <w:rFonts w:eastAsia="Calibri"/>
                <w:color w:val="000000"/>
                <w:sz w:val="18"/>
                <w:szCs w:val="18"/>
              </w:rPr>
            </w:pPr>
          </w:p>
          <w:p w:rsidR="00AD345D" w:rsidRDefault="00AD345D" w:rsidP="00215877">
            <w:pPr>
              <w:spacing w:before="60" w:after="60"/>
              <w:rPr>
                <w:rFonts w:eastAsia="Calibri"/>
                <w:color w:val="000000"/>
                <w:sz w:val="18"/>
                <w:szCs w:val="18"/>
              </w:rPr>
            </w:pPr>
          </w:p>
          <w:p w:rsidR="00AD345D" w:rsidRDefault="00AD345D" w:rsidP="00215877">
            <w:pPr>
              <w:spacing w:before="60" w:after="60"/>
              <w:rPr>
                <w:rFonts w:eastAsia="Calibri"/>
                <w:color w:val="000000"/>
                <w:sz w:val="18"/>
                <w:szCs w:val="18"/>
              </w:rPr>
            </w:pPr>
          </w:p>
          <w:p w:rsidR="00AD345D" w:rsidRDefault="00AD345D" w:rsidP="00215877">
            <w:pPr>
              <w:spacing w:before="60" w:after="60"/>
              <w:rPr>
                <w:rFonts w:eastAsia="Calibri"/>
                <w:color w:val="000000"/>
                <w:sz w:val="18"/>
                <w:szCs w:val="18"/>
              </w:rPr>
            </w:pPr>
            <w:r>
              <w:rPr>
                <w:rFonts w:eastAsia="Calibri"/>
                <w:color w:val="000000"/>
                <w:sz w:val="18"/>
                <w:szCs w:val="18"/>
              </w:rPr>
              <w:t>14.25%</w:t>
            </w:r>
            <w:r w:rsidR="0016172B">
              <w:rPr>
                <w:rFonts w:eastAsia="Calibri"/>
                <w:color w:val="000000"/>
                <w:sz w:val="18"/>
                <w:szCs w:val="18"/>
              </w:rPr>
              <w:t xml:space="preserve"> of the 5</w:t>
            </w:r>
            <w:r w:rsidR="0016172B" w:rsidRPr="0016172B">
              <w:rPr>
                <w:rFonts w:eastAsia="Calibri"/>
                <w:color w:val="000000"/>
                <w:sz w:val="18"/>
                <w:szCs w:val="18"/>
                <w:vertAlign w:val="superscript"/>
              </w:rPr>
              <w:t>th</w:t>
            </w:r>
            <w:r w:rsidR="0016172B">
              <w:rPr>
                <w:rFonts w:eastAsia="Calibri"/>
                <w:color w:val="000000"/>
                <w:sz w:val="18"/>
                <w:szCs w:val="18"/>
              </w:rPr>
              <w:t xml:space="preserve"> graders will report</w:t>
            </w:r>
            <w:r w:rsidR="0016172B" w:rsidRPr="00BD5D39">
              <w:rPr>
                <w:rFonts w:eastAsia="Calibri" w:cs="Arial"/>
                <w:color w:val="000000"/>
                <w:sz w:val="20"/>
                <w:szCs w:val="20"/>
              </w:rPr>
              <w:t xml:space="preserve"> </w:t>
            </w:r>
            <w:r w:rsidR="0016172B">
              <w:rPr>
                <w:rFonts w:eastAsia="Calibri" w:cs="Arial"/>
                <w:color w:val="000000"/>
                <w:sz w:val="20"/>
                <w:szCs w:val="20"/>
              </w:rPr>
              <w:t xml:space="preserve">feeling </w:t>
            </w:r>
            <w:r w:rsidR="0016172B" w:rsidRPr="00BD5D39">
              <w:rPr>
                <w:rFonts w:eastAsia="Calibri" w:cs="Arial"/>
                <w:color w:val="000000"/>
                <w:sz w:val="20"/>
                <w:szCs w:val="20"/>
              </w:rPr>
              <w:t>safe at school only “some” of the time.</w:t>
            </w:r>
          </w:p>
          <w:p w:rsidR="00AD345D" w:rsidRDefault="00AD345D" w:rsidP="00215877">
            <w:pPr>
              <w:spacing w:before="60" w:after="60"/>
              <w:rPr>
                <w:rFonts w:eastAsia="Calibri"/>
                <w:color w:val="000000"/>
                <w:sz w:val="18"/>
                <w:szCs w:val="18"/>
              </w:rPr>
            </w:pPr>
          </w:p>
          <w:p w:rsidR="00AD345D" w:rsidRDefault="00AD345D" w:rsidP="00215877">
            <w:pPr>
              <w:spacing w:before="60" w:after="60"/>
              <w:rPr>
                <w:rFonts w:eastAsia="Calibri"/>
                <w:color w:val="000000"/>
                <w:sz w:val="18"/>
                <w:szCs w:val="18"/>
              </w:rPr>
            </w:pPr>
          </w:p>
          <w:p w:rsidR="00AD345D" w:rsidRDefault="00AD345D" w:rsidP="00215877">
            <w:pPr>
              <w:spacing w:before="60" w:after="60"/>
              <w:rPr>
                <w:rFonts w:eastAsia="Calibri"/>
                <w:color w:val="000000"/>
                <w:sz w:val="18"/>
                <w:szCs w:val="18"/>
              </w:rPr>
            </w:pPr>
          </w:p>
          <w:p w:rsidR="00AD345D" w:rsidRDefault="00AD345D" w:rsidP="00215877">
            <w:pPr>
              <w:spacing w:before="60" w:after="60"/>
              <w:rPr>
                <w:rFonts w:eastAsia="Calibri"/>
                <w:color w:val="000000"/>
                <w:sz w:val="18"/>
                <w:szCs w:val="18"/>
              </w:rPr>
            </w:pPr>
          </w:p>
          <w:p w:rsidR="00AD345D" w:rsidRDefault="00AD345D" w:rsidP="00215877">
            <w:pPr>
              <w:spacing w:before="60" w:after="60"/>
              <w:rPr>
                <w:rFonts w:eastAsia="Calibri"/>
                <w:color w:val="000000"/>
                <w:sz w:val="18"/>
                <w:szCs w:val="18"/>
              </w:rPr>
            </w:pPr>
          </w:p>
          <w:p w:rsidR="00AD345D" w:rsidRDefault="00AD345D" w:rsidP="00215877">
            <w:pPr>
              <w:spacing w:before="60" w:after="60"/>
              <w:rPr>
                <w:rFonts w:eastAsia="Calibri"/>
                <w:color w:val="000000"/>
                <w:sz w:val="18"/>
                <w:szCs w:val="18"/>
              </w:rPr>
            </w:pPr>
          </w:p>
          <w:p w:rsidR="00AD345D" w:rsidRPr="005F3A13" w:rsidRDefault="00AD345D" w:rsidP="00215877">
            <w:pPr>
              <w:spacing w:before="60" w:after="60"/>
              <w:rPr>
                <w:rFonts w:eastAsia="Calibri"/>
                <w:color w:val="000000"/>
                <w:sz w:val="18"/>
                <w:szCs w:val="18"/>
              </w:rPr>
            </w:pPr>
          </w:p>
        </w:tc>
        <w:tc>
          <w:tcPr>
            <w:tcW w:w="3003"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AD345D" w:rsidRDefault="00AD345D" w:rsidP="00AD345D">
            <w:pPr>
              <w:spacing w:before="60" w:after="60"/>
              <w:rPr>
                <w:rFonts w:eastAsia="Calibri"/>
                <w:color w:val="000000"/>
                <w:sz w:val="18"/>
                <w:szCs w:val="18"/>
              </w:rPr>
            </w:pPr>
            <w:r>
              <w:rPr>
                <w:rFonts w:eastAsia="Calibri"/>
                <w:color w:val="000000"/>
                <w:sz w:val="18"/>
                <w:szCs w:val="18"/>
              </w:rPr>
              <w:lastRenderedPageBreak/>
              <w:t>2.61%</w:t>
            </w:r>
            <w:r w:rsidR="0016172B">
              <w:rPr>
                <w:rFonts w:eastAsia="Calibri"/>
                <w:color w:val="000000"/>
                <w:sz w:val="18"/>
                <w:szCs w:val="18"/>
              </w:rPr>
              <w:t xml:space="preserve"> of the 7</w:t>
            </w:r>
            <w:r w:rsidR="0016172B" w:rsidRPr="0016172B">
              <w:rPr>
                <w:rFonts w:eastAsia="Calibri"/>
                <w:color w:val="000000"/>
                <w:sz w:val="18"/>
                <w:szCs w:val="18"/>
                <w:vertAlign w:val="superscript"/>
              </w:rPr>
              <w:t>th</w:t>
            </w:r>
            <w:r w:rsidR="0016172B">
              <w:rPr>
                <w:rFonts w:eastAsia="Calibri"/>
                <w:color w:val="000000"/>
                <w:sz w:val="18"/>
                <w:szCs w:val="18"/>
              </w:rPr>
              <w:t xml:space="preserve"> graders will report feeling unsafe at school</w:t>
            </w:r>
          </w:p>
          <w:p w:rsidR="00AD345D" w:rsidRDefault="00AD345D" w:rsidP="00AD345D">
            <w:pPr>
              <w:spacing w:before="60" w:after="60"/>
              <w:rPr>
                <w:rFonts w:eastAsia="Calibri"/>
                <w:color w:val="000000"/>
                <w:sz w:val="18"/>
                <w:szCs w:val="18"/>
              </w:rPr>
            </w:pPr>
          </w:p>
          <w:p w:rsidR="00AD345D" w:rsidRDefault="00AD345D" w:rsidP="00AD345D">
            <w:pPr>
              <w:spacing w:before="60" w:after="60"/>
              <w:rPr>
                <w:rFonts w:eastAsia="Calibri"/>
                <w:color w:val="000000"/>
                <w:sz w:val="18"/>
                <w:szCs w:val="18"/>
              </w:rPr>
            </w:pPr>
          </w:p>
          <w:p w:rsidR="00AD345D" w:rsidRDefault="00AD345D" w:rsidP="00AD345D">
            <w:pPr>
              <w:spacing w:before="60" w:after="60"/>
              <w:rPr>
                <w:rFonts w:eastAsia="Calibri"/>
                <w:color w:val="000000"/>
                <w:sz w:val="18"/>
                <w:szCs w:val="18"/>
              </w:rPr>
            </w:pPr>
          </w:p>
          <w:p w:rsidR="00AD345D" w:rsidRDefault="00AD345D" w:rsidP="00AD345D">
            <w:pPr>
              <w:spacing w:before="60" w:after="60"/>
              <w:rPr>
                <w:rFonts w:eastAsia="Calibri"/>
                <w:color w:val="000000"/>
                <w:sz w:val="18"/>
                <w:szCs w:val="18"/>
              </w:rPr>
            </w:pPr>
            <w:r>
              <w:rPr>
                <w:rFonts w:eastAsia="Calibri"/>
                <w:color w:val="000000"/>
                <w:sz w:val="18"/>
                <w:szCs w:val="18"/>
              </w:rPr>
              <w:t>13.54%</w:t>
            </w:r>
            <w:r w:rsidR="0016172B">
              <w:rPr>
                <w:rFonts w:eastAsia="Calibri"/>
                <w:color w:val="000000"/>
                <w:sz w:val="18"/>
                <w:szCs w:val="18"/>
              </w:rPr>
              <w:t xml:space="preserve"> of the 5</w:t>
            </w:r>
            <w:r w:rsidR="0016172B" w:rsidRPr="0016172B">
              <w:rPr>
                <w:rFonts w:eastAsia="Calibri"/>
                <w:color w:val="000000"/>
                <w:sz w:val="18"/>
                <w:szCs w:val="18"/>
                <w:vertAlign w:val="superscript"/>
              </w:rPr>
              <w:t>th</w:t>
            </w:r>
            <w:r w:rsidR="0016172B">
              <w:rPr>
                <w:rFonts w:eastAsia="Calibri"/>
                <w:color w:val="000000"/>
                <w:sz w:val="18"/>
                <w:szCs w:val="18"/>
              </w:rPr>
              <w:t xml:space="preserve"> graders will report </w:t>
            </w:r>
            <w:r w:rsidR="0016172B" w:rsidRPr="00BD5D39">
              <w:rPr>
                <w:rFonts w:eastAsia="Calibri" w:cs="Arial"/>
                <w:color w:val="000000"/>
                <w:sz w:val="20"/>
                <w:szCs w:val="20"/>
              </w:rPr>
              <w:t>feel</w:t>
            </w:r>
            <w:r w:rsidR="0016172B">
              <w:rPr>
                <w:rFonts w:eastAsia="Calibri" w:cs="Arial"/>
                <w:color w:val="000000"/>
                <w:sz w:val="20"/>
                <w:szCs w:val="20"/>
              </w:rPr>
              <w:t>ing</w:t>
            </w:r>
            <w:r w:rsidR="0016172B" w:rsidRPr="00BD5D39">
              <w:rPr>
                <w:rFonts w:eastAsia="Calibri" w:cs="Arial"/>
                <w:color w:val="000000"/>
                <w:sz w:val="20"/>
                <w:szCs w:val="20"/>
              </w:rPr>
              <w:t xml:space="preserve"> safe at school only “some” of the time.</w:t>
            </w:r>
          </w:p>
          <w:p w:rsidR="00AD345D" w:rsidRDefault="00AD345D" w:rsidP="00AD345D">
            <w:pPr>
              <w:spacing w:before="60" w:after="60"/>
              <w:rPr>
                <w:rFonts w:eastAsia="Calibri"/>
                <w:color w:val="000000"/>
                <w:sz w:val="18"/>
                <w:szCs w:val="18"/>
              </w:rPr>
            </w:pPr>
          </w:p>
          <w:p w:rsidR="00AD345D" w:rsidRDefault="00AD345D" w:rsidP="00AD345D">
            <w:pPr>
              <w:spacing w:before="60" w:after="60"/>
              <w:rPr>
                <w:rFonts w:eastAsia="Calibri"/>
                <w:color w:val="000000"/>
                <w:sz w:val="18"/>
                <w:szCs w:val="18"/>
              </w:rPr>
            </w:pPr>
          </w:p>
          <w:p w:rsidR="00AD345D" w:rsidRDefault="00AD345D" w:rsidP="00AD345D">
            <w:pPr>
              <w:spacing w:before="60" w:after="60"/>
              <w:rPr>
                <w:rFonts w:eastAsia="Calibri"/>
                <w:color w:val="000000"/>
                <w:sz w:val="18"/>
                <w:szCs w:val="18"/>
              </w:rPr>
            </w:pPr>
          </w:p>
          <w:p w:rsidR="00AD345D" w:rsidRDefault="00AD345D" w:rsidP="00AD345D">
            <w:pPr>
              <w:spacing w:before="60" w:after="60"/>
              <w:rPr>
                <w:rFonts w:eastAsia="Calibri"/>
                <w:color w:val="000000"/>
                <w:sz w:val="18"/>
                <w:szCs w:val="18"/>
              </w:rPr>
            </w:pPr>
          </w:p>
          <w:p w:rsidR="00AD345D" w:rsidRDefault="00AD345D" w:rsidP="00AD345D">
            <w:pPr>
              <w:spacing w:before="60" w:after="60"/>
              <w:rPr>
                <w:rFonts w:eastAsia="Calibri"/>
                <w:color w:val="000000"/>
                <w:sz w:val="18"/>
                <w:szCs w:val="18"/>
              </w:rPr>
            </w:pPr>
          </w:p>
          <w:p w:rsidR="00C24D32" w:rsidRPr="005F3A13" w:rsidRDefault="00C24D32" w:rsidP="00215877">
            <w:pPr>
              <w:spacing w:before="60" w:after="60"/>
              <w:rPr>
                <w:rFonts w:eastAsia="Calibri"/>
                <w:color w:val="000000"/>
                <w:sz w:val="18"/>
                <w:szCs w:val="18"/>
              </w:rPr>
            </w:pPr>
          </w:p>
        </w:tc>
        <w:tc>
          <w:tcPr>
            <w:tcW w:w="3122"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AD345D" w:rsidRDefault="00AD345D" w:rsidP="00AD345D">
            <w:pPr>
              <w:spacing w:before="60" w:after="60"/>
              <w:rPr>
                <w:rFonts w:eastAsia="Calibri"/>
                <w:color w:val="000000"/>
                <w:sz w:val="18"/>
                <w:szCs w:val="18"/>
              </w:rPr>
            </w:pPr>
            <w:r>
              <w:rPr>
                <w:rFonts w:eastAsia="Calibri"/>
                <w:color w:val="000000"/>
                <w:sz w:val="18"/>
                <w:szCs w:val="18"/>
              </w:rPr>
              <w:lastRenderedPageBreak/>
              <w:t>2.48%</w:t>
            </w:r>
            <w:r w:rsidR="0016172B">
              <w:rPr>
                <w:rFonts w:eastAsia="Calibri"/>
                <w:color w:val="000000"/>
                <w:sz w:val="18"/>
                <w:szCs w:val="18"/>
              </w:rPr>
              <w:t xml:space="preserve"> of the 7</w:t>
            </w:r>
            <w:r w:rsidR="0016172B" w:rsidRPr="0016172B">
              <w:rPr>
                <w:rFonts w:eastAsia="Calibri"/>
                <w:color w:val="000000"/>
                <w:sz w:val="18"/>
                <w:szCs w:val="18"/>
                <w:vertAlign w:val="superscript"/>
              </w:rPr>
              <w:t>th</w:t>
            </w:r>
            <w:r w:rsidR="0016172B">
              <w:rPr>
                <w:rFonts w:eastAsia="Calibri"/>
                <w:color w:val="000000"/>
                <w:sz w:val="18"/>
                <w:szCs w:val="18"/>
              </w:rPr>
              <w:t xml:space="preserve"> graders will report feeling unsafe at school</w:t>
            </w:r>
          </w:p>
          <w:p w:rsidR="00AD345D" w:rsidRDefault="00AD345D" w:rsidP="00AD345D">
            <w:pPr>
              <w:spacing w:before="60" w:after="60"/>
              <w:rPr>
                <w:rFonts w:eastAsia="Calibri"/>
                <w:color w:val="000000"/>
                <w:sz w:val="18"/>
                <w:szCs w:val="18"/>
              </w:rPr>
            </w:pPr>
          </w:p>
          <w:p w:rsidR="00AD345D" w:rsidRDefault="00AD345D" w:rsidP="00AD345D">
            <w:pPr>
              <w:spacing w:before="60" w:after="60"/>
              <w:rPr>
                <w:rFonts w:eastAsia="Calibri"/>
                <w:color w:val="000000"/>
                <w:sz w:val="18"/>
                <w:szCs w:val="18"/>
              </w:rPr>
            </w:pPr>
          </w:p>
          <w:p w:rsidR="00AD345D" w:rsidRDefault="00AD345D" w:rsidP="00AD345D">
            <w:pPr>
              <w:spacing w:before="60" w:after="60"/>
              <w:rPr>
                <w:rFonts w:eastAsia="Calibri"/>
                <w:color w:val="000000"/>
                <w:sz w:val="18"/>
                <w:szCs w:val="18"/>
              </w:rPr>
            </w:pPr>
          </w:p>
          <w:p w:rsidR="00AD345D" w:rsidRDefault="00AD345D" w:rsidP="00AD345D">
            <w:pPr>
              <w:spacing w:before="60" w:after="60"/>
              <w:rPr>
                <w:rFonts w:eastAsia="Calibri"/>
                <w:color w:val="000000"/>
                <w:sz w:val="18"/>
                <w:szCs w:val="18"/>
              </w:rPr>
            </w:pPr>
            <w:r>
              <w:rPr>
                <w:rFonts w:eastAsia="Calibri"/>
                <w:color w:val="000000"/>
                <w:sz w:val="18"/>
                <w:szCs w:val="18"/>
              </w:rPr>
              <w:t>12.87%</w:t>
            </w:r>
            <w:r w:rsidR="0016172B">
              <w:rPr>
                <w:rFonts w:eastAsia="Calibri"/>
                <w:color w:val="000000"/>
                <w:sz w:val="18"/>
                <w:szCs w:val="18"/>
              </w:rPr>
              <w:t xml:space="preserve"> of the 5</w:t>
            </w:r>
            <w:r w:rsidR="0016172B" w:rsidRPr="0016172B">
              <w:rPr>
                <w:rFonts w:eastAsia="Calibri"/>
                <w:color w:val="000000"/>
                <w:sz w:val="18"/>
                <w:szCs w:val="18"/>
                <w:vertAlign w:val="superscript"/>
              </w:rPr>
              <w:t>th</w:t>
            </w:r>
            <w:r w:rsidR="0016172B">
              <w:rPr>
                <w:rFonts w:eastAsia="Calibri"/>
                <w:color w:val="000000"/>
                <w:sz w:val="18"/>
                <w:szCs w:val="18"/>
              </w:rPr>
              <w:t xml:space="preserve"> graders will report </w:t>
            </w:r>
            <w:r w:rsidR="0016172B">
              <w:rPr>
                <w:rFonts w:eastAsia="Calibri" w:cs="Arial"/>
                <w:color w:val="000000"/>
                <w:sz w:val="20"/>
                <w:szCs w:val="20"/>
              </w:rPr>
              <w:t xml:space="preserve">feeling </w:t>
            </w:r>
            <w:r w:rsidR="0016172B" w:rsidRPr="00BD5D39">
              <w:rPr>
                <w:rFonts w:eastAsia="Calibri" w:cs="Arial"/>
                <w:color w:val="000000"/>
                <w:sz w:val="20"/>
                <w:szCs w:val="20"/>
              </w:rPr>
              <w:t>safe at school only “some” of the time.</w:t>
            </w:r>
          </w:p>
          <w:p w:rsidR="00AD345D" w:rsidRDefault="00AD345D" w:rsidP="00AD345D">
            <w:pPr>
              <w:spacing w:before="60" w:after="60"/>
              <w:rPr>
                <w:rFonts w:eastAsia="Calibri"/>
                <w:color w:val="000000"/>
                <w:sz w:val="18"/>
                <w:szCs w:val="18"/>
              </w:rPr>
            </w:pPr>
          </w:p>
          <w:p w:rsidR="00AD345D" w:rsidRDefault="00AD345D" w:rsidP="00AD345D">
            <w:pPr>
              <w:spacing w:before="60" w:after="60"/>
              <w:rPr>
                <w:rFonts w:eastAsia="Calibri"/>
                <w:color w:val="000000"/>
                <w:sz w:val="18"/>
                <w:szCs w:val="18"/>
              </w:rPr>
            </w:pPr>
          </w:p>
          <w:p w:rsidR="00AD345D" w:rsidRDefault="00AD345D" w:rsidP="00AD345D">
            <w:pPr>
              <w:spacing w:before="60" w:after="60"/>
              <w:rPr>
                <w:rFonts w:eastAsia="Calibri"/>
                <w:color w:val="000000"/>
                <w:sz w:val="18"/>
                <w:szCs w:val="18"/>
              </w:rPr>
            </w:pPr>
          </w:p>
          <w:p w:rsidR="00AD345D" w:rsidRDefault="00AD345D" w:rsidP="00AD345D">
            <w:pPr>
              <w:spacing w:before="60" w:after="60"/>
              <w:rPr>
                <w:rFonts w:eastAsia="Calibri"/>
                <w:color w:val="000000"/>
                <w:sz w:val="18"/>
                <w:szCs w:val="18"/>
              </w:rPr>
            </w:pPr>
          </w:p>
          <w:p w:rsidR="00AD345D" w:rsidRDefault="00AD345D" w:rsidP="00AD345D">
            <w:pPr>
              <w:spacing w:before="60" w:after="60"/>
              <w:rPr>
                <w:rFonts w:eastAsia="Calibri"/>
                <w:color w:val="000000"/>
                <w:sz w:val="18"/>
                <w:szCs w:val="18"/>
              </w:rPr>
            </w:pPr>
          </w:p>
          <w:p w:rsidR="00C24D32" w:rsidRPr="005F3A13" w:rsidRDefault="00C24D32" w:rsidP="00215877">
            <w:pPr>
              <w:spacing w:before="60" w:after="60"/>
              <w:rPr>
                <w:rFonts w:eastAsia="Calibri"/>
                <w:color w:val="000000"/>
                <w:sz w:val="18"/>
                <w:szCs w:val="18"/>
              </w:rPr>
            </w:pPr>
          </w:p>
        </w:tc>
      </w:tr>
      <w:tr w:rsidR="00C24D32" w:rsidRPr="006F731A" w:rsidTr="00215877">
        <w:trPr>
          <w:trHeight w:val="432"/>
          <w:tblCellSpacing w:w="36" w:type="dxa"/>
        </w:trPr>
        <w:tc>
          <w:tcPr>
            <w:tcW w:w="2283"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C24D32" w:rsidRDefault="00C24D32" w:rsidP="00C24D32">
            <w:pPr>
              <w:pStyle w:val="TableParagraph"/>
              <w:ind w:left="30"/>
              <w:rPr>
                <w:rFonts w:ascii="Arial" w:eastAsia="Arial" w:hAnsi="Arial" w:cs="Arial"/>
                <w:b/>
                <w:bCs/>
                <w:sz w:val="20"/>
                <w:szCs w:val="20"/>
                <w:u w:val="single" w:color="000000"/>
              </w:rPr>
            </w:pPr>
            <w:r>
              <w:rPr>
                <w:rFonts w:ascii="Arial" w:eastAsia="Arial" w:hAnsi="Arial" w:cs="Arial"/>
                <w:b/>
                <w:bCs/>
                <w:sz w:val="20"/>
                <w:szCs w:val="20"/>
                <w:u w:val="single" w:color="000000"/>
              </w:rPr>
              <w:lastRenderedPageBreak/>
              <w:t>Metric</w:t>
            </w:r>
          </w:p>
          <w:p w:rsidR="00782064" w:rsidRDefault="00782064" w:rsidP="00734D88">
            <w:pPr>
              <w:pStyle w:val="TableParagraph"/>
              <w:spacing w:line="224" w:lineRule="exact"/>
              <w:ind w:left="30" w:right="-27"/>
              <w:rPr>
                <w:rFonts w:ascii="Arial" w:eastAsia="Arial" w:hAnsi="Arial" w:cs="Arial"/>
                <w:sz w:val="20"/>
                <w:szCs w:val="20"/>
              </w:rPr>
            </w:pPr>
            <w:r>
              <w:rPr>
                <w:rFonts w:ascii="Arial" w:eastAsia="Arial" w:hAnsi="Arial" w:cs="Arial"/>
                <w:b/>
                <w:bCs/>
                <w:sz w:val="20"/>
                <w:szCs w:val="20"/>
              </w:rPr>
              <w:t xml:space="preserve">School Climate (6): </w:t>
            </w:r>
            <w:r>
              <w:rPr>
                <w:rFonts w:ascii="Arial" w:eastAsia="Arial" w:hAnsi="Arial" w:cs="Arial"/>
                <w:sz w:val="20"/>
                <w:szCs w:val="20"/>
              </w:rPr>
              <w:t>Lower student suspensions through PBIS and maintain current level of expulsions.</w:t>
            </w:r>
          </w:p>
          <w:p w:rsidR="000C7B77" w:rsidRDefault="000C7B77" w:rsidP="000C7B77">
            <w:pPr>
              <w:pStyle w:val="TableParagraph"/>
              <w:spacing w:line="224" w:lineRule="exact"/>
              <w:ind w:right="-27"/>
              <w:rPr>
                <w:rFonts w:ascii="Arial" w:eastAsia="Arial" w:hAnsi="Arial" w:cs="Arial"/>
                <w:sz w:val="20"/>
                <w:szCs w:val="20"/>
              </w:rPr>
            </w:pPr>
          </w:p>
          <w:p w:rsidR="000C7B77" w:rsidRDefault="00C24D32" w:rsidP="000C7B77">
            <w:pPr>
              <w:pStyle w:val="TableParagraph"/>
              <w:ind w:left="30"/>
              <w:rPr>
                <w:rFonts w:ascii="Arial" w:eastAsia="Arial" w:hAnsi="Arial" w:cs="Arial"/>
                <w:b/>
                <w:bCs/>
                <w:sz w:val="20"/>
                <w:szCs w:val="20"/>
                <w:u w:val="single" w:color="000000"/>
              </w:rPr>
            </w:pPr>
            <w:r>
              <w:rPr>
                <w:rFonts w:ascii="Arial" w:eastAsia="Arial" w:hAnsi="Arial" w:cs="Arial"/>
                <w:b/>
                <w:bCs/>
                <w:sz w:val="20"/>
                <w:szCs w:val="20"/>
                <w:u w:val="single" w:color="000000"/>
              </w:rPr>
              <w:t>Outcome</w:t>
            </w:r>
          </w:p>
          <w:p w:rsidR="00734D88" w:rsidRDefault="00734D88" w:rsidP="00734D88">
            <w:pPr>
              <w:pStyle w:val="TableParagraph"/>
              <w:ind w:left="30"/>
              <w:rPr>
                <w:rFonts w:ascii="Arial" w:eastAsia="Arial" w:hAnsi="Arial" w:cs="Arial"/>
                <w:sz w:val="20"/>
                <w:szCs w:val="20"/>
              </w:rPr>
            </w:pPr>
            <w:r>
              <w:rPr>
                <w:rFonts w:ascii="Arial" w:eastAsia="Arial" w:hAnsi="Arial" w:cs="Arial"/>
                <w:sz w:val="20"/>
                <w:szCs w:val="20"/>
              </w:rPr>
              <w:t>Decrease suspension rate by 5% from previous year.</w:t>
            </w:r>
          </w:p>
          <w:p w:rsidR="00734D88" w:rsidRDefault="00734D88" w:rsidP="00734D88">
            <w:pPr>
              <w:pStyle w:val="TableParagraph"/>
              <w:spacing w:before="3" w:line="190" w:lineRule="exact"/>
              <w:rPr>
                <w:sz w:val="19"/>
                <w:szCs w:val="19"/>
              </w:rPr>
            </w:pPr>
          </w:p>
          <w:p w:rsidR="00734D88" w:rsidRDefault="00734D88" w:rsidP="00734D88">
            <w:pPr>
              <w:pStyle w:val="TableParagraph"/>
              <w:ind w:left="30"/>
              <w:rPr>
                <w:rFonts w:ascii="Arial" w:eastAsia="Arial" w:hAnsi="Arial" w:cs="Arial"/>
                <w:sz w:val="20"/>
                <w:szCs w:val="20"/>
              </w:rPr>
            </w:pPr>
            <w:r>
              <w:rPr>
                <w:rFonts w:ascii="Arial" w:eastAsia="Arial" w:hAnsi="Arial" w:cs="Arial"/>
                <w:sz w:val="20"/>
                <w:szCs w:val="20"/>
              </w:rPr>
              <w:t>Decrease suspension rate by 5% from previous year.</w:t>
            </w:r>
          </w:p>
          <w:p w:rsidR="00734D88" w:rsidRDefault="00734D88" w:rsidP="00734D88">
            <w:pPr>
              <w:pStyle w:val="TableParagraph"/>
              <w:spacing w:before="3" w:line="190" w:lineRule="exact"/>
              <w:rPr>
                <w:sz w:val="19"/>
                <w:szCs w:val="19"/>
              </w:rPr>
            </w:pPr>
          </w:p>
          <w:p w:rsidR="00734D88" w:rsidRDefault="00734D88" w:rsidP="00734D88">
            <w:pPr>
              <w:pStyle w:val="ListParagraph"/>
              <w:tabs>
                <w:tab w:val="left" w:pos="252"/>
              </w:tabs>
              <w:ind w:left="30"/>
              <w:rPr>
                <w:rFonts w:ascii="Arial" w:eastAsia="Arial" w:hAnsi="Arial" w:cs="Arial"/>
                <w:sz w:val="20"/>
                <w:szCs w:val="20"/>
              </w:rPr>
            </w:pPr>
            <w:r>
              <w:rPr>
                <w:rFonts w:ascii="Arial" w:eastAsia="Arial" w:hAnsi="Arial" w:cs="Arial"/>
                <w:sz w:val="20"/>
                <w:szCs w:val="20"/>
              </w:rPr>
              <w:t>Maintain 0 expulsions.</w:t>
            </w:r>
          </w:p>
          <w:p w:rsidR="006D640F" w:rsidRDefault="006D640F" w:rsidP="00734D88">
            <w:pPr>
              <w:pStyle w:val="ListParagraph"/>
              <w:tabs>
                <w:tab w:val="left" w:pos="252"/>
              </w:tabs>
              <w:ind w:left="30"/>
              <w:rPr>
                <w:rFonts w:ascii="Arial" w:eastAsia="Arial" w:hAnsi="Arial" w:cs="Arial"/>
                <w:sz w:val="20"/>
                <w:szCs w:val="20"/>
              </w:rPr>
            </w:pPr>
            <w:r>
              <w:rPr>
                <w:rFonts w:ascii="Arial" w:eastAsia="Arial" w:hAnsi="Arial" w:cs="Arial"/>
                <w:sz w:val="20"/>
                <w:szCs w:val="20"/>
              </w:rPr>
              <w:t xml:space="preserve">Through the implementation of </w:t>
            </w:r>
          </w:p>
          <w:p w:rsidR="006D640F" w:rsidRDefault="006D640F" w:rsidP="00734D88">
            <w:pPr>
              <w:pStyle w:val="ListParagraph"/>
              <w:tabs>
                <w:tab w:val="left" w:pos="252"/>
              </w:tabs>
              <w:ind w:left="30"/>
              <w:rPr>
                <w:rFonts w:ascii="Arial" w:eastAsia="Arial" w:hAnsi="Arial" w:cs="Arial"/>
                <w:sz w:val="20"/>
                <w:szCs w:val="20"/>
              </w:rPr>
            </w:pPr>
          </w:p>
          <w:p w:rsidR="006D640F" w:rsidRDefault="006D640F" w:rsidP="00734D88">
            <w:pPr>
              <w:pStyle w:val="ListParagraph"/>
              <w:tabs>
                <w:tab w:val="left" w:pos="252"/>
              </w:tabs>
              <w:ind w:left="30"/>
              <w:rPr>
                <w:rFonts w:ascii="Arial" w:eastAsia="Arial" w:hAnsi="Arial" w:cs="Arial"/>
                <w:sz w:val="20"/>
                <w:szCs w:val="20"/>
              </w:rPr>
            </w:pPr>
            <w:r>
              <w:rPr>
                <w:rFonts w:ascii="Arial" w:eastAsia="Arial" w:hAnsi="Arial" w:cs="Arial"/>
                <w:sz w:val="20"/>
                <w:szCs w:val="20"/>
              </w:rPr>
              <w:t>Positive Behavioral Interventions and Supports (PBIS) at each school site, the number of suspensions District-wide shall decrease by 5%</w:t>
            </w:r>
          </w:p>
          <w:p w:rsidR="00734D88" w:rsidRDefault="00734D88" w:rsidP="00734D88">
            <w:pPr>
              <w:pStyle w:val="TableParagraph"/>
              <w:rPr>
                <w:rFonts w:ascii="Arial" w:eastAsia="Arial" w:hAnsi="Arial" w:cs="Arial"/>
                <w:b/>
                <w:bCs/>
                <w:sz w:val="20"/>
                <w:szCs w:val="20"/>
                <w:u w:val="single" w:color="000000"/>
              </w:rPr>
            </w:pPr>
          </w:p>
        </w:tc>
        <w:tc>
          <w:tcPr>
            <w:tcW w:w="2946"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rsidR="00DD6354" w:rsidRDefault="00DD6354" w:rsidP="00215877">
            <w:pPr>
              <w:spacing w:before="60" w:after="60"/>
              <w:rPr>
                <w:rFonts w:eastAsia="Calibri" w:cs="Arial"/>
                <w:color w:val="000000"/>
                <w:sz w:val="20"/>
                <w:szCs w:val="20"/>
              </w:rPr>
            </w:pPr>
            <w:r>
              <w:rPr>
                <w:rFonts w:eastAsia="Calibri" w:cs="Arial"/>
                <w:color w:val="000000"/>
                <w:sz w:val="20"/>
                <w:szCs w:val="20"/>
              </w:rPr>
              <w:t>As of 5-16-17, the data shows individual number of students suspended as:</w:t>
            </w:r>
          </w:p>
          <w:p w:rsidR="00DD6354" w:rsidRDefault="00DD6354" w:rsidP="00215877">
            <w:pPr>
              <w:spacing w:before="60" w:after="60"/>
              <w:rPr>
                <w:rFonts w:eastAsia="Calibri" w:cs="Arial"/>
                <w:color w:val="000000"/>
                <w:sz w:val="20"/>
                <w:szCs w:val="20"/>
              </w:rPr>
            </w:pPr>
            <w:r>
              <w:rPr>
                <w:rFonts w:eastAsia="Calibri" w:cs="Arial"/>
                <w:color w:val="000000"/>
                <w:sz w:val="20"/>
                <w:szCs w:val="20"/>
              </w:rPr>
              <w:t>Dow’s Prairie = 2</w:t>
            </w:r>
          </w:p>
          <w:p w:rsidR="00DD6354" w:rsidRDefault="00DD6354" w:rsidP="00215877">
            <w:pPr>
              <w:spacing w:before="60" w:after="60"/>
              <w:rPr>
                <w:rFonts w:eastAsia="Calibri" w:cs="Arial"/>
                <w:color w:val="000000"/>
                <w:sz w:val="20"/>
                <w:szCs w:val="20"/>
              </w:rPr>
            </w:pPr>
            <w:r>
              <w:rPr>
                <w:rFonts w:eastAsia="Calibri" w:cs="Arial"/>
                <w:color w:val="000000"/>
                <w:sz w:val="20"/>
                <w:szCs w:val="20"/>
              </w:rPr>
              <w:t>Morris            = 23</w:t>
            </w:r>
          </w:p>
          <w:p w:rsidR="00C24D32" w:rsidRDefault="00DD6354" w:rsidP="00DD6354">
            <w:pPr>
              <w:spacing w:before="60" w:after="60"/>
              <w:rPr>
                <w:rFonts w:eastAsia="Calibri" w:cs="Arial"/>
                <w:color w:val="000000"/>
                <w:sz w:val="20"/>
                <w:szCs w:val="20"/>
              </w:rPr>
            </w:pPr>
            <w:r>
              <w:rPr>
                <w:rFonts w:eastAsia="Calibri" w:cs="Arial"/>
                <w:color w:val="000000"/>
                <w:sz w:val="20"/>
                <w:szCs w:val="20"/>
              </w:rPr>
              <w:t>MMS              = 21</w:t>
            </w:r>
          </w:p>
          <w:p w:rsidR="00E24948" w:rsidRDefault="00E24948" w:rsidP="00DD6354">
            <w:pPr>
              <w:spacing w:before="60" w:after="60"/>
              <w:rPr>
                <w:rFonts w:eastAsia="Calibri" w:cs="Arial"/>
                <w:color w:val="000000"/>
                <w:sz w:val="20"/>
                <w:szCs w:val="20"/>
              </w:rPr>
            </w:pPr>
          </w:p>
          <w:p w:rsidR="00E24948" w:rsidRDefault="00E24948" w:rsidP="00DD6354">
            <w:pPr>
              <w:spacing w:before="60" w:after="60"/>
              <w:rPr>
                <w:rFonts w:eastAsia="Calibri" w:cs="Arial"/>
                <w:color w:val="000000"/>
                <w:sz w:val="20"/>
                <w:szCs w:val="20"/>
              </w:rPr>
            </w:pPr>
            <w:r>
              <w:rPr>
                <w:rFonts w:eastAsia="Calibri" w:cs="Arial"/>
                <w:color w:val="000000"/>
                <w:sz w:val="20"/>
                <w:szCs w:val="20"/>
              </w:rPr>
              <w:t>District (per Dashboard) for</w:t>
            </w:r>
          </w:p>
          <w:p w:rsidR="00E24948" w:rsidRDefault="00E24948" w:rsidP="00DD6354">
            <w:pPr>
              <w:spacing w:before="60" w:after="60"/>
              <w:rPr>
                <w:rFonts w:eastAsia="Calibri" w:cs="Arial"/>
                <w:color w:val="000000"/>
                <w:sz w:val="20"/>
                <w:szCs w:val="20"/>
              </w:rPr>
            </w:pPr>
            <w:r>
              <w:rPr>
                <w:rFonts w:eastAsia="Calibri" w:cs="Arial"/>
                <w:color w:val="000000"/>
                <w:sz w:val="20"/>
                <w:szCs w:val="20"/>
              </w:rPr>
              <w:t>2014-15 = 6%</w:t>
            </w:r>
          </w:p>
          <w:p w:rsidR="00E24948" w:rsidRDefault="00E24948" w:rsidP="00DD6354">
            <w:pPr>
              <w:spacing w:before="60" w:after="60"/>
              <w:rPr>
                <w:rFonts w:eastAsia="Calibri" w:cs="Arial"/>
                <w:color w:val="000000"/>
                <w:sz w:val="20"/>
                <w:szCs w:val="20"/>
              </w:rPr>
            </w:pPr>
          </w:p>
          <w:p w:rsidR="00E24948" w:rsidRPr="00E24948" w:rsidRDefault="00E24948" w:rsidP="00DD6354">
            <w:pPr>
              <w:spacing w:before="60" w:after="60"/>
              <w:rPr>
                <w:rFonts w:eastAsia="Calibri" w:cs="Arial"/>
                <w:color w:val="000000"/>
                <w:sz w:val="20"/>
                <w:szCs w:val="20"/>
              </w:rPr>
            </w:pPr>
            <w:r>
              <w:rPr>
                <w:rFonts w:eastAsia="Calibri" w:cs="Arial"/>
                <w:color w:val="000000"/>
                <w:sz w:val="20"/>
                <w:szCs w:val="20"/>
              </w:rPr>
              <w:t>District had 0 expulsions in 2014-15</w:t>
            </w:r>
          </w:p>
        </w:tc>
        <w:tc>
          <w:tcPr>
            <w:tcW w:w="2999"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DD6354" w:rsidRDefault="00166F10" w:rsidP="00DD6354">
            <w:pPr>
              <w:spacing w:before="60" w:after="60"/>
              <w:rPr>
                <w:rFonts w:eastAsia="Calibri" w:cs="Arial"/>
                <w:color w:val="000000"/>
                <w:sz w:val="20"/>
                <w:szCs w:val="20"/>
              </w:rPr>
            </w:pPr>
            <w:r>
              <w:rPr>
                <w:rFonts w:eastAsia="Calibri" w:cs="Arial"/>
                <w:color w:val="000000"/>
                <w:sz w:val="20"/>
                <w:szCs w:val="20"/>
              </w:rPr>
              <w:t>Individual number of students suspended as:</w:t>
            </w:r>
          </w:p>
          <w:p w:rsidR="00DD6354" w:rsidRDefault="00DD6354" w:rsidP="00DD6354">
            <w:pPr>
              <w:spacing w:before="60" w:after="60"/>
              <w:rPr>
                <w:rFonts w:eastAsia="Calibri" w:cs="Arial"/>
                <w:color w:val="000000"/>
                <w:sz w:val="20"/>
                <w:szCs w:val="20"/>
              </w:rPr>
            </w:pPr>
            <w:r>
              <w:rPr>
                <w:rFonts w:eastAsia="Calibri" w:cs="Arial"/>
                <w:color w:val="000000"/>
                <w:sz w:val="20"/>
                <w:szCs w:val="20"/>
              </w:rPr>
              <w:t>Dow’s Prairie =</w:t>
            </w:r>
            <w:r w:rsidR="00166F10">
              <w:rPr>
                <w:rFonts w:eastAsia="Calibri" w:cs="Arial"/>
                <w:color w:val="000000"/>
                <w:sz w:val="20"/>
                <w:szCs w:val="20"/>
              </w:rPr>
              <w:t xml:space="preserve"> 0-</w:t>
            </w:r>
            <w:r>
              <w:rPr>
                <w:rFonts w:eastAsia="Calibri" w:cs="Arial"/>
                <w:color w:val="000000"/>
                <w:sz w:val="20"/>
                <w:szCs w:val="20"/>
              </w:rPr>
              <w:t>2</w:t>
            </w:r>
          </w:p>
          <w:p w:rsidR="00DD6354" w:rsidRDefault="00DD6354" w:rsidP="00DD6354">
            <w:pPr>
              <w:spacing w:before="60" w:after="60"/>
              <w:rPr>
                <w:rFonts w:eastAsia="Calibri" w:cs="Arial"/>
                <w:color w:val="000000"/>
                <w:sz w:val="20"/>
                <w:szCs w:val="20"/>
              </w:rPr>
            </w:pPr>
            <w:r>
              <w:rPr>
                <w:rFonts w:eastAsia="Calibri" w:cs="Arial"/>
                <w:color w:val="000000"/>
                <w:sz w:val="20"/>
                <w:szCs w:val="20"/>
              </w:rPr>
              <w:t xml:space="preserve">Morris            = </w:t>
            </w:r>
            <w:r w:rsidR="00166F10">
              <w:rPr>
                <w:rFonts w:eastAsia="Calibri" w:cs="Arial"/>
                <w:color w:val="000000"/>
                <w:sz w:val="20"/>
                <w:szCs w:val="20"/>
              </w:rPr>
              <w:t>0-</w:t>
            </w:r>
            <w:r>
              <w:rPr>
                <w:rFonts w:eastAsia="Calibri" w:cs="Arial"/>
                <w:color w:val="000000"/>
                <w:sz w:val="20"/>
                <w:szCs w:val="20"/>
              </w:rPr>
              <w:t>22</w:t>
            </w:r>
          </w:p>
          <w:p w:rsidR="00C24D32" w:rsidRDefault="00DD6354" w:rsidP="00DD6354">
            <w:pPr>
              <w:spacing w:before="60" w:after="60"/>
              <w:rPr>
                <w:rFonts w:eastAsia="Calibri" w:cs="Arial"/>
                <w:color w:val="000000"/>
                <w:sz w:val="20"/>
                <w:szCs w:val="20"/>
              </w:rPr>
            </w:pPr>
            <w:r>
              <w:rPr>
                <w:rFonts w:eastAsia="Calibri" w:cs="Arial"/>
                <w:color w:val="000000"/>
                <w:sz w:val="20"/>
                <w:szCs w:val="20"/>
              </w:rPr>
              <w:t>MMS              =</w:t>
            </w:r>
            <w:r w:rsidR="00166F10">
              <w:rPr>
                <w:rFonts w:eastAsia="Calibri" w:cs="Arial"/>
                <w:color w:val="000000"/>
                <w:sz w:val="20"/>
                <w:szCs w:val="20"/>
              </w:rPr>
              <w:t xml:space="preserve"> 0-</w:t>
            </w:r>
            <w:r>
              <w:rPr>
                <w:rFonts w:eastAsia="Calibri" w:cs="Arial"/>
                <w:color w:val="000000"/>
                <w:sz w:val="20"/>
                <w:szCs w:val="20"/>
              </w:rPr>
              <w:t>20</w:t>
            </w:r>
          </w:p>
          <w:p w:rsidR="00E24948" w:rsidRDefault="00E24948" w:rsidP="00DD6354">
            <w:pPr>
              <w:spacing w:before="60" w:after="60"/>
              <w:rPr>
                <w:rFonts w:eastAsia="Calibri" w:cs="Arial"/>
                <w:color w:val="000000"/>
                <w:sz w:val="20"/>
                <w:szCs w:val="20"/>
              </w:rPr>
            </w:pPr>
          </w:p>
          <w:p w:rsidR="00E24948" w:rsidRDefault="00E24948" w:rsidP="00DD6354">
            <w:pPr>
              <w:spacing w:before="60" w:after="60"/>
              <w:rPr>
                <w:rFonts w:eastAsia="Calibri" w:cs="Arial"/>
                <w:color w:val="000000"/>
                <w:sz w:val="20"/>
                <w:szCs w:val="20"/>
              </w:rPr>
            </w:pPr>
            <w:r>
              <w:rPr>
                <w:rFonts w:eastAsia="Calibri" w:cs="Arial"/>
                <w:color w:val="000000"/>
                <w:sz w:val="20"/>
                <w:szCs w:val="20"/>
              </w:rPr>
              <w:t xml:space="preserve">District goal for </w:t>
            </w:r>
          </w:p>
          <w:p w:rsidR="00E24948" w:rsidRPr="005F3A13" w:rsidRDefault="00E24948" w:rsidP="00DD6354">
            <w:pPr>
              <w:spacing w:before="60" w:after="60"/>
              <w:rPr>
                <w:rFonts w:eastAsia="Calibri"/>
                <w:color w:val="000000"/>
                <w:sz w:val="18"/>
                <w:szCs w:val="18"/>
              </w:rPr>
            </w:pPr>
            <w:r>
              <w:rPr>
                <w:rFonts w:eastAsia="Calibri" w:cs="Arial"/>
                <w:color w:val="000000"/>
                <w:sz w:val="20"/>
                <w:szCs w:val="20"/>
              </w:rPr>
              <w:t>2016-17 = 5.7%</w:t>
            </w:r>
          </w:p>
        </w:tc>
        <w:tc>
          <w:tcPr>
            <w:tcW w:w="3003"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DD6354" w:rsidRDefault="00166F10" w:rsidP="00DD6354">
            <w:pPr>
              <w:spacing w:before="60" w:after="60"/>
              <w:rPr>
                <w:rFonts w:eastAsia="Calibri" w:cs="Arial"/>
                <w:color w:val="000000"/>
                <w:sz w:val="20"/>
                <w:szCs w:val="20"/>
              </w:rPr>
            </w:pPr>
            <w:r>
              <w:rPr>
                <w:rFonts w:eastAsia="Calibri" w:cs="Arial"/>
                <w:color w:val="000000"/>
                <w:sz w:val="20"/>
                <w:szCs w:val="20"/>
              </w:rPr>
              <w:t>Individual number of students suspended as:</w:t>
            </w:r>
          </w:p>
          <w:p w:rsidR="00DD6354" w:rsidRDefault="00DD6354" w:rsidP="00DD6354">
            <w:pPr>
              <w:spacing w:before="60" w:after="60"/>
              <w:rPr>
                <w:rFonts w:eastAsia="Calibri" w:cs="Arial"/>
                <w:color w:val="000000"/>
                <w:sz w:val="20"/>
                <w:szCs w:val="20"/>
              </w:rPr>
            </w:pPr>
            <w:r>
              <w:rPr>
                <w:rFonts w:eastAsia="Calibri" w:cs="Arial"/>
                <w:color w:val="000000"/>
                <w:sz w:val="20"/>
                <w:szCs w:val="20"/>
              </w:rPr>
              <w:t xml:space="preserve">Dow’s Prairie = </w:t>
            </w:r>
            <w:r w:rsidR="003E6BDA">
              <w:rPr>
                <w:rFonts w:eastAsia="Calibri" w:cs="Arial"/>
                <w:color w:val="000000"/>
                <w:sz w:val="20"/>
                <w:szCs w:val="20"/>
              </w:rPr>
              <w:t>0-</w:t>
            </w:r>
            <w:r>
              <w:rPr>
                <w:rFonts w:eastAsia="Calibri" w:cs="Arial"/>
                <w:color w:val="000000"/>
                <w:sz w:val="20"/>
                <w:szCs w:val="20"/>
              </w:rPr>
              <w:t>2</w:t>
            </w:r>
          </w:p>
          <w:p w:rsidR="00DD6354" w:rsidRDefault="00DD6354" w:rsidP="00DD6354">
            <w:pPr>
              <w:spacing w:before="60" w:after="60"/>
              <w:rPr>
                <w:rFonts w:eastAsia="Calibri" w:cs="Arial"/>
                <w:color w:val="000000"/>
                <w:sz w:val="20"/>
                <w:szCs w:val="20"/>
              </w:rPr>
            </w:pPr>
            <w:r>
              <w:rPr>
                <w:rFonts w:eastAsia="Calibri" w:cs="Arial"/>
                <w:color w:val="000000"/>
                <w:sz w:val="20"/>
                <w:szCs w:val="20"/>
              </w:rPr>
              <w:t xml:space="preserve">Morris            = </w:t>
            </w:r>
            <w:r w:rsidR="003E6BDA">
              <w:rPr>
                <w:rFonts w:eastAsia="Calibri" w:cs="Arial"/>
                <w:color w:val="000000"/>
                <w:sz w:val="20"/>
                <w:szCs w:val="20"/>
              </w:rPr>
              <w:t>0-</w:t>
            </w:r>
            <w:r>
              <w:rPr>
                <w:rFonts w:eastAsia="Calibri" w:cs="Arial"/>
                <w:color w:val="000000"/>
                <w:sz w:val="20"/>
                <w:szCs w:val="20"/>
              </w:rPr>
              <w:t>21</w:t>
            </w:r>
          </w:p>
          <w:p w:rsidR="00E24948" w:rsidRDefault="003E6BDA" w:rsidP="00DD6354">
            <w:pPr>
              <w:spacing w:before="60" w:after="60"/>
              <w:rPr>
                <w:rFonts w:eastAsia="Calibri" w:cs="Arial"/>
                <w:color w:val="000000"/>
                <w:sz w:val="20"/>
                <w:szCs w:val="20"/>
              </w:rPr>
            </w:pPr>
            <w:r>
              <w:rPr>
                <w:rFonts w:eastAsia="Calibri" w:cs="Arial"/>
                <w:color w:val="000000"/>
                <w:sz w:val="20"/>
                <w:szCs w:val="20"/>
              </w:rPr>
              <w:t>MMS              = 0-19</w:t>
            </w:r>
            <w:r w:rsidR="00DD6354">
              <w:rPr>
                <w:rFonts w:eastAsia="Calibri" w:cs="Arial"/>
                <w:color w:val="000000"/>
                <w:sz w:val="20"/>
                <w:szCs w:val="20"/>
              </w:rPr>
              <w:t xml:space="preserve">        </w:t>
            </w:r>
          </w:p>
          <w:p w:rsidR="00E24948" w:rsidRDefault="00E24948" w:rsidP="00DD6354">
            <w:pPr>
              <w:spacing w:before="60" w:after="60"/>
              <w:rPr>
                <w:rFonts w:eastAsia="Calibri" w:cs="Arial"/>
                <w:color w:val="000000"/>
                <w:sz w:val="20"/>
                <w:szCs w:val="20"/>
              </w:rPr>
            </w:pPr>
          </w:p>
          <w:p w:rsidR="00E24948" w:rsidRDefault="00E24948" w:rsidP="00E24948">
            <w:pPr>
              <w:spacing w:before="60" w:after="60"/>
              <w:rPr>
                <w:rFonts w:eastAsia="Calibri" w:cs="Arial"/>
                <w:color w:val="000000"/>
                <w:sz w:val="20"/>
                <w:szCs w:val="20"/>
              </w:rPr>
            </w:pPr>
            <w:r>
              <w:rPr>
                <w:rFonts w:eastAsia="Calibri" w:cs="Arial"/>
                <w:color w:val="000000"/>
                <w:sz w:val="20"/>
                <w:szCs w:val="20"/>
              </w:rPr>
              <w:t xml:space="preserve">District goal for </w:t>
            </w:r>
          </w:p>
          <w:p w:rsidR="00C24D32" w:rsidRPr="005F3A13" w:rsidRDefault="00E24948" w:rsidP="00E24948">
            <w:pPr>
              <w:spacing w:before="60" w:after="60"/>
              <w:rPr>
                <w:rFonts w:eastAsia="Calibri"/>
                <w:color w:val="000000"/>
                <w:sz w:val="18"/>
                <w:szCs w:val="18"/>
              </w:rPr>
            </w:pPr>
            <w:r>
              <w:rPr>
                <w:rFonts w:eastAsia="Calibri" w:cs="Arial"/>
                <w:color w:val="000000"/>
                <w:sz w:val="20"/>
                <w:szCs w:val="20"/>
              </w:rPr>
              <w:t>2017-18 = 5.4%</w:t>
            </w:r>
            <w:r w:rsidR="00DD6354">
              <w:rPr>
                <w:rFonts w:eastAsia="Calibri" w:cs="Arial"/>
                <w:color w:val="000000"/>
                <w:sz w:val="20"/>
                <w:szCs w:val="20"/>
              </w:rPr>
              <w:t xml:space="preserve">     </w:t>
            </w:r>
          </w:p>
        </w:tc>
        <w:tc>
          <w:tcPr>
            <w:tcW w:w="3122"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C24D32" w:rsidRDefault="00166F10" w:rsidP="00215877">
            <w:pPr>
              <w:spacing w:before="60" w:after="60"/>
              <w:rPr>
                <w:rFonts w:eastAsia="Calibri" w:cs="Arial"/>
                <w:color w:val="000000"/>
                <w:sz w:val="20"/>
                <w:szCs w:val="20"/>
              </w:rPr>
            </w:pPr>
            <w:r>
              <w:rPr>
                <w:rFonts w:eastAsia="Calibri" w:cs="Arial"/>
                <w:color w:val="000000"/>
                <w:sz w:val="20"/>
                <w:szCs w:val="20"/>
              </w:rPr>
              <w:t>Individual number of students suspended as:</w:t>
            </w:r>
          </w:p>
          <w:p w:rsidR="003E6BDA" w:rsidRDefault="003E6BDA" w:rsidP="00215877">
            <w:pPr>
              <w:spacing w:before="60" w:after="60"/>
              <w:rPr>
                <w:rFonts w:eastAsia="Calibri" w:cs="Arial"/>
                <w:color w:val="000000"/>
                <w:sz w:val="20"/>
                <w:szCs w:val="20"/>
              </w:rPr>
            </w:pPr>
            <w:r>
              <w:rPr>
                <w:rFonts w:eastAsia="Calibri" w:cs="Arial"/>
                <w:color w:val="000000"/>
                <w:sz w:val="20"/>
                <w:szCs w:val="20"/>
              </w:rPr>
              <w:t>Dow’s Prairie = 2</w:t>
            </w:r>
          </w:p>
          <w:p w:rsidR="003E6BDA" w:rsidRDefault="003E6BDA" w:rsidP="00215877">
            <w:pPr>
              <w:spacing w:before="60" w:after="60"/>
              <w:rPr>
                <w:rFonts w:eastAsia="Calibri" w:cs="Arial"/>
                <w:color w:val="000000"/>
                <w:sz w:val="20"/>
                <w:szCs w:val="20"/>
              </w:rPr>
            </w:pPr>
            <w:r>
              <w:rPr>
                <w:rFonts w:eastAsia="Calibri" w:cs="Arial"/>
                <w:color w:val="000000"/>
                <w:sz w:val="20"/>
                <w:szCs w:val="20"/>
              </w:rPr>
              <w:t>Morris             = 20</w:t>
            </w:r>
          </w:p>
          <w:p w:rsidR="003E6BDA" w:rsidRDefault="003E6BDA" w:rsidP="00215877">
            <w:pPr>
              <w:spacing w:before="60" w:after="60"/>
              <w:rPr>
                <w:rFonts w:eastAsia="Calibri" w:cs="Arial"/>
                <w:color w:val="000000"/>
                <w:sz w:val="20"/>
                <w:szCs w:val="20"/>
              </w:rPr>
            </w:pPr>
            <w:r>
              <w:rPr>
                <w:rFonts w:eastAsia="Calibri" w:cs="Arial"/>
                <w:color w:val="000000"/>
                <w:sz w:val="20"/>
                <w:szCs w:val="20"/>
              </w:rPr>
              <w:t>MMS               =0-18</w:t>
            </w:r>
          </w:p>
          <w:p w:rsidR="00E24948" w:rsidRDefault="00E24948" w:rsidP="00215877">
            <w:pPr>
              <w:spacing w:before="60" w:after="60"/>
              <w:rPr>
                <w:rFonts w:eastAsia="Calibri" w:cs="Arial"/>
                <w:color w:val="000000"/>
                <w:sz w:val="20"/>
                <w:szCs w:val="20"/>
              </w:rPr>
            </w:pPr>
          </w:p>
          <w:p w:rsidR="00E24948" w:rsidRDefault="00E24948" w:rsidP="00E24948">
            <w:pPr>
              <w:spacing w:before="60" w:after="60"/>
              <w:rPr>
                <w:rFonts w:eastAsia="Calibri" w:cs="Arial"/>
                <w:color w:val="000000"/>
                <w:sz w:val="20"/>
                <w:szCs w:val="20"/>
              </w:rPr>
            </w:pPr>
            <w:r>
              <w:rPr>
                <w:rFonts w:eastAsia="Calibri" w:cs="Arial"/>
                <w:color w:val="000000"/>
                <w:sz w:val="20"/>
                <w:szCs w:val="20"/>
              </w:rPr>
              <w:t xml:space="preserve">District goal for </w:t>
            </w:r>
          </w:p>
          <w:p w:rsidR="00E24948" w:rsidRPr="005F3A13" w:rsidRDefault="00E24948" w:rsidP="00E24948">
            <w:pPr>
              <w:spacing w:before="60" w:after="60"/>
              <w:rPr>
                <w:rFonts w:eastAsia="Calibri"/>
                <w:color w:val="000000"/>
                <w:sz w:val="18"/>
                <w:szCs w:val="18"/>
              </w:rPr>
            </w:pPr>
            <w:r>
              <w:rPr>
                <w:rFonts w:eastAsia="Calibri" w:cs="Arial"/>
                <w:color w:val="000000"/>
                <w:sz w:val="20"/>
                <w:szCs w:val="20"/>
              </w:rPr>
              <w:t xml:space="preserve">2018-19 = 5.1%     </w:t>
            </w:r>
          </w:p>
        </w:tc>
      </w:tr>
      <w:tr w:rsidR="00734D88" w:rsidRPr="006F731A" w:rsidTr="00215877">
        <w:trPr>
          <w:trHeight w:val="432"/>
          <w:tblCellSpacing w:w="36" w:type="dxa"/>
        </w:trPr>
        <w:tc>
          <w:tcPr>
            <w:tcW w:w="2283"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734D88" w:rsidRDefault="00734D88" w:rsidP="00C24D32">
            <w:pPr>
              <w:pStyle w:val="TableParagraph"/>
              <w:ind w:left="30"/>
              <w:rPr>
                <w:rFonts w:ascii="Arial" w:eastAsia="Arial" w:hAnsi="Arial" w:cs="Arial"/>
                <w:b/>
                <w:bCs/>
                <w:sz w:val="20"/>
                <w:szCs w:val="20"/>
                <w:u w:val="single" w:color="000000"/>
              </w:rPr>
            </w:pPr>
            <w:r>
              <w:rPr>
                <w:rFonts w:ascii="Arial" w:eastAsia="Arial" w:hAnsi="Arial" w:cs="Arial"/>
                <w:b/>
                <w:bCs/>
                <w:sz w:val="20"/>
                <w:szCs w:val="20"/>
                <w:u w:val="single" w:color="000000"/>
              </w:rPr>
              <w:t>Metric</w:t>
            </w:r>
          </w:p>
          <w:p w:rsidR="00734D88" w:rsidRDefault="00734D88" w:rsidP="00C24D32">
            <w:pPr>
              <w:pStyle w:val="TableParagraph"/>
              <w:ind w:left="30"/>
              <w:rPr>
                <w:rFonts w:ascii="Arial" w:eastAsia="Arial" w:hAnsi="Arial" w:cs="Arial"/>
                <w:sz w:val="20"/>
                <w:szCs w:val="20"/>
              </w:rPr>
            </w:pPr>
            <w:r>
              <w:rPr>
                <w:rFonts w:ascii="Arial" w:eastAsia="Arial" w:hAnsi="Arial" w:cs="Arial"/>
                <w:b/>
                <w:bCs/>
                <w:sz w:val="20"/>
                <w:szCs w:val="20"/>
              </w:rPr>
              <w:t>Other Student Outcomes (8):</w:t>
            </w:r>
            <w:r>
              <w:rPr>
                <w:rFonts w:ascii="Arial" w:eastAsia="Arial" w:hAnsi="Arial" w:cs="Arial"/>
                <w:b/>
                <w:bCs/>
                <w:spacing w:val="-1"/>
                <w:sz w:val="20"/>
                <w:szCs w:val="20"/>
              </w:rPr>
              <w:t xml:space="preserve"> </w:t>
            </w:r>
            <w:r>
              <w:rPr>
                <w:rFonts w:ascii="Arial" w:eastAsia="Arial" w:hAnsi="Arial" w:cs="Arial"/>
                <w:sz w:val="20"/>
                <w:szCs w:val="20"/>
              </w:rPr>
              <w:t>Participation in the Child Nutrition Program offered at the school sites</w:t>
            </w:r>
          </w:p>
          <w:p w:rsidR="00477227" w:rsidRDefault="00477227" w:rsidP="00C24D32">
            <w:pPr>
              <w:pStyle w:val="TableParagraph"/>
              <w:ind w:left="30"/>
              <w:rPr>
                <w:rFonts w:ascii="Arial" w:eastAsia="Arial" w:hAnsi="Arial" w:cs="Arial"/>
                <w:sz w:val="20"/>
                <w:szCs w:val="20"/>
              </w:rPr>
            </w:pPr>
          </w:p>
          <w:p w:rsidR="00477227" w:rsidRDefault="00477227" w:rsidP="00C24D32">
            <w:pPr>
              <w:pStyle w:val="TableParagraph"/>
              <w:ind w:left="30"/>
              <w:rPr>
                <w:rFonts w:ascii="Arial" w:eastAsia="Arial" w:hAnsi="Arial" w:cs="Arial"/>
                <w:b/>
                <w:bCs/>
                <w:sz w:val="20"/>
                <w:szCs w:val="20"/>
                <w:u w:val="single" w:color="000000"/>
              </w:rPr>
            </w:pPr>
          </w:p>
          <w:p w:rsidR="000C7B77" w:rsidRDefault="000C7B77" w:rsidP="00C24D32">
            <w:pPr>
              <w:pStyle w:val="TableParagraph"/>
              <w:ind w:left="30"/>
              <w:rPr>
                <w:rFonts w:ascii="Arial" w:eastAsia="Arial" w:hAnsi="Arial" w:cs="Arial"/>
                <w:b/>
                <w:bCs/>
                <w:sz w:val="20"/>
                <w:szCs w:val="20"/>
                <w:u w:val="single" w:color="000000"/>
              </w:rPr>
            </w:pPr>
          </w:p>
          <w:p w:rsidR="00734D88" w:rsidRDefault="00734D88" w:rsidP="00C24D32">
            <w:pPr>
              <w:pStyle w:val="TableParagraph"/>
              <w:ind w:left="30"/>
              <w:rPr>
                <w:rFonts w:ascii="Arial" w:eastAsia="Arial" w:hAnsi="Arial" w:cs="Arial"/>
                <w:b/>
                <w:bCs/>
                <w:sz w:val="20"/>
                <w:szCs w:val="20"/>
                <w:u w:val="single" w:color="000000"/>
              </w:rPr>
            </w:pPr>
            <w:r>
              <w:rPr>
                <w:rFonts w:ascii="Arial" w:eastAsia="Arial" w:hAnsi="Arial" w:cs="Arial"/>
                <w:b/>
                <w:bCs/>
                <w:sz w:val="20"/>
                <w:szCs w:val="20"/>
                <w:u w:val="single" w:color="000000"/>
              </w:rPr>
              <w:t>Outcome</w:t>
            </w:r>
          </w:p>
          <w:p w:rsidR="00734D88" w:rsidRDefault="00C312CE" w:rsidP="00C24D32">
            <w:pPr>
              <w:pStyle w:val="TableParagraph"/>
              <w:ind w:left="30"/>
              <w:rPr>
                <w:rFonts w:ascii="Arial" w:eastAsia="Arial" w:hAnsi="Arial" w:cs="Arial"/>
                <w:b/>
                <w:bCs/>
                <w:sz w:val="20"/>
                <w:szCs w:val="20"/>
                <w:u w:val="single" w:color="000000"/>
              </w:rPr>
            </w:pPr>
            <w:r>
              <w:rPr>
                <w:rFonts w:ascii="Arial" w:eastAsia="Arial" w:hAnsi="Arial" w:cs="Arial"/>
                <w:sz w:val="20"/>
                <w:szCs w:val="20"/>
              </w:rPr>
              <w:t>Increase by 2</w:t>
            </w:r>
            <w:r w:rsidR="00734D88">
              <w:rPr>
                <w:rFonts w:ascii="Arial" w:eastAsia="Arial" w:hAnsi="Arial" w:cs="Arial"/>
                <w:sz w:val="20"/>
                <w:szCs w:val="20"/>
              </w:rPr>
              <w:t>% year-over-year, the number of students participating in the Child Nutrition Program</w:t>
            </w:r>
          </w:p>
        </w:tc>
        <w:tc>
          <w:tcPr>
            <w:tcW w:w="2946"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rsidR="00477227" w:rsidRDefault="00477227" w:rsidP="00215877">
            <w:pPr>
              <w:spacing w:before="60" w:after="60"/>
              <w:rPr>
                <w:rFonts w:eastAsia="Calibri" w:cs="Arial"/>
                <w:color w:val="000000"/>
                <w:sz w:val="20"/>
                <w:szCs w:val="20"/>
              </w:rPr>
            </w:pPr>
          </w:p>
          <w:p w:rsidR="00E24948" w:rsidRDefault="00E24948" w:rsidP="00215877">
            <w:pPr>
              <w:spacing w:before="60" w:after="60"/>
              <w:rPr>
                <w:rFonts w:eastAsia="Calibri" w:cs="Arial"/>
                <w:color w:val="000000"/>
                <w:sz w:val="20"/>
                <w:szCs w:val="20"/>
              </w:rPr>
            </w:pPr>
          </w:p>
          <w:p w:rsidR="00477227" w:rsidRDefault="00477227" w:rsidP="00215877">
            <w:pPr>
              <w:spacing w:before="60" w:after="60"/>
              <w:rPr>
                <w:rFonts w:eastAsia="Calibri" w:cs="Arial"/>
                <w:color w:val="000000"/>
                <w:sz w:val="20"/>
                <w:szCs w:val="20"/>
              </w:rPr>
            </w:pPr>
          </w:p>
          <w:p w:rsidR="00477227" w:rsidRDefault="00477227" w:rsidP="00215877">
            <w:pPr>
              <w:spacing w:before="60" w:after="60"/>
              <w:rPr>
                <w:rFonts w:eastAsia="Calibri" w:cs="Arial"/>
                <w:color w:val="000000"/>
                <w:sz w:val="20"/>
                <w:szCs w:val="20"/>
              </w:rPr>
            </w:pPr>
          </w:p>
          <w:p w:rsidR="00477227" w:rsidRDefault="00477227" w:rsidP="00215877">
            <w:pPr>
              <w:spacing w:before="60" w:after="60"/>
              <w:rPr>
                <w:rFonts w:eastAsia="Calibri" w:cs="Arial"/>
                <w:color w:val="000000"/>
                <w:sz w:val="20"/>
                <w:szCs w:val="20"/>
              </w:rPr>
            </w:pPr>
          </w:p>
          <w:p w:rsidR="00477227" w:rsidRDefault="00477227" w:rsidP="00215877">
            <w:pPr>
              <w:spacing w:before="60" w:after="60"/>
              <w:rPr>
                <w:rFonts w:eastAsia="Calibri" w:cs="Arial"/>
                <w:color w:val="000000"/>
                <w:sz w:val="20"/>
                <w:szCs w:val="20"/>
              </w:rPr>
            </w:pPr>
          </w:p>
          <w:p w:rsidR="00477227" w:rsidRDefault="00477227" w:rsidP="00215877">
            <w:pPr>
              <w:spacing w:before="60" w:after="60"/>
              <w:rPr>
                <w:rFonts w:eastAsia="Calibri" w:cs="Arial"/>
                <w:color w:val="000000"/>
                <w:sz w:val="20"/>
                <w:szCs w:val="20"/>
              </w:rPr>
            </w:pPr>
          </w:p>
          <w:p w:rsidR="00477227" w:rsidRDefault="00477227" w:rsidP="00215877">
            <w:pPr>
              <w:spacing w:before="60" w:after="60"/>
              <w:rPr>
                <w:rFonts w:eastAsia="Calibri" w:cs="Arial"/>
                <w:color w:val="000000"/>
                <w:sz w:val="20"/>
                <w:szCs w:val="20"/>
              </w:rPr>
            </w:pPr>
          </w:p>
          <w:p w:rsidR="00627E82" w:rsidRDefault="00627E82" w:rsidP="00215877">
            <w:pPr>
              <w:spacing w:before="60" w:after="60"/>
              <w:rPr>
                <w:rFonts w:eastAsia="Calibri" w:cs="Arial"/>
                <w:color w:val="000000"/>
                <w:sz w:val="20"/>
                <w:szCs w:val="20"/>
              </w:rPr>
            </w:pPr>
            <w:r>
              <w:rPr>
                <w:rFonts w:eastAsia="Calibri" w:cs="Arial"/>
                <w:color w:val="000000"/>
                <w:sz w:val="20"/>
                <w:szCs w:val="20"/>
              </w:rPr>
              <w:t>Data for the 2016-17 school year as of 5-3-17 indicates participation rates:</w:t>
            </w:r>
          </w:p>
          <w:p w:rsidR="00734D88" w:rsidRPr="00627E82" w:rsidRDefault="00627E82" w:rsidP="00627E82">
            <w:pPr>
              <w:spacing w:before="60" w:after="60"/>
              <w:rPr>
                <w:rFonts w:eastAsia="Calibri" w:cs="Arial"/>
                <w:color w:val="000000"/>
                <w:sz w:val="20"/>
                <w:szCs w:val="20"/>
              </w:rPr>
            </w:pPr>
            <w:r>
              <w:rPr>
                <w:rFonts w:eastAsia="Calibri" w:cs="Arial"/>
                <w:color w:val="000000"/>
                <w:sz w:val="20"/>
                <w:szCs w:val="20"/>
              </w:rPr>
              <w:t xml:space="preserve">Breakfast program = 19.24% Lunch program      = 53.15%  </w:t>
            </w:r>
          </w:p>
        </w:tc>
        <w:tc>
          <w:tcPr>
            <w:tcW w:w="2999"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477227" w:rsidRDefault="00477227" w:rsidP="00215877">
            <w:pPr>
              <w:spacing w:before="60" w:after="60"/>
              <w:rPr>
                <w:rFonts w:eastAsia="Calibri"/>
                <w:color w:val="000000"/>
                <w:sz w:val="18"/>
                <w:szCs w:val="18"/>
              </w:rPr>
            </w:pPr>
          </w:p>
          <w:p w:rsidR="00477227" w:rsidRDefault="00477227" w:rsidP="00215877">
            <w:pPr>
              <w:spacing w:before="60" w:after="60"/>
              <w:rPr>
                <w:rFonts w:eastAsia="Calibri"/>
                <w:color w:val="000000"/>
                <w:sz w:val="18"/>
                <w:szCs w:val="18"/>
              </w:rPr>
            </w:pPr>
          </w:p>
          <w:p w:rsidR="00477227" w:rsidRDefault="00477227" w:rsidP="00215877">
            <w:pPr>
              <w:spacing w:before="60" w:after="60"/>
              <w:rPr>
                <w:rFonts w:eastAsia="Calibri"/>
                <w:color w:val="000000"/>
                <w:sz w:val="18"/>
                <w:szCs w:val="18"/>
              </w:rPr>
            </w:pPr>
          </w:p>
          <w:p w:rsidR="00477227" w:rsidRDefault="00477227" w:rsidP="00215877">
            <w:pPr>
              <w:spacing w:before="60" w:after="60"/>
              <w:rPr>
                <w:rFonts w:eastAsia="Calibri"/>
                <w:color w:val="000000"/>
                <w:sz w:val="18"/>
                <w:szCs w:val="18"/>
              </w:rPr>
            </w:pPr>
          </w:p>
          <w:p w:rsidR="00477227" w:rsidRDefault="00477227" w:rsidP="00215877">
            <w:pPr>
              <w:spacing w:before="60" w:after="60"/>
              <w:rPr>
                <w:rFonts w:eastAsia="Calibri"/>
                <w:color w:val="000000"/>
                <w:sz w:val="18"/>
                <w:szCs w:val="18"/>
              </w:rPr>
            </w:pPr>
          </w:p>
          <w:p w:rsidR="00477227" w:rsidRDefault="00477227" w:rsidP="00215877">
            <w:pPr>
              <w:spacing w:before="60" w:after="60"/>
              <w:rPr>
                <w:rFonts w:eastAsia="Calibri"/>
                <w:color w:val="000000"/>
                <w:sz w:val="18"/>
                <w:szCs w:val="18"/>
              </w:rPr>
            </w:pPr>
          </w:p>
          <w:p w:rsidR="00477227" w:rsidRDefault="00477227" w:rsidP="00215877">
            <w:pPr>
              <w:spacing w:before="60" w:after="60"/>
              <w:rPr>
                <w:rFonts w:eastAsia="Calibri"/>
                <w:color w:val="000000"/>
                <w:sz w:val="18"/>
                <w:szCs w:val="18"/>
              </w:rPr>
            </w:pPr>
          </w:p>
          <w:p w:rsidR="000C7B77" w:rsidRDefault="000C7B77" w:rsidP="00215877">
            <w:pPr>
              <w:spacing w:before="60" w:after="60"/>
              <w:rPr>
                <w:rFonts w:eastAsia="Calibri"/>
                <w:color w:val="000000"/>
                <w:sz w:val="18"/>
                <w:szCs w:val="18"/>
              </w:rPr>
            </w:pPr>
          </w:p>
          <w:p w:rsidR="000C7B77" w:rsidRDefault="000C7B77" w:rsidP="00215877">
            <w:pPr>
              <w:spacing w:before="60" w:after="60"/>
              <w:rPr>
                <w:rFonts w:eastAsia="Calibri"/>
                <w:color w:val="000000"/>
                <w:sz w:val="18"/>
                <w:szCs w:val="18"/>
              </w:rPr>
            </w:pPr>
          </w:p>
          <w:p w:rsidR="002F3203" w:rsidRDefault="002F3203" w:rsidP="00215877">
            <w:pPr>
              <w:spacing w:before="60" w:after="60"/>
              <w:rPr>
                <w:rFonts w:eastAsia="Calibri"/>
                <w:color w:val="000000"/>
                <w:sz w:val="18"/>
                <w:szCs w:val="18"/>
              </w:rPr>
            </w:pPr>
            <w:r>
              <w:rPr>
                <w:rFonts w:eastAsia="Calibri"/>
                <w:color w:val="000000"/>
                <w:sz w:val="18"/>
                <w:szCs w:val="18"/>
              </w:rPr>
              <w:t>Participation Rate Goal</w:t>
            </w:r>
          </w:p>
          <w:p w:rsidR="00627E82" w:rsidRDefault="00627E82" w:rsidP="00215877">
            <w:pPr>
              <w:spacing w:before="60" w:after="60"/>
              <w:rPr>
                <w:rFonts w:eastAsia="Calibri"/>
                <w:color w:val="000000"/>
                <w:sz w:val="18"/>
                <w:szCs w:val="18"/>
              </w:rPr>
            </w:pPr>
            <w:r>
              <w:rPr>
                <w:rFonts w:eastAsia="Calibri"/>
                <w:color w:val="000000"/>
                <w:sz w:val="18"/>
                <w:szCs w:val="18"/>
              </w:rPr>
              <w:t>19.62%</w:t>
            </w:r>
            <w:r w:rsidR="002F3203">
              <w:rPr>
                <w:rFonts w:eastAsia="Calibri"/>
                <w:color w:val="000000"/>
                <w:sz w:val="18"/>
                <w:szCs w:val="18"/>
              </w:rPr>
              <w:t xml:space="preserve"> breakfast </w:t>
            </w:r>
          </w:p>
          <w:p w:rsidR="00627E82" w:rsidRPr="005F3A13" w:rsidRDefault="00627E82" w:rsidP="002F3203">
            <w:pPr>
              <w:spacing w:before="60" w:after="60"/>
              <w:rPr>
                <w:rFonts w:eastAsia="Calibri"/>
                <w:color w:val="000000"/>
                <w:sz w:val="18"/>
                <w:szCs w:val="18"/>
              </w:rPr>
            </w:pPr>
            <w:r>
              <w:rPr>
                <w:rFonts w:eastAsia="Calibri"/>
                <w:color w:val="000000"/>
                <w:sz w:val="18"/>
                <w:szCs w:val="18"/>
              </w:rPr>
              <w:t>54.21%</w:t>
            </w:r>
            <w:r w:rsidR="002F3203">
              <w:rPr>
                <w:rFonts w:eastAsia="Calibri"/>
                <w:color w:val="000000"/>
                <w:sz w:val="18"/>
                <w:szCs w:val="18"/>
              </w:rPr>
              <w:t xml:space="preserve"> lunch</w:t>
            </w:r>
          </w:p>
        </w:tc>
        <w:tc>
          <w:tcPr>
            <w:tcW w:w="3003"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477227" w:rsidRDefault="00477227" w:rsidP="002F3203">
            <w:pPr>
              <w:spacing w:before="60" w:after="60"/>
              <w:rPr>
                <w:rFonts w:eastAsia="Calibri"/>
                <w:color w:val="000000"/>
                <w:sz w:val="18"/>
                <w:szCs w:val="18"/>
              </w:rPr>
            </w:pPr>
          </w:p>
          <w:p w:rsidR="00477227" w:rsidRDefault="00477227" w:rsidP="002F3203">
            <w:pPr>
              <w:spacing w:before="60" w:after="60"/>
              <w:rPr>
                <w:rFonts w:eastAsia="Calibri"/>
                <w:color w:val="000000"/>
                <w:sz w:val="18"/>
                <w:szCs w:val="18"/>
              </w:rPr>
            </w:pPr>
          </w:p>
          <w:p w:rsidR="00477227" w:rsidRDefault="00477227" w:rsidP="002F3203">
            <w:pPr>
              <w:spacing w:before="60" w:after="60"/>
              <w:rPr>
                <w:rFonts w:eastAsia="Calibri"/>
                <w:color w:val="000000"/>
                <w:sz w:val="18"/>
                <w:szCs w:val="18"/>
              </w:rPr>
            </w:pPr>
          </w:p>
          <w:p w:rsidR="00477227" w:rsidRDefault="00477227" w:rsidP="002F3203">
            <w:pPr>
              <w:spacing w:before="60" w:after="60"/>
              <w:rPr>
                <w:rFonts w:eastAsia="Calibri"/>
                <w:color w:val="000000"/>
                <w:sz w:val="18"/>
                <w:szCs w:val="18"/>
              </w:rPr>
            </w:pPr>
          </w:p>
          <w:p w:rsidR="00477227" w:rsidRDefault="00477227" w:rsidP="002F3203">
            <w:pPr>
              <w:spacing w:before="60" w:after="60"/>
              <w:rPr>
                <w:rFonts w:eastAsia="Calibri"/>
                <w:color w:val="000000"/>
                <w:sz w:val="18"/>
                <w:szCs w:val="18"/>
              </w:rPr>
            </w:pPr>
          </w:p>
          <w:p w:rsidR="00477227" w:rsidRDefault="00477227" w:rsidP="002F3203">
            <w:pPr>
              <w:spacing w:before="60" w:after="60"/>
              <w:rPr>
                <w:rFonts w:eastAsia="Calibri"/>
                <w:color w:val="000000"/>
                <w:sz w:val="18"/>
                <w:szCs w:val="18"/>
              </w:rPr>
            </w:pPr>
          </w:p>
          <w:p w:rsidR="000C7B77" w:rsidRDefault="000C7B77" w:rsidP="002F3203">
            <w:pPr>
              <w:spacing w:before="60" w:after="60"/>
              <w:rPr>
                <w:rFonts w:eastAsia="Calibri"/>
                <w:color w:val="000000"/>
                <w:sz w:val="18"/>
                <w:szCs w:val="18"/>
              </w:rPr>
            </w:pPr>
          </w:p>
          <w:p w:rsidR="00477227" w:rsidRDefault="00477227" w:rsidP="002F3203">
            <w:pPr>
              <w:spacing w:before="60" w:after="60"/>
              <w:rPr>
                <w:rFonts w:eastAsia="Calibri"/>
                <w:color w:val="000000"/>
                <w:sz w:val="18"/>
                <w:szCs w:val="18"/>
              </w:rPr>
            </w:pPr>
          </w:p>
          <w:p w:rsidR="000C7B77" w:rsidRDefault="000C7B77" w:rsidP="002F3203">
            <w:pPr>
              <w:spacing w:before="60" w:after="60"/>
              <w:rPr>
                <w:rFonts w:eastAsia="Calibri"/>
                <w:color w:val="000000"/>
                <w:sz w:val="18"/>
                <w:szCs w:val="18"/>
              </w:rPr>
            </w:pPr>
          </w:p>
          <w:p w:rsidR="002F3203" w:rsidRDefault="002F3203" w:rsidP="002F3203">
            <w:pPr>
              <w:spacing w:before="60" w:after="60"/>
              <w:rPr>
                <w:rFonts w:eastAsia="Calibri"/>
                <w:color w:val="000000"/>
                <w:sz w:val="18"/>
                <w:szCs w:val="18"/>
              </w:rPr>
            </w:pPr>
            <w:r>
              <w:rPr>
                <w:rFonts w:eastAsia="Calibri"/>
                <w:color w:val="000000"/>
                <w:sz w:val="18"/>
                <w:szCs w:val="18"/>
              </w:rPr>
              <w:t>Participation Rate Goal</w:t>
            </w:r>
          </w:p>
          <w:p w:rsidR="00627E82" w:rsidRDefault="00627E82" w:rsidP="00215877">
            <w:pPr>
              <w:spacing w:before="60" w:after="60"/>
              <w:rPr>
                <w:rFonts w:eastAsia="Calibri"/>
                <w:color w:val="000000"/>
                <w:sz w:val="18"/>
                <w:szCs w:val="18"/>
              </w:rPr>
            </w:pPr>
            <w:r>
              <w:rPr>
                <w:rFonts w:eastAsia="Calibri"/>
                <w:color w:val="000000"/>
                <w:sz w:val="18"/>
                <w:szCs w:val="18"/>
              </w:rPr>
              <w:t>20.01%</w:t>
            </w:r>
            <w:r w:rsidR="002F3203">
              <w:rPr>
                <w:rFonts w:eastAsia="Calibri"/>
                <w:color w:val="000000"/>
                <w:sz w:val="18"/>
                <w:szCs w:val="18"/>
              </w:rPr>
              <w:t xml:space="preserve"> breakfast</w:t>
            </w:r>
          </w:p>
          <w:p w:rsidR="00734D88" w:rsidRPr="005F3A13" w:rsidRDefault="00627E82" w:rsidP="00215877">
            <w:pPr>
              <w:spacing w:before="60" w:after="60"/>
              <w:rPr>
                <w:rFonts w:eastAsia="Calibri"/>
                <w:color w:val="000000"/>
                <w:sz w:val="18"/>
                <w:szCs w:val="18"/>
              </w:rPr>
            </w:pPr>
            <w:r>
              <w:rPr>
                <w:rFonts w:eastAsia="Calibri"/>
                <w:color w:val="000000"/>
                <w:sz w:val="18"/>
                <w:szCs w:val="18"/>
              </w:rPr>
              <w:t>55.30%</w:t>
            </w:r>
            <w:r w:rsidR="002F3203">
              <w:rPr>
                <w:rFonts w:eastAsia="Calibri"/>
                <w:color w:val="000000"/>
                <w:sz w:val="18"/>
                <w:szCs w:val="18"/>
              </w:rPr>
              <w:t xml:space="preserve"> lunch</w:t>
            </w:r>
          </w:p>
        </w:tc>
        <w:tc>
          <w:tcPr>
            <w:tcW w:w="3122"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477227" w:rsidRDefault="00477227" w:rsidP="002F3203">
            <w:pPr>
              <w:spacing w:before="60" w:after="60"/>
              <w:rPr>
                <w:rFonts w:eastAsia="Calibri"/>
                <w:color w:val="000000"/>
                <w:sz w:val="18"/>
                <w:szCs w:val="18"/>
              </w:rPr>
            </w:pPr>
          </w:p>
          <w:p w:rsidR="00477227" w:rsidRDefault="00477227" w:rsidP="002F3203">
            <w:pPr>
              <w:spacing w:before="60" w:after="60"/>
              <w:rPr>
                <w:rFonts w:eastAsia="Calibri"/>
                <w:color w:val="000000"/>
                <w:sz w:val="18"/>
                <w:szCs w:val="18"/>
              </w:rPr>
            </w:pPr>
          </w:p>
          <w:p w:rsidR="00477227" w:rsidRDefault="00477227" w:rsidP="002F3203">
            <w:pPr>
              <w:spacing w:before="60" w:after="60"/>
              <w:rPr>
                <w:rFonts w:eastAsia="Calibri"/>
                <w:color w:val="000000"/>
                <w:sz w:val="18"/>
                <w:szCs w:val="18"/>
              </w:rPr>
            </w:pPr>
          </w:p>
          <w:p w:rsidR="00477227" w:rsidRDefault="00477227" w:rsidP="002F3203">
            <w:pPr>
              <w:spacing w:before="60" w:after="60"/>
              <w:rPr>
                <w:rFonts w:eastAsia="Calibri"/>
                <w:color w:val="000000"/>
                <w:sz w:val="18"/>
                <w:szCs w:val="18"/>
              </w:rPr>
            </w:pPr>
          </w:p>
          <w:p w:rsidR="00477227" w:rsidRDefault="00477227" w:rsidP="002F3203">
            <w:pPr>
              <w:spacing w:before="60" w:after="60"/>
              <w:rPr>
                <w:rFonts w:eastAsia="Calibri"/>
                <w:color w:val="000000"/>
                <w:sz w:val="18"/>
                <w:szCs w:val="18"/>
              </w:rPr>
            </w:pPr>
          </w:p>
          <w:p w:rsidR="00477227" w:rsidRDefault="00477227" w:rsidP="002F3203">
            <w:pPr>
              <w:spacing w:before="60" w:after="60"/>
              <w:rPr>
                <w:rFonts w:eastAsia="Calibri"/>
                <w:color w:val="000000"/>
                <w:sz w:val="18"/>
                <w:szCs w:val="18"/>
              </w:rPr>
            </w:pPr>
          </w:p>
          <w:p w:rsidR="000C7B77" w:rsidRDefault="000C7B77" w:rsidP="002F3203">
            <w:pPr>
              <w:spacing w:before="60" w:after="60"/>
              <w:rPr>
                <w:rFonts w:eastAsia="Calibri"/>
                <w:color w:val="000000"/>
                <w:sz w:val="18"/>
                <w:szCs w:val="18"/>
              </w:rPr>
            </w:pPr>
          </w:p>
          <w:p w:rsidR="00477227" w:rsidRDefault="00477227" w:rsidP="002F3203">
            <w:pPr>
              <w:spacing w:before="60" w:after="60"/>
              <w:rPr>
                <w:rFonts w:eastAsia="Calibri"/>
                <w:color w:val="000000"/>
                <w:sz w:val="18"/>
                <w:szCs w:val="18"/>
              </w:rPr>
            </w:pPr>
          </w:p>
          <w:p w:rsidR="000C7B77" w:rsidRDefault="000C7B77" w:rsidP="002F3203">
            <w:pPr>
              <w:spacing w:before="60" w:after="60"/>
              <w:rPr>
                <w:rFonts w:eastAsia="Calibri"/>
                <w:color w:val="000000"/>
                <w:sz w:val="18"/>
                <w:szCs w:val="18"/>
              </w:rPr>
            </w:pPr>
          </w:p>
          <w:p w:rsidR="002F3203" w:rsidRDefault="002F3203" w:rsidP="002F3203">
            <w:pPr>
              <w:spacing w:before="60" w:after="60"/>
              <w:rPr>
                <w:rFonts w:eastAsia="Calibri"/>
                <w:color w:val="000000"/>
                <w:sz w:val="18"/>
                <w:szCs w:val="18"/>
              </w:rPr>
            </w:pPr>
            <w:r>
              <w:rPr>
                <w:rFonts w:eastAsia="Calibri"/>
                <w:color w:val="000000"/>
                <w:sz w:val="18"/>
                <w:szCs w:val="18"/>
              </w:rPr>
              <w:t>Participation Rate Goal</w:t>
            </w:r>
          </w:p>
          <w:p w:rsidR="00627E82" w:rsidRDefault="00627E82" w:rsidP="00215877">
            <w:pPr>
              <w:spacing w:before="60" w:after="60"/>
              <w:rPr>
                <w:rFonts w:eastAsia="Calibri"/>
                <w:color w:val="000000"/>
                <w:sz w:val="18"/>
                <w:szCs w:val="18"/>
              </w:rPr>
            </w:pPr>
            <w:r>
              <w:rPr>
                <w:rFonts w:eastAsia="Calibri"/>
                <w:color w:val="000000"/>
                <w:sz w:val="18"/>
                <w:szCs w:val="18"/>
              </w:rPr>
              <w:t>20.4%</w:t>
            </w:r>
            <w:r w:rsidR="002F3203">
              <w:rPr>
                <w:rFonts w:eastAsia="Calibri"/>
                <w:color w:val="000000"/>
                <w:sz w:val="18"/>
                <w:szCs w:val="18"/>
              </w:rPr>
              <w:t xml:space="preserve"> breakfast</w:t>
            </w:r>
          </w:p>
          <w:p w:rsidR="00734D88" w:rsidRPr="005F3A13" w:rsidRDefault="00627E82" w:rsidP="00215877">
            <w:pPr>
              <w:spacing w:before="60" w:after="60"/>
              <w:rPr>
                <w:rFonts w:eastAsia="Calibri"/>
                <w:color w:val="000000"/>
                <w:sz w:val="18"/>
                <w:szCs w:val="18"/>
              </w:rPr>
            </w:pPr>
            <w:r>
              <w:rPr>
                <w:rFonts w:eastAsia="Calibri"/>
                <w:color w:val="000000"/>
                <w:sz w:val="18"/>
                <w:szCs w:val="18"/>
              </w:rPr>
              <w:t>56.40%</w:t>
            </w:r>
            <w:r w:rsidR="002F3203">
              <w:rPr>
                <w:rFonts w:eastAsia="Calibri"/>
                <w:color w:val="000000"/>
                <w:sz w:val="18"/>
                <w:szCs w:val="18"/>
              </w:rPr>
              <w:t xml:space="preserve"> lunch</w:t>
            </w:r>
          </w:p>
        </w:tc>
      </w:tr>
      <w:tr w:rsidR="006D640F" w:rsidRPr="006F731A" w:rsidTr="00215877">
        <w:trPr>
          <w:trHeight w:val="432"/>
          <w:tblCellSpacing w:w="36" w:type="dxa"/>
        </w:trPr>
        <w:tc>
          <w:tcPr>
            <w:tcW w:w="2283"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6D640F" w:rsidRDefault="006D640F" w:rsidP="00C24D32">
            <w:pPr>
              <w:pStyle w:val="TableParagraph"/>
              <w:ind w:left="30"/>
              <w:rPr>
                <w:rFonts w:ascii="Arial" w:eastAsia="Arial" w:hAnsi="Arial" w:cs="Arial"/>
                <w:b/>
                <w:bCs/>
                <w:sz w:val="20"/>
                <w:szCs w:val="20"/>
                <w:u w:val="single" w:color="000000"/>
              </w:rPr>
            </w:pPr>
            <w:r>
              <w:rPr>
                <w:rFonts w:ascii="Arial" w:eastAsia="Arial" w:hAnsi="Arial" w:cs="Arial"/>
                <w:b/>
                <w:bCs/>
                <w:sz w:val="20"/>
                <w:szCs w:val="20"/>
                <w:u w:val="single" w:color="000000"/>
              </w:rPr>
              <w:lastRenderedPageBreak/>
              <w:t>Metric</w:t>
            </w:r>
          </w:p>
          <w:p w:rsidR="006D640F" w:rsidRDefault="006D640F" w:rsidP="00C24D32">
            <w:pPr>
              <w:pStyle w:val="TableParagraph"/>
              <w:ind w:left="30"/>
              <w:rPr>
                <w:rFonts w:ascii="Arial" w:eastAsia="Arial" w:hAnsi="Arial" w:cs="Arial"/>
                <w:b/>
                <w:bCs/>
                <w:sz w:val="20"/>
                <w:szCs w:val="20"/>
                <w:u w:val="single" w:color="000000"/>
              </w:rPr>
            </w:pPr>
          </w:p>
          <w:p w:rsidR="006D640F" w:rsidRDefault="006D640F" w:rsidP="00C24D32">
            <w:pPr>
              <w:pStyle w:val="TableParagraph"/>
              <w:ind w:left="30"/>
              <w:rPr>
                <w:rFonts w:ascii="Arial" w:eastAsia="Arial" w:hAnsi="Arial" w:cs="Arial"/>
                <w:b/>
                <w:bCs/>
                <w:sz w:val="20"/>
                <w:szCs w:val="20"/>
                <w:u w:val="single" w:color="000000"/>
              </w:rPr>
            </w:pPr>
            <w:r>
              <w:rPr>
                <w:rFonts w:ascii="Arial" w:eastAsia="Arial" w:hAnsi="Arial" w:cs="Arial"/>
                <w:b/>
                <w:bCs/>
                <w:sz w:val="20"/>
                <w:szCs w:val="20"/>
                <w:u w:val="single" w:color="000000"/>
              </w:rPr>
              <w:t>Outcome</w:t>
            </w:r>
          </w:p>
          <w:p w:rsidR="006D640F" w:rsidRDefault="006D640F" w:rsidP="00C24D32">
            <w:pPr>
              <w:pStyle w:val="TableParagraph"/>
              <w:ind w:left="30"/>
              <w:rPr>
                <w:rFonts w:ascii="Arial" w:eastAsia="Arial" w:hAnsi="Arial" w:cs="Arial"/>
                <w:b/>
                <w:bCs/>
                <w:sz w:val="20"/>
                <w:szCs w:val="20"/>
                <w:u w:val="single" w:color="000000"/>
              </w:rPr>
            </w:pPr>
            <w:r>
              <w:rPr>
                <w:rFonts w:ascii="Arial" w:eastAsia="Arial" w:hAnsi="Arial" w:cs="Arial"/>
                <w:sz w:val="20"/>
                <w:szCs w:val="20"/>
              </w:rPr>
              <w:t>Maintain Facilities to good or better standard on FIT</w:t>
            </w:r>
          </w:p>
        </w:tc>
        <w:tc>
          <w:tcPr>
            <w:tcW w:w="2946"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rsidR="006D640F" w:rsidRPr="00E44E5C" w:rsidRDefault="00E44E5C" w:rsidP="00E44E5C">
            <w:pPr>
              <w:spacing w:before="60" w:after="60"/>
              <w:rPr>
                <w:rFonts w:eastAsia="Calibri"/>
                <w:color w:val="000000"/>
                <w:sz w:val="20"/>
                <w:szCs w:val="20"/>
              </w:rPr>
            </w:pPr>
            <w:r w:rsidRPr="00E44E5C">
              <w:rPr>
                <w:sz w:val="20"/>
                <w:szCs w:val="20"/>
              </w:rPr>
              <w:t>Maintain good or better stan</w:t>
            </w:r>
            <w:r>
              <w:rPr>
                <w:sz w:val="20"/>
                <w:szCs w:val="20"/>
              </w:rPr>
              <w:t>dard</w:t>
            </w:r>
          </w:p>
        </w:tc>
        <w:tc>
          <w:tcPr>
            <w:tcW w:w="2999"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6D640F" w:rsidRPr="005F3A13" w:rsidRDefault="00E44E5C" w:rsidP="00215877">
            <w:pPr>
              <w:spacing w:before="60" w:after="60"/>
              <w:rPr>
                <w:rFonts w:eastAsia="Calibri"/>
                <w:color w:val="000000"/>
                <w:sz w:val="18"/>
                <w:szCs w:val="18"/>
              </w:rPr>
            </w:pPr>
            <w:r w:rsidRPr="00E44E5C">
              <w:rPr>
                <w:sz w:val="20"/>
                <w:szCs w:val="20"/>
              </w:rPr>
              <w:t>Maintain good or better stan</w:t>
            </w:r>
            <w:r>
              <w:rPr>
                <w:sz w:val="20"/>
                <w:szCs w:val="20"/>
              </w:rPr>
              <w:t>dard</w:t>
            </w:r>
          </w:p>
        </w:tc>
        <w:tc>
          <w:tcPr>
            <w:tcW w:w="3003"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6D640F" w:rsidRPr="005F3A13" w:rsidRDefault="00E44E5C" w:rsidP="00215877">
            <w:pPr>
              <w:spacing w:before="60" w:after="60"/>
              <w:rPr>
                <w:rFonts w:eastAsia="Calibri"/>
                <w:color w:val="000000"/>
                <w:sz w:val="18"/>
                <w:szCs w:val="18"/>
              </w:rPr>
            </w:pPr>
            <w:r w:rsidRPr="00E44E5C">
              <w:rPr>
                <w:sz w:val="20"/>
                <w:szCs w:val="20"/>
              </w:rPr>
              <w:t>Maintain good or better stan</w:t>
            </w:r>
            <w:r>
              <w:rPr>
                <w:sz w:val="20"/>
                <w:szCs w:val="20"/>
              </w:rPr>
              <w:t>dard</w:t>
            </w:r>
          </w:p>
        </w:tc>
        <w:tc>
          <w:tcPr>
            <w:tcW w:w="3122"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6D640F" w:rsidRPr="005F3A13" w:rsidRDefault="00E44E5C" w:rsidP="00215877">
            <w:pPr>
              <w:spacing w:before="60" w:after="60"/>
              <w:rPr>
                <w:rFonts w:eastAsia="Calibri"/>
                <w:color w:val="000000"/>
                <w:sz w:val="18"/>
                <w:szCs w:val="18"/>
              </w:rPr>
            </w:pPr>
            <w:r w:rsidRPr="00E44E5C">
              <w:rPr>
                <w:sz w:val="20"/>
                <w:szCs w:val="20"/>
              </w:rPr>
              <w:t>Maintain good or better stan</w:t>
            </w:r>
            <w:r>
              <w:rPr>
                <w:sz w:val="20"/>
                <w:szCs w:val="20"/>
              </w:rPr>
              <w:t>dard</w:t>
            </w:r>
          </w:p>
        </w:tc>
      </w:tr>
    </w:tbl>
    <w:p w:rsidR="00FE3C90" w:rsidRDefault="00FE3C90" w:rsidP="00215877">
      <w:pPr>
        <w:rPr>
          <w:sz w:val="18"/>
          <w:szCs w:val="18"/>
        </w:rPr>
      </w:pPr>
    </w:p>
    <w:p w:rsidR="00816852" w:rsidRDefault="00816852" w:rsidP="00215877">
      <w:pPr>
        <w:rPr>
          <w:sz w:val="18"/>
          <w:szCs w:val="18"/>
        </w:rPr>
      </w:pPr>
    </w:p>
    <w:tbl>
      <w:tblPr>
        <w:tblW w:w="5003" w:type="pct"/>
        <w:tblCellSpacing w:w="36" w:type="dxa"/>
        <w:tblInd w:w="-5" w:type="dxa"/>
        <w:tblCellMar>
          <w:left w:w="115" w:type="dxa"/>
          <w:right w:w="115" w:type="dxa"/>
        </w:tblCellMar>
        <w:tblLook w:val="04A0" w:firstRow="1" w:lastRow="0" w:firstColumn="1" w:lastColumn="0" w:noHBand="0" w:noVBand="1"/>
      </w:tblPr>
      <w:tblGrid>
        <w:gridCol w:w="950"/>
        <w:gridCol w:w="844"/>
        <w:gridCol w:w="77"/>
        <w:gridCol w:w="2057"/>
        <w:gridCol w:w="72"/>
        <w:gridCol w:w="1148"/>
        <w:gridCol w:w="739"/>
        <w:gridCol w:w="520"/>
        <w:gridCol w:w="3158"/>
        <w:gridCol w:w="1227"/>
        <w:gridCol w:w="3617"/>
      </w:tblGrid>
      <w:tr w:rsidR="00AF61A4" w:rsidRPr="006F731A" w:rsidTr="002A7472">
        <w:trPr>
          <w:trHeight w:val="432"/>
          <w:tblCellSpacing w:w="36" w:type="dxa"/>
        </w:trPr>
        <w:tc>
          <w:tcPr>
            <w:tcW w:w="285" w:type="pct"/>
            <w:shd w:val="clear" w:color="auto" w:fill="auto"/>
            <w:vAlign w:val="center"/>
          </w:tcPr>
          <w:p w:rsidR="00AF61A4" w:rsidRPr="001B7059" w:rsidRDefault="00AF61A4" w:rsidP="002A7472">
            <w:pPr>
              <w:jc w:val="center"/>
              <w:rPr>
                <w:rFonts w:eastAsia="Calibri" w:cs="Arial"/>
                <w:color w:val="9830BC"/>
                <w:sz w:val="22"/>
                <w:szCs w:val="18"/>
              </w:rPr>
            </w:pPr>
            <w:r w:rsidRPr="001B7059">
              <w:rPr>
                <w:rFonts w:eastAsia="Calibri" w:cs="Arial"/>
                <w:color w:val="9830BC"/>
                <w:sz w:val="22"/>
                <w:szCs w:val="18"/>
              </w:rPr>
              <w:t>Action</w:t>
            </w:r>
          </w:p>
        </w:tc>
        <w:tc>
          <w:tcPr>
            <w:tcW w:w="292" w:type="pct"/>
            <w:gridSpan w:val="2"/>
            <w:shd w:val="clear" w:color="auto" w:fill="auto"/>
            <w:vAlign w:val="center"/>
          </w:tcPr>
          <w:p w:rsidR="00AF61A4" w:rsidRPr="000215FA" w:rsidRDefault="00AF61A4" w:rsidP="002A7472">
            <w:pPr>
              <w:jc w:val="center"/>
              <w:rPr>
                <w:rFonts w:eastAsia="Calibri" w:cs="Arial"/>
                <w:color w:val="9830BC"/>
                <w:sz w:val="40"/>
                <w:szCs w:val="40"/>
              </w:rPr>
            </w:pPr>
            <w:r w:rsidRPr="000215FA">
              <w:rPr>
                <w:rFonts w:eastAsia="Calibri" w:cs="Arial"/>
                <w:b/>
                <w:color w:val="9830BC"/>
                <w:sz w:val="40"/>
                <w:szCs w:val="40"/>
              </w:rPr>
              <w:t>1</w:t>
            </w:r>
          </w:p>
        </w:tc>
        <w:tc>
          <w:tcPr>
            <w:tcW w:w="722" w:type="pct"/>
            <w:gridSpan w:val="2"/>
            <w:shd w:val="clear" w:color="auto" w:fill="auto"/>
            <w:vAlign w:val="center"/>
          </w:tcPr>
          <w:p w:rsidR="00AF61A4" w:rsidRPr="001A5DEF" w:rsidRDefault="00AF61A4" w:rsidP="002A7472">
            <w:pPr>
              <w:jc w:val="center"/>
              <w:rPr>
                <w:rFonts w:eastAsia="Calibri" w:cs="Arial"/>
                <w:color w:val="FFFFFF"/>
                <w:sz w:val="22"/>
                <w:szCs w:val="22"/>
              </w:rPr>
            </w:pPr>
            <w:r w:rsidRPr="00EA3544">
              <w:rPr>
                <w:rFonts w:eastAsia="Calibri" w:cs="Arial"/>
                <w:b/>
                <w:color w:val="FFFFFF"/>
                <w:sz w:val="18"/>
                <w:szCs w:val="18"/>
              </w:rPr>
              <w:t>Empty Cell</w:t>
            </w:r>
          </w:p>
        </w:tc>
        <w:tc>
          <w:tcPr>
            <w:tcW w:w="3579" w:type="pct"/>
            <w:gridSpan w:val="6"/>
            <w:shd w:val="clear" w:color="auto" w:fill="auto"/>
            <w:vAlign w:val="center"/>
          </w:tcPr>
          <w:p w:rsidR="00AF61A4" w:rsidRPr="001A5DEF" w:rsidRDefault="00AF61A4" w:rsidP="002A7472">
            <w:pPr>
              <w:spacing w:before="60" w:after="20"/>
              <w:rPr>
                <w:rFonts w:eastAsia="Calibri" w:cs="Arial"/>
                <w:color w:val="FFFFFF"/>
                <w:sz w:val="22"/>
                <w:szCs w:val="22"/>
              </w:rPr>
            </w:pPr>
            <w:r w:rsidRPr="00EA3544">
              <w:rPr>
                <w:rFonts w:eastAsia="Calibri" w:cs="Arial"/>
                <w:b/>
                <w:color w:val="FFFFFF"/>
                <w:sz w:val="18"/>
                <w:szCs w:val="18"/>
              </w:rPr>
              <w:t>Empty Cell</w:t>
            </w:r>
          </w:p>
        </w:tc>
      </w:tr>
      <w:tr w:rsidR="00AF61A4" w:rsidRPr="0013207B" w:rsidTr="002A7472">
        <w:trPr>
          <w:trHeight w:val="360"/>
          <w:tblCellSpacing w:w="36" w:type="dxa"/>
        </w:trPr>
        <w:tc>
          <w:tcPr>
            <w:tcW w:w="4951" w:type="pct"/>
            <w:gridSpan w:val="11"/>
            <w:tcBorders>
              <w:top w:val="single" w:sz="2" w:space="0" w:color="D5A1DF"/>
              <w:left w:val="single" w:sz="2" w:space="0" w:color="D5A1DF"/>
              <w:right w:val="single" w:sz="2" w:space="0" w:color="D5A1DF"/>
            </w:tcBorders>
            <w:shd w:val="clear" w:color="auto" w:fill="F1E4F0"/>
            <w:vAlign w:val="center"/>
          </w:tcPr>
          <w:p w:rsidR="00AF61A4" w:rsidRPr="000E354D" w:rsidRDefault="00AF61A4" w:rsidP="002A7472">
            <w:pPr>
              <w:spacing w:before="60" w:after="60"/>
              <w:rPr>
                <w:rFonts w:eastAsia="Calibri"/>
                <w:sz w:val="22"/>
                <w:szCs w:val="22"/>
              </w:rPr>
            </w:pPr>
            <w:r w:rsidRPr="007A5578">
              <w:rPr>
                <w:rFonts w:eastAsia="Calibri" w:cs="Arial"/>
                <w:color w:val="9830BC"/>
                <w:sz w:val="22"/>
                <w:szCs w:val="18"/>
              </w:rPr>
              <w:t xml:space="preserve">For Actions/Services not </w:t>
            </w:r>
            <w:r>
              <w:rPr>
                <w:rFonts w:eastAsia="Calibri" w:cs="Arial"/>
                <w:color w:val="9830BC"/>
                <w:sz w:val="22"/>
                <w:szCs w:val="18"/>
              </w:rPr>
              <w:t xml:space="preserve">included as </w:t>
            </w:r>
            <w:r w:rsidRPr="007A5578">
              <w:rPr>
                <w:rFonts w:eastAsia="Calibri" w:cs="Arial"/>
                <w:color w:val="9830BC"/>
                <w:sz w:val="22"/>
                <w:szCs w:val="18"/>
              </w:rPr>
              <w:t xml:space="preserve">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bookmarkStart w:id="30" w:name="DOC_PAS_StudentsToBeServed"/>
      <w:tr w:rsidR="00AF61A4" w:rsidRPr="006F731A" w:rsidTr="002A7472">
        <w:trPr>
          <w:trHeight w:val="377"/>
          <w:tblCellSpacing w:w="36" w:type="dxa"/>
        </w:trPr>
        <w:tc>
          <w:tcPr>
            <w:tcW w:w="1311" w:type="pct"/>
            <w:gridSpan w:val="4"/>
            <w:tcBorders>
              <w:left w:val="single" w:sz="2" w:space="0" w:color="D5A1DF"/>
            </w:tcBorders>
            <w:shd w:val="clear" w:color="auto" w:fill="auto"/>
            <w:vAlign w:val="center"/>
          </w:tcPr>
          <w:p w:rsidR="00AF61A4" w:rsidRPr="008F43EC" w:rsidRDefault="00AF61A4" w:rsidP="002A7472">
            <w:pPr>
              <w:spacing w:before="60" w:after="60"/>
              <w:jc w:val="right"/>
              <w:rPr>
                <w:rFonts w:eastAsia="Calibri" w:cs="Arial"/>
                <w:sz w:val="20"/>
                <w:szCs w:val="18"/>
              </w:rPr>
            </w:pPr>
            <w:r>
              <w:rPr>
                <w:rFonts w:eastAsia="Calibri" w:cs="Arial"/>
                <w:color w:val="9830BC"/>
                <w:sz w:val="20"/>
                <w:szCs w:val="18"/>
              </w:rPr>
              <w:fldChar w:fldCharType="begin"/>
            </w:r>
            <w:r>
              <w:rPr>
                <w:rFonts w:eastAsia="Calibri" w:cs="Arial"/>
                <w:color w:val="9830BC"/>
                <w:sz w:val="20"/>
                <w:szCs w:val="18"/>
              </w:rPr>
              <w:instrText>HYPERLINK  \l "Instructions_PAS_StudentsToBeServed"</w:instrText>
            </w:r>
            <w:r>
              <w:rPr>
                <w:rFonts w:eastAsia="Calibri" w:cs="Arial"/>
                <w:color w:val="9830BC"/>
                <w:sz w:val="20"/>
                <w:szCs w:val="18"/>
              </w:rPr>
              <w:fldChar w:fldCharType="separate"/>
            </w:r>
            <w:r w:rsidRPr="005F3A13">
              <w:rPr>
                <w:rStyle w:val="Hyperlink"/>
                <w:rFonts w:eastAsia="Calibri" w:cs="Arial"/>
                <w:sz w:val="20"/>
                <w:szCs w:val="18"/>
              </w:rPr>
              <w:t>Students</w:t>
            </w:r>
            <w:r w:rsidRPr="005F3A13">
              <w:rPr>
                <w:rStyle w:val="Hyperlink"/>
                <w:rFonts w:eastAsia="Calibri" w:cs="Arial"/>
                <w:sz w:val="20"/>
                <w:szCs w:val="18"/>
              </w:rPr>
              <w:t xml:space="preserve"> </w:t>
            </w:r>
            <w:r w:rsidRPr="005F3A13">
              <w:rPr>
                <w:rStyle w:val="Hyperlink"/>
                <w:rFonts w:eastAsia="Calibri" w:cs="Arial"/>
                <w:sz w:val="20"/>
                <w:szCs w:val="18"/>
              </w:rPr>
              <w:t xml:space="preserve">to </w:t>
            </w:r>
            <w:r w:rsidRPr="005F3A13">
              <w:rPr>
                <w:rStyle w:val="Hyperlink"/>
                <w:rFonts w:eastAsia="Calibri" w:cs="Arial"/>
                <w:sz w:val="20"/>
                <w:szCs w:val="18"/>
              </w:rPr>
              <w:t>b</w:t>
            </w:r>
            <w:r w:rsidRPr="005F3A13">
              <w:rPr>
                <w:rStyle w:val="Hyperlink"/>
                <w:rFonts w:eastAsia="Calibri" w:cs="Arial"/>
                <w:sz w:val="20"/>
                <w:szCs w:val="18"/>
              </w:rPr>
              <w:t>e Served</w:t>
            </w:r>
            <w:r>
              <w:rPr>
                <w:rFonts w:eastAsia="Calibri" w:cs="Arial"/>
                <w:color w:val="9830BC"/>
                <w:sz w:val="20"/>
                <w:szCs w:val="18"/>
              </w:rPr>
              <w:fldChar w:fldCharType="end"/>
            </w:r>
            <w:bookmarkEnd w:id="30"/>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350A76" w:rsidRDefault="00AF61A4" w:rsidP="002A7472">
            <w:pPr>
              <w:spacing w:before="60" w:after="60"/>
              <w:rPr>
                <w:rFonts w:eastAsia="Calibri" w:cs="Arial"/>
                <w:color w:val="000000"/>
                <w:sz w:val="20"/>
                <w:szCs w:val="18"/>
              </w:rPr>
            </w:pPr>
            <w:r>
              <w:rPr>
                <w:rFonts w:eastAsia="Calibri" w:cs="Arial"/>
                <w:sz w:val="20"/>
                <w:szCs w:val="18"/>
              </w:rPr>
              <w:fldChar w:fldCharType="begin">
                <w:ffData>
                  <w:name w:val=""/>
                  <w:enabled/>
                  <w:calcOnExit w:val="0"/>
                  <w:checkBox>
                    <w:size w:val="20"/>
                    <w:default w:val="0"/>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All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Students with Disabilities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w:t>
            </w:r>
            <w:r w:rsidRPr="00350A76">
              <w:rPr>
                <w:rFonts w:eastAsia="Calibri" w:cs="Arial"/>
                <w:sz w:val="20"/>
                <w:szCs w:val="18"/>
                <w:u w:val="single"/>
              </w:rPr>
              <w:t>[Specific Student Group(s)]</w:t>
            </w:r>
            <w:r w:rsidRPr="00350A76">
              <w:rPr>
                <w:rFonts w:eastAsia="Calibri" w:cs="Arial"/>
                <w:sz w:val="20"/>
                <w:szCs w:val="18"/>
              </w:rPr>
              <w:t>___________________</w:t>
            </w:r>
            <w:r w:rsidRPr="00350A76">
              <w:rPr>
                <w:rFonts w:eastAsia="Calibri" w:cs="Arial"/>
                <w:sz w:val="20"/>
                <w:szCs w:val="18"/>
                <w:u w:val="single"/>
              </w:rPr>
              <w:t xml:space="preserve"> </w:t>
            </w:r>
          </w:p>
        </w:tc>
      </w:tr>
      <w:bookmarkStart w:id="31" w:name="DOC_PAS_Locations"/>
      <w:tr w:rsidR="00AF61A4" w:rsidRPr="006F731A" w:rsidTr="002A7472">
        <w:trPr>
          <w:trHeight w:val="377"/>
          <w:tblCellSpacing w:w="36" w:type="dxa"/>
        </w:trPr>
        <w:tc>
          <w:tcPr>
            <w:tcW w:w="1311" w:type="pct"/>
            <w:gridSpan w:val="4"/>
            <w:tcBorders>
              <w:left w:val="single" w:sz="2" w:space="0" w:color="D5A1DF"/>
              <w:bottom w:val="single" w:sz="2" w:space="0" w:color="D5A1DF"/>
            </w:tcBorders>
            <w:shd w:val="clear" w:color="auto" w:fill="auto"/>
            <w:vAlign w:val="center"/>
          </w:tcPr>
          <w:p w:rsidR="00AF61A4" w:rsidRPr="00350A76" w:rsidRDefault="00AF61A4" w:rsidP="002A7472">
            <w:pPr>
              <w:spacing w:before="60" w:after="60"/>
              <w:jc w:val="right"/>
              <w:rPr>
                <w:sz w:val="20"/>
              </w:rPr>
            </w:pPr>
            <w:r>
              <w:rPr>
                <w:rFonts w:eastAsia="Calibri" w:cs="Arial"/>
                <w:color w:val="9830BC"/>
                <w:sz w:val="20"/>
                <w:szCs w:val="18"/>
              </w:rPr>
              <w:fldChar w:fldCharType="begin"/>
            </w:r>
            <w:r>
              <w:rPr>
                <w:rFonts w:eastAsia="Calibri" w:cs="Arial"/>
                <w:color w:val="9830BC"/>
                <w:sz w:val="20"/>
                <w:szCs w:val="18"/>
              </w:rPr>
              <w:instrText xml:space="preserve"> HYPERLINK  \l "Instructions_PAS_Locations" </w:instrText>
            </w:r>
            <w:r>
              <w:rPr>
                <w:rFonts w:eastAsia="Calibri" w:cs="Arial"/>
                <w:color w:val="9830BC"/>
                <w:sz w:val="20"/>
                <w:szCs w:val="18"/>
              </w:rPr>
              <w:fldChar w:fldCharType="separate"/>
            </w:r>
            <w:r w:rsidRPr="005F3A13">
              <w:rPr>
                <w:rStyle w:val="Hyperlink"/>
                <w:rFonts w:eastAsia="Calibri" w:cs="Arial"/>
                <w:sz w:val="20"/>
                <w:szCs w:val="18"/>
              </w:rPr>
              <w:t>Loc</w:t>
            </w:r>
            <w:r w:rsidRPr="005F3A13">
              <w:rPr>
                <w:rStyle w:val="Hyperlink"/>
                <w:rFonts w:eastAsia="Calibri" w:cs="Arial"/>
                <w:sz w:val="20"/>
                <w:szCs w:val="18"/>
              </w:rPr>
              <w:t>a</w:t>
            </w:r>
            <w:r w:rsidRPr="005F3A13">
              <w:rPr>
                <w:rStyle w:val="Hyperlink"/>
                <w:rFonts w:eastAsia="Calibri" w:cs="Arial"/>
                <w:sz w:val="20"/>
                <w:szCs w:val="18"/>
              </w:rPr>
              <w:t>t</w:t>
            </w:r>
            <w:r w:rsidRPr="005F3A13">
              <w:rPr>
                <w:rStyle w:val="Hyperlink"/>
                <w:rFonts w:eastAsia="Calibri" w:cs="Arial"/>
                <w:sz w:val="20"/>
                <w:szCs w:val="18"/>
              </w:rPr>
              <w:t>i</w:t>
            </w:r>
            <w:r w:rsidRPr="005F3A13">
              <w:rPr>
                <w:rStyle w:val="Hyperlink"/>
                <w:rFonts w:eastAsia="Calibri" w:cs="Arial"/>
                <w:sz w:val="20"/>
                <w:szCs w:val="18"/>
              </w:rPr>
              <w:t>on(s)</w:t>
            </w:r>
            <w:r>
              <w:rPr>
                <w:rFonts w:eastAsia="Calibri" w:cs="Arial"/>
                <w:color w:val="9830BC"/>
                <w:sz w:val="20"/>
                <w:szCs w:val="18"/>
              </w:rPr>
              <w:fldChar w:fldCharType="end"/>
            </w:r>
            <w:bookmarkEnd w:id="31"/>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350A76" w:rsidRDefault="00AF61A4" w:rsidP="002A7472">
            <w:pPr>
              <w:spacing w:before="60" w:after="60"/>
              <w:rPr>
                <w:rFonts w:eastAsia="Calibri" w:cs="Arial"/>
                <w:sz w:val="20"/>
                <w:szCs w:val="18"/>
              </w:rPr>
            </w:pPr>
            <w:r>
              <w:rPr>
                <w:rFonts w:eastAsia="Calibri" w:cs="Arial"/>
                <w:sz w:val="20"/>
                <w:szCs w:val="18"/>
              </w:rPr>
              <w:fldChar w:fldCharType="begin">
                <w:ffData>
                  <w:name w:val="Check60"/>
                  <w:enabled/>
                  <w:calcOnExit w:val="0"/>
                  <w:checkBox>
                    <w:size w:val="20"/>
                    <w:default w:val="0"/>
                  </w:checkBox>
                </w:ffData>
              </w:fldChar>
            </w:r>
            <w:bookmarkStart w:id="32" w:name="Check60"/>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bookmarkEnd w:id="32"/>
            <w:r w:rsidRPr="00350A76">
              <w:rPr>
                <w:rFonts w:eastAsia="Calibri" w:cs="Arial"/>
                <w:sz w:val="20"/>
                <w:szCs w:val="18"/>
              </w:rPr>
              <w:t xml:space="preserve"> All schools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Schools:___________________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Grade</w:t>
            </w:r>
            <w:r>
              <w:rPr>
                <w:rFonts w:eastAsia="Calibri" w:cs="Arial"/>
                <w:sz w:val="20"/>
                <w:szCs w:val="18"/>
              </w:rPr>
              <w:t xml:space="preserve"> </w:t>
            </w:r>
            <w:r w:rsidRPr="00350A76">
              <w:rPr>
                <w:rFonts w:eastAsia="Calibri" w:cs="Arial"/>
                <w:sz w:val="20"/>
                <w:szCs w:val="18"/>
              </w:rPr>
              <w:t>spans:__________________</w:t>
            </w:r>
          </w:p>
        </w:tc>
      </w:tr>
      <w:tr w:rsidR="00AF61A4" w:rsidRPr="006F731A" w:rsidTr="002A7472">
        <w:trPr>
          <w:tblCellSpacing w:w="36" w:type="dxa"/>
        </w:trPr>
        <w:tc>
          <w:tcPr>
            <w:tcW w:w="4951" w:type="pct"/>
            <w:gridSpan w:val="11"/>
            <w:shd w:val="clear" w:color="auto" w:fill="auto"/>
            <w:vAlign w:val="center"/>
          </w:tcPr>
          <w:p w:rsidR="00AF61A4" w:rsidRPr="004231CC" w:rsidRDefault="00AF61A4" w:rsidP="002A7472">
            <w:pPr>
              <w:spacing w:before="20" w:after="20"/>
              <w:jc w:val="center"/>
              <w:rPr>
                <w:rFonts w:eastAsia="Calibri" w:cs="Arial"/>
                <w:sz w:val="20"/>
                <w:szCs w:val="18"/>
              </w:rPr>
            </w:pPr>
            <w:r>
              <w:rPr>
                <w:rFonts w:eastAsia="Calibri" w:cs="Arial"/>
                <w:b/>
                <w:color w:val="9830BC"/>
              </w:rPr>
              <w:t>OR</w:t>
            </w:r>
          </w:p>
        </w:tc>
      </w:tr>
      <w:tr w:rsidR="00AF61A4" w:rsidRPr="00D27E35" w:rsidTr="002A7472">
        <w:trPr>
          <w:trHeight w:val="360"/>
          <w:tblCellSpacing w:w="36" w:type="dxa"/>
        </w:trPr>
        <w:tc>
          <w:tcPr>
            <w:tcW w:w="4951" w:type="pct"/>
            <w:gridSpan w:val="11"/>
            <w:tcBorders>
              <w:top w:val="single" w:sz="2" w:space="0" w:color="D5A1DF"/>
              <w:left w:val="single" w:sz="2" w:space="0" w:color="D5A1DF"/>
              <w:right w:val="single" w:sz="2" w:space="0" w:color="D5A1DF"/>
            </w:tcBorders>
            <w:shd w:val="clear" w:color="auto" w:fill="F1E4F0"/>
            <w:vAlign w:val="center"/>
          </w:tcPr>
          <w:p w:rsidR="00AF61A4" w:rsidRPr="000E354D" w:rsidRDefault="00AF61A4" w:rsidP="002A7472">
            <w:pPr>
              <w:spacing w:before="60" w:after="60"/>
              <w:rPr>
                <w:rFonts w:eastAsia="Calibri"/>
                <w:sz w:val="22"/>
                <w:szCs w:val="22"/>
              </w:rPr>
            </w:pPr>
            <w:r w:rsidRPr="007A5578">
              <w:rPr>
                <w:rFonts w:eastAsia="Calibri" w:cs="Arial"/>
                <w:color w:val="9830BC"/>
                <w:sz w:val="22"/>
                <w:szCs w:val="18"/>
              </w:rPr>
              <w:t>For Actions/Services</w:t>
            </w:r>
            <w:r>
              <w:rPr>
                <w:rFonts w:eastAsia="Calibri" w:cs="Arial"/>
                <w:color w:val="9830BC"/>
                <w:sz w:val="22"/>
                <w:szCs w:val="18"/>
              </w:rPr>
              <w:t xml:space="preserve"> included as</w:t>
            </w:r>
            <w:r w:rsidRPr="007A5578">
              <w:rPr>
                <w:rFonts w:eastAsia="Calibri" w:cs="Arial"/>
                <w:color w:val="9830BC"/>
                <w:sz w:val="22"/>
                <w:szCs w:val="18"/>
              </w:rPr>
              <w:t xml:space="preserve"> 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AF61A4" w:rsidRPr="006F731A" w:rsidTr="002A7472">
        <w:trPr>
          <w:trHeight w:val="377"/>
          <w:tblCellSpacing w:w="36" w:type="dxa"/>
        </w:trPr>
        <w:tc>
          <w:tcPr>
            <w:tcW w:w="1311" w:type="pct"/>
            <w:gridSpan w:val="4"/>
            <w:tcBorders>
              <w:left w:val="single" w:sz="2" w:space="0" w:color="D5A1DF"/>
            </w:tcBorders>
            <w:shd w:val="clear" w:color="auto" w:fill="auto"/>
            <w:vAlign w:val="center"/>
          </w:tcPr>
          <w:p w:rsidR="00AF61A4" w:rsidRPr="00350A76" w:rsidRDefault="00AF61A4" w:rsidP="002A7472">
            <w:pPr>
              <w:spacing w:before="60" w:after="60"/>
              <w:jc w:val="right"/>
              <w:rPr>
                <w:rFonts w:eastAsia="Calibri" w:cs="Arial"/>
                <w:sz w:val="20"/>
                <w:szCs w:val="18"/>
              </w:rPr>
            </w:pPr>
            <w:hyperlink w:anchor="Instructions_PAS_ContributesTo" w:history="1">
              <w:bookmarkStart w:id="33" w:name="Doc_PAS_IIS_StutobeServed"/>
              <w:r w:rsidRPr="005F3A13">
                <w:rPr>
                  <w:rStyle w:val="Hyperlink"/>
                  <w:rFonts w:eastAsia="Calibri" w:cs="Arial"/>
                  <w:sz w:val="20"/>
                  <w:szCs w:val="18"/>
                </w:rPr>
                <w:t xml:space="preserve">Students to </w:t>
              </w:r>
              <w:r w:rsidRPr="005F3A13">
                <w:rPr>
                  <w:rStyle w:val="Hyperlink"/>
                  <w:rFonts w:eastAsia="Calibri" w:cs="Arial"/>
                  <w:sz w:val="20"/>
                  <w:szCs w:val="18"/>
                </w:rPr>
                <w:t>b</w:t>
              </w:r>
              <w:r w:rsidRPr="005F3A13">
                <w:rPr>
                  <w:rStyle w:val="Hyperlink"/>
                  <w:rFonts w:eastAsia="Calibri" w:cs="Arial"/>
                  <w:sz w:val="20"/>
                  <w:szCs w:val="18"/>
                </w:rPr>
                <w:t>e</w:t>
              </w:r>
              <w:r w:rsidRPr="005F3A13">
                <w:rPr>
                  <w:rStyle w:val="Hyperlink"/>
                  <w:rFonts w:eastAsia="Calibri" w:cs="Arial"/>
                  <w:sz w:val="20"/>
                  <w:szCs w:val="18"/>
                </w:rPr>
                <w:t xml:space="preserve"> Served</w:t>
              </w:r>
              <w:bookmarkEnd w:id="33"/>
              <w:r w:rsidRPr="005F3A13">
                <w:rPr>
                  <w:rStyle w:val="Hyperlink"/>
                  <w:rFonts w:eastAsia="Calibri" w:cs="Arial"/>
                  <w:sz w:val="20"/>
                  <w:szCs w:val="18"/>
                </w:rPr>
                <w:t xml:space="preserve">   </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350A76" w:rsidRDefault="00AF61A4" w:rsidP="002A7472">
            <w:pPr>
              <w:spacing w:before="60" w:after="60"/>
              <w:rPr>
                <w:rFonts w:eastAsia="Calibri" w:cs="Arial"/>
                <w:sz w:val="20"/>
                <w:szCs w:val="18"/>
              </w:rPr>
            </w:pPr>
            <w:r>
              <w:rPr>
                <w:rFonts w:eastAsia="Calibri" w:cs="Arial"/>
                <w:color w:val="000000"/>
                <w:sz w:val="20"/>
                <w:szCs w:val="18"/>
              </w:rPr>
              <w:fldChar w:fldCharType="begin">
                <w:ffData>
                  <w:name w:val="Check29"/>
                  <w:enabled/>
                  <w:calcOnExit w:val="0"/>
                  <w:checkBox>
                    <w:size w:val="20"/>
                    <w:default w:val="1"/>
                  </w:checkBox>
                </w:ffData>
              </w:fldChar>
            </w:r>
            <w:bookmarkStart w:id="34" w:name="Check29"/>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bookmarkEnd w:id="34"/>
            <w:r w:rsidRPr="00350A76">
              <w:rPr>
                <w:rFonts w:eastAsia="Calibri" w:cs="Arial"/>
                <w:color w:val="000000"/>
                <w:sz w:val="20"/>
                <w:szCs w:val="18"/>
              </w:rPr>
              <w:t xml:space="preserve"> English Learners         </w:t>
            </w:r>
            <w:r>
              <w:rPr>
                <w:rFonts w:eastAsia="Calibri" w:cs="Arial"/>
                <w:color w:val="000000"/>
                <w:sz w:val="20"/>
                <w:szCs w:val="18"/>
              </w:rPr>
              <w:fldChar w:fldCharType="begin">
                <w:ffData>
                  <w:name w:val="Check30"/>
                  <w:enabled/>
                  <w:calcOnExit w:val="0"/>
                  <w:checkBox>
                    <w:size w:val="20"/>
                    <w:default w:val="1"/>
                  </w:checkBox>
                </w:ffData>
              </w:fldChar>
            </w:r>
            <w:bookmarkStart w:id="35" w:name="Check30"/>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bookmarkEnd w:id="35"/>
            <w:r w:rsidRPr="00350A76">
              <w:rPr>
                <w:rFonts w:eastAsia="Calibri" w:cs="Arial"/>
                <w:color w:val="000000"/>
                <w:sz w:val="20"/>
                <w:szCs w:val="18"/>
              </w:rPr>
              <w:t xml:space="preserve"> Foster Youth         </w:t>
            </w:r>
            <w:r>
              <w:rPr>
                <w:rFonts w:eastAsia="Calibri" w:cs="Arial"/>
                <w:color w:val="000000"/>
                <w:sz w:val="20"/>
                <w:szCs w:val="18"/>
              </w:rPr>
              <w:fldChar w:fldCharType="begin">
                <w:ffData>
                  <w:name w:val="Check31"/>
                  <w:enabled/>
                  <w:calcOnExit w:val="0"/>
                  <w:checkBox>
                    <w:size w:val="20"/>
                    <w:default w:val="1"/>
                  </w:checkBox>
                </w:ffData>
              </w:fldChar>
            </w:r>
            <w:bookmarkStart w:id="36" w:name="Check31"/>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bookmarkEnd w:id="36"/>
            <w:r w:rsidRPr="00350A76">
              <w:rPr>
                <w:rFonts w:eastAsia="Calibri" w:cs="Arial"/>
                <w:color w:val="000000"/>
                <w:sz w:val="20"/>
                <w:szCs w:val="18"/>
              </w:rPr>
              <w:t xml:space="preserve"> Low Income</w:t>
            </w:r>
          </w:p>
        </w:tc>
      </w:tr>
      <w:bookmarkStart w:id="37" w:name="DOC_PAS_IIS_ScopeServices"/>
      <w:tr w:rsidR="00AF61A4" w:rsidRPr="006F731A" w:rsidTr="002A7472">
        <w:trPr>
          <w:trHeight w:val="377"/>
          <w:tblCellSpacing w:w="36" w:type="dxa"/>
        </w:trPr>
        <w:tc>
          <w:tcPr>
            <w:tcW w:w="1964" w:type="pct"/>
            <w:gridSpan w:val="7"/>
            <w:tcBorders>
              <w:left w:val="single" w:sz="2" w:space="0" w:color="D5A1DF"/>
            </w:tcBorders>
            <w:shd w:val="clear" w:color="auto" w:fill="auto"/>
            <w:vAlign w:val="center"/>
          </w:tcPr>
          <w:p w:rsidR="00AF61A4" w:rsidRPr="00350A76" w:rsidRDefault="00AF61A4" w:rsidP="002A7472">
            <w:pPr>
              <w:spacing w:before="60" w:after="60"/>
              <w:jc w:val="right"/>
              <w:rPr>
                <w:rFonts w:eastAsia="Calibri" w:cs="Arial"/>
                <w:color w:val="000000"/>
                <w:sz w:val="20"/>
                <w:szCs w:val="18"/>
              </w:rPr>
            </w:pPr>
            <w:r>
              <w:fldChar w:fldCharType="begin"/>
            </w:r>
            <w:r>
              <w:instrText>HYPERLINK  \l "Instructions_PAS_ScopeService"</w:instrText>
            </w:r>
            <w:r>
              <w:fldChar w:fldCharType="separate"/>
            </w:r>
            <w:r w:rsidRPr="005F3A13">
              <w:rPr>
                <w:rStyle w:val="Hyperlink"/>
                <w:rFonts w:eastAsia="Calibri" w:cs="Arial"/>
                <w:sz w:val="20"/>
                <w:szCs w:val="18"/>
              </w:rPr>
              <w:t>Sc</w:t>
            </w:r>
            <w:r w:rsidRPr="005F3A13">
              <w:rPr>
                <w:rStyle w:val="Hyperlink"/>
                <w:rFonts w:eastAsia="Calibri" w:cs="Arial"/>
                <w:sz w:val="20"/>
                <w:szCs w:val="18"/>
              </w:rPr>
              <w:t>o</w:t>
            </w:r>
            <w:r w:rsidRPr="005F3A13">
              <w:rPr>
                <w:rStyle w:val="Hyperlink"/>
                <w:rFonts w:eastAsia="Calibri" w:cs="Arial"/>
                <w:sz w:val="20"/>
                <w:szCs w:val="18"/>
              </w:rPr>
              <w:t xml:space="preserve">pe </w:t>
            </w:r>
            <w:r w:rsidRPr="005F3A13">
              <w:rPr>
                <w:rStyle w:val="Hyperlink"/>
                <w:rFonts w:eastAsia="Calibri" w:cs="Arial"/>
                <w:sz w:val="20"/>
                <w:szCs w:val="18"/>
              </w:rPr>
              <w:t>o</w:t>
            </w:r>
            <w:r w:rsidRPr="005F3A13">
              <w:rPr>
                <w:rStyle w:val="Hyperlink"/>
                <w:rFonts w:eastAsia="Calibri" w:cs="Arial"/>
                <w:sz w:val="20"/>
                <w:szCs w:val="18"/>
              </w:rPr>
              <w:t>f</w:t>
            </w:r>
            <w:r w:rsidRPr="005F3A13">
              <w:rPr>
                <w:rStyle w:val="Hyperlink"/>
                <w:rFonts w:eastAsia="Calibri" w:cs="Arial"/>
                <w:sz w:val="20"/>
                <w:szCs w:val="18"/>
              </w:rPr>
              <w:t xml:space="preserve"> </w:t>
            </w:r>
            <w:r w:rsidRPr="005F3A13">
              <w:rPr>
                <w:rStyle w:val="Hyperlink"/>
                <w:rFonts w:eastAsia="Calibri" w:cs="Arial"/>
                <w:sz w:val="20"/>
                <w:szCs w:val="18"/>
              </w:rPr>
              <w:t>S</w:t>
            </w:r>
            <w:r w:rsidRPr="005F3A13">
              <w:rPr>
                <w:rStyle w:val="Hyperlink"/>
                <w:rFonts w:eastAsia="Calibri" w:cs="Arial"/>
                <w:sz w:val="20"/>
                <w:szCs w:val="18"/>
              </w:rPr>
              <w:t>er</w:t>
            </w:r>
            <w:r w:rsidRPr="005F3A13">
              <w:rPr>
                <w:rStyle w:val="Hyperlink"/>
                <w:rFonts w:eastAsia="Calibri" w:cs="Arial"/>
                <w:sz w:val="20"/>
                <w:szCs w:val="18"/>
              </w:rPr>
              <w:t>v</w:t>
            </w:r>
            <w:r w:rsidRPr="005F3A13">
              <w:rPr>
                <w:rStyle w:val="Hyperlink"/>
                <w:rFonts w:eastAsia="Calibri" w:cs="Arial"/>
                <w:sz w:val="20"/>
                <w:szCs w:val="18"/>
              </w:rPr>
              <w:t>ices</w:t>
            </w:r>
            <w:r w:rsidRPr="005F3A13">
              <w:rPr>
                <w:rStyle w:val="Hyperlink"/>
                <w:rFonts w:eastAsia="Calibri" w:cs="Arial"/>
                <w:sz w:val="20"/>
                <w:szCs w:val="18"/>
              </w:rPr>
              <w:fldChar w:fldCharType="end"/>
            </w:r>
            <w:bookmarkEnd w:id="37"/>
          </w:p>
        </w:tc>
        <w:tc>
          <w:tcPr>
            <w:tcW w:w="296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350A76" w:rsidRDefault="00AF61A4" w:rsidP="002A7472">
            <w:pPr>
              <w:spacing w:before="60" w:after="60"/>
              <w:rPr>
                <w:rFonts w:eastAsia="Calibri" w:cs="Arial"/>
                <w:sz w:val="20"/>
                <w:szCs w:val="18"/>
              </w:rPr>
            </w:pPr>
            <w:r>
              <w:rPr>
                <w:rFonts w:eastAsia="Calibri" w:cs="Arial"/>
                <w:sz w:val="20"/>
                <w:szCs w:val="18"/>
              </w:rPr>
              <w:fldChar w:fldCharType="begin">
                <w:ffData>
                  <w:name w:val=""/>
                  <w:enabled/>
                  <w:calcOnExit w:val="0"/>
                  <w:checkBox>
                    <w:size w:val="20"/>
                    <w:default w:val="1"/>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LEA-wide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Schoolwide         </w:t>
            </w:r>
            <w:r w:rsidRPr="00350A76">
              <w:rPr>
                <w:rFonts w:eastAsia="Calibri" w:cs="Arial"/>
                <w:b/>
                <w:sz w:val="20"/>
                <w:szCs w:val="18"/>
              </w:rPr>
              <w:t>OR</w:t>
            </w:r>
            <w:r w:rsidRPr="00350A76">
              <w:rPr>
                <w:rFonts w:eastAsia="Calibri" w:cs="Arial"/>
                <w:sz w:val="20"/>
                <w:szCs w:val="18"/>
              </w:rPr>
              <w:t xml:space="preserve">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Limited to Unduplicated Student Group(s)</w:t>
            </w:r>
          </w:p>
        </w:tc>
      </w:tr>
      <w:bookmarkStart w:id="38" w:name="DOC_PAS_IIS_Locations"/>
      <w:tr w:rsidR="00AF61A4" w:rsidRPr="00350A76" w:rsidTr="002A7472">
        <w:trPr>
          <w:trHeight w:val="377"/>
          <w:tblCellSpacing w:w="36" w:type="dxa"/>
        </w:trPr>
        <w:tc>
          <w:tcPr>
            <w:tcW w:w="1311" w:type="pct"/>
            <w:gridSpan w:val="4"/>
            <w:tcBorders>
              <w:left w:val="single" w:sz="2" w:space="0" w:color="D5A1DF"/>
              <w:bottom w:val="single" w:sz="2" w:space="0" w:color="D5A1DF"/>
            </w:tcBorders>
            <w:shd w:val="clear" w:color="auto" w:fill="auto"/>
            <w:vAlign w:val="center"/>
          </w:tcPr>
          <w:p w:rsidR="00AF61A4" w:rsidRDefault="00AF61A4" w:rsidP="002A7472">
            <w:pPr>
              <w:spacing w:before="60" w:after="60"/>
              <w:jc w:val="right"/>
            </w:pPr>
            <w:r>
              <w:rPr>
                <w:rFonts w:eastAsia="Calibri" w:cs="Arial"/>
                <w:color w:val="9830BC"/>
                <w:sz w:val="20"/>
                <w:szCs w:val="18"/>
              </w:rPr>
              <w:fldChar w:fldCharType="begin"/>
            </w:r>
            <w:r>
              <w:rPr>
                <w:rFonts w:eastAsia="Calibri" w:cs="Arial"/>
                <w:color w:val="9830BC"/>
                <w:sz w:val="20"/>
                <w:szCs w:val="18"/>
              </w:rPr>
              <w:instrText>HYPERLINK  \l "Instructions_PAS_IIS_Locations"</w:instrText>
            </w:r>
            <w:r>
              <w:rPr>
                <w:rFonts w:eastAsia="Calibri" w:cs="Arial"/>
                <w:color w:val="9830BC"/>
                <w:sz w:val="20"/>
                <w:szCs w:val="18"/>
              </w:rPr>
              <w:fldChar w:fldCharType="separate"/>
            </w:r>
            <w:r w:rsidRPr="005F3A13">
              <w:rPr>
                <w:rStyle w:val="Hyperlink"/>
                <w:rFonts w:eastAsia="Calibri" w:cs="Arial"/>
                <w:sz w:val="20"/>
                <w:szCs w:val="18"/>
              </w:rPr>
              <w:t>Locat</w:t>
            </w:r>
            <w:r w:rsidRPr="005F3A13">
              <w:rPr>
                <w:rStyle w:val="Hyperlink"/>
                <w:rFonts w:eastAsia="Calibri" w:cs="Arial"/>
                <w:sz w:val="20"/>
                <w:szCs w:val="18"/>
              </w:rPr>
              <w:t>i</w:t>
            </w:r>
            <w:r w:rsidRPr="005F3A13">
              <w:rPr>
                <w:rStyle w:val="Hyperlink"/>
                <w:rFonts w:eastAsia="Calibri" w:cs="Arial"/>
                <w:sz w:val="20"/>
                <w:szCs w:val="18"/>
              </w:rPr>
              <w:t>o</w:t>
            </w:r>
            <w:r w:rsidRPr="005F3A13">
              <w:rPr>
                <w:rStyle w:val="Hyperlink"/>
                <w:rFonts w:eastAsia="Calibri" w:cs="Arial"/>
                <w:sz w:val="20"/>
                <w:szCs w:val="18"/>
              </w:rPr>
              <w:t>n</w:t>
            </w:r>
            <w:r w:rsidRPr="005F3A13">
              <w:rPr>
                <w:rStyle w:val="Hyperlink"/>
                <w:rFonts w:eastAsia="Calibri" w:cs="Arial"/>
                <w:sz w:val="20"/>
                <w:szCs w:val="18"/>
              </w:rPr>
              <w:t>(s)</w:t>
            </w:r>
            <w:r>
              <w:rPr>
                <w:rFonts w:eastAsia="Calibri" w:cs="Arial"/>
                <w:color w:val="9830BC"/>
                <w:sz w:val="20"/>
                <w:szCs w:val="18"/>
              </w:rPr>
              <w:fldChar w:fldCharType="end"/>
            </w:r>
            <w:bookmarkEnd w:id="38"/>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350A76" w:rsidRDefault="00AF61A4" w:rsidP="002A7472">
            <w:pPr>
              <w:spacing w:before="60" w:after="60"/>
              <w:rPr>
                <w:rFonts w:eastAsia="Calibri" w:cs="Arial"/>
                <w:sz w:val="20"/>
                <w:szCs w:val="18"/>
              </w:rPr>
            </w:pPr>
            <w:r>
              <w:rPr>
                <w:rFonts w:eastAsia="Calibri" w:cs="Arial"/>
                <w:sz w:val="20"/>
                <w:szCs w:val="18"/>
              </w:rPr>
              <w:fldChar w:fldCharType="begin">
                <w:ffData>
                  <w:name w:val=""/>
                  <w:enabled/>
                  <w:calcOnExit w:val="0"/>
                  <w:checkBox>
                    <w:size w:val="20"/>
                    <w:default w:val="1"/>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All schools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Schools:___________________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Grade</w:t>
            </w:r>
            <w:r>
              <w:rPr>
                <w:rFonts w:eastAsia="Calibri" w:cs="Arial"/>
                <w:sz w:val="20"/>
                <w:szCs w:val="18"/>
              </w:rPr>
              <w:t xml:space="preserve"> </w:t>
            </w:r>
            <w:r w:rsidRPr="00350A76">
              <w:rPr>
                <w:rFonts w:eastAsia="Calibri" w:cs="Arial"/>
                <w:sz w:val="20"/>
                <w:szCs w:val="18"/>
              </w:rPr>
              <w:t>spans:__________________</w:t>
            </w:r>
          </w:p>
        </w:tc>
      </w:tr>
      <w:bookmarkStart w:id="39" w:name="DOC_PAS_ActionsServices"/>
      <w:tr w:rsidR="00AF61A4" w:rsidRPr="00350A76" w:rsidTr="002A7472">
        <w:trPr>
          <w:trHeight w:val="377"/>
          <w:tblCellSpacing w:w="36" w:type="dxa"/>
        </w:trPr>
        <w:tc>
          <w:tcPr>
            <w:tcW w:w="4951" w:type="pct"/>
            <w:gridSpan w:val="11"/>
            <w:shd w:val="clear" w:color="auto" w:fill="auto"/>
            <w:vAlign w:val="center"/>
          </w:tcPr>
          <w:p w:rsidR="00AF61A4" w:rsidRPr="00350A76" w:rsidRDefault="00AF61A4" w:rsidP="002A7472">
            <w:pPr>
              <w:spacing w:before="60" w:after="60"/>
              <w:rPr>
                <w:rFonts w:eastAsia="Calibri" w:cs="Arial"/>
                <w:sz w:val="20"/>
                <w:szCs w:val="18"/>
              </w:rPr>
            </w:pPr>
            <w:r>
              <w:fldChar w:fldCharType="begin"/>
            </w:r>
            <w:r>
              <w:instrText xml:space="preserve"> HYPERLINK \l "Instructions_PAS_ActionsServices" </w:instrText>
            </w:r>
            <w:r>
              <w:fldChar w:fldCharType="separate"/>
            </w:r>
            <w:r w:rsidRPr="00BE6213">
              <w:rPr>
                <w:rStyle w:val="Hyperlink"/>
                <w:rFonts w:cs="Arial"/>
                <w:sz w:val="20"/>
                <w:szCs w:val="18"/>
              </w:rPr>
              <w:t>ACTIONS/</w:t>
            </w:r>
            <w:r w:rsidRPr="00BE6213">
              <w:rPr>
                <w:rStyle w:val="Hyperlink"/>
                <w:rFonts w:cs="Arial"/>
                <w:sz w:val="20"/>
                <w:szCs w:val="18"/>
              </w:rPr>
              <w:t>S</w:t>
            </w:r>
            <w:r w:rsidRPr="00BE6213">
              <w:rPr>
                <w:rStyle w:val="Hyperlink"/>
                <w:rFonts w:cs="Arial"/>
                <w:sz w:val="20"/>
                <w:szCs w:val="18"/>
              </w:rPr>
              <w:t>E</w:t>
            </w:r>
            <w:r w:rsidRPr="00BE6213">
              <w:rPr>
                <w:rStyle w:val="Hyperlink"/>
                <w:rFonts w:cs="Arial"/>
                <w:sz w:val="20"/>
                <w:szCs w:val="18"/>
              </w:rPr>
              <w:t>R</w:t>
            </w:r>
            <w:r w:rsidRPr="00BE6213">
              <w:rPr>
                <w:rStyle w:val="Hyperlink"/>
                <w:rFonts w:cs="Arial"/>
                <w:sz w:val="20"/>
                <w:szCs w:val="18"/>
              </w:rPr>
              <w:t>V</w:t>
            </w:r>
            <w:r w:rsidRPr="00BE6213">
              <w:rPr>
                <w:rStyle w:val="Hyperlink"/>
                <w:rFonts w:cs="Arial"/>
                <w:sz w:val="20"/>
                <w:szCs w:val="18"/>
              </w:rPr>
              <w:t>I</w:t>
            </w:r>
            <w:r w:rsidRPr="00BE6213">
              <w:rPr>
                <w:rStyle w:val="Hyperlink"/>
                <w:rFonts w:cs="Arial"/>
                <w:sz w:val="20"/>
                <w:szCs w:val="18"/>
              </w:rPr>
              <w:t>C</w:t>
            </w:r>
            <w:r w:rsidRPr="00BE6213">
              <w:rPr>
                <w:rStyle w:val="Hyperlink"/>
                <w:rFonts w:cs="Arial"/>
                <w:sz w:val="20"/>
                <w:szCs w:val="18"/>
              </w:rPr>
              <w:t>ES</w:t>
            </w:r>
            <w:r>
              <w:rPr>
                <w:rStyle w:val="Hyperlink"/>
                <w:rFonts w:cs="Arial"/>
                <w:sz w:val="20"/>
                <w:szCs w:val="18"/>
              </w:rPr>
              <w:fldChar w:fldCharType="end"/>
            </w:r>
            <w:bookmarkEnd w:id="39"/>
          </w:p>
        </w:tc>
      </w:tr>
      <w:tr w:rsidR="00AF61A4" w:rsidRPr="006F731A" w:rsidTr="002A7472">
        <w:trPr>
          <w:trHeight w:val="323"/>
          <w:tblCellSpacing w:w="36" w:type="dxa"/>
        </w:trPr>
        <w:tc>
          <w:tcPr>
            <w:tcW w:w="1712" w:type="pct"/>
            <w:gridSpan w:val="6"/>
            <w:shd w:val="clear" w:color="auto" w:fill="auto"/>
            <w:tcMar>
              <w:left w:w="115" w:type="dxa"/>
            </w:tcMar>
          </w:tcPr>
          <w:p w:rsidR="00AF61A4" w:rsidRPr="00350A76" w:rsidRDefault="00AF61A4" w:rsidP="002A7472">
            <w:pPr>
              <w:spacing w:before="60" w:after="60"/>
              <w:rPr>
                <w:rFonts w:eastAsia="Calibri" w:cs="Arial"/>
                <w:b/>
                <w:color w:val="000000"/>
                <w:sz w:val="20"/>
                <w:szCs w:val="18"/>
              </w:rPr>
            </w:pPr>
            <w:r w:rsidRPr="00350A76">
              <w:rPr>
                <w:rFonts w:eastAsia="Calibri" w:cs="Arial"/>
                <w:b/>
                <w:color w:val="000000"/>
                <w:sz w:val="20"/>
                <w:szCs w:val="18"/>
              </w:rPr>
              <w:t>2017-18</w:t>
            </w:r>
          </w:p>
        </w:tc>
        <w:tc>
          <w:tcPr>
            <w:tcW w:w="1559" w:type="pct"/>
            <w:gridSpan w:val="3"/>
            <w:shd w:val="clear" w:color="auto" w:fill="auto"/>
            <w:vAlign w:val="center"/>
          </w:tcPr>
          <w:p w:rsidR="00AF61A4" w:rsidRPr="00350A76" w:rsidRDefault="00AF61A4" w:rsidP="002A7472">
            <w:pPr>
              <w:spacing w:before="60" w:after="60"/>
              <w:rPr>
                <w:rFonts w:eastAsia="Calibri" w:cs="Arial"/>
                <w:b/>
                <w:color w:val="000000"/>
                <w:sz w:val="20"/>
                <w:szCs w:val="18"/>
              </w:rPr>
            </w:pPr>
            <w:r w:rsidRPr="00350A76">
              <w:rPr>
                <w:rFonts w:eastAsia="Calibri" w:cs="Arial"/>
                <w:b/>
                <w:color w:val="000000"/>
                <w:sz w:val="20"/>
                <w:szCs w:val="18"/>
              </w:rPr>
              <w:t>2018-19</w:t>
            </w:r>
          </w:p>
        </w:tc>
        <w:tc>
          <w:tcPr>
            <w:tcW w:w="1631" w:type="pct"/>
            <w:gridSpan w:val="2"/>
            <w:shd w:val="clear" w:color="auto" w:fill="auto"/>
            <w:vAlign w:val="center"/>
          </w:tcPr>
          <w:p w:rsidR="00AF61A4" w:rsidRPr="00350A76" w:rsidRDefault="00AF61A4" w:rsidP="002A7472">
            <w:pPr>
              <w:spacing w:before="60" w:after="60"/>
              <w:rPr>
                <w:rFonts w:eastAsia="Calibri" w:cs="Arial"/>
                <w:b/>
                <w:color w:val="000000"/>
                <w:sz w:val="20"/>
                <w:szCs w:val="18"/>
              </w:rPr>
            </w:pPr>
            <w:r w:rsidRPr="00350A76">
              <w:rPr>
                <w:rFonts w:eastAsia="Calibri" w:cs="Arial"/>
                <w:b/>
                <w:color w:val="000000"/>
                <w:sz w:val="20"/>
                <w:szCs w:val="18"/>
              </w:rPr>
              <w:t>2019-20</w:t>
            </w:r>
          </w:p>
        </w:tc>
      </w:tr>
      <w:tr w:rsidR="00AF61A4" w:rsidRPr="006F731A" w:rsidTr="002A7472">
        <w:trPr>
          <w:trHeight w:val="350"/>
          <w:tblCellSpacing w:w="36" w:type="dxa"/>
        </w:trPr>
        <w:tc>
          <w:tcPr>
            <w:tcW w:w="1712"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AF61A4" w:rsidRPr="00350A76" w:rsidRDefault="00AF61A4" w:rsidP="002A7472">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New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Modified    </w:t>
            </w: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Unchanged </w:t>
            </w:r>
          </w:p>
        </w:tc>
        <w:tc>
          <w:tcPr>
            <w:tcW w:w="1559" w:type="pct"/>
            <w:gridSpan w:val="3"/>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AF61A4" w:rsidRPr="00564BD9" w:rsidRDefault="00AF61A4" w:rsidP="002A7472">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New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0"/>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Unchanged</w:t>
            </w:r>
          </w:p>
        </w:tc>
        <w:tc>
          <w:tcPr>
            <w:tcW w:w="1631" w:type="pct"/>
            <w:gridSpan w:val="2"/>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AF61A4" w:rsidRPr="00564BD9" w:rsidRDefault="00AF61A4" w:rsidP="002A7472">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New     </w:t>
            </w:r>
            <w:r>
              <w:rPr>
                <w:rFonts w:eastAsia="Calibri" w:cs="Arial"/>
                <w:color w:val="000000"/>
                <w:sz w:val="20"/>
                <w:szCs w:val="18"/>
              </w:rPr>
              <w:fldChar w:fldCharType="begin">
                <w:ffData>
                  <w:name w:val=""/>
                  <w:enabled/>
                  <w:calcOnExit w:val="0"/>
                  <w:checkBox>
                    <w:size w:val="20"/>
                    <w:default w:val="0"/>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Unchanged</w:t>
            </w:r>
          </w:p>
        </w:tc>
      </w:tr>
      <w:tr w:rsidR="00AF61A4" w:rsidRPr="006F731A" w:rsidTr="002A7472">
        <w:trPr>
          <w:trHeight w:val="576"/>
          <w:tblCellSpacing w:w="36" w:type="dxa"/>
        </w:trPr>
        <w:tc>
          <w:tcPr>
            <w:tcW w:w="1712"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tcMar>
          </w:tcPr>
          <w:p w:rsidR="00AF61A4" w:rsidRPr="005F3A13" w:rsidRDefault="00AF61A4" w:rsidP="002A7472">
            <w:pPr>
              <w:spacing w:before="60" w:after="60"/>
              <w:rPr>
                <w:rFonts w:eastAsia="Calibri" w:cs="Arial"/>
                <w:color w:val="000000"/>
                <w:sz w:val="20"/>
                <w:szCs w:val="18"/>
              </w:rPr>
            </w:pPr>
            <w:r>
              <w:rPr>
                <w:rFonts w:eastAsia="Arial" w:cs="Arial"/>
                <w:sz w:val="20"/>
                <w:szCs w:val="20"/>
              </w:rPr>
              <w:lastRenderedPageBreak/>
              <w:t>Ongo</w:t>
            </w:r>
            <w:r w:rsidRPr="00916313">
              <w:rPr>
                <w:rFonts w:eastAsia="Arial" w:cs="Arial"/>
                <w:sz w:val="20"/>
                <w:szCs w:val="20"/>
              </w:rPr>
              <w:t>ing Professional development for all staff in utilizing Positive Behavior Intervention Support (PBIS) in order to improve student academic and behavior outcomes. PBIS establishes the social culture and individual behavior supports needed for students to achieve both social and academic success while preventing problem behaviors.</w:t>
            </w:r>
            <w:r>
              <w:rPr>
                <w:rFonts w:eastAsia="Arial" w:cs="Arial"/>
                <w:sz w:val="20"/>
                <w:szCs w:val="20"/>
              </w:rPr>
              <w:t xml:space="preserve"> </w:t>
            </w:r>
          </w:p>
        </w:tc>
        <w:tc>
          <w:tcPr>
            <w:tcW w:w="1559" w:type="pct"/>
            <w:gridSpan w:val="3"/>
            <w:tcBorders>
              <w:top w:val="single" w:sz="2" w:space="0" w:color="D5A1DF"/>
              <w:left w:val="single" w:sz="2" w:space="0" w:color="D5A1DF"/>
              <w:bottom w:val="single" w:sz="2" w:space="0" w:color="D5A1DF"/>
              <w:right w:val="single" w:sz="2" w:space="0" w:color="D5A1DF"/>
            </w:tcBorders>
            <w:shd w:val="clear" w:color="auto" w:fill="F1E4F0"/>
          </w:tcPr>
          <w:p w:rsidR="00AF61A4" w:rsidRPr="005F3A13" w:rsidRDefault="00AF61A4" w:rsidP="002A7472">
            <w:pPr>
              <w:pStyle w:val="Default"/>
              <w:spacing w:before="60" w:after="60"/>
              <w:rPr>
                <w:rFonts w:ascii="Arial" w:hAnsi="Arial" w:cs="Arial"/>
                <w:sz w:val="20"/>
                <w:szCs w:val="18"/>
              </w:rPr>
            </w:pPr>
            <w:r>
              <w:rPr>
                <w:rFonts w:ascii="Arial" w:hAnsi="Arial" w:cs="Arial"/>
                <w:sz w:val="20"/>
                <w:szCs w:val="18"/>
              </w:rPr>
              <w:t xml:space="preserve">Discontinued PBIS contacted service utilizing one-time MAA funds, but continue leadership stipends. </w:t>
            </w:r>
          </w:p>
        </w:tc>
        <w:tc>
          <w:tcPr>
            <w:tcW w:w="1631" w:type="pct"/>
            <w:gridSpan w:val="2"/>
            <w:tcBorders>
              <w:top w:val="single" w:sz="2" w:space="0" w:color="D5A1DF"/>
              <w:left w:val="single" w:sz="2" w:space="0" w:color="D5A1DF"/>
              <w:bottom w:val="single" w:sz="2" w:space="0" w:color="D5A1DF"/>
              <w:right w:val="single" w:sz="2" w:space="0" w:color="D5A1DF"/>
            </w:tcBorders>
            <w:shd w:val="clear" w:color="auto" w:fill="F1E4F0"/>
          </w:tcPr>
          <w:p w:rsidR="00AF61A4" w:rsidRPr="005F3A13" w:rsidRDefault="00AF61A4" w:rsidP="002A7472">
            <w:pPr>
              <w:pStyle w:val="Default"/>
              <w:spacing w:before="60" w:after="60"/>
              <w:rPr>
                <w:rFonts w:ascii="Arial" w:hAnsi="Arial" w:cs="Arial"/>
                <w:sz w:val="20"/>
                <w:szCs w:val="18"/>
              </w:rPr>
            </w:pPr>
          </w:p>
        </w:tc>
      </w:tr>
      <w:bookmarkStart w:id="40" w:name="DOC_PAS_BudgetedExpenditures"/>
      <w:tr w:rsidR="00AF61A4" w:rsidRPr="006F731A" w:rsidTr="002A7472">
        <w:trPr>
          <w:trHeight w:val="215"/>
          <w:tblCellSpacing w:w="36" w:type="dxa"/>
        </w:trPr>
        <w:tc>
          <w:tcPr>
            <w:tcW w:w="1712" w:type="pct"/>
            <w:gridSpan w:val="6"/>
            <w:shd w:val="clear" w:color="auto" w:fill="auto"/>
          </w:tcPr>
          <w:p w:rsidR="00AF61A4" w:rsidRPr="00564BD9" w:rsidRDefault="00AF61A4" w:rsidP="002A7472">
            <w:pPr>
              <w:spacing w:before="120" w:after="60"/>
              <w:rPr>
                <w:rFonts w:eastAsia="Calibri" w:cs="Arial"/>
                <w:color w:val="000000"/>
                <w:sz w:val="20"/>
                <w:szCs w:val="18"/>
              </w:rPr>
            </w:pPr>
            <w:r w:rsidRPr="005F3A13">
              <w:rPr>
                <w:rFonts w:cs="Arial"/>
                <w:color w:val="4472C4"/>
                <w:sz w:val="20"/>
                <w:szCs w:val="18"/>
              </w:rPr>
              <w:fldChar w:fldCharType="begin"/>
            </w:r>
            <w:r w:rsidRPr="005F3A13">
              <w:rPr>
                <w:rFonts w:cs="Arial"/>
                <w:color w:val="4472C4"/>
                <w:sz w:val="20"/>
                <w:szCs w:val="18"/>
              </w:rPr>
              <w:instrText xml:space="preserve"> HYPERLINK  \l "Instructions_PAS_BudgetedExpenditures" </w:instrText>
            </w:r>
            <w:r w:rsidRPr="005F3A13">
              <w:rPr>
                <w:rFonts w:cs="Arial"/>
                <w:color w:val="4472C4"/>
                <w:sz w:val="20"/>
                <w:szCs w:val="18"/>
              </w:rPr>
              <w:fldChar w:fldCharType="separate"/>
            </w:r>
            <w:r w:rsidRPr="005F3A13">
              <w:rPr>
                <w:rStyle w:val="Hyperlink"/>
                <w:rFonts w:cs="Arial"/>
                <w:sz w:val="20"/>
                <w:szCs w:val="18"/>
              </w:rPr>
              <w:t>BUDGETED EX</w:t>
            </w:r>
            <w:r w:rsidRPr="005F3A13">
              <w:rPr>
                <w:rStyle w:val="Hyperlink"/>
                <w:rFonts w:cs="Arial"/>
                <w:sz w:val="20"/>
                <w:szCs w:val="18"/>
              </w:rPr>
              <w:t>P</w:t>
            </w:r>
            <w:r w:rsidRPr="005F3A13">
              <w:rPr>
                <w:rStyle w:val="Hyperlink"/>
                <w:rFonts w:cs="Arial"/>
                <w:sz w:val="20"/>
                <w:szCs w:val="18"/>
              </w:rPr>
              <w:t>END</w:t>
            </w:r>
            <w:r w:rsidRPr="005F3A13">
              <w:rPr>
                <w:rStyle w:val="Hyperlink"/>
                <w:rFonts w:cs="Arial"/>
                <w:sz w:val="20"/>
                <w:szCs w:val="18"/>
              </w:rPr>
              <w:t>I</w:t>
            </w:r>
            <w:r w:rsidRPr="005F3A13">
              <w:rPr>
                <w:rStyle w:val="Hyperlink"/>
                <w:rFonts w:cs="Arial"/>
                <w:sz w:val="20"/>
                <w:szCs w:val="18"/>
              </w:rPr>
              <w:t>TURES</w:t>
            </w:r>
            <w:r w:rsidRPr="005F3A13">
              <w:rPr>
                <w:rFonts w:cs="Arial"/>
                <w:color w:val="4472C4"/>
                <w:sz w:val="20"/>
                <w:szCs w:val="18"/>
              </w:rPr>
              <w:fldChar w:fldCharType="end"/>
            </w:r>
          </w:p>
        </w:tc>
        <w:tc>
          <w:tcPr>
            <w:tcW w:w="1559" w:type="pct"/>
            <w:gridSpan w:val="3"/>
            <w:shd w:val="clear" w:color="auto" w:fill="auto"/>
          </w:tcPr>
          <w:p w:rsidR="00AF61A4" w:rsidRPr="001A5DEF" w:rsidRDefault="00AF61A4" w:rsidP="002A7472">
            <w:pPr>
              <w:spacing w:before="120" w:after="60"/>
              <w:rPr>
                <w:rFonts w:eastAsia="Calibri" w:cs="Arial"/>
                <w:color w:val="FFFFFF"/>
                <w:sz w:val="20"/>
                <w:szCs w:val="18"/>
              </w:rPr>
            </w:pPr>
            <w:r w:rsidRPr="00EA3544">
              <w:rPr>
                <w:rFonts w:eastAsia="Calibri" w:cs="Arial"/>
                <w:b/>
                <w:color w:val="FFFFFF"/>
                <w:sz w:val="18"/>
                <w:szCs w:val="18"/>
              </w:rPr>
              <w:t>Empty Cell</w:t>
            </w:r>
          </w:p>
        </w:tc>
        <w:bookmarkEnd w:id="40"/>
        <w:tc>
          <w:tcPr>
            <w:tcW w:w="1631" w:type="pct"/>
            <w:gridSpan w:val="2"/>
            <w:shd w:val="clear" w:color="auto" w:fill="auto"/>
          </w:tcPr>
          <w:p w:rsidR="00AF61A4" w:rsidRPr="001A5DEF" w:rsidRDefault="00AF61A4" w:rsidP="002A7472">
            <w:pPr>
              <w:spacing w:before="120" w:after="60"/>
              <w:rPr>
                <w:rFonts w:eastAsia="Calibri" w:cs="Arial"/>
                <w:color w:val="FFFFFF"/>
                <w:sz w:val="20"/>
                <w:szCs w:val="18"/>
              </w:rPr>
            </w:pPr>
            <w:r w:rsidRPr="001A5DEF">
              <w:rPr>
                <w:rFonts w:eastAsia="Calibri" w:cs="Arial"/>
                <w:b/>
                <w:color w:val="FFFFFF"/>
                <w:sz w:val="18"/>
                <w:szCs w:val="18"/>
              </w:rPr>
              <w:t>Empty Cell</w:t>
            </w:r>
          </w:p>
        </w:tc>
      </w:tr>
      <w:tr w:rsidR="00AF61A4" w:rsidRPr="006F731A" w:rsidTr="002A7472">
        <w:trPr>
          <w:trHeight w:val="332"/>
          <w:tblCellSpacing w:w="36" w:type="dxa"/>
        </w:trPr>
        <w:tc>
          <w:tcPr>
            <w:tcW w:w="1712" w:type="pct"/>
            <w:gridSpan w:val="6"/>
            <w:shd w:val="clear" w:color="auto" w:fill="auto"/>
          </w:tcPr>
          <w:p w:rsidR="00AF61A4" w:rsidRPr="00350A76" w:rsidRDefault="00AF61A4" w:rsidP="002A7472">
            <w:pPr>
              <w:spacing w:before="60" w:after="60"/>
              <w:rPr>
                <w:rFonts w:eastAsia="Calibri" w:cs="Arial"/>
                <w:b/>
                <w:color w:val="000000"/>
                <w:sz w:val="20"/>
                <w:szCs w:val="18"/>
              </w:rPr>
            </w:pPr>
            <w:r w:rsidRPr="00350A76">
              <w:rPr>
                <w:rFonts w:eastAsia="Calibri" w:cs="Arial"/>
                <w:b/>
                <w:color w:val="000000"/>
                <w:sz w:val="20"/>
                <w:szCs w:val="18"/>
              </w:rPr>
              <w:t>2017-18</w:t>
            </w:r>
          </w:p>
        </w:tc>
        <w:tc>
          <w:tcPr>
            <w:tcW w:w="1559" w:type="pct"/>
            <w:gridSpan w:val="3"/>
            <w:shd w:val="clear" w:color="auto" w:fill="auto"/>
            <w:vAlign w:val="center"/>
          </w:tcPr>
          <w:p w:rsidR="00AF61A4" w:rsidRPr="00350A76" w:rsidRDefault="00AF61A4" w:rsidP="002A7472">
            <w:pPr>
              <w:spacing w:before="60" w:after="60"/>
              <w:rPr>
                <w:rFonts w:eastAsia="Calibri" w:cs="Arial"/>
                <w:b/>
                <w:color w:val="000000"/>
                <w:sz w:val="20"/>
                <w:szCs w:val="18"/>
              </w:rPr>
            </w:pPr>
            <w:r w:rsidRPr="00350A76">
              <w:rPr>
                <w:rFonts w:eastAsia="Calibri" w:cs="Arial"/>
                <w:b/>
                <w:color w:val="000000"/>
                <w:sz w:val="20"/>
                <w:szCs w:val="18"/>
              </w:rPr>
              <w:t>2018-19</w:t>
            </w:r>
          </w:p>
        </w:tc>
        <w:tc>
          <w:tcPr>
            <w:tcW w:w="1631" w:type="pct"/>
            <w:gridSpan w:val="2"/>
            <w:shd w:val="clear" w:color="auto" w:fill="auto"/>
            <w:vAlign w:val="center"/>
          </w:tcPr>
          <w:p w:rsidR="00AF61A4" w:rsidRPr="00350A76" w:rsidRDefault="00AF61A4" w:rsidP="002A7472">
            <w:pPr>
              <w:spacing w:before="60" w:after="60"/>
              <w:rPr>
                <w:rFonts w:eastAsia="Calibri" w:cs="Arial"/>
                <w:b/>
                <w:color w:val="000000"/>
                <w:sz w:val="20"/>
                <w:szCs w:val="18"/>
              </w:rPr>
            </w:pPr>
            <w:r w:rsidRPr="00350A76">
              <w:rPr>
                <w:rFonts w:eastAsia="Calibri" w:cs="Arial"/>
                <w:b/>
                <w:color w:val="000000"/>
                <w:sz w:val="20"/>
                <w:szCs w:val="18"/>
              </w:rPr>
              <w:t>2019-20</w:t>
            </w:r>
          </w:p>
        </w:tc>
      </w:tr>
      <w:tr w:rsidR="00AF61A4" w:rsidRPr="006F731A" w:rsidTr="002A7472">
        <w:trPr>
          <w:trHeight w:val="432"/>
          <w:tblCellSpacing w:w="36" w:type="dxa"/>
        </w:trPr>
        <w:tc>
          <w:tcPr>
            <w:tcW w:w="575" w:type="pct"/>
            <w:gridSpan w:val="2"/>
            <w:shd w:val="clear" w:color="auto" w:fill="auto"/>
            <w:vAlign w:val="center"/>
          </w:tcPr>
          <w:p w:rsidR="00AF61A4" w:rsidRPr="005D689F" w:rsidRDefault="00AF61A4" w:rsidP="002A7472">
            <w:pPr>
              <w:spacing w:before="60" w:after="20"/>
              <w:rPr>
                <w:rFonts w:eastAsia="Calibri" w:cs="Arial"/>
                <w:color w:val="9830BC"/>
                <w:sz w:val="20"/>
                <w:szCs w:val="18"/>
              </w:rPr>
            </w:pPr>
            <w:r w:rsidRPr="005D689F">
              <w:rPr>
                <w:rFonts w:eastAsia="Calibri" w:cs="Arial"/>
                <w:color w:val="9830BC"/>
                <w:sz w:val="20"/>
                <w:szCs w:val="18"/>
              </w:rPr>
              <w:t>Amount</w:t>
            </w:r>
          </w:p>
        </w:tc>
        <w:tc>
          <w:tcPr>
            <w:tcW w:w="111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Default="00AF61A4" w:rsidP="002A7472">
            <w:pPr>
              <w:spacing w:before="60" w:after="60"/>
              <w:rPr>
                <w:rFonts w:eastAsia="Calibri" w:cs="Arial"/>
                <w:color w:val="000000"/>
                <w:sz w:val="20"/>
                <w:szCs w:val="18"/>
              </w:rPr>
            </w:pPr>
            <w:r>
              <w:rPr>
                <w:rFonts w:eastAsia="Calibri" w:cs="Arial"/>
                <w:color w:val="000000"/>
                <w:sz w:val="20"/>
                <w:szCs w:val="18"/>
              </w:rPr>
              <w:t>a) $14,583</w:t>
            </w:r>
          </w:p>
          <w:p w:rsidR="00AF61A4" w:rsidRPr="005F3A13" w:rsidRDefault="00AF61A4" w:rsidP="002A7472">
            <w:pPr>
              <w:spacing w:before="60" w:after="60"/>
              <w:rPr>
                <w:rFonts w:eastAsia="Calibri" w:cs="Arial"/>
                <w:color w:val="000000"/>
                <w:sz w:val="20"/>
                <w:szCs w:val="18"/>
              </w:rPr>
            </w:pPr>
            <w:r>
              <w:rPr>
                <w:rFonts w:eastAsia="Calibri" w:cs="Arial"/>
                <w:color w:val="000000"/>
                <w:sz w:val="20"/>
                <w:szCs w:val="18"/>
              </w:rPr>
              <w:t xml:space="preserve">b) $5,974 </w:t>
            </w:r>
          </w:p>
        </w:tc>
        <w:tc>
          <w:tcPr>
            <w:tcW w:w="423" w:type="pct"/>
            <w:gridSpan w:val="2"/>
            <w:shd w:val="clear" w:color="auto" w:fill="auto"/>
            <w:vAlign w:val="center"/>
          </w:tcPr>
          <w:p w:rsidR="00AF61A4" w:rsidRPr="00350A76" w:rsidRDefault="00AF61A4" w:rsidP="002A7472">
            <w:pPr>
              <w:spacing w:before="60" w:after="60"/>
              <w:rPr>
                <w:rFonts w:eastAsia="Calibri" w:cs="Arial"/>
                <w:color w:val="9830BC"/>
                <w:sz w:val="20"/>
                <w:szCs w:val="18"/>
              </w:rPr>
            </w:pPr>
            <w:r w:rsidRPr="00350A76">
              <w:rPr>
                <w:rFonts w:eastAsia="Calibri" w:cs="Arial"/>
                <w:color w:val="9830BC"/>
                <w:sz w:val="20"/>
                <w:szCs w:val="18"/>
              </w:rPr>
              <w:t>Amount</w:t>
            </w:r>
          </w:p>
        </w:tc>
        <w:tc>
          <w:tcPr>
            <w:tcW w:w="1111"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5F3A13" w:rsidRDefault="00AF61A4" w:rsidP="002A7472">
            <w:pPr>
              <w:spacing w:before="60" w:after="60"/>
              <w:rPr>
                <w:rFonts w:eastAsia="Calibri" w:cs="Arial"/>
                <w:color w:val="000000"/>
                <w:sz w:val="20"/>
                <w:szCs w:val="18"/>
              </w:rPr>
            </w:pPr>
            <w:r>
              <w:rPr>
                <w:rFonts w:eastAsia="Calibri" w:cs="Arial"/>
                <w:color w:val="000000"/>
                <w:sz w:val="20"/>
                <w:szCs w:val="18"/>
              </w:rPr>
              <w:t>$6,072</w:t>
            </w:r>
          </w:p>
        </w:tc>
        <w:tc>
          <w:tcPr>
            <w:tcW w:w="390" w:type="pct"/>
            <w:shd w:val="clear" w:color="auto" w:fill="auto"/>
            <w:vAlign w:val="center"/>
          </w:tcPr>
          <w:p w:rsidR="00AF61A4" w:rsidRPr="00350A76" w:rsidRDefault="00AF61A4" w:rsidP="002A7472">
            <w:pPr>
              <w:spacing w:before="60" w:after="60"/>
              <w:rPr>
                <w:rFonts w:eastAsia="Calibri" w:cs="Arial"/>
                <w:color w:val="9830BC"/>
                <w:sz w:val="20"/>
                <w:szCs w:val="18"/>
              </w:rPr>
            </w:pPr>
            <w:r w:rsidRPr="00350A76">
              <w:rPr>
                <w:rFonts w:eastAsia="Calibri" w:cs="Arial"/>
                <w:color w:val="9830BC"/>
                <w:sz w:val="20"/>
                <w:szCs w:val="18"/>
              </w:rPr>
              <w:t>Amount</w:t>
            </w:r>
          </w:p>
        </w:tc>
        <w:tc>
          <w:tcPr>
            <w:tcW w:w="1217"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5F3A13" w:rsidRDefault="00AF61A4" w:rsidP="002A7472">
            <w:pPr>
              <w:spacing w:before="60" w:after="60"/>
              <w:rPr>
                <w:rFonts w:eastAsia="Calibri" w:cs="Arial"/>
                <w:color w:val="000000"/>
                <w:sz w:val="20"/>
                <w:szCs w:val="18"/>
              </w:rPr>
            </w:pPr>
          </w:p>
        </w:tc>
      </w:tr>
      <w:tr w:rsidR="00AF61A4" w:rsidRPr="006F731A" w:rsidTr="002A7472">
        <w:trPr>
          <w:trHeight w:val="432"/>
          <w:tblCellSpacing w:w="36" w:type="dxa"/>
        </w:trPr>
        <w:tc>
          <w:tcPr>
            <w:tcW w:w="575" w:type="pct"/>
            <w:gridSpan w:val="2"/>
            <w:shd w:val="clear" w:color="auto" w:fill="auto"/>
            <w:vAlign w:val="center"/>
          </w:tcPr>
          <w:p w:rsidR="00AF61A4" w:rsidRPr="00350A76" w:rsidRDefault="00AF61A4" w:rsidP="002A7472">
            <w:pPr>
              <w:spacing w:before="60" w:after="60"/>
              <w:rPr>
                <w:rFonts w:eastAsia="Calibri" w:cs="Arial"/>
                <w:color w:val="9830BC"/>
                <w:sz w:val="20"/>
                <w:szCs w:val="18"/>
              </w:rPr>
            </w:pPr>
            <w:r w:rsidRPr="00350A76">
              <w:rPr>
                <w:rFonts w:eastAsia="Calibri" w:cs="Arial"/>
                <w:color w:val="9830BC"/>
                <w:sz w:val="20"/>
                <w:szCs w:val="18"/>
              </w:rPr>
              <w:t>Source</w:t>
            </w:r>
          </w:p>
        </w:tc>
        <w:tc>
          <w:tcPr>
            <w:tcW w:w="111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Default="00AF61A4" w:rsidP="002A7472">
            <w:pPr>
              <w:spacing w:before="60" w:after="60"/>
              <w:rPr>
                <w:rFonts w:eastAsia="Calibri" w:cs="Arial"/>
                <w:color w:val="000000"/>
                <w:sz w:val="20"/>
                <w:szCs w:val="20"/>
              </w:rPr>
            </w:pPr>
            <w:r>
              <w:rPr>
                <w:rFonts w:eastAsia="Calibri" w:cs="Arial"/>
                <w:color w:val="000000"/>
                <w:sz w:val="20"/>
                <w:szCs w:val="20"/>
              </w:rPr>
              <w:t>a) MAA</w:t>
            </w:r>
          </w:p>
          <w:p w:rsidR="00AF61A4" w:rsidRPr="00C70E57" w:rsidRDefault="00AF61A4" w:rsidP="002A7472">
            <w:pPr>
              <w:spacing w:before="60" w:after="60"/>
              <w:rPr>
                <w:rFonts w:eastAsia="Calibri" w:cs="Arial"/>
                <w:color w:val="000000"/>
                <w:sz w:val="20"/>
                <w:szCs w:val="20"/>
              </w:rPr>
            </w:pPr>
            <w:r>
              <w:rPr>
                <w:rFonts w:eastAsia="Calibri" w:cs="Arial"/>
                <w:color w:val="000000"/>
                <w:sz w:val="20"/>
                <w:szCs w:val="20"/>
              </w:rPr>
              <w:t xml:space="preserve">b) LCFF Supple. </w:t>
            </w:r>
          </w:p>
        </w:tc>
        <w:tc>
          <w:tcPr>
            <w:tcW w:w="423" w:type="pct"/>
            <w:gridSpan w:val="2"/>
            <w:shd w:val="clear" w:color="auto" w:fill="auto"/>
            <w:vAlign w:val="center"/>
          </w:tcPr>
          <w:p w:rsidR="00AF61A4" w:rsidRPr="00350A76" w:rsidRDefault="00AF61A4" w:rsidP="002A7472">
            <w:pPr>
              <w:spacing w:before="60" w:after="60"/>
              <w:rPr>
                <w:rFonts w:eastAsia="Calibri" w:cs="Arial"/>
                <w:color w:val="9830BC"/>
                <w:sz w:val="20"/>
                <w:szCs w:val="18"/>
              </w:rPr>
            </w:pPr>
            <w:r w:rsidRPr="00350A76">
              <w:rPr>
                <w:rFonts w:eastAsia="Calibri" w:cs="Arial"/>
                <w:color w:val="9830BC"/>
                <w:sz w:val="20"/>
                <w:szCs w:val="18"/>
              </w:rPr>
              <w:t>Source</w:t>
            </w:r>
          </w:p>
        </w:tc>
        <w:tc>
          <w:tcPr>
            <w:tcW w:w="1111"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5F3A13" w:rsidRDefault="00AF61A4" w:rsidP="002A7472">
            <w:pPr>
              <w:spacing w:before="60" w:after="60"/>
              <w:rPr>
                <w:rFonts w:eastAsia="Calibri" w:cs="Arial"/>
                <w:color w:val="000000"/>
                <w:sz w:val="20"/>
                <w:szCs w:val="18"/>
              </w:rPr>
            </w:pPr>
            <w:r>
              <w:rPr>
                <w:rFonts w:eastAsia="Calibri" w:cs="Arial"/>
                <w:color w:val="000000"/>
                <w:sz w:val="20"/>
                <w:szCs w:val="18"/>
              </w:rPr>
              <w:t>LCFF Supple.</w:t>
            </w:r>
          </w:p>
        </w:tc>
        <w:tc>
          <w:tcPr>
            <w:tcW w:w="390" w:type="pct"/>
            <w:shd w:val="clear" w:color="auto" w:fill="auto"/>
            <w:vAlign w:val="center"/>
          </w:tcPr>
          <w:p w:rsidR="00AF61A4" w:rsidRPr="00350A76" w:rsidRDefault="00AF61A4" w:rsidP="002A7472">
            <w:pPr>
              <w:spacing w:before="60" w:after="60"/>
              <w:rPr>
                <w:rFonts w:eastAsia="Calibri" w:cs="Arial"/>
                <w:color w:val="9830BC"/>
                <w:sz w:val="20"/>
                <w:szCs w:val="18"/>
              </w:rPr>
            </w:pPr>
            <w:r w:rsidRPr="00350A76">
              <w:rPr>
                <w:rFonts w:eastAsia="Calibri" w:cs="Arial"/>
                <w:color w:val="9830BC"/>
                <w:sz w:val="20"/>
                <w:szCs w:val="18"/>
              </w:rPr>
              <w:t>Source</w:t>
            </w:r>
          </w:p>
        </w:tc>
        <w:tc>
          <w:tcPr>
            <w:tcW w:w="1217"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5F3A13" w:rsidRDefault="00AF61A4" w:rsidP="002A7472">
            <w:pPr>
              <w:spacing w:before="60" w:after="60"/>
              <w:rPr>
                <w:rFonts w:eastAsia="Calibri" w:cs="Arial"/>
                <w:color w:val="000000"/>
                <w:sz w:val="20"/>
                <w:szCs w:val="18"/>
              </w:rPr>
            </w:pPr>
          </w:p>
        </w:tc>
      </w:tr>
      <w:tr w:rsidR="00AF61A4" w:rsidRPr="006F731A" w:rsidTr="002A7472">
        <w:trPr>
          <w:trHeight w:val="432"/>
          <w:tblCellSpacing w:w="36" w:type="dxa"/>
        </w:trPr>
        <w:tc>
          <w:tcPr>
            <w:tcW w:w="575" w:type="pct"/>
            <w:gridSpan w:val="2"/>
            <w:shd w:val="clear" w:color="auto" w:fill="auto"/>
            <w:vAlign w:val="center"/>
          </w:tcPr>
          <w:p w:rsidR="00AF61A4" w:rsidRPr="00350A76" w:rsidRDefault="00AF61A4" w:rsidP="002A7472">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11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Default="00AF61A4" w:rsidP="002A7472">
            <w:pPr>
              <w:spacing w:before="60" w:after="60"/>
              <w:rPr>
                <w:rFonts w:eastAsia="Calibri" w:cs="Arial"/>
                <w:color w:val="000000"/>
                <w:sz w:val="20"/>
                <w:szCs w:val="18"/>
              </w:rPr>
            </w:pPr>
            <w:r>
              <w:rPr>
                <w:rFonts w:eastAsia="Calibri" w:cs="Arial"/>
                <w:color w:val="000000"/>
                <w:sz w:val="20"/>
                <w:szCs w:val="18"/>
              </w:rPr>
              <w:t>a) Contracted Service        14,853</w:t>
            </w:r>
          </w:p>
          <w:p w:rsidR="00AF61A4" w:rsidRPr="00781C6A" w:rsidRDefault="00AF61A4" w:rsidP="002A7472">
            <w:pPr>
              <w:spacing w:before="60" w:after="60"/>
              <w:rPr>
                <w:rFonts w:eastAsia="Calibri" w:cs="Arial"/>
                <w:color w:val="000000"/>
                <w:sz w:val="20"/>
                <w:szCs w:val="18"/>
              </w:rPr>
            </w:pPr>
            <w:r>
              <w:rPr>
                <w:rFonts w:eastAsia="Calibri" w:cs="Arial"/>
                <w:color w:val="000000"/>
                <w:sz w:val="20"/>
                <w:szCs w:val="18"/>
              </w:rPr>
              <w:t>b) Cert Salaries                    4,000</w:t>
            </w:r>
          </w:p>
          <w:p w:rsidR="00AF61A4" w:rsidRDefault="00AF61A4" w:rsidP="002A7472">
            <w:pPr>
              <w:spacing w:before="60" w:after="60"/>
              <w:rPr>
                <w:rFonts w:eastAsia="Calibri" w:cs="Arial"/>
                <w:color w:val="000000"/>
                <w:sz w:val="20"/>
                <w:szCs w:val="18"/>
              </w:rPr>
            </w:pPr>
            <w:r>
              <w:rPr>
                <w:rFonts w:eastAsia="Calibri" w:cs="Arial"/>
                <w:color w:val="000000"/>
                <w:sz w:val="20"/>
                <w:szCs w:val="18"/>
              </w:rPr>
              <w:t xml:space="preserve">    Class Salaries                  1,000</w:t>
            </w:r>
          </w:p>
          <w:p w:rsidR="00AF61A4" w:rsidRPr="005F3A13" w:rsidRDefault="00AF61A4" w:rsidP="002A7472">
            <w:pPr>
              <w:spacing w:before="60" w:after="60"/>
              <w:rPr>
                <w:rFonts w:eastAsia="Calibri" w:cs="Arial"/>
                <w:color w:val="000000"/>
                <w:sz w:val="20"/>
                <w:szCs w:val="18"/>
              </w:rPr>
            </w:pPr>
            <w:r>
              <w:rPr>
                <w:rFonts w:eastAsia="Calibri" w:cs="Arial"/>
                <w:color w:val="000000"/>
                <w:sz w:val="20"/>
                <w:szCs w:val="18"/>
              </w:rPr>
              <w:t xml:space="preserve">    Employee Benefits              974 </w:t>
            </w:r>
          </w:p>
        </w:tc>
        <w:tc>
          <w:tcPr>
            <w:tcW w:w="423" w:type="pct"/>
            <w:gridSpan w:val="2"/>
            <w:shd w:val="clear" w:color="auto" w:fill="auto"/>
            <w:vAlign w:val="center"/>
          </w:tcPr>
          <w:p w:rsidR="00AF61A4" w:rsidRPr="00350A76" w:rsidRDefault="00AF61A4" w:rsidP="002A7472">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111"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Default="00AF61A4" w:rsidP="002A7472">
            <w:pPr>
              <w:spacing w:before="60" w:after="60"/>
              <w:rPr>
                <w:rFonts w:eastAsia="Calibri" w:cs="Arial"/>
                <w:color w:val="000000"/>
                <w:sz w:val="20"/>
                <w:szCs w:val="18"/>
              </w:rPr>
            </w:pPr>
            <w:r>
              <w:rPr>
                <w:rFonts w:eastAsia="Calibri" w:cs="Arial"/>
                <w:color w:val="000000"/>
                <w:sz w:val="20"/>
                <w:szCs w:val="18"/>
              </w:rPr>
              <w:t>Cert Salaries               4,000</w:t>
            </w:r>
          </w:p>
          <w:p w:rsidR="00AF61A4" w:rsidRDefault="00AF61A4" w:rsidP="002A7472">
            <w:pPr>
              <w:spacing w:before="60" w:after="60"/>
              <w:rPr>
                <w:rFonts w:eastAsia="Calibri" w:cs="Arial"/>
                <w:color w:val="000000"/>
                <w:sz w:val="20"/>
                <w:szCs w:val="18"/>
              </w:rPr>
            </w:pPr>
            <w:r>
              <w:rPr>
                <w:rFonts w:eastAsia="Calibri" w:cs="Arial"/>
                <w:color w:val="000000"/>
                <w:sz w:val="20"/>
                <w:szCs w:val="18"/>
              </w:rPr>
              <w:t>Class Salaries             1,000</w:t>
            </w:r>
          </w:p>
          <w:p w:rsidR="00AF61A4" w:rsidRPr="005F3A13" w:rsidRDefault="00AF61A4" w:rsidP="002A7472">
            <w:pPr>
              <w:spacing w:before="60" w:after="60"/>
              <w:rPr>
                <w:rFonts w:eastAsia="Calibri" w:cs="Arial"/>
                <w:color w:val="000000"/>
                <w:sz w:val="20"/>
                <w:szCs w:val="18"/>
              </w:rPr>
            </w:pPr>
            <w:r>
              <w:rPr>
                <w:rFonts w:eastAsia="Calibri" w:cs="Arial"/>
                <w:color w:val="000000"/>
                <w:sz w:val="20"/>
                <w:szCs w:val="18"/>
              </w:rPr>
              <w:t xml:space="preserve">Employee Benefits      1,072    </w:t>
            </w:r>
          </w:p>
        </w:tc>
        <w:tc>
          <w:tcPr>
            <w:tcW w:w="390" w:type="pct"/>
            <w:shd w:val="clear" w:color="auto" w:fill="auto"/>
            <w:vAlign w:val="center"/>
          </w:tcPr>
          <w:p w:rsidR="00AF61A4" w:rsidRPr="00350A76" w:rsidRDefault="00AF61A4" w:rsidP="002A7472">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217"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5F3A13" w:rsidRDefault="00AF61A4" w:rsidP="002A7472">
            <w:pPr>
              <w:spacing w:before="60" w:after="60"/>
              <w:rPr>
                <w:rFonts w:eastAsia="Calibri" w:cs="Arial"/>
                <w:color w:val="000000"/>
                <w:sz w:val="20"/>
                <w:szCs w:val="18"/>
              </w:rPr>
            </w:pPr>
          </w:p>
        </w:tc>
      </w:tr>
    </w:tbl>
    <w:p w:rsidR="00AF61A4" w:rsidRDefault="00AF61A4" w:rsidP="00AF61A4">
      <w:bookmarkStart w:id="41" w:name="_Demonstration__of"/>
      <w:bookmarkEnd w:id="41"/>
    </w:p>
    <w:tbl>
      <w:tblPr>
        <w:tblW w:w="5003" w:type="pct"/>
        <w:tblCellSpacing w:w="36" w:type="dxa"/>
        <w:tblInd w:w="-5" w:type="dxa"/>
        <w:tblCellMar>
          <w:left w:w="115" w:type="dxa"/>
          <w:right w:w="115" w:type="dxa"/>
        </w:tblCellMar>
        <w:tblLook w:val="04A0" w:firstRow="1" w:lastRow="0" w:firstColumn="1" w:lastColumn="0" w:noHBand="0" w:noVBand="1"/>
      </w:tblPr>
      <w:tblGrid>
        <w:gridCol w:w="950"/>
        <w:gridCol w:w="854"/>
        <w:gridCol w:w="78"/>
        <w:gridCol w:w="2052"/>
        <w:gridCol w:w="99"/>
        <w:gridCol w:w="1272"/>
        <w:gridCol w:w="757"/>
        <w:gridCol w:w="484"/>
        <w:gridCol w:w="3036"/>
        <w:gridCol w:w="1227"/>
        <w:gridCol w:w="3600"/>
      </w:tblGrid>
      <w:tr w:rsidR="00AF61A4" w:rsidRPr="006F731A" w:rsidTr="002A7472">
        <w:trPr>
          <w:trHeight w:val="432"/>
          <w:tblCellSpacing w:w="36" w:type="dxa"/>
        </w:trPr>
        <w:tc>
          <w:tcPr>
            <w:tcW w:w="285" w:type="pct"/>
            <w:shd w:val="clear" w:color="auto" w:fill="auto"/>
            <w:vAlign w:val="center"/>
          </w:tcPr>
          <w:p w:rsidR="00AF61A4" w:rsidRPr="001B7059" w:rsidRDefault="00AF61A4" w:rsidP="002A7472">
            <w:pPr>
              <w:jc w:val="center"/>
              <w:rPr>
                <w:rFonts w:eastAsia="Calibri" w:cs="Arial"/>
                <w:color w:val="9830BC"/>
                <w:sz w:val="22"/>
                <w:szCs w:val="18"/>
              </w:rPr>
            </w:pPr>
            <w:r w:rsidRPr="001B7059">
              <w:rPr>
                <w:rFonts w:eastAsia="Calibri" w:cs="Arial"/>
                <w:color w:val="9830BC"/>
                <w:sz w:val="22"/>
                <w:szCs w:val="18"/>
              </w:rPr>
              <w:t>Action</w:t>
            </w:r>
          </w:p>
        </w:tc>
        <w:tc>
          <w:tcPr>
            <w:tcW w:w="295" w:type="pct"/>
            <w:gridSpan w:val="2"/>
            <w:shd w:val="clear" w:color="auto" w:fill="auto"/>
            <w:vAlign w:val="center"/>
          </w:tcPr>
          <w:p w:rsidR="00AF61A4" w:rsidRPr="000215FA" w:rsidRDefault="00AF61A4" w:rsidP="002A7472">
            <w:pPr>
              <w:rPr>
                <w:rFonts w:eastAsia="Calibri" w:cs="Arial"/>
                <w:color w:val="9830BC"/>
                <w:sz w:val="40"/>
                <w:szCs w:val="40"/>
              </w:rPr>
            </w:pPr>
            <w:r>
              <w:rPr>
                <w:rFonts w:eastAsia="Calibri" w:cs="Arial"/>
                <w:b/>
                <w:color w:val="9830BC"/>
                <w:sz w:val="40"/>
                <w:szCs w:val="40"/>
              </w:rPr>
              <w:t>2</w:t>
            </w:r>
          </w:p>
        </w:tc>
        <w:tc>
          <w:tcPr>
            <w:tcW w:w="748" w:type="pct"/>
            <w:gridSpan w:val="2"/>
            <w:shd w:val="clear" w:color="auto" w:fill="auto"/>
            <w:vAlign w:val="center"/>
          </w:tcPr>
          <w:p w:rsidR="00AF61A4" w:rsidRPr="001A5DEF" w:rsidRDefault="00AF61A4" w:rsidP="002A7472">
            <w:pPr>
              <w:jc w:val="center"/>
              <w:rPr>
                <w:rFonts w:eastAsia="Calibri" w:cs="Arial"/>
                <w:color w:val="FFFFFF"/>
                <w:sz w:val="22"/>
                <w:szCs w:val="22"/>
              </w:rPr>
            </w:pPr>
            <w:r w:rsidRPr="00EA3544">
              <w:rPr>
                <w:rFonts w:eastAsia="Calibri" w:cs="Arial"/>
                <w:b/>
                <w:color w:val="FFFFFF"/>
                <w:sz w:val="18"/>
                <w:szCs w:val="18"/>
              </w:rPr>
              <w:t>Empty Cell</w:t>
            </w:r>
          </w:p>
        </w:tc>
        <w:tc>
          <w:tcPr>
            <w:tcW w:w="3550" w:type="pct"/>
            <w:gridSpan w:val="6"/>
            <w:shd w:val="clear" w:color="auto" w:fill="auto"/>
            <w:vAlign w:val="center"/>
          </w:tcPr>
          <w:p w:rsidR="00AF61A4" w:rsidRPr="001A5DEF" w:rsidRDefault="00AF61A4" w:rsidP="002A7472">
            <w:pPr>
              <w:spacing w:before="60" w:after="20"/>
              <w:rPr>
                <w:rFonts w:eastAsia="Calibri" w:cs="Arial"/>
                <w:color w:val="FFFFFF"/>
                <w:sz w:val="22"/>
                <w:szCs w:val="22"/>
              </w:rPr>
            </w:pPr>
            <w:r w:rsidRPr="00EA3544">
              <w:rPr>
                <w:rFonts w:eastAsia="Calibri" w:cs="Arial"/>
                <w:b/>
                <w:color w:val="FFFFFF"/>
                <w:sz w:val="18"/>
                <w:szCs w:val="18"/>
              </w:rPr>
              <w:t>Empty Cell</w:t>
            </w:r>
          </w:p>
        </w:tc>
      </w:tr>
      <w:tr w:rsidR="00AF61A4" w:rsidRPr="0013207B" w:rsidTr="002A7472">
        <w:trPr>
          <w:trHeight w:val="360"/>
          <w:tblCellSpacing w:w="36" w:type="dxa"/>
        </w:trPr>
        <w:tc>
          <w:tcPr>
            <w:tcW w:w="4951" w:type="pct"/>
            <w:gridSpan w:val="11"/>
            <w:tcBorders>
              <w:top w:val="single" w:sz="2" w:space="0" w:color="D5A1DF"/>
              <w:left w:val="single" w:sz="2" w:space="0" w:color="D5A1DF"/>
              <w:right w:val="single" w:sz="2" w:space="0" w:color="D5A1DF"/>
            </w:tcBorders>
            <w:shd w:val="clear" w:color="auto" w:fill="F1E4F0"/>
            <w:vAlign w:val="center"/>
          </w:tcPr>
          <w:p w:rsidR="00AF61A4" w:rsidRPr="000E354D" w:rsidRDefault="00AF61A4" w:rsidP="002A7472">
            <w:pPr>
              <w:spacing w:before="60" w:after="60"/>
              <w:rPr>
                <w:rFonts w:eastAsia="Calibri"/>
                <w:sz w:val="22"/>
                <w:szCs w:val="22"/>
              </w:rPr>
            </w:pPr>
            <w:r w:rsidRPr="007A5578">
              <w:rPr>
                <w:rFonts w:eastAsia="Calibri" w:cs="Arial"/>
                <w:color w:val="9830BC"/>
                <w:sz w:val="22"/>
                <w:szCs w:val="18"/>
              </w:rPr>
              <w:t xml:space="preserve">For Actions/Services not </w:t>
            </w:r>
            <w:r>
              <w:rPr>
                <w:rFonts w:eastAsia="Calibri" w:cs="Arial"/>
                <w:color w:val="9830BC"/>
                <w:sz w:val="22"/>
                <w:szCs w:val="18"/>
              </w:rPr>
              <w:t xml:space="preserve">included as </w:t>
            </w:r>
            <w:r w:rsidRPr="007A5578">
              <w:rPr>
                <w:rFonts w:eastAsia="Calibri" w:cs="Arial"/>
                <w:color w:val="9830BC"/>
                <w:sz w:val="22"/>
                <w:szCs w:val="18"/>
              </w:rPr>
              <w:t xml:space="preserve">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AF61A4" w:rsidRPr="006F731A" w:rsidTr="002A7472">
        <w:trPr>
          <w:trHeight w:val="377"/>
          <w:tblCellSpacing w:w="36" w:type="dxa"/>
        </w:trPr>
        <w:tc>
          <w:tcPr>
            <w:tcW w:w="1311" w:type="pct"/>
            <w:gridSpan w:val="4"/>
            <w:tcBorders>
              <w:left w:val="single" w:sz="2" w:space="0" w:color="D5A1DF"/>
            </w:tcBorders>
            <w:shd w:val="clear" w:color="auto" w:fill="auto"/>
            <w:vAlign w:val="center"/>
          </w:tcPr>
          <w:p w:rsidR="00AF61A4" w:rsidRPr="008F43EC" w:rsidRDefault="00AF61A4" w:rsidP="002A7472">
            <w:pPr>
              <w:spacing w:before="60" w:after="60"/>
              <w:jc w:val="right"/>
              <w:rPr>
                <w:rFonts w:eastAsia="Calibri" w:cs="Arial"/>
                <w:sz w:val="20"/>
                <w:szCs w:val="18"/>
              </w:rPr>
            </w:pPr>
            <w:hyperlink w:anchor="Instructions_PAS_StudentsToBeServed" w:history="1">
              <w:r w:rsidRPr="005F3A13">
                <w:rPr>
                  <w:rStyle w:val="Hyperlink"/>
                  <w:rFonts w:eastAsia="Calibri" w:cs="Arial"/>
                  <w:sz w:val="20"/>
                  <w:szCs w:val="18"/>
                </w:rPr>
                <w:t>Students to be Served</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350A76" w:rsidRDefault="00AF61A4" w:rsidP="002A7472">
            <w:pPr>
              <w:spacing w:before="60" w:after="60"/>
              <w:rPr>
                <w:rFonts w:eastAsia="Calibri" w:cs="Arial"/>
                <w:color w:val="000000"/>
                <w:sz w:val="20"/>
                <w:szCs w:val="18"/>
              </w:rPr>
            </w:pPr>
            <w:r w:rsidRPr="00350A76">
              <w:rPr>
                <w:rFonts w:eastAsia="Calibri" w:cs="Arial"/>
                <w:sz w:val="20"/>
                <w:szCs w:val="18"/>
              </w:rPr>
              <w:fldChar w:fldCharType="begin">
                <w:ffData>
                  <w:name w:val=""/>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All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Students with Disabilities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w:t>
            </w:r>
            <w:r w:rsidRPr="00350A76">
              <w:rPr>
                <w:rFonts w:eastAsia="Calibri" w:cs="Arial"/>
                <w:sz w:val="20"/>
                <w:szCs w:val="18"/>
                <w:u w:val="single"/>
              </w:rPr>
              <w:t>[Specific Student Group(s)]</w:t>
            </w:r>
            <w:r w:rsidRPr="00350A76">
              <w:rPr>
                <w:rFonts w:eastAsia="Calibri" w:cs="Arial"/>
                <w:sz w:val="20"/>
                <w:szCs w:val="18"/>
              </w:rPr>
              <w:t>___________________</w:t>
            </w:r>
            <w:r w:rsidRPr="00350A76">
              <w:rPr>
                <w:rFonts w:eastAsia="Calibri" w:cs="Arial"/>
                <w:sz w:val="20"/>
                <w:szCs w:val="18"/>
                <w:u w:val="single"/>
              </w:rPr>
              <w:t xml:space="preserve"> </w:t>
            </w:r>
          </w:p>
        </w:tc>
      </w:tr>
      <w:tr w:rsidR="00AF61A4" w:rsidRPr="006F731A" w:rsidTr="002A7472">
        <w:trPr>
          <w:trHeight w:val="377"/>
          <w:tblCellSpacing w:w="36" w:type="dxa"/>
        </w:trPr>
        <w:tc>
          <w:tcPr>
            <w:tcW w:w="1311" w:type="pct"/>
            <w:gridSpan w:val="4"/>
            <w:tcBorders>
              <w:left w:val="single" w:sz="2" w:space="0" w:color="D5A1DF"/>
              <w:bottom w:val="single" w:sz="2" w:space="0" w:color="D5A1DF"/>
            </w:tcBorders>
            <w:shd w:val="clear" w:color="auto" w:fill="auto"/>
            <w:vAlign w:val="center"/>
          </w:tcPr>
          <w:p w:rsidR="00AF61A4" w:rsidRPr="00350A76" w:rsidRDefault="00AF61A4" w:rsidP="002A7472">
            <w:pPr>
              <w:spacing w:before="60" w:after="60"/>
              <w:jc w:val="right"/>
              <w:rPr>
                <w:sz w:val="20"/>
              </w:rPr>
            </w:pPr>
            <w:hyperlink w:anchor="Instructions_PAS_Locations" w:history="1">
              <w:r w:rsidRPr="005F3A13">
                <w:rPr>
                  <w:rStyle w:val="Hyperlink"/>
                  <w:rFonts w:eastAsia="Calibri" w:cs="Arial"/>
                  <w:sz w:val="20"/>
                  <w:szCs w:val="18"/>
                </w:rPr>
                <w:t>Location(s)</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350A76" w:rsidRDefault="00AF61A4" w:rsidP="002A7472">
            <w:pPr>
              <w:spacing w:before="60" w:after="60"/>
              <w:rPr>
                <w:rFonts w:eastAsia="Calibri" w:cs="Arial"/>
                <w:sz w:val="20"/>
                <w:szCs w:val="18"/>
              </w:rPr>
            </w:pPr>
            <w:r w:rsidRPr="00350A76">
              <w:rPr>
                <w:rFonts w:eastAsia="Calibri" w:cs="Arial"/>
                <w:sz w:val="20"/>
                <w:szCs w:val="18"/>
              </w:rPr>
              <w:fldChar w:fldCharType="begin">
                <w:ffData>
                  <w:name w:val="Check60"/>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All schools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Schools:___________________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Grade</w:t>
            </w:r>
            <w:r>
              <w:rPr>
                <w:rFonts w:eastAsia="Calibri" w:cs="Arial"/>
                <w:sz w:val="20"/>
                <w:szCs w:val="18"/>
              </w:rPr>
              <w:t xml:space="preserve"> </w:t>
            </w:r>
            <w:r w:rsidRPr="00350A76">
              <w:rPr>
                <w:rFonts w:eastAsia="Calibri" w:cs="Arial"/>
                <w:sz w:val="20"/>
                <w:szCs w:val="18"/>
              </w:rPr>
              <w:t>spans:__________________</w:t>
            </w:r>
          </w:p>
        </w:tc>
      </w:tr>
      <w:tr w:rsidR="00AF61A4" w:rsidRPr="006F731A" w:rsidTr="002A7472">
        <w:trPr>
          <w:tblCellSpacing w:w="36" w:type="dxa"/>
        </w:trPr>
        <w:tc>
          <w:tcPr>
            <w:tcW w:w="4951" w:type="pct"/>
            <w:gridSpan w:val="11"/>
            <w:shd w:val="clear" w:color="auto" w:fill="auto"/>
            <w:vAlign w:val="center"/>
          </w:tcPr>
          <w:p w:rsidR="00AF61A4" w:rsidRPr="004231CC" w:rsidRDefault="00AF61A4" w:rsidP="002A7472">
            <w:pPr>
              <w:spacing w:before="20" w:after="20"/>
              <w:jc w:val="center"/>
              <w:rPr>
                <w:rFonts w:eastAsia="Calibri" w:cs="Arial"/>
                <w:sz w:val="20"/>
                <w:szCs w:val="18"/>
              </w:rPr>
            </w:pPr>
            <w:r>
              <w:rPr>
                <w:rFonts w:eastAsia="Calibri" w:cs="Arial"/>
                <w:b/>
                <w:color w:val="9830BC"/>
              </w:rPr>
              <w:t>OR</w:t>
            </w:r>
          </w:p>
        </w:tc>
      </w:tr>
      <w:tr w:rsidR="00AF61A4" w:rsidRPr="00D27E35" w:rsidTr="002A7472">
        <w:trPr>
          <w:trHeight w:val="360"/>
          <w:tblCellSpacing w:w="36" w:type="dxa"/>
        </w:trPr>
        <w:tc>
          <w:tcPr>
            <w:tcW w:w="4951" w:type="pct"/>
            <w:gridSpan w:val="11"/>
            <w:tcBorders>
              <w:top w:val="single" w:sz="2" w:space="0" w:color="D5A1DF"/>
              <w:left w:val="single" w:sz="2" w:space="0" w:color="D5A1DF"/>
              <w:right w:val="single" w:sz="2" w:space="0" w:color="D5A1DF"/>
            </w:tcBorders>
            <w:shd w:val="clear" w:color="auto" w:fill="F1E4F0"/>
            <w:vAlign w:val="center"/>
          </w:tcPr>
          <w:p w:rsidR="00AF61A4" w:rsidRPr="000E354D" w:rsidRDefault="00AF61A4" w:rsidP="002A7472">
            <w:pPr>
              <w:spacing w:before="60" w:after="60"/>
              <w:rPr>
                <w:rFonts w:eastAsia="Calibri"/>
                <w:sz w:val="22"/>
                <w:szCs w:val="22"/>
              </w:rPr>
            </w:pPr>
            <w:r w:rsidRPr="007A5578">
              <w:rPr>
                <w:rFonts w:eastAsia="Calibri" w:cs="Arial"/>
                <w:color w:val="9830BC"/>
                <w:sz w:val="22"/>
                <w:szCs w:val="18"/>
              </w:rPr>
              <w:t>For Actions/Services</w:t>
            </w:r>
            <w:r>
              <w:rPr>
                <w:rFonts w:eastAsia="Calibri" w:cs="Arial"/>
                <w:color w:val="9830BC"/>
                <w:sz w:val="22"/>
                <w:szCs w:val="18"/>
              </w:rPr>
              <w:t xml:space="preserve"> included as</w:t>
            </w:r>
            <w:r w:rsidRPr="007A5578">
              <w:rPr>
                <w:rFonts w:eastAsia="Calibri" w:cs="Arial"/>
                <w:color w:val="9830BC"/>
                <w:sz w:val="22"/>
                <w:szCs w:val="18"/>
              </w:rPr>
              <w:t xml:space="preserve"> 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AF61A4" w:rsidRPr="006F731A" w:rsidTr="002A7472">
        <w:trPr>
          <w:trHeight w:val="377"/>
          <w:tblCellSpacing w:w="36" w:type="dxa"/>
        </w:trPr>
        <w:tc>
          <w:tcPr>
            <w:tcW w:w="1311" w:type="pct"/>
            <w:gridSpan w:val="4"/>
            <w:tcBorders>
              <w:left w:val="single" w:sz="2" w:space="0" w:color="D5A1DF"/>
            </w:tcBorders>
            <w:shd w:val="clear" w:color="auto" w:fill="auto"/>
            <w:vAlign w:val="center"/>
          </w:tcPr>
          <w:p w:rsidR="00AF61A4" w:rsidRPr="00350A76" w:rsidRDefault="00AF61A4" w:rsidP="002A7472">
            <w:pPr>
              <w:spacing w:before="60" w:after="60"/>
              <w:jc w:val="right"/>
              <w:rPr>
                <w:rFonts w:eastAsia="Calibri" w:cs="Arial"/>
                <w:sz w:val="20"/>
                <w:szCs w:val="18"/>
              </w:rPr>
            </w:pPr>
            <w:hyperlink w:anchor="Instructions_PAS_ContributesTo" w:history="1">
              <w:r w:rsidRPr="005F3A13">
                <w:rPr>
                  <w:rStyle w:val="Hyperlink"/>
                  <w:rFonts w:eastAsia="Calibri" w:cs="Arial"/>
                  <w:sz w:val="20"/>
                  <w:szCs w:val="18"/>
                </w:rPr>
                <w:t xml:space="preserve">Students to be Served   </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350A76" w:rsidRDefault="00AF61A4" w:rsidP="002A7472">
            <w:pPr>
              <w:spacing w:before="60" w:after="60"/>
              <w:rPr>
                <w:rFonts w:eastAsia="Calibri" w:cs="Arial"/>
                <w:sz w:val="20"/>
                <w:szCs w:val="18"/>
              </w:rPr>
            </w:pP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English Learners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Foster Youth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Low Income</w:t>
            </w:r>
          </w:p>
        </w:tc>
      </w:tr>
      <w:tr w:rsidR="00AF61A4" w:rsidRPr="006F731A" w:rsidTr="002A7472">
        <w:trPr>
          <w:trHeight w:val="377"/>
          <w:tblCellSpacing w:w="36" w:type="dxa"/>
        </w:trPr>
        <w:tc>
          <w:tcPr>
            <w:tcW w:w="2031" w:type="pct"/>
            <w:gridSpan w:val="7"/>
            <w:tcBorders>
              <w:left w:val="single" w:sz="2" w:space="0" w:color="D5A1DF"/>
            </w:tcBorders>
            <w:shd w:val="clear" w:color="auto" w:fill="auto"/>
            <w:vAlign w:val="center"/>
          </w:tcPr>
          <w:p w:rsidR="00AF61A4" w:rsidRPr="00350A76" w:rsidRDefault="00AF61A4" w:rsidP="002A7472">
            <w:pPr>
              <w:spacing w:before="60" w:after="60"/>
              <w:jc w:val="right"/>
              <w:rPr>
                <w:rFonts w:eastAsia="Calibri" w:cs="Arial"/>
                <w:color w:val="000000"/>
                <w:sz w:val="20"/>
                <w:szCs w:val="18"/>
              </w:rPr>
            </w:pPr>
            <w:hyperlink w:anchor="Instructions_PAS_ScopeService" w:history="1">
              <w:r w:rsidRPr="005F3A13">
                <w:rPr>
                  <w:rStyle w:val="Hyperlink"/>
                  <w:rFonts w:eastAsia="Calibri" w:cs="Arial"/>
                  <w:sz w:val="20"/>
                  <w:szCs w:val="18"/>
                </w:rPr>
                <w:t>Scope of Services</w:t>
              </w:r>
            </w:hyperlink>
          </w:p>
        </w:tc>
        <w:tc>
          <w:tcPr>
            <w:tcW w:w="2896"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350A76" w:rsidRDefault="00AF61A4" w:rsidP="002A7472">
            <w:pPr>
              <w:spacing w:before="60" w:after="60"/>
              <w:rPr>
                <w:rFonts w:eastAsia="Calibri" w:cs="Arial"/>
                <w:sz w:val="20"/>
                <w:szCs w:val="18"/>
              </w:rPr>
            </w:pPr>
            <w:r>
              <w:rPr>
                <w:rFonts w:eastAsia="Calibri" w:cs="Arial"/>
                <w:sz w:val="20"/>
                <w:szCs w:val="18"/>
              </w:rPr>
              <w:fldChar w:fldCharType="begin">
                <w:ffData>
                  <w:name w:val=""/>
                  <w:enabled/>
                  <w:calcOnExit w:val="0"/>
                  <w:checkBox>
                    <w:size w:val="20"/>
                    <w:default w:val="0"/>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LEA-wide         </w:t>
            </w:r>
            <w:r>
              <w:rPr>
                <w:rFonts w:eastAsia="Calibri" w:cs="Arial"/>
                <w:sz w:val="20"/>
                <w:szCs w:val="18"/>
              </w:rPr>
              <w:fldChar w:fldCharType="begin">
                <w:ffData>
                  <w:name w:val=""/>
                  <w:enabled/>
                  <w:calcOnExit w:val="0"/>
                  <w:checkBox>
                    <w:size w:val="20"/>
                    <w:default w:val="1"/>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Schoolwide         </w:t>
            </w:r>
            <w:r w:rsidRPr="00350A76">
              <w:rPr>
                <w:rFonts w:eastAsia="Calibri" w:cs="Arial"/>
                <w:b/>
                <w:sz w:val="20"/>
                <w:szCs w:val="18"/>
              </w:rPr>
              <w:t>OR</w:t>
            </w:r>
            <w:r w:rsidRPr="00350A76">
              <w:rPr>
                <w:rFonts w:eastAsia="Calibri" w:cs="Arial"/>
                <w:sz w:val="20"/>
                <w:szCs w:val="18"/>
              </w:rPr>
              <w:t xml:space="preserve">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Limited to Unduplicated Student Group(s)</w:t>
            </w:r>
          </w:p>
        </w:tc>
      </w:tr>
      <w:tr w:rsidR="00AF61A4" w:rsidRPr="00350A76" w:rsidTr="002A7472">
        <w:trPr>
          <w:trHeight w:val="377"/>
          <w:tblCellSpacing w:w="36" w:type="dxa"/>
        </w:trPr>
        <w:tc>
          <w:tcPr>
            <w:tcW w:w="1311" w:type="pct"/>
            <w:gridSpan w:val="4"/>
            <w:tcBorders>
              <w:left w:val="single" w:sz="2" w:space="0" w:color="D5A1DF"/>
              <w:bottom w:val="single" w:sz="2" w:space="0" w:color="D5A1DF"/>
            </w:tcBorders>
            <w:shd w:val="clear" w:color="auto" w:fill="auto"/>
            <w:vAlign w:val="center"/>
          </w:tcPr>
          <w:p w:rsidR="00AF61A4" w:rsidRDefault="00AF61A4" w:rsidP="002A7472">
            <w:pPr>
              <w:spacing w:before="60" w:after="60"/>
              <w:jc w:val="right"/>
            </w:pPr>
            <w:hyperlink w:anchor="Instructions_PAS_IIS_Locations" w:history="1">
              <w:r w:rsidRPr="005F3A13">
                <w:rPr>
                  <w:rStyle w:val="Hyperlink"/>
                  <w:rFonts w:eastAsia="Calibri" w:cs="Arial"/>
                  <w:sz w:val="20"/>
                  <w:szCs w:val="18"/>
                </w:rPr>
                <w:t>Location(s)</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350A76" w:rsidRDefault="00AF61A4" w:rsidP="002A7472">
            <w:pPr>
              <w:spacing w:before="60" w:after="60"/>
              <w:rPr>
                <w:rFonts w:eastAsia="Calibri" w:cs="Arial"/>
                <w:sz w:val="20"/>
                <w:szCs w:val="18"/>
              </w:rPr>
            </w:pPr>
            <w:r w:rsidRPr="00350A76">
              <w:rPr>
                <w:rFonts w:eastAsia="Calibri" w:cs="Arial"/>
                <w:sz w:val="20"/>
                <w:szCs w:val="18"/>
              </w:rPr>
              <w:fldChar w:fldCharType="begin">
                <w:ffData>
                  <w:name w:val="Check60"/>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All schools         </w:t>
            </w:r>
            <w:r>
              <w:rPr>
                <w:rFonts w:eastAsia="Calibri" w:cs="Arial"/>
                <w:sz w:val="20"/>
                <w:szCs w:val="18"/>
              </w:rPr>
              <w:fldChar w:fldCharType="begin">
                <w:ffData>
                  <w:name w:val=""/>
                  <w:enabled/>
                  <w:calcOnExit w:val="0"/>
                  <w:checkBox>
                    <w:size w:val="20"/>
                    <w:default w:val="1"/>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Specific Schools:_</w:t>
            </w:r>
            <w:r>
              <w:rPr>
                <w:rFonts w:eastAsia="Calibri" w:cs="Arial"/>
                <w:sz w:val="20"/>
                <w:szCs w:val="18"/>
                <w:u w:val="single"/>
              </w:rPr>
              <w:t>Dow’s and Morris</w:t>
            </w:r>
            <w:r w:rsidRPr="00350A76">
              <w:rPr>
                <w:rFonts w:eastAsia="Calibri" w:cs="Arial"/>
                <w:sz w:val="20"/>
                <w:szCs w:val="18"/>
              </w:rPr>
              <w:t xml:space="preserve">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Grade</w:t>
            </w:r>
            <w:r>
              <w:rPr>
                <w:rFonts w:eastAsia="Calibri" w:cs="Arial"/>
                <w:sz w:val="20"/>
                <w:szCs w:val="18"/>
              </w:rPr>
              <w:t xml:space="preserve"> </w:t>
            </w:r>
            <w:r w:rsidRPr="00350A76">
              <w:rPr>
                <w:rFonts w:eastAsia="Calibri" w:cs="Arial"/>
                <w:sz w:val="20"/>
                <w:szCs w:val="18"/>
              </w:rPr>
              <w:t>spans:__________________</w:t>
            </w:r>
          </w:p>
        </w:tc>
      </w:tr>
      <w:tr w:rsidR="00AF61A4" w:rsidRPr="00350A76" w:rsidTr="002A7472">
        <w:trPr>
          <w:trHeight w:val="377"/>
          <w:tblCellSpacing w:w="36" w:type="dxa"/>
        </w:trPr>
        <w:tc>
          <w:tcPr>
            <w:tcW w:w="4951" w:type="pct"/>
            <w:gridSpan w:val="11"/>
            <w:shd w:val="clear" w:color="auto" w:fill="auto"/>
            <w:vAlign w:val="center"/>
          </w:tcPr>
          <w:p w:rsidR="00AF61A4" w:rsidRPr="00350A76" w:rsidRDefault="00AF61A4" w:rsidP="002A7472">
            <w:pPr>
              <w:spacing w:before="60" w:after="60"/>
              <w:rPr>
                <w:rFonts w:eastAsia="Calibri" w:cs="Arial"/>
                <w:sz w:val="20"/>
                <w:szCs w:val="18"/>
              </w:rPr>
            </w:pPr>
            <w:hyperlink w:anchor="Instructions_PAS_ActionsServices" w:history="1">
              <w:r w:rsidRPr="00BE6213">
                <w:rPr>
                  <w:rStyle w:val="Hyperlink"/>
                  <w:rFonts w:cs="Arial"/>
                  <w:sz w:val="20"/>
                  <w:szCs w:val="18"/>
                </w:rPr>
                <w:t>ACTIONS/SERVICES</w:t>
              </w:r>
            </w:hyperlink>
          </w:p>
        </w:tc>
      </w:tr>
      <w:tr w:rsidR="00AF61A4" w:rsidRPr="006F731A" w:rsidTr="002A7472">
        <w:trPr>
          <w:trHeight w:val="323"/>
          <w:tblCellSpacing w:w="36" w:type="dxa"/>
        </w:trPr>
        <w:tc>
          <w:tcPr>
            <w:tcW w:w="1774" w:type="pct"/>
            <w:gridSpan w:val="6"/>
            <w:shd w:val="clear" w:color="auto" w:fill="auto"/>
            <w:tcMar>
              <w:left w:w="115" w:type="dxa"/>
            </w:tcMar>
          </w:tcPr>
          <w:p w:rsidR="00AF61A4" w:rsidRPr="00350A76" w:rsidRDefault="00AF61A4" w:rsidP="002A7472">
            <w:pPr>
              <w:spacing w:before="60" w:after="60"/>
              <w:rPr>
                <w:rFonts w:eastAsia="Calibri" w:cs="Arial"/>
                <w:b/>
                <w:color w:val="000000"/>
                <w:sz w:val="20"/>
                <w:szCs w:val="18"/>
              </w:rPr>
            </w:pPr>
            <w:r w:rsidRPr="00350A76">
              <w:rPr>
                <w:rFonts w:eastAsia="Calibri" w:cs="Arial"/>
                <w:b/>
                <w:color w:val="000000"/>
                <w:sz w:val="20"/>
                <w:szCs w:val="18"/>
              </w:rPr>
              <w:t>2017-18</w:t>
            </w:r>
          </w:p>
        </w:tc>
        <w:tc>
          <w:tcPr>
            <w:tcW w:w="1504" w:type="pct"/>
            <w:gridSpan w:val="3"/>
            <w:shd w:val="clear" w:color="auto" w:fill="auto"/>
            <w:vAlign w:val="center"/>
          </w:tcPr>
          <w:p w:rsidR="00AF61A4" w:rsidRPr="00350A76" w:rsidRDefault="00AF61A4" w:rsidP="002A7472">
            <w:pPr>
              <w:spacing w:before="60" w:after="60"/>
              <w:rPr>
                <w:rFonts w:eastAsia="Calibri" w:cs="Arial"/>
                <w:b/>
                <w:color w:val="000000"/>
                <w:sz w:val="20"/>
                <w:szCs w:val="18"/>
              </w:rPr>
            </w:pPr>
            <w:r w:rsidRPr="00350A76">
              <w:rPr>
                <w:rFonts w:eastAsia="Calibri" w:cs="Arial"/>
                <w:b/>
                <w:color w:val="000000"/>
                <w:sz w:val="20"/>
                <w:szCs w:val="18"/>
              </w:rPr>
              <w:t>2018-19</w:t>
            </w:r>
          </w:p>
        </w:tc>
        <w:tc>
          <w:tcPr>
            <w:tcW w:w="1625" w:type="pct"/>
            <w:gridSpan w:val="2"/>
            <w:shd w:val="clear" w:color="auto" w:fill="auto"/>
            <w:vAlign w:val="center"/>
          </w:tcPr>
          <w:p w:rsidR="00AF61A4" w:rsidRPr="00350A76" w:rsidRDefault="00AF61A4" w:rsidP="002A7472">
            <w:pPr>
              <w:spacing w:before="60" w:after="60"/>
              <w:rPr>
                <w:rFonts w:eastAsia="Calibri" w:cs="Arial"/>
                <w:b/>
                <w:color w:val="000000"/>
                <w:sz w:val="20"/>
                <w:szCs w:val="18"/>
              </w:rPr>
            </w:pPr>
            <w:r w:rsidRPr="00350A76">
              <w:rPr>
                <w:rFonts w:eastAsia="Calibri" w:cs="Arial"/>
                <w:b/>
                <w:color w:val="000000"/>
                <w:sz w:val="20"/>
                <w:szCs w:val="18"/>
              </w:rPr>
              <w:t>2019-20</w:t>
            </w:r>
          </w:p>
        </w:tc>
      </w:tr>
      <w:tr w:rsidR="00AF61A4" w:rsidRPr="006F731A" w:rsidTr="002A7472">
        <w:trPr>
          <w:trHeight w:val="350"/>
          <w:tblCellSpacing w:w="36" w:type="dxa"/>
        </w:trPr>
        <w:tc>
          <w:tcPr>
            <w:tcW w:w="1774"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AF61A4" w:rsidRPr="00350A76" w:rsidRDefault="00AF61A4" w:rsidP="002A7472">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New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Modified    </w:t>
            </w: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Unchanged </w:t>
            </w:r>
          </w:p>
        </w:tc>
        <w:tc>
          <w:tcPr>
            <w:tcW w:w="1504" w:type="pct"/>
            <w:gridSpan w:val="3"/>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AF61A4" w:rsidRPr="00564BD9" w:rsidRDefault="00AF61A4" w:rsidP="002A7472">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New    </w:t>
            </w:r>
            <w:r>
              <w:rPr>
                <w:rFonts w:eastAsia="Calibri" w:cs="Arial"/>
                <w:color w:val="000000"/>
                <w:sz w:val="20"/>
                <w:szCs w:val="18"/>
              </w:rPr>
              <w:fldChar w:fldCharType="begin">
                <w:ffData>
                  <w:name w:val=""/>
                  <w:enabled/>
                  <w:calcOnExit w:val="0"/>
                  <w:checkBox>
                    <w:size w:val="20"/>
                    <w:default w:val="0"/>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Pr>
                <w:rFonts w:eastAsia="Calibri" w:cs="Arial"/>
                <w:color w:val="000000"/>
                <w:sz w:val="20"/>
                <w:szCs w:val="18"/>
              </w:rPr>
              <w:fldChar w:fldCharType="end"/>
            </w:r>
            <w:r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Unchanged</w:t>
            </w:r>
          </w:p>
        </w:tc>
        <w:tc>
          <w:tcPr>
            <w:tcW w:w="1625" w:type="pct"/>
            <w:gridSpan w:val="2"/>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AF61A4" w:rsidRPr="00564BD9" w:rsidRDefault="00AF61A4" w:rsidP="002A7472">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New     </w:t>
            </w: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Unchanged</w:t>
            </w:r>
          </w:p>
        </w:tc>
      </w:tr>
      <w:tr w:rsidR="00AF61A4" w:rsidRPr="006F731A" w:rsidTr="002A7472">
        <w:trPr>
          <w:trHeight w:val="576"/>
          <w:tblCellSpacing w:w="36" w:type="dxa"/>
        </w:trPr>
        <w:tc>
          <w:tcPr>
            <w:tcW w:w="1774"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tcMar>
          </w:tcPr>
          <w:p w:rsidR="00AF61A4" w:rsidRPr="005F3A13" w:rsidRDefault="00AF61A4" w:rsidP="002A7472">
            <w:pPr>
              <w:spacing w:before="60" w:after="60"/>
              <w:rPr>
                <w:rFonts w:eastAsia="Calibri" w:cs="Arial"/>
                <w:color w:val="000000"/>
                <w:sz w:val="20"/>
                <w:szCs w:val="18"/>
              </w:rPr>
            </w:pPr>
            <w:r>
              <w:rPr>
                <w:rFonts w:eastAsia="Arial" w:cs="Arial"/>
                <w:sz w:val="20"/>
                <w:szCs w:val="20"/>
              </w:rPr>
              <w:t>M</w:t>
            </w:r>
            <w:r w:rsidRPr="00916313">
              <w:rPr>
                <w:rFonts w:eastAsia="Arial" w:cs="Arial"/>
                <w:sz w:val="20"/>
                <w:szCs w:val="20"/>
              </w:rPr>
              <w:t>aintain a 0.5 FTE Director of Student Services at Do</w:t>
            </w:r>
            <w:r w:rsidRPr="00916313">
              <w:rPr>
                <w:rFonts w:eastAsia="Arial" w:cs="Arial"/>
                <w:spacing w:val="-1"/>
                <w:sz w:val="20"/>
                <w:szCs w:val="20"/>
              </w:rPr>
              <w:t>w</w:t>
            </w:r>
            <w:r w:rsidRPr="00916313">
              <w:rPr>
                <w:rFonts w:eastAsia="Arial" w:cs="Arial"/>
                <w:sz w:val="20"/>
                <w:szCs w:val="20"/>
              </w:rPr>
              <w:t>'s</w:t>
            </w:r>
            <w:r w:rsidRPr="00916313">
              <w:rPr>
                <w:rFonts w:eastAsia="Arial" w:cs="Arial"/>
                <w:spacing w:val="1"/>
                <w:sz w:val="20"/>
                <w:szCs w:val="20"/>
              </w:rPr>
              <w:t xml:space="preserve"> </w:t>
            </w:r>
            <w:r w:rsidRPr="00916313">
              <w:rPr>
                <w:rFonts w:eastAsia="Arial" w:cs="Arial"/>
                <w:sz w:val="20"/>
                <w:szCs w:val="20"/>
              </w:rPr>
              <w:t>Prairie</w:t>
            </w:r>
            <w:r w:rsidRPr="00916313">
              <w:rPr>
                <w:rFonts w:eastAsia="Arial" w:cs="Arial"/>
                <w:spacing w:val="2"/>
                <w:sz w:val="20"/>
                <w:szCs w:val="20"/>
              </w:rPr>
              <w:t xml:space="preserve"> </w:t>
            </w:r>
            <w:r w:rsidRPr="00916313">
              <w:rPr>
                <w:rFonts w:eastAsia="Arial" w:cs="Arial"/>
                <w:sz w:val="20"/>
                <w:szCs w:val="20"/>
              </w:rPr>
              <w:t>School and a 1.0 Student Services Coordinator at Morris School.</w:t>
            </w:r>
          </w:p>
        </w:tc>
        <w:tc>
          <w:tcPr>
            <w:tcW w:w="1504" w:type="pct"/>
            <w:gridSpan w:val="3"/>
            <w:tcBorders>
              <w:top w:val="single" w:sz="2" w:space="0" w:color="D5A1DF"/>
              <w:left w:val="single" w:sz="2" w:space="0" w:color="D5A1DF"/>
              <w:bottom w:val="single" w:sz="2" w:space="0" w:color="D5A1DF"/>
              <w:right w:val="single" w:sz="2" w:space="0" w:color="D5A1DF"/>
            </w:tcBorders>
            <w:shd w:val="clear" w:color="auto" w:fill="F1E4F0"/>
          </w:tcPr>
          <w:p w:rsidR="00AF61A4" w:rsidRPr="005F3A13" w:rsidRDefault="00AF61A4" w:rsidP="002A7472">
            <w:pPr>
              <w:pStyle w:val="Default"/>
              <w:spacing w:before="60" w:after="60"/>
              <w:rPr>
                <w:rFonts w:ascii="Arial" w:hAnsi="Arial" w:cs="Arial"/>
                <w:sz w:val="20"/>
                <w:szCs w:val="18"/>
              </w:rPr>
            </w:pPr>
          </w:p>
        </w:tc>
        <w:tc>
          <w:tcPr>
            <w:tcW w:w="1625" w:type="pct"/>
            <w:gridSpan w:val="2"/>
            <w:tcBorders>
              <w:top w:val="single" w:sz="2" w:space="0" w:color="D5A1DF"/>
              <w:left w:val="single" w:sz="2" w:space="0" w:color="D5A1DF"/>
              <w:bottom w:val="single" w:sz="2" w:space="0" w:color="D5A1DF"/>
              <w:right w:val="single" w:sz="2" w:space="0" w:color="D5A1DF"/>
            </w:tcBorders>
            <w:shd w:val="clear" w:color="auto" w:fill="F1E4F0"/>
          </w:tcPr>
          <w:p w:rsidR="00AF61A4" w:rsidRPr="005F3A13" w:rsidRDefault="00AF61A4" w:rsidP="002A7472">
            <w:pPr>
              <w:pStyle w:val="Default"/>
              <w:spacing w:before="60" w:after="60"/>
              <w:rPr>
                <w:rFonts w:ascii="Arial" w:hAnsi="Arial" w:cs="Arial"/>
                <w:sz w:val="20"/>
                <w:szCs w:val="18"/>
              </w:rPr>
            </w:pPr>
          </w:p>
        </w:tc>
      </w:tr>
      <w:tr w:rsidR="00AF61A4" w:rsidRPr="006F731A" w:rsidTr="002A7472">
        <w:trPr>
          <w:trHeight w:val="215"/>
          <w:tblCellSpacing w:w="36" w:type="dxa"/>
        </w:trPr>
        <w:tc>
          <w:tcPr>
            <w:tcW w:w="1774" w:type="pct"/>
            <w:gridSpan w:val="6"/>
            <w:shd w:val="clear" w:color="auto" w:fill="auto"/>
          </w:tcPr>
          <w:p w:rsidR="00AF61A4" w:rsidRPr="00564BD9" w:rsidRDefault="00AF61A4" w:rsidP="002A7472">
            <w:pPr>
              <w:spacing w:before="120" w:after="60"/>
              <w:rPr>
                <w:rFonts w:eastAsia="Calibri" w:cs="Arial"/>
                <w:color w:val="000000"/>
                <w:sz w:val="20"/>
                <w:szCs w:val="18"/>
              </w:rPr>
            </w:pPr>
            <w:hyperlink w:anchor="Instructions_PAS_BudgetedExpenditures" w:history="1">
              <w:r w:rsidRPr="005F3A13">
                <w:rPr>
                  <w:rStyle w:val="Hyperlink"/>
                  <w:rFonts w:cs="Arial"/>
                  <w:sz w:val="20"/>
                  <w:szCs w:val="18"/>
                </w:rPr>
                <w:t>BUDGETED EXPENDITURES</w:t>
              </w:r>
            </w:hyperlink>
          </w:p>
        </w:tc>
        <w:tc>
          <w:tcPr>
            <w:tcW w:w="1504" w:type="pct"/>
            <w:gridSpan w:val="3"/>
            <w:shd w:val="clear" w:color="auto" w:fill="auto"/>
          </w:tcPr>
          <w:p w:rsidR="00AF61A4" w:rsidRPr="001A5DEF" w:rsidRDefault="00AF61A4" w:rsidP="002A7472">
            <w:pPr>
              <w:spacing w:before="120" w:after="60"/>
              <w:rPr>
                <w:rFonts w:eastAsia="Calibri" w:cs="Arial"/>
                <w:color w:val="FFFFFF"/>
                <w:sz w:val="20"/>
                <w:szCs w:val="18"/>
              </w:rPr>
            </w:pPr>
            <w:r w:rsidRPr="00EA3544">
              <w:rPr>
                <w:rFonts w:eastAsia="Calibri" w:cs="Arial"/>
                <w:b/>
                <w:color w:val="FFFFFF"/>
                <w:sz w:val="18"/>
                <w:szCs w:val="18"/>
              </w:rPr>
              <w:t>Empty Cell</w:t>
            </w:r>
          </w:p>
        </w:tc>
        <w:tc>
          <w:tcPr>
            <w:tcW w:w="1625" w:type="pct"/>
            <w:gridSpan w:val="2"/>
            <w:shd w:val="clear" w:color="auto" w:fill="auto"/>
          </w:tcPr>
          <w:p w:rsidR="00AF61A4" w:rsidRPr="001A5DEF" w:rsidRDefault="00AF61A4" w:rsidP="002A7472">
            <w:pPr>
              <w:spacing w:before="120" w:after="60"/>
              <w:rPr>
                <w:rFonts w:eastAsia="Calibri" w:cs="Arial"/>
                <w:color w:val="FFFFFF"/>
                <w:sz w:val="20"/>
                <w:szCs w:val="18"/>
              </w:rPr>
            </w:pPr>
            <w:r w:rsidRPr="001A5DEF">
              <w:rPr>
                <w:rFonts w:eastAsia="Calibri" w:cs="Arial"/>
                <w:b/>
                <w:color w:val="FFFFFF"/>
                <w:sz w:val="18"/>
                <w:szCs w:val="18"/>
              </w:rPr>
              <w:t>Empty Cell</w:t>
            </w:r>
          </w:p>
        </w:tc>
      </w:tr>
      <w:tr w:rsidR="00AF61A4" w:rsidRPr="006F731A" w:rsidTr="002A7472">
        <w:trPr>
          <w:trHeight w:val="332"/>
          <w:tblCellSpacing w:w="36" w:type="dxa"/>
        </w:trPr>
        <w:tc>
          <w:tcPr>
            <w:tcW w:w="1774" w:type="pct"/>
            <w:gridSpan w:val="6"/>
            <w:shd w:val="clear" w:color="auto" w:fill="auto"/>
          </w:tcPr>
          <w:p w:rsidR="00AF61A4" w:rsidRPr="00350A76" w:rsidRDefault="00AF61A4" w:rsidP="002A7472">
            <w:pPr>
              <w:spacing w:before="60" w:after="60"/>
              <w:rPr>
                <w:rFonts w:eastAsia="Calibri" w:cs="Arial"/>
                <w:b/>
                <w:color w:val="000000"/>
                <w:sz w:val="20"/>
                <w:szCs w:val="18"/>
              </w:rPr>
            </w:pPr>
            <w:r w:rsidRPr="00350A76">
              <w:rPr>
                <w:rFonts w:eastAsia="Calibri" w:cs="Arial"/>
                <w:b/>
                <w:color w:val="000000"/>
                <w:sz w:val="20"/>
                <w:szCs w:val="18"/>
              </w:rPr>
              <w:t>2017-18</w:t>
            </w:r>
          </w:p>
        </w:tc>
        <w:tc>
          <w:tcPr>
            <w:tcW w:w="1504" w:type="pct"/>
            <w:gridSpan w:val="3"/>
            <w:shd w:val="clear" w:color="auto" w:fill="auto"/>
            <w:vAlign w:val="center"/>
          </w:tcPr>
          <w:p w:rsidR="00AF61A4" w:rsidRPr="00350A76" w:rsidRDefault="00AF61A4" w:rsidP="002A7472">
            <w:pPr>
              <w:spacing w:before="60" w:after="60"/>
              <w:rPr>
                <w:rFonts w:eastAsia="Calibri" w:cs="Arial"/>
                <w:b/>
                <w:color w:val="000000"/>
                <w:sz w:val="20"/>
                <w:szCs w:val="18"/>
              </w:rPr>
            </w:pPr>
            <w:r w:rsidRPr="00350A76">
              <w:rPr>
                <w:rFonts w:eastAsia="Calibri" w:cs="Arial"/>
                <w:b/>
                <w:color w:val="000000"/>
                <w:sz w:val="20"/>
                <w:szCs w:val="18"/>
              </w:rPr>
              <w:t>2018-19</w:t>
            </w:r>
          </w:p>
        </w:tc>
        <w:tc>
          <w:tcPr>
            <w:tcW w:w="1625" w:type="pct"/>
            <w:gridSpan w:val="2"/>
            <w:shd w:val="clear" w:color="auto" w:fill="auto"/>
            <w:vAlign w:val="center"/>
          </w:tcPr>
          <w:p w:rsidR="00AF61A4" w:rsidRPr="00350A76" w:rsidRDefault="00AF61A4" w:rsidP="002A7472">
            <w:pPr>
              <w:spacing w:before="60" w:after="60"/>
              <w:rPr>
                <w:rFonts w:eastAsia="Calibri" w:cs="Arial"/>
                <w:b/>
                <w:color w:val="000000"/>
                <w:sz w:val="20"/>
                <w:szCs w:val="18"/>
              </w:rPr>
            </w:pPr>
            <w:r w:rsidRPr="00350A76">
              <w:rPr>
                <w:rFonts w:eastAsia="Calibri" w:cs="Arial"/>
                <w:b/>
                <w:color w:val="000000"/>
                <w:sz w:val="20"/>
                <w:szCs w:val="18"/>
              </w:rPr>
              <w:t>2019-20</w:t>
            </w:r>
          </w:p>
        </w:tc>
      </w:tr>
      <w:tr w:rsidR="00AF61A4" w:rsidRPr="006F731A" w:rsidTr="002A7472">
        <w:trPr>
          <w:trHeight w:val="432"/>
          <w:tblCellSpacing w:w="36" w:type="dxa"/>
        </w:trPr>
        <w:tc>
          <w:tcPr>
            <w:tcW w:w="578" w:type="pct"/>
            <w:gridSpan w:val="2"/>
            <w:shd w:val="clear" w:color="auto" w:fill="auto"/>
            <w:vAlign w:val="center"/>
          </w:tcPr>
          <w:p w:rsidR="00AF61A4" w:rsidRPr="005D689F" w:rsidRDefault="00AF61A4" w:rsidP="002A7472">
            <w:pPr>
              <w:spacing w:before="60" w:after="20"/>
              <w:rPr>
                <w:rFonts w:eastAsia="Calibri" w:cs="Arial"/>
                <w:color w:val="9830BC"/>
                <w:sz w:val="20"/>
                <w:szCs w:val="18"/>
              </w:rPr>
            </w:pPr>
            <w:r w:rsidRPr="005D689F">
              <w:rPr>
                <w:rFonts w:eastAsia="Calibri" w:cs="Arial"/>
                <w:color w:val="9830BC"/>
                <w:sz w:val="20"/>
                <w:szCs w:val="18"/>
              </w:rPr>
              <w:t>Amount</w:t>
            </w:r>
          </w:p>
        </w:tc>
        <w:tc>
          <w:tcPr>
            <w:tcW w:w="1172"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Default="00AF61A4" w:rsidP="002A7472">
            <w:pPr>
              <w:spacing w:before="60" w:after="60"/>
              <w:rPr>
                <w:rFonts w:eastAsia="Calibri" w:cs="Arial"/>
                <w:color w:val="000000"/>
                <w:sz w:val="20"/>
                <w:szCs w:val="18"/>
              </w:rPr>
            </w:pPr>
            <w:r>
              <w:rPr>
                <w:rFonts w:eastAsia="Calibri" w:cs="Arial"/>
                <w:color w:val="000000"/>
                <w:sz w:val="20"/>
                <w:szCs w:val="18"/>
              </w:rPr>
              <w:t>$110,096</w:t>
            </w:r>
          </w:p>
          <w:p w:rsidR="00AF61A4" w:rsidRPr="005F3A13" w:rsidRDefault="00AF61A4" w:rsidP="002A7472">
            <w:pPr>
              <w:spacing w:before="60" w:after="60"/>
              <w:rPr>
                <w:rFonts w:eastAsia="Calibri" w:cs="Arial"/>
                <w:color w:val="000000"/>
                <w:sz w:val="20"/>
                <w:szCs w:val="18"/>
              </w:rPr>
            </w:pPr>
          </w:p>
        </w:tc>
        <w:tc>
          <w:tcPr>
            <w:tcW w:w="414" w:type="pct"/>
            <w:gridSpan w:val="2"/>
            <w:shd w:val="clear" w:color="auto" w:fill="auto"/>
            <w:vAlign w:val="center"/>
          </w:tcPr>
          <w:p w:rsidR="00AF61A4" w:rsidRPr="00350A76" w:rsidRDefault="00AF61A4" w:rsidP="002A7472">
            <w:pPr>
              <w:spacing w:before="60" w:after="60"/>
              <w:rPr>
                <w:rFonts w:eastAsia="Calibri" w:cs="Arial"/>
                <w:color w:val="9830BC"/>
                <w:sz w:val="20"/>
                <w:szCs w:val="18"/>
              </w:rPr>
            </w:pPr>
            <w:r w:rsidRPr="00350A76">
              <w:rPr>
                <w:rFonts w:eastAsia="Calibri" w:cs="Arial"/>
                <w:color w:val="9830BC"/>
                <w:sz w:val="20"/>
                <w:szCs w:val="18"/>
              </w:rPr>
              <w:t>Amount</w:t>
            </w:r>
          </w:p>
        </w:tc>
        <w:tc>
          <w:tcPr>
            <w:tcW w:w="1065"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5F3A13" w:rsidRDefault="00AF61A4" w:rsidP="002A7472">
            <w:pPr>
              <w:spacing w:before="60" w:after="60"/>
              <w:rPr>
                <w:rFonts w:eastAsia="Calibri" w:cs="Arial"/>
                <w:color w:val="000000"/>
                <w:sz w:val="20"/>
                <w:szCs w:val="18"/>
              </w:rPr>
            </w:pPr>
          </w:p>
        </w:tc>
        <w:tc>
          <w:tcPr>
            <w:tcW w:w="390" w:type="pct"/>
            <w:shd w:val="clear" w:color="auto" w:fill="auto"/>
            <w:vAlign w:val="center"/>
          </w:tcPr>
          <w:p w:rsidR="00AF61A4" w:rsidRPr="00350A76" w:rsidRDefault="00AF61A4" w:rsidP="002A7472">
            <w:pPr>
              <w:spacing w:before="60" w:after="60"/>
              <w:rPr>
                <w:rFonts w:eastAsia="Calibri" w:cs="Arial"/>
                <w:color w:val="9830BC"/>
                <w:sz w:val="20"/>
                <w:szCs w:val="18"/>
              </w:rPr>
            </w:pPr>
            <w:r w:rsidRPr="00350A76">
              <w:rPr>
                <w:rFonts w:eastAsia="Calibri" w:cs="Arial"/>
                <w:color w:val="9830BC"/>
                <w:sz w:val="20"/>
                <w:szCs w:val="18"/>
              </w:rPr>
              <w:t>Amount</w:t>
            </w:r>
          </w:p>
        </w:tc>
        <w:tc>
          <w:tcPr>
            <w:tcW w:w="1211"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5F3A13" w:rsidRDefault="00AF61A4" w:rsidP="002A7472">
            <w:pPr>
              <w:spacing w:before="60" w:after="60"/>
              <w:rPr>
                <w:rFonts w:eastAsia="Calibri" w:cs="Arial"/>
                <w:color w:val="000000"/>
                <w:sz w:val="20"/>
                <w:szCs w:val="18"/>
              </w:rPr>
            </w:pPr>
          </w:p>
        </w:tc>
      </w:tr>
      <w:tr w:rsidR="00AF61A4" w:rsidRPr="006F731A" w:rsidTr="002A7472">
        <w:trPr>
          <w:trHeight w:val="432"/>
          <w:tblCellSpacing w:w="36" w:type="dxa"/>
        </w:trPr>
        <w:tc>
          <w:tcPr>
            <w:tcW w:w="578" w:type="pct"/>
            <w:gridSpan w:val="2"/>
            <w:shd w:val="clear" w:color="auto" w:fill="auto"/>
            <w:vAlign w:val="center"/>
          </w:tcPr>
          <w:p w:rsidR="00AF61A4" w:rsidRPr="00350A76" w:rsidRDefault="00AF61A4" w:rsidP="002A7472">
            <w:pPr>
              <w:spacing w:before="60" w:after="60"/>
              <w:rPr>
                <w:rFonts w:eastAsia="Calibri" w:cs="Arial"/>
                <w:color w:val="9830BC"/>
                <w:sz w:val="20"/>
                <w:szCs w:val="18"/>
              </w:rPr>
            </w:pPr>
            <w:r w:rsidRPr="00350A76">
              <w:rPr>
                <w:rFonts w:eastAsia="Calibri" w:cs="Arial"/>
                <w:color w:val="9830BC"/>
                <w:sz w:val="20"/>
                <w:szCs w:val="18"/>
              </w:rPr>
              <w:t>Source</w:t>
            </w:r>
          </w:p>
        </w:tc>
        <w:tc>
          <w:tcPr>
            <w:tcW w:w="1172"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5F3A13" w:rsidRDefault="00AF61A4" w:rsidP="002A7472">
            <w:pPr>
              <w:spacing w:before="60" w:after="60"/>
              <w:rPr>
                <w:rFonts w:eastAsia="Calibri" w:cs="Arial"/>
                <w:color w:val="000000"/>
                <w:sz w:val="20"/>
                <w:szCs w:val="18"/>
              </w:rPr>
            </w:pPr>
            <w:r>
              <w:rPr>
                <w:rFonts w:eastAsia="Calibri" w:cs="Arial"/>
                <w:color w:val="000000"/>
                <w:sz w:val="20"/>
                <w:szCs w:val="18"/>
              </w:rPr>
              <w:t>LCFF Supplemental</w:t>
            </w:r>
          </w:p>
        </w:tc>
        <w:tc>
          <w:tcPr>
            <w:tcW w:w="414" w:type="pct"/>
            <w:gridSpan w:val="2"/>
            <w:shd w:val="clear" w:color="auto" w:fill="auto"/>
            <w:vAlign w:val="center"/>
          </w:tcPr>
          <w:p w:rsidR="00AF61A4" w:rsidRPr="00350A76" w:rsidRDefault="00AF61A4" w:rsidP="002A7472">
            <w:pPr>
              <w:spacing w:before="60" w:after="60"/>
              <w:rPr>
                <w:rFonts w:eastAsia="Calibri" w:cs="Arial"/>
                <w:color w:val="9830BC"/>
                <w:sz w:val="20"/>
                <w:szCs w:val="18"/>
              </w:rPr>
            </w:pPr>
            <w:r w:rsidRPr="00350A76">
              <w:rPr>
                <w:rFonts w:eastAsia="Calibri" w:cs="Arial"/>
                <w:color w:val="9830BC"/>
                <w:sz w:val="20"/>
                <w:szCs w:val="18"/>
              </w:rPr>
              <w:t>Source</w:t>
            </w:r>
          </w:p>
        </w:tc>
        <w:tc>
          <w:tcPr>
            <w:tcW w:w="1065"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5F3A13" w:rsidRDefault="00AF61A4" w:rsidP="002A7472">
            <w:pPr>
              <w:spacing w:before="60" w:after="60"/>
              <w:rPr>
                <w:rFonts w:eastAsia="Calibri" w:cs="Arial"/>
                <w:color w:val="000000"/>
                <w:sz w:val="20"/>
                <w:szCs w:val="18"/>
              </w:rPr>
            </w:pPr>
          </w:p>
        </w:tc>
        <w:tc>
          <w:tcPr>
            <w:tcW w:w="390" w:type="pct"/>
            <w:shd w:val="clear" w:color="auto" w:fill="auto"/>
            <w:vAlign w:val="center"/>
          </w:tcPr>
          <w:p w:rsidR="00AF61A4" w:rsidRPr="00350A76" w:rsidRDefault="00AF61A4" w:rsidP="002A7472">
            <w:pPr>
              <w:spacing w:before="60" w:after="60"/>
              <w:rPr>
                <w:rFonts w:eastAsia="Calibri" w:cs="Arial"/>
                <w:color w:val="9830BC"/>
                <w:sz w:val="20"/>
                <w:szCs w:val="18"/>
              </w:rPr>
            </w:pPr>
            <w:r w:rsidRPr="00350A76">
              <w:rPr>
                <w:rFonts w:eastAsia="Calibri" w:cs="Arial"/>
                <w:color w:val="9830BC"/>
                <w:sz w:val="20"/>
                <w:szCs w:val="18"/>
              </w:rPr>
              <w:t>Source</w:t>
            </w:r>
          </w:p>
        </w:tc>
        <w:tc>
          <w:tcPr>
            <w:tcW w:w="1211"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5F3A13" w:rsidRDefault="00AF61A4" w:rsidP="002A7472">
            <w:pPr>
              <w:spacing w:before="60" w:after="60"/>
              <w:rPr>
                <w:rFonts w:eastAsia="Calibri" w:cs="Arial"/>
                <w:color w:val="000000"/>
                <w:sz w:val="20"/>
                <w:szCs w:val="18"/>
              </w:rPr>
            </w:pPr>
          </w:p>
        </w:tc>
      </w:tr>
      <w:tr w:rsidR="00AF61A4" w:rsidRPr="006F731A" w:rsidTr="002A7472">
        <w:trPr>
          <w:trHeight w:val="432"/>
          <w:tblCellSpacing w:w="36" w:type="dxa"/>
        </w:trPr>
        <w:tc>
          <w:tcPr>
            <w:tcW w:w="578" w:type="pct"/>
            <w:gridSpan w:val="2"/>
            <w:shd w:val="clear" w:color="auto" w:fill="auto"/>
            <w:vAlign w:val="center"/>
          </w:tcPr>
          <w:p w:rsidR="00AF61A4" w:rsidRPr="00350A76" w:rsidRDefault="00AF61A4" w:rsidP="002A7472">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172"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Default="00AF61A4" w:rsidP="002A7472">
            <w:pPr>
              <w:spacing w:before="60" w:after="60"/>
              <w:rPr>
                <w:rFonts w:eastAsia="Calibri" w:cs="Arial"/>
                <w:color w:val="000000"/>
                <w:sz w:val="20"/>
                <w:szCs w:val="18"/>
              </w:rPr>
            </w:pPr>
            <w:r>
              <w:rPr>
                <w:rFonts w:eastAsia="Calibri" w:cs="Arial"/>
                <w:color w:val="000000"/>
                <w:sz w:val="20"/>
                <w:szCs w:val="18"/>
              </w:rPr>
              <w:t>Cert Salaries                     38,112</w:t>
            </w:r>
          </w:p>
          <w:p w:rsidR="00AF61A4" w:rsidRDefault="00AF61A4" w:rsidP="002A7472">
            <w:pPr>
              <w:spacing w:before="60" w:after="60"/>
              <w:rPr>
                <w:rFonts w:eastAsia="Calibri" w:cs="Arial"/>
                <w:color w:val="000000"/>
                <w:sz w:val="20"/>
                <w:szCs w:val="18"/>
              </w:rPr>
            </w:pPr>
            <w:r>
              <w:rPr>
                <w:rFonts w:eastAsia="Calibri" w:cs="Arial"/>
                <w:color w:val="000000"/>
                <w:sz w:val="20"/>
                <w:szCs w:val="18"/>
              </w:rPr>
              <w:t>Class Salaries                   37,000</w:t>
            </w:r>
          </w:p>
          <w:p w:rsidR="00AF61A4" w:rsidRPr="005F3A13" w:rsidRDefault="00AF61A4" w:rsidP="002A7472">
            <w:pPr>
              <w:spacing w:before="60" w:after="60"/>
              <w:rPr>
                <w:rFonts w:eastAsia="Calibri" w:cs="Arial"/>
                <w:color w:val="000000"/>
                <w:sz w:val="20"/>
                <w:szCs w:val="18"/>
              </w:rPr>
            </w:pPr>
            <w:r>
              <w:rPr>
                <w:rFonts w:eastAsia="Calibri" w:cs="Arial"/>
                <w:color w:val="000000"/>
                <w:sz w:val="20"/>
                <w:szCs w:val="18"/>
              </w:rPr>
              <w:t>Employee Benefits            34,984</w:t>
            </w:r>
          </w:p>
        </w:tc>
        <w:tc>
          <w:tcPr>
            <w:tcW w:w="414" w:type="pct"/>
            <w:gridSpan w:val="2"/>
            <w:shd w:val="clear" w:color="auto" w:fill="auto"/>
            <w:vAlign w:val="center"/>
          </w:tcPr>
          <w:p w:rsidR="00AF61A4" w:rsidRPr="00350A76" w:rsidRDefault="00AF61A4" w:rsidP="002A7472">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065"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5F3A13" w:rsidRDefault="00AF61A4" w:rsidP="002A7472">
            <w:pPr>
              <w:spacing w:before="60" w:after="60"/>
              <w:rPr>
                <w:rFonts w:eastAsia="Calibri" w:cs="Arial"/>
                <w:color w:val="000000"/>
                <w:sz w:val="20"/>
                <w:szCs w:val="18"/>
              </w:rPr>
            </w:pPr>
          </w:p>
        </w:tc>
        <w:tc>
          <w:tcPr>
            <w:tcW w:w="390" w:type="pct"/>
            <w:shd w:val="clear" w:color="auto" w:fill="auto"/>
            <w:vAlign w:val="center"/>
          </w:tcPr>
          <w:p w:rsidR="00AF61A4" w:rsidRPr="00350A76" w:rsidRDefault="00AF61A4" w:rsidP="002A7472">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211"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5F3A13" w:rsidRDefault="00AF61A4" w:rsidP="002A7472">
            <w:pPr>
              <w:spacing w:before="60" w:after="60"/>
              <w:rPr>
                <w:rFonts w:eastAsia="Calibri" w:cs="Arial"/>
                <w:color w:val="000000"/>
                <w:sz w:val="20"/>
                <w:szCs w:val="18"/>
              </w:rPr>
            </w:pPr>
          </w:p>
        </w:tc>
      </w:tr>
    </w:tbl>
    <w:p w:rsidR="00AF61A4" w:rsidRDefault="00AF61A4" w:rsidP="00AF61A4"/>
    <w:tbl>
      <w:tblPr>
        <w:tblW w:w="5003" w:type="pct"/>
        <w:tblCellSpacing w:w="36" w:type="dxa"/>
        <w:tblInd w:w="-5" w:type="dxa"/>
        <w:tblCellMar>
          <w:left w:w="115" w:type="dxa"/>
          <w:right w:w="115" w:type="dxa"/>
        </w:tblCellMar>
        <w:tblLook w:val="04A0" w:firstRow="1" w:lastRow="0" w:firstColumn="1" w:lastColumn="0" w:noHBand="0" w:noVBand="1"/>
      </w:tblPr>
      <w:tblGrid>
        <w:gridCol w:w="950"/>
        <w:gridCol w:w="844"/>
        <w:gridCol w:w="78"/>
        <w:gridCol w:w="2057"/>
        <w:gridCol w:w="72"/>
        <w:gridCol w:w="1147"/>
        <w:gridCol w:w="738"/>
        <w:gridCol w:w="519"/>
        <w:gridCol w:w="3158"/>
        <w:gridCol w:w="1229"/>
        <w:gridCol w:w="3617"/>
      </w:tblGrid>
      <w:tr w:rsidR="00AF61A4" w:rsidRPr="006F731A" w:rsidTr="002A7472">
        <w:trPr>
          <w:trHeight w:val="432"/>
          <w:tblCellSpacing w:w="36" w:type="dxa"/>
        </w:trPr>
        <w:tc>
          <w:tcPr>
            <w:tcW w:w="285" w:type="pct"/>
            <w:shd w:val="clear" w:color="auto" w:fill="auto"/>
            <w:vAlign w:val="center"/>
          </w:tcPr>
          <w:p w:rsidR="00AF61A4" w:rsidRPr="001B7059" w:rsidRDefault="00AF61A4" w:rsidP="002A7472">
            <w:pPr>
              <w:jc w:val="center"/>
              <w:rPr>
                <w:rFonts w:eastAsia="Calibri" w:cs="Arial"/>
                <w:color w:val="9830BC"/>
                <w:sz w:val="22"/>
                <w:szCs w:val="18"/>
              </w:rPr>
            </w:pPr>
            <w:r w:rsidRPr="001B7059">
              <w:rPr>
                <w:rFonts w:eastAsia="Calibri" w:cs="Arial"/>
                <w:color w:val="9830BC"/>
                <w:sz w:val="22"/>
                <w:szCs w:val="18"/>
              </w:rPr>
              <w:t>Action</w:t>
            </w:r>
          </w:p>
        </w:tc>
        <w:tc>
          <w:tcPr>
            <w:tcW w:w="292" w:type="pct"/>
            <w:gridSpan w:val="2"/>
            <w:shd w:val="clear" w:color="auto" w:fill="auto"/>
            <w:vAlign w:val="center"/>
          </w:tcPr>
          <w:p w:rsidR="00AF61A4" w:rsidRPr="000215FA" w:rsidRDefault="00AF61A4" w:rsidP="002A7472">
            <w:pPr>
              <w:jc w:val="center"/>
              <w:rPr>
                <w:rFonts w:eastAsia="Calibri" w:cs="Arial"/>
                <w:color w:val="9830BC"/>
                <w:sz w:val="40"/>
                <w:szCs w:val="40"/>
              </w:rPr>
            </w:pPr>
            <w:r>
              <w:rPr>
                <w:rFonts w:eastAsia="Calibri" w:cs="Arial"/>
                <w:b/>
                <w:color w:val="9830BC"/>
                <w:sz w:val="40"/>
                <w:szCs w:val="40"/>
              </w:rPr>
              <w:t>3</w:t>
            </w:r>
          </w:p>
        </w:tc>
        <w:tc>
          <w:tcPr>
            <w:tcW w:w="722" w:type="pct"/>
            <w:gridSpan w:val="2"/>
            <w:shd w:val="clear" w:color="auto" w:fill="auto"/>
            <w:vAlign w:val="center"/>
          </w:tcPr>
          <w:p w:rsidR="00AF61A4" w:rsidRPr="001A5DEF" w:rsidRDefault="00AF61A4" w:rsidP="002A7472">
            <w:pPr>
              <w:jc w:val="center"/>
              <w:rPr>
                <w:rFonts w:eastAsia="Calibri" w:cs="Arial"/>
                <w:color w:val="FFFFFF"/>
                <w:sz w:val="22"/>
                <w:szCs w:val="22"/>
              </w:rPr>
            </w:pPr>
            <w:r w:rsidRPr="00EA3544">
              <w:rPr>
                <w:rFonts w:eastAsia="Calibri" w:cs="Arial"/>
                <w:b/>
                <w:color w:val="FFFFFF"/>
                <w:sz w:val="18"/>
                <w:szCs w:val="18"/>
              </w:rPr>
              <w:t>Empty Cell</w:t>
            </w:r>
          </w:p>
        </w:tc>
        <w:tc>
          <w:tcPr>
            <w:tcW w:w="3579" w:type="pct"/>
            <w:gridSpan w:val="6"/>
            <w:shd w:val="clear" w:color="auto" w:fill="auto"/>
            <w:vAlign w:val="center"/>
          </w:tcPr>
          <w:p w:rsidR="00AF61A4" w:rsidRPr="001A5DEF" w:rsidRDefault="00AF61A4" w:rsidP="002A7472">
            <w:pPr>
              <w:spacing w:before="60" w:after="20"/>
              <w:rPr>
                <w:rFonts w:eastAsia="Calibri" w:cs="Arial"/>
                <w:color w:val="FFFFFF"/>
                <w:sz w:val="22"/>
                <w:szCs w:val="22"/>
              </w:rPr>
            </w:pPr>
            <w:r w:rsidRPr="00EA3544">
              <w:rPr>
                <w:rFonts w:eastAsia="Calibri" w:cs="Arial"/>
                <w:b/>
                <w:color w:val="FFFFFF"/>
                <w:sz w:val="18"/>
                <w:szCs w:val="18"/>
              </w:rPr>
              <w:t>Empty Cell</w:t>
            </w:r>
          </w:p>
        </w:tc>
      </w:tr>
      <w:tr w:rsidR="00AF61A4" w:rsidRPr="0013207B" w:rsidTr="002A7472">
        <w:trPr>
          <w:trHeight w:val="360"/>
          <w:tblCellSpacing w:w="36" w:type="dxa"/>
        </w:trPr>
        <w:tc>
          <w:tcPr>
            <w:tcW w:w="4951" w:type="pct"/>
            <w:gridSpan w:val="11"/>
            <w:tcBorders>
              <w:top w:val="single" w:sz="2" w:space="0" w:color="D5A1DF"/>
              <w:left w:val="single" w:sz="2" w:space="0" w:color="D5A1DF"/>
              <w:right w:val="single" w:sz="2" w:space="0" w:color="D5A1DF"/>
            </w:tcBorders>
            <w:shd w:val="clear" w:color="auto" w:fill="F1E4F0"/>
            <w:vAlign w:val="center"/>
          </w:tcPr>
          <w:p w:rsidR="00AF61A4" w:rsidRPr="000E354D" w:rsidRDefault="00AF61A4" w:rsidP="002A7472">
            <w:pPr>
              <w:spacing w:before="60" w:after="60"/>
              <w:rPr>
                <w:rFonts w:eastAsia="Calibri"/>
                <w:sz w:val="22"/>
                <w:szCs w:val="22"/>
              </w:rPr>
            </w:pPr>
            <w:r w:rsidRPr="007A5578">
              <w:rPr>
                <w:rFonts w:eastAsia="Calibri" w:cs="Arial"/>
                <w:color w:val="9830BC"/>
                <w:sz w:val="22"/>
                <w:szCs w:val="18"/>
              </w:rPr>
              <w:t xml:space="preserve">For Actions/Services not </w:t>
            </w:r>
            <w:r>
              <w:rPr>
                <w:rFonts w:eastAsia="Calibri" w:cs="Arial"/>
                <w:color w:val="9830BC"/>
                <w:sz w:val="22"/>
                <w:szCs w:val="18"/>
              </w:rPr>
              <w:t xml:space="preserve">included as </w:t>
            </w:r>
            <w:r w:rsidRPr="007A5578">
              <w:rPr>
                <w:rFonts w:eastAsia="Calibri" w:cs="Arial"/>
                <w:color w:val="9830BC"/>
                <w:sz w:val="22"/>
                <w:szCs w:val="18"/>
              </w:rPr>
              <w:t xml:space="preserve">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AF61A4" w:rsidRPr="006F731A" w:rsidTr="002A7472">
        <w:trPr>
          <w:trHeight w:val="377"/>
          <w:tblCellSpacing w:w="36" w:type="dxa"/>
        </w:trPr>
        <w:tc>
          <w:tcPr>
            <w:tcW w:w="1311" w:type="pct"/>
            <w:gridSpan w:val="4"/>
            <w:tcBorders>
              <w:left w:val="single" w:sz="2" w:space="0" w:color="D5A1DF"/>
            </w:tcBorders>
            <w:shd w:val="clear" w:color="auto" w:fill="auto"/>
            <w:vAlign w:val="center"/>
          </w:tcPr>
          <w:p w:rsidR="00AF61A4" w:rsidRPr="008F43EC" w:rsidRDefault="00AF61A4" w:rsidP="002A7472">
            <w:pPr>
              <w:spacing w:before="60" w:after="60"/>
              <w:jc w:val="right"/>
              <w:rPr>
                <w:rFonts w:eastAsia="Calibri" w:cs="Arial"/>
                <w:sz w:val="20"/>
                <w:szCs w:val="18"/>
              </w:rPr>
            </w:pPr>
            <w:hyperlink w:anchor="Instructions_PAS_StudentsToBeServed" w:history="1">
              <w:r w:rsidRPr="005F3A13">
                <w:rPr>
                  <w:rStyle w:val="Hyperlink"/>
                  <w:rFonts w:eastAsia="Calibri" w:cs="Arial"/>
                  <w:sz w:val="20"/>
                  <w:szCs w:val="18"/>
                </w:rPr>
                <w:t>Students to be Served</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350A76" w:rsidRDefault="00AF61A4" w:rsidP="002A7472">
            <w:pPr>
              <w:spacing w:before="60" w:after="60"/>
              <w:rPr>
                <w:rFonts w:eastAsia="Calibri" w:cs="Arial"/>
                <w:color w:val="000000"/>
                <w:sz w:val="20"/>
                <w:szCs w:val="18"/>
              </w:rPr>
            </w:pPr>
            <w:r w:rsidRPr="00350A76">
              <w:rPr>
                <w:rFonts w:eastAsia="Calibri" w:cs="Arial"/>
                <w:sz w:val="20"/>
                <w:szCs w:val="18"/>
              </w:rPr>
              <w:fldChar w:fldCharType="begin">
                <w:ffData>
                  <w:name w:val=""/>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All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Students with Disabilities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w:t>
            </w:r>
            <w:r w:rsidRPr="00350A76">
              <w:rPr>
                <w:rFonts w:eastAsia="Calibri" w:cs="Arial"/>
                <w:sz w:val="20"/>
                <w:szCs w:val="18"/>
                <w:u w:val="single"/>
              </w:rPr>
              <w:t>[Specific Student Group(s)]</w:t>
            </w:r>
            <w:r w:rsidRPr="00350A76">
              <w:rPr>
                <w:rFonts w:eastAsia="Calibri" w:cs="Arial"/>
                <w:sz w:val="20"/>
                <w:szCs w:val="18"/>
              </w:rPr>
              <w:t>___________________</w:t>
            </w:r>
            <w:r w:rsidRPr="00350A76">
              <w:rPr>
                <w:rFonts w:eastAsia="Calibri" w:cs="Arial"/>
                <w:sz w:val="20"/>
                <w:szCs w:val="18"/>
                <w:u w:val="single"/>
              </w:rPr>
              <w:t xml:space="preserve"> </w:t>
            </w:r>
          </w:p>
        </w:tc>
      </w:tr>
      <w:tr w:rsidR="00AF61A4" w:rsidRPr="006F731A" w:rsidTr="002A7472">
        <w:trPr>
          <w:trHeight w:val="377"/>
          <w:tblCellSpacing w:w="36" w:type="dxa"/>
        </w:trPr>
        <w:tc>
          <w:tcPr>
            <w:tcW w:w="1311" w:type="pct"/>
            <w:gridSpan w:val="4"/>
            <w:tcBorders>
              <w:left w:val="single" w:sz="2" w:space="0" w:color="D5A1DF"/>
              <w:bottom w:val="single" w:sz="2" w:space="0" w:color="D5A1DF"/>
            </w:tcBorders>
            <w:shd w:val="clear" w:color="auto" w:fill="auto"/>
            <w:vAlign w:val="center"/>
          </w:tcPr>
          <w:p w:rsidR="00AF61A4" w:rsidRPr="00350A76" w:rsidRDefault="00AF61A4" w:rsidP="002A7472">
            <w:pPr>
              <w:spacing w:before="60" w:after="60"/>
              <w:jc w:val="right"/>
              <w:rPr>
                <w:sz w:val="20"/>
              </w:rPr>
            </w:pPr>
            <w:hyperlink w:anchor="Instructions_PAS_Locations" w:history="1">
              <w:r w:rsidRPr="005F3A13">
                <w:rPr>
                  <w:rStyle w:val="Hyperlink"/>
                  <w:rFonts w:eastAsia="Calibri" w:cs="Arial"/>
                  <w:sz w:val="20"/>
                  <w:szCs w:val="18"/>
                </w:rPr>
                <w:t>Location(s)</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350A76" w:rsidRDefault="00AF61A4" w:rsidP="002A7472">
            <w:pPr>
              <w:spacing w:before="60" w:after="60"/>
              <w:rPr>
                <w:rFonts w:eastAsia="Calibri" w:cs="Arial"/>
                <w:sz w:val="20"/>
                <w:szCs w:val="18"/>
              </w:rPr>
            </w:pPr>
            <w:r w:rsidRPr="00350A76">
              <w:rPr>
                <w:rFonts w:eastAsia="Calibri" w:cs="Arial"/>
                <w:sz w:val="20"/>
                <w:szCs w:val="18"/>
              </w:rPr>
              <w:fldChar w:fldCharType="begin">
                <w:ffData>
                  <w:name w:val="Check60"/>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All schools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Schools:___________________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Grade</w:t>
            </w:r>
            <w:r>
              <w:rPr>
                <w:rFonts w:eastAsia="Calibri" w:cs="Arial"/>
                <w:sz w:val="20"/>
                <w:szCs w:val="18"/>
              </w:rPr>
              <w:t xml:space="preserve"> </w:t>
            </w:r>
            <w:r w:rsidRPr="00350A76">
              <w:rPr>
                <w:rFonts w:eastAsia="Calibri" w:cs="Arial"/>
                <w:sz w:val="20"/>
                <w:szCs w:val="18"/>
              </w:rPr>
              <w:t>spans:__________________</w:t>
            </w:r>
          </w:p>
        </w:tc>
      </w:tr>
      <w:tr w:rsidR="00AF61A4" w:rsidRPr="006F731A" w:rsidTr="002A7472">
        <w:trPr>
          <w:tblCellSpacing w:w="36" w:type="dxa"/>
        </w:trPr>
        <w:tc>
          <w:tcPr>
            <w:tcW w:w="4951" w:type="pct"/>
            <w:gridSpan w:val="11"/>
            <w:shd w:val="clear" w:color="auto" w:fill="auto"/>
            <w:vAlign w:val="center"/>
          </w:tcPr>
          <w:p w:rsidR="00AF61A4" w:rsidRPr="004231CC" w:rsidRDefault="00AF61A4" w:rsidP="002A7472">
            <w:pPr>
              <w:spacing w:before="20" w:after="20"/>
              <w:jc w:val="center"/>
              <w:rPr>
                <w:rFonts w:eastAsia="Calibri" w:cs="Arial"/>
                <w:sz w:val="20"/>
                <w:szCs w:val="18"/>
              </w:rPr>
            </w:pPr>
            <w:r>
              <w:rPr>
                <w:rFonts w:eastAsia="Calibri" w:cs="Arial"/>
                <w:b/>
                <w:color w:val="9830BC"/>
              </w:rPr>
              <w:t>OR</w:t>
            </w:r>
          </w:p>
        </w:tc>
      </w:tr>
      <w:tr w:rsidR="00AF61A4" w:rsidRPr="00D27E35" w:rsidTr="002A7472">
        <w:trPr>
          <w:trHeight w:val="360"/>
          <w:tblCellSpacing w:w="36" w:type="dxa"/>
        </w:trPr>
        <w:tc>
          <w:tcPr>
            <w:tcW w:w="4951" w:type="pct"/>
            <w:gridSpan w:val="11"/>
            <w:tcBorders>
              <w:top w:val="single" w:sz="2" w:space="0" w:color="D5A1DF"/>
              <w:left w:val="single" w:sz="2" w:space="0" w:color="D5A1DF"/>
              <w:right w:val="single" w:sz="2" w:space="0" w:color="D5A1DF"/>
            </w:tcBorders>
            <w:shd w:val="clear" w:color="auto" w:fill="F1E4F0"/>
            <w:vAlign w:val="center"/>
          </w:tcPr>
          <w:p w:rsidR="00AF61A4" w:rsidRPr="000E354D" w:rsidRDefault="00AF61A4" w:rsidP="002A7472">
            <w:pPr>
              <w:spacing w:before="60" w:after="60"/>
              <w:rPr>
                <w:rFonts w:eastAsia="Calibri"/>
                <w:sz w:val="22"/>
                <w:szCs w:val="22"/>
              </w:rPr>
            </w:pPr>
            <w:r w:rsidRPr="007A5578">
              <w:rPr>
                <w:rFonts w:eastAsia="Calibri" w:cs="Arial"/>
                <w:color w:val="9830BC"/>
                <w:sz w:val="22"/>
                <w:szCs w:val="18"/>
              </w:rPr>
              <w:t>For Actions/Services</w:t>
            </w:r>
            <w:r>
              <w:rPr>
                <w:rFonts w:eastAsia="Calibri" w:cs="Arial"/>
                <w:color w:val="9830BC"/>
                <w:sz w:val="22"/>
                <w:szCs w:val="18"/>
              </w:rPr>
              <w:t xml:space="preserve"> included as</w:t>
            </w:r>
            <w:r w:rsidRPr="007A5578">
              <w:rPr>
                <w:rFonts w:eastAsia="Calibri" w:cs="Arial"/>
                <w:color w:val="9830BC"/>
                <w:sz w:val="22"/>
                <w:szCs w:val="18"/>
              </w:rPr>
              <w:t xml:space="preserve"> 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AF61A4" w:rsidRPr="006F731A" w:rsidTr="002A7472">
        <w:trPr>
          <w:trHeight w:val="377"/>
          <w:tblCellSpacing w:w="36" w:type="dxa"/>
        </w:trPr>
        <w:tc>
          <w:tcPr>
            <w:tcW w:w="1311" w:type="pct"/>
            <w:gridSpan w:val="4"/>
            <w:tcBorders>
              <w:left w:val="single" w:sz="2" w:space="0" w:color="D5A1DF"/>
            </w:tcBorders>
            <w:shd w:val="clear" w:color="auto" w:fill="auto"/>
            <w:vAlign w:val="center"/>
          </w:tcPr>
          <w:p w:rsidR="00AF61A4" w:rsidRPr="00350A76" w:rsidRDefault="00AF61A4" w:rsidP="002A7472">
            <w:pPr>
              <w:spacing w:before="60" w:after="60"/>
              <w:jc w:val="right"/>
              <w:rPr>
                <w:rFonts w:eastAsia="Calibri" w:cs="Arial"/>
                <w:sz w:val="20"/>
                <w:szCs w:val="18"/>
              </w:rPr>
            </w:pPr>
            <w:hyperlink w:anchor="Instructions_PAS_ContributesTo" w:history="1">
              <w:r w:rsidRPr="005F3A13">
                <w:rPr>
                  <w:rStyle w:val="Hyperlink"/>
                  <w:rFonts w:eastAsia="Calibri" w:cs="Arial"/>
                  <w:sz w:val="20"/>
                  <w:szCs w:val="18"/>
                </w:rPr>
                <w:t xml:space="preserve">Students to be Served   </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350A76" w:rsidRDefault="00AF61A4" w:rsidP="002A7472">
            <w:pPr>
              <w:spacing w:before="60" w:after="60"/>
              <w:rPr>
                <w:rFonts w:eastAsia="Calibri" w:cs="Arial"/>
                <w:sz w:val="20"/>
                <w:szCs w:val="18"/>
              </w:rPr>
            </w:pP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English Learners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Foster Youth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Low Income</w:t>
            </w:r>
          </w:p>
        </w:tc>
      </w:tr>
      <w:tr w:rsidR="00AF61A4" w:rsidRPr="006F731A" w:rsidTr="002A7472">
        <w:trPr>
          <w:trHeight w:val="377"/>
          <w:tblCellSpacing w:w="36" w:type="dxa"/>
        </w:trPr>
        <w:tc>
          <w:tcPr>
            <w:tcW w:w="1964" w:type="pct"/>
            <w:gridSpan w:val="7"/>
            <w:tcBorders>
              <w:left w:val="single" w:sz="2" w:space="0" w:color="D5A1DF"/>
            </w:tcBorders>
            <w:shd w:val="clear" w:color="auto" w:fill="auto"/>
            <w:vAlign w:val="center"/>
          </w:tcPr>
          <w:p w:rsidR="00AF61A4" w:rsidRPr="00350A76" w:rsidRDefault="00AF61A4" w:rsidP="002A7472">
            <w:pPr>
              <w:spacing w:before="60" w:after="60"/>
              <w:jc w:val="right"/>
              <w:rPr>
                <w:rFonts w:eastAsia="Calibri" w:cs="Arial"/>
                <w:color w:val="000000"/>
                <w:sz w:val="20"/>
                <w:szCs w:val="18"/>
              </w:rPr>
            </w:pPr>
            <w:hyperlink w:anchor="Instructions_PAS_ScopeService" w:history="1">
              <w:r w:rsidRPr="005F3A13">
                <w:rPr>
                  <w:rStyle w:val="Hyperlink"/>
                  <w:rFonts w:eastAsia="Calibri" w:cs="Arial"/>
                  <w:sz w:val="20"/>
                  <w:szCs w:val="18"/>
                </w:rPr>
                <w:t>Scope of Services</w:t>
              </w:r>
            </w:hyperlink>
          </w:p>
        </w:tc>
        <w:tc>
          <w:tcPr>
            <w:tcW w:w="296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350A76" w:rsidRDefault="00AF61A4" w:rsidP="002A7472">
            <w:pPr>
              <w:spacing w:before="60" w:after="60"/>
              <w:rPr>
                <w:rFonts w:eastAsia="Calibri" w:cs="Arial"/>
                <w:sz w:val="20"/>
                <w:szCs w:val="18"/>
              </w:rPr>
            </w:pPr>
            <w:r>
              <w:rPr>
                <w:rFonts w:eastAsia="Calibri" w:cs="Arial"/>
                <w:sz w:val="20"/>
                <w:szCs w:val="18"/>
              </w:rPr>
              <w:fldChar w:fldCharType="begin">
                <w:ffData>
                  <w:name w:val=""/>
                  <w:enabled/>
                  <w:calcOnExit w:val="0"/>
                  <w:checkBox>
                    <w:size w:val="20"/>
                    <w:default w:val="0"/>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LEA-wide         </w:t>
            </w:r>
            <w:r>
              <w:rPr>
                <w:rFonts w:eastAsia="Calibri" w:cs="Arial"/>
                <w:sz w:val="20"/>
                <w:szCs w:val="18"/>
              </w:rPr>
              <w:fldChar w:fldCharType="begin">
                <w:ffData>
                  <w:name w:val="Check61"/>
                  <w:enabled/>
                  <w:calcOnExit w:val="0"/>
                  <w:checkBox>
                    <w:size w:val="20"/>
                    <w:default w:val="1"/>
                  </w:checkBox>
                </w:ffData>
              </w:fldChar>
            </w:r>
            <w:bookmarkStart w:id="42" w:name="Check61"/>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bookmarkEnd w:id="42"/>
            <w:r w:rsidRPr="00350A76">
              <w:rPr>
                <w:rFonts w:eastAsia="Calibri" w:cs="Arial"/>
                <w:sz w:val="20"/>
                <w:szCs w:val="18"/>
              </w:rPr>
              <w:t xml:space="preserve"> Schoolwide         </w:t>
            </w:r>
            <w:r w:rsidRPr="00350A76">
              <w:rPr>
                <w:rFonts w:eastAsia="Calibri" w:cs="Arial"/>
                <w:b/>
                <w:sz w:val="20"/>
                <w:szCs w:val="18"/>
              </w:rPr>
              <w:t>OR</w:t>
            </w:r>
            <w:r w:rsidRPr="00350A76">
              <w:rPr>
                <w:rFonts w:eastAsia="Calibri" w:cs="Arial"/>
                <w:sz w:val="20"/>
                <w:szCs w:val="18"/>
              </w:rPr>
              <w:t xml:space="preserve">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Limited to Unduplicated Student Group(s)</w:t>
            </w:r>
          </w:p>
        </w:tc>
      </w:tr>
      <w:tr w:rsidR="00AF61A4" w:rsidRPr="00350A76" w:rsidTr="002A7472">
        <w:trPr>
          <w:trHeight w:val="377"/>
          <w:tblCellSpacing w:w="36" w:type="dxa"/>
        </w:trPr>
        <w:tc>
          <w:tcPr>
            <w:tcW w:w="1311" w:type="pct"/>
            <w:gridSpan w:val="4"/>
            <w:tcBorders>
              <w:left w:val="single" w:sz="2" w:space="0" w:color="D5A1DF"/>
              <w:bottom w:val="single" w:sz="2" w:space="0" w:color="D5A1DF"/>
            </w:tcBorders>
            <w:shd w:val="clear" w:color="auto" w:fill="auto"/>
            <w:vAlign w:val="center"/>
          </w:tcPr>
          <w:p w:rsidR="00AF61A4" w:rsidRDefault="00AF61A4" w:rsidP="002A7472">
            <w:pPr>
              <w:spacing w:before="60" w:after="60"/>
              <w:jc w:val="right"/>
            </w:pPr>
            <w:hyperlink w:anchor="Instructions_PAS_IIS_Locations" w:history="1">
              <w:r w:rsidRPr="005F3A13">
                <w:rPr>
                  <w:rStyle w:val="Hyperlink"/>
                  <w:rFonts w:eastAsia="Calibri" w:cs="Arial"/>
                  <w:sz w:val="20"/>
                  <w:szCs w:val="18"/>
                </w:rPr>
                <w:t>Location(s)</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350A76" w:rsidRDefault="00AF61A4" w:rsidP="002A7472">
            <w:pPr>
              <w:spacing w:before="60" w:after="60"/>
              <w:rPr>
                <w:rFonts w:eastAsia="Calibri" w:cs="Arial"/>
                <w:sz w:val="20"/>
                <w:szCs w:val="18"/>
              </w:rPr>
            </w:pPr>
            <w:r w:rsidRPr="00350A76">
              <w:rPr>
                <w:rFonts w:eastAsia="Calibri" w:cs="Arial"/>
                <w:sz w:val="20"/>
                <w:szCs w:val="18"/>
              </w:rPr>
              <w:fldChar w:fldCharType="begin">
                <w:ffData>
                  <w:name w:val=""/>
                  <w:enabled/>
                  <w:calcOnExit w:val="0"/>
                  <w:checkBox>
                    <w:size w:val="20"/>
                    <w:default w:val="0"/>
                  </w:checkBox>
                </w:ffData>
              </w:fldChar>
            </w:r>
            <w:r w:rsidRPr="00350A76">
              <w:rPr>
                <w:rFonts w:eastAsia="Calibri" w:cs="Arial"/>
                <w:sz w:val="20"/>
                <w:szCs w:val="18"/>
              </w:rPr>
              <w:instrText xml:space="preserve"> FORMCHECKBOX </w:instrText>
            </w:r>
            <w:r w:rsidRPr="00350A76">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All schools         </w:t>
            </w:r>
            <w:r>
              <w:rPr>
                <w:rFonts w:eastAsia="Calibri" w:cs="Arial"/>
                <w:sz w:val="20"/>
                <w:szCs w:val="18"/>
              </w:rPr>
              <w:fldChar w:fldCharType="begin">
                <w:ffData>
                  <w:name w:val="Check62"/>
                  <w:enabled/>
                  <w:calcOnExit w:val="0"/>
                  <w:checkBox>
                    <w:size w:val="20"/>
                    <w:default w:val="1"/>
                  </w:checkBox>
                </w:ffData>
              </w:fldChar>
            </w:r>
            <w:bookmarkStart w:id="43" w:name="Check62"/>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bookmarkEnd w:id="43"/>
            <w:r w:rsidRPr="00350A76">
              <w:rPr>
                <w:rFonts w:eastAsia="Calibri" w:cs="Arial"/>
                <w:sz w:val="20"/>
                <w:szCs w:val="18"/>
              </w:rPr>
              <w:t xml:space="preserve"> Specific Schools:_</w:t>
            </w:r>
            <w:r>
              <w:rPr>
                <w:rFonts w:eastAsia="Calibri" w:cs="Arial"/>
                <w:sz w:val="20"/>
                <w:szCs w:val="18"/>
                <w:u w:val="single"/>
              </w:rPr>
              <w:t>Middle School</w:t>
            </w:r>
            <w:r w:rsidRPr="00350A76">
              <w:rPr>
                <w:rFonts w:eastAsia="Calibri" w:cs="Arial"/>
                <w:sz w:val="20"/>
                <w:szCs w:val="18"/>
              </w:rPr>
              <w:t xml:space="preserve">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Grade</w:t>
            </w:r>
            <w:r>
              <w:rPr>
                <w:rFonts w:eastAsia="Calibri" w:cs="Arial"/>
                <w:sz w:val="20"/>
                <w:szCs w:val="18"/>
              </w:rPr>
              <w:t xml:space="preserve"> </w:t>
            </w:r>
            <w:r w:rsidRPr="00350A76">
              <w:rPr>
                <w:rFonts w:eastAsia="Calibri" w:cs="Arial"/>
                <w:sz w:val="20"/>
                <w:szCs w:val="18"/>
              </w:rPr>
              <w:t>spans:__________________</w:t>
            </w:r>
          </w:p>
        </w:tc>
      </w:tr>
      <w:tr w:rsidR="00AF61A4" w:rsidRPr="00350A76" w:rsidTr="002A7472">
        <w:trPr>
          <w:trHeight w:val="377"/>
          <w:tblCellSpacing w:w="36" w:type="dxa"/>
        </w:trPr>
        <w:tc>
          <w:tcPr>
            <w:tcW w:w="4951" w:type="pct"/>
            <w:gridSpan w:val="11"/>
            <w:shd w:val="clear" w:color="auto" w:fill="auto"/>
            <w:vAlign w:val="center"/>
          </w:tcPr>
          <w:p w:rsidR="00AF61A4" w:rsidRPr="00350A76" w:rsidRDefault="00AF61A4" w:rsidP="002A7472">
            <w:pPr>
              <w:spacing w:before="60" w:after="60"/>
              <w:rPr>
                <w:rFonts w:eastAsia="Calibri" w:cs="Arial"/>
                <w:sz w:val="20"/>
                <w:szCs w:val="18"/>
              </w:rPr>
            </w:pPr>
            <w:hyperlink w:anchor="Instructions_PAS_ActionsServices" w:history="1">
              <w:r w:rsidRPr="00BE6213">
                <w:rPr>
                  <w:rStyle w:val="Hyperlink"/>
                  <w:rFonts w:cs="Arial"/>
                  <w:sz w:val="20"/>
                  <w:szCs w:val="18"/>
                </w:rPr>
                <w:t>ACTIONS/SERVICES</w:t>
              </w:r>
            </w:hyperlink>
          </w:p>
        </w:tc>
      </w:tr>
      <w:tr w:rsidR="00AF61A4" w:rsidRPr="006F731A" w:rsidTr="002A7472">
        <w:trPr>
          <w:trHeight w:val="323"/>
          <w:tblCellSpacing w:w="36" w:type="dxa"/>
        </w:trPr>
        <w:tc>
          <w:tcPr>
            <w:tcW w:w="1712" w:type="pct"/>
            <w:gridSpan w:val="6"/>
            <w:shd w:val="clear" w:color="auto" w:fill="auto"/>
            <w:tcMar>
              <w:left w:w="115" w:type="dxa"/>
            </w:tcMar>
          </w:tcPr>
          <w:p w:rsidR="00AF61A4" w:rsidRPr="00350A76" w:rsidRDefault="00AF61A4" w:rsidP="002A7472">
            <w:pPr>
              <w:spacing w:before="60" w:after="60"/>
              <w:rPr>
                <w:rFonts w:eastAsia="Calibri" w:cs="Arial"/>
                <w:b/>
                <w:color w:val="000000"/>
                <w:sz w:val="20"/>
                <w:szCs w:val="18"/>
              </w:rPr>
            </w:pPr>
            <w:r w:rsidRPr="00350A76">
              <w:rPr>
                <w:rFonts w:eastAsia="Calibri" w:cs="Arial"/>
                <w:b/>
                <w:color w:val="000000"/>
                <w:sz w:val="20"/>
                <w:szCs w:val="18"/>
              </w:rPr>
              <w:t>2017-18</w:t>
            </w:r>
          </w:p>
        </w:tc>
        <w:tc>
          <w:tcPr>
            <w:tcW w:w="1559" w:type="pct"/>
            <w:gridSpan w:val="3"/>
            <w:shd w:val="clear" w:color="auto" w:fill="auto"/>
            <w:vAlign w:val="center"/>
          </w:tcPr>
          <w:p w:rsidR="00AF61A4" w:rsidRPr="00350A76" w:rsidRDefault="00AF61A4" w:rsidP="002A7472">
            <w:pPr>
              <w:spacing w:before="60" w:after="60"/>
              <w:rPr>
                <w:rFonts w:eastAsia="Calibri" w:cs="Arial"/>
                <w:b/>
                <w:color w:val="000000"/>
                <w:sz w:val="20"/>
                <w:szCs w:val="18"/>
              </w:rPr>
            </w:pPr>
            <w:r w:rsidRPr="00350A76">
              <w:rPr>
                <w:rFonts w:eastAsia="Calibri" w:cs="Arial"/>
                <w:b/>
                <w:color w:val="000000"/>
                <w:sz w:val="20"/>
                <w:szCs w:val="18"/>
              </w:rPr>
              <w:t>2018-19</w:t>
            </w:r>
          </w:p>
        </w:tc>
        <w:tc>
          <w:tcPr>
            <w:tcW w:w="1631" w:type="pct"/>
            <w:gridSpan w:val="2"/>
            <w:shd w:val="clear" w:color="auto" w:fill="auto"/>
            <w:vAlign w:val="center"/>
          </w:tcPr>
          <w:p w:rsidR="00AF61A4" w:rsidRPr="00350A76" w:rsidRDefault="00AF61A4" w:rsidP="002A7472">
            <w:pPr>
              <w:spacing w:before="60" w:after="60"/>
              <w:rPr>
                <w:rFonts w:eastAsia="Calibri" w:cs="Arial"/>
                <w:b/>
                <w:color w:val="000000"/>
                <w:sz w:val="20"/>
                <w:szCs w:val="18"/>
              </w:rPr>
            </w:pPr>
            <w:r w:rsidRPr="00350A76">
              <w:rPr>
                <w:rFonts w:eastAsia="Calibri" w:cs="Arial"/>
                <w:b/>
                <w:color w:val="000000"/>
                <w:sz w:val="20"/>
                <w:szCs w:val="18"/>
              </w:rPr>
              <w:t>2019-20</w:t>
            </w:r>
          </w:p>
        </w:tc>
      </w:tr>
      <w:tr w:rsidR="00AF61A4" w:rsidRPr="006F731A" w:rsidTr="002A7472">
        <w:trPr>
          <w:trHeight w:val="350"/>
          <w:tblCellSpacing w:w="36" w:type="dxa"/>
        </w:trPr>
        <w:tc>
          <w:tcPr>
            <w:tcW w:w="1712"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AF61A4" w:rsidRPr="00350A76" w:rsidRDefault="00AF61A4" w:rsidP="002A7472">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New    </w:t>
            </w: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Unchanged </w:t>
            </w:r>
          </w:p>
        </w:tc>
        <w:tc>
          <w:tcPr>
            <w:tcW w:w="1559" w:type="pct"/>
            <w:gridSpan w:val="3"/>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AF61A4" w:rsidRPr="00564BD9" w:rsidRDefault="00AF61A4" w:rsidP="002A7472">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New    </w:t>
            </w:r>
            <w:r>
              <w:rPr>
                <w:rFonts w:eastAsia="Calibri" w:cs="Arial"/>
                <w:color w:val="000000"/>
                <w:sz w:val="20"/>
                <w:szCs w:val="18"/>
              </w:rPr>
              <w:fldChar w:fldCharType="begin">
                <w:ffData>
                  <w:name w:val=""/>
                  <w:enabled/>
                  <w:calcOnExit w:val="0"/>
                  <w:checkBox>
                    <w:size w:val="20"/>
                    <w:default w:val="0"/>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Pr>
                <w:rFonts w:eastAsia="Calibri" w:cs="Arial"/>
                <w:color w:val="000000"/>
                <w:sz w:val="20"/>
                <w:szCs w:val="18"/>
              </w:rPr>
              <w:fldChar w:fldCharType="end"/>
            </w:r>
            <w:r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Unchanged</w:t>
            </w:r>
          </w:p>
        </w:tc>
        <w:tc>
          <w:tcPr>
            <w:tcW w:w="1631" w:type="pct"/>
            <w:gridSpan w:val="2"/>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AF61A4" w:rsidRPr="00564BD9" w:rsidRDefault="00AF61A4" w:rsidP="002A7472">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New     </w:t>
            </w: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Unchanged</w:t>
            </w:r>
          </w:p>
        </w:tc>
      </w:tr>
      <w:tr w:rsidR="00AF61A4" w:rsidRPr="006F731A" w:rsidTr="002A7472">
        <w:trPr>
          <w:trHeight w:val="576"/>
          <w:tblCellSpacing w:w="36" w:type="dxa"/>
        </w:trPr>
        <w:tc>
          <w:tcPr>
            <w:tcW w:w="1712"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tcMar>
          </w:tcPr>
          <w:p w:rsidR="00AF61A4" w:rsidRPr="005F3A13" w:rsidRDefault="00AF61A4" w:rsidP="002A7472">
            <w:pPr>
              <w:spacing w:before="60" w:after="60"/>
              <w:rPr>
                <w:rFonts w:eastAsia="Calibri" w:cs="Arial"/>
                <w:color w:val="000000"/>
                <w:sz w:val="20"/>
                <w:szCs w:val="18"/>
              </w:rPr>
            </w:pPr>
            <w:r>
              <w:rPr>
                <w:rFonts w:eastAsia="Arial" w:cs="Arial"/>
                <w:sz w:val="20"/>
                <w:szCs w:val="20"/>
              </w:rPr>
              <w:t>Maintain 1.0 FTE Director of Students Services at McKinleyville Middle School.</w:t>
            </w:r>
          </w:p>
        </w:tc>
        <w:tc>
          <w:tcPr>
            <w:tcW w:w="1559" w:type="pct"/>
            <w:gridSpan w:val="3"/>
            <w:tcBorders>
              <w:top w:val="single" w:sz="2" w:space="0" w:color="D5A1DF"/>
              <w:left w:val="single" w:sz="2" w:space="0" w:color="D5A1DF"/>
              <w:bottom w:val="single" w:sz="2" w:space="0" w:color="D5A1DF"/>
              <w:right w:val="single" w:sz="2" w:space="0" w:color="D5A1DF"/>
            </w:tcBorders>
            <w:shd w:val="clear" w:color="auto" w:fill="F1E4F0"/>
          </w:tcPr>
          <w:p w:rsidR="00AF61A4" w:rsidRPr="005F3A13" w:rsidRDefault="00AF61A4" w:rsidP="002A7472">
            <w:pPr>
              <w:pStyle w:val="Default"/>
              <w:spacing w:before="60" w:after="60"/>
              <w:rPr>
                <w:rFonts w:ascii="Arial" w:hAnsi="Arial" w:cs="Arial"/>
                <w:sz w:val="20"/>
                <w:szCs w:val="18"/>
              </w:rPr>
            </w:pPr>
          </w:p>
        </w:tc>
        <w:tc>
          <w:tcPr>
            <w:tcW w:w="1631" w:type="pct"/>
            <w:gridSpan w:val="2"/>
            <w:tcBorders>
              <w:top w:val="single" w:sz="2" w:space="0" w:color="D5A1DF"/>
              <w:left w:val="single" w:sz="2" w:space="0" w:color="D5A1DF"/>
              <w:bottom w:val="single" w:sz="2" w:space="0" w:color="D5A1DF"/>
              <w:right w:val="single" w:sz="2" w:space="0" w:color="D5A1DF"/>
            </w:tcBorders>
            <w:shd w:val="clear" w:color="auto" w:fill="F1E4F0"/>
          </w:tcPr>
          <w:p w:rsidR="00AF61A4" w:rsidRPr="005F3A13" w:rsidRDefault="00AF61A4" w:rsidP="002A7472">
            <w:pPr>
              <w:pStyle w:val="Default"/>
              <w:spacing w:before="60" w:after="60"/>
              <w:rPr>
                <w:rFonts w:ascii="Arial" w:hAnsi="Arial" w:cs="Arial"/>
                <w:sz w:val="20"/>
                <w:szCs w:val="18"/>
              </w:rPr>
            </w:pPr>
          </w:p>
        </w:tc>
      </w:tr>
      <w:tr w:rsidR="00AF61A4" w:rsidRPr="006F731A" w:rsidTr="002A7472">
        <w:trPr>
          <w:trHeight w:val="215"/>
          <w:tblCellSpacing w:w="36" w:type="dxa"/>
        </w:trPr>
        <w:tc>
          <w:tcPr>
            <w:tcW w:w="1712" w:type="pct"/>
            <w:gridSpan w:val="6"/>
            <w:shd w:val="clear" w:color="auto" w:fill="auto"/>
          </w:tcPr>
          <w:p w:rsidR="00AF61A4" w:rsidRPr="00564BD9" w:rsidRDefault="00AF61A4" w:rsidP="002A7472">
            <w:pPr>
              <w:spacing w:before="120" w:after="60"/>
              <w:rPr>
                <w:rFonts w:eastAsia="Calibri" w:cs="Arial"/>
                <w:color w:val="000000"/>
                <w:sz w:val="20"/>
                <w:szCs w:val="18"/>
              </w:rPr>
            </w:pPr>
            <w:hyperlink w:anchor="Instructions_PAS_BudgetedExpenditures" w:history="1">
              <w:r w:rsidRPr="005F3A13">
                <w:rPr>
                  <w:rStyle w:val="Hyperlink"/>
                  <w:rFonts w:cs="Arial"/>
                  <w:sz w:val="20"/>
                  <w:szCs w:val="18"/>
                </w:rPr>
                <w:t>BUDGETED EXPENDITURES</w:t>
              </w:r>
            </w:hyperlink>
          </w:p>
        </w:tc>
        <w:tc>
          <w:tcPr>
            <w:tcW w:w="1559" w:type="pct"/>
            <w:gridSpan w:val="3"/>
            <w:shd w:val="clear" w:color="auto" w:fill="auto"/>
          </w:tcPr>
          <w:p w:rsidR="00AF61A4" w:rsidRPr="001A5DEF" w:rsidRDefault="00AF61A4" w:rsidP="002A7472">
            <w:pPr>
              <w:spacing w:before="120" w:after="60"/>
              <w:rPr>
                <w:rFonts w:eastAsia="Calibri" w:cs="Arial"/>
                <w:color w:val="FFFFFF"/>
                <w:sz w:val="20"/>
                <w:szCs w:val="18"/>
              </w:rPr>
            </w:pPr>
            <w:r w:rsidRPr="00EA3544">
              <w:rPr>
                <w:rFonts w:eastAsia="Calibri" w:cs="Arial"/>
                <w:b/>
                <w:color w:val="FFFFFF"/>
                <w:sz w:val="18"/>
                <w:szCs w:val="18"/>
              </w:rPr>
              <w:t>Empty Cell</w:t>
            </w:r>
          </w:p>
        </w:tc>
        <w:tc>
          <w:tcPr>
            <w:tcW w:w="1631" w:type="pct"/>
            <w:gridSpan w:val="2"/>
            <w:shd w:val="clear" w:color="auto" w:fill="auto"/>
          </w:tcPr>
          <w:p w:rsidR="00AF61A4" w:rsidRPr="001A5DEF" w:rsidRDefault="00AF61A4" w:rsidP="002A7472">
            <w:pPr>
              <w:spacing w:before="120" w:after="60"/>
              <w:rPr>
                <w:rFonts w:eastAsia="Calibri" w:cs="Arial"/>
                <w:color w:val="FFFFFF"/>
                <w:sz w:val="20"/>
                <w:szCs w:val="18"/>
              </w:rPr>
            </w:pPr>
            <w:r w:rsidRPr="001A5DEF">
              <w:rPr>
                <w:rFonts w:eastAsia="Calibri" w:cs="Arial"/>
                <w:b/>
                <w:color w:val="FFFFFF"/>
                <w:sz w:val="18"/>
                <w:szCs w:val="18"/>
              </w:rPr>
              <w:t>Empty Cell</w:t>
            </w:r>
          </w:p>
        </w:tc>
      </w:tr>
      <w:tr w:rsidR="00AF61A4" w:rsidRPr="006F731A" w:rsidTr="002A7472">
        <w:trPr>
          <w:trHeight w:val="332"/>
          <w:tblCellSpacing w:w="36" w:type="dxa"/>
        </w:trPr>
        <w:tc>
          <w:tcPr>
            <w:tcW w:w="1712" w:type="pct"/>
            <w:gridSpan w:val="6"/>
            <w:shd w:val="clear" w:color="auto" w:fill="auto"/>
          </w:tcPr>
          <w:p w:rsidR="00AF61A4" w:rsidRPr="00350A76" w:rsidRDefault="00AF61A4" w:rsidP="002A7472">
            <w:pPr>
              <w:spacing w:before="60" w:after="60"/>
              <w:rPr>
                <w:rFonts w:eastAsia="Calibri" w:cs="Arial"/>
                <w:b/>
                <w:color w:val="000000"/>
                <w:sz w:val="20"/>
                <w:szCs w:val="18"/>
              </w:rPr>
            </w:pPr>
            <w:r w:rsidRPr="00350A76">
              <w:rPr>
                <w:rFonts w:eastAsia="Calibri" w:cs="Arial"/>
                <w:b/>
                <w:color w:val="000000"/>
                <w:sz w:val="20"/>
                <w:szCs w:val="18"/>
              </w:rPr>
              <w:t>2017-18</w:t>
            </w:r>
          </w:p>
        </w:tc>
        <w:tc>
          <w:tcPr>
            <w:tcW w:w="1559" w:type="pct"/>
            <w:gridSpan w:val="3"/>
            <w:shd w:val="clear" w:color="auto" w:fill="auto"/>
            <w:vAlign w:val="center"/>
          </w:tcPr>
          <w:p w:rsidR="00AF61A4" w:rsidRPr="00350A76" w:rsidRDefault="00AF61A4" w:rsidP="002A7472">
            <w:pPr>
              <w:spacing w:before="60" w:after="60"/>
              <w:rPr>
                <w:rFonts w:eastAsia="Calibri" w:cs="Arial"/>
                <w:b/>
                <w:color w:val="000000"/>
                <w:sz w:val="20"/>
                <w:szCs w:val="18"/>
              </w:rPr>
            </w:pPr>
            <w:r w:rsidRPr="00350A76">
              <w:rPr>
                <w:rFonts w:eastAsia="Calibri" w:cs="Arial"/>
                <w:b/>
                <w:color w:val="000000"/>
                <w:sz w:val="20"/>
                <w:szCs w:val="18"/>
              </w:rPr>
              <w:t>2018-19</w:t>
            </w:r>
          </w:p>
        </w:tc>
        <w:tc>
          <w:tcPr>
            <w:tcW w:w="1631" w:type="pct"/>
            <w:gridSpan w:val="2"/>
            <w:shd w:val="clear" w:color="auto" w:fill="auto"/>
            <w:vAlign w:val="center"/>
          </w:tcPr>
          <w:p w:rsidR="00AF61A4" w:rsidRPr="00350A76" w:rsidRDefault="00AF61A4" w:rsidP="002A7472">
            <w:pPr>
              <w:spacing w:before="60" w:after="60"/>
              <w:rPr>
                <w:rFonts w:eastAsia="Calibri" w:cs="Arial"/>
                <w:b/>
                <w:color w:val="000000"/>
                <w:sz w:val="20"/>
                <w:szCs w:val="18"/>
              </w:rPr>
            </w:pPr>
            <w:r w:rsidRPr="00350A76">
              <w:rPr>
                <w:rFonts w:eastAsia="Calibri" w:cs="Arial"/>
                <w:b/>
                <w:color w:val="000000"/>
                <w:sz w:val="20"/>
                <w:szCs w:val="18"/>
              </w:rPr>
              <w:t>2019-20</w:t>
            </w:r>
          </w:p>
        </w:tc>
      </w:tr>
      <w:tr w:rsidR="00AF61A4" w:rsidRPr="006F731A" w:rsidTr="002A7472">
        <w:trPr>
          <w:trHeight w:val="432"/>
          <w:tblCellSpacing w:w="36" w:type="dxa"/>
        </w:trPr>
        <w:tc>
          <w:tcPr>
            <w:tcW w:w="575" w:type="pct"/>
            <w:gridSpan w:val="2"/>
            <w:shd w:val="clear" w:color="auto" w:fill="auto"/>
            <w:vAlign w:val="center"/>
          </w:tcPr>
          <w:p w:rsidR="00AF61A4" w:rsidRPr="005D689F" w:rsidRDefault="00AF61A4" w:rsidP="002A7472">
            <w:pPr>
              <w:spacing w:before="60" w:after="20"/>
              <w:rPr>
                <w:rFonts w:eastAsia="Calibri" w:cs="Arial"/>
                <w:color w:val="9830BC"/>
                <w:sz w:val="20"/>
                <w:szCs w:val="18"/>
              </w:rPr>
            </w:pPr>
            <w:r w:rsidRPr="005D689F">
              <w:rPr>
                <w:rFonts w:eastAsia="Calibri" w:cs="Arial"/>
                <w:color w:val="9830BC"/>
                <w:sz w:val="20"/>
                <w:szCs w:val="18"/>
              </w:rPr>
              <w:t>Amount</w:t>
            </w:r>
          </w:p>
        </w:tc>
        <w:tc>
          <w:tcPr>
            <w:tcW w:w="111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5F3A13" w:rsidRDefault="00AF61A4" w:rsidP="002A7472">
            <w:pPr>
              <w:spacing w:before="60" w:after="60"/>
              <w:rPr>
                <w:rFonts w:eastAsia="Calibri" w:cs="Arial"/>
                <w:color w:val="000000"/>
                <w:sz w:val="20"/>
                <w:szCs w:val="18"/>
              </w:rPr>
            </w:pPr>
            <w:r>
              <w:rPr>
                <w:rFonts w:eastAsia="Calibri" w:cs="Arial"/>
                <w:color w:val="000000"/>
                <w:sz w:val="20"/>
                <w:szCs w:val="18"/>
              </w:rPr>
              <w:t>$100,359</w:t>
            </w:r>
          </w:p>
        </w:tc>
        <w:tc>
          <w:tcPr>
            <w:tcW w:w="423" w:type="pct"/>
            <w:gridSpan w:val="2"/>
            <w:shd w:val="clear" w:color="auto" w:fill="auto"/>
            <w:vAlign w:val="center"/>
          </w:tcPr>
          <w:p w:rsidR="00AF61A4" w:rsidRPr="00350A76" w:rsidRDefault="00AF61A4" w:rsidP="002A7472">
            <w:pPr>
              <w:spacing w:before="60" w:after="60"/>
              <w:rPr>
                <w:rFonts w:eastAsia="Calibri" w:cs="Arial"/>
                <w:color w:val="9830BC"/>
                <w:sz w:val="20"/>
                <w:szCs w:val="18"/>
              </w:rPr>
            </w:pPr>
            <w:r w:rsidRPr="00350A76">
              <w:rPr>
                <w:rFonts w:eastAsia="Calibri" w:cs="Arial"/>
                <w:color w:val="9830BC"/>
                <w:sz w:val="20"/>
                <w:szCs w:val="18"/>
              </w:rPr>
              <w:t>Amount</w:t>
            </w:r>
          </w:p>
        </w:tc>
        <w:tc>
          <w:tcPr>
            <w:tcW w:w="1111"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5F3A13" w:rsidRDefault="00AF61A4" w:rsidP="002A7472">
            <w:pPr>
              <w:spacing w:before="60" w:after="60"/>
              <w:rPr>
                <w:rFonts w:eastAsia="Calibri" w:cs="Arial"/>
                <w:color w:val="000000"/>
                <w:sz w:val="20"/>
                <w:szCs w:val="18"/>
              </w:rPr>
            </w:pPr>
          </w:p>
        </w:tc>
        <w:tc>
          <w:tcPr>
            <w:tcW w:w="390" w:type="pct"/>
            <w:shd w:val="clear" w:color="auto" w:fill="auto"/>
            <w:vAlign w:val="center"/>
          </w:tcPr>
          <w:p w:rsidR="00AF61A4" w:rsidRPr="00350A76" w:rsidRDefault="00AF61A4" w:rsidP="002A7472">
            <w:pPr>
              <w:spacing w:before="60" w:after="60"/>
              <w:rPr>
                <w:rFonts w:eastAsia="Calibri" w:cs="Arial"/>
                <w:color w:val="9830BC"/>
                <w:sz w:val="20"/>
                <w:szCs w:val="18"/>
              </w:rPr>
            </w:pPr>
            <w:r w:rsidRPr="00350A76">
              <w:rPr>
                <w:rFonts w:eastAsia="Calibri" w:cs="Arial"/>
                <w:color w:val="9830BC"/>
                <w:sz w:val="20"/>
                <w:szCs w:val="18"/>
              </w:rPr>
              <w:t>Amount</w:t>
            </w:r>
          </w:p>
        </w:tc>
        <w:tc>
          <w:tcPr>
            <w:tcW w:w="1217"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5F3A13" w:rsidRDefault="00AF61A4" w:rsidP="002A7472">
            <w:pPr>
              <w:spacing w:before="60" w:after="60"/>
              <w:rPr>
                <w:rFonts w:eastAsia="Calibri" w:cs="Arial"/>
                <w:color w:val="000000"/>
                <w:sz w:val="20"/>
                <w:szCs w:val="18"/>
              </w:rPr>
            </w:pPr>
          </w:p>
        </w:tc>
      </w:tr>
      <w:tr w:rsidR="00AF61A4" w:rsidRPr="006F731A" w:rsidTr="002A7472">
        <w:trPr>
          <w:trHeight w:val="432"/>
          <w:tblCellSpacing w:w="36" w:type="dxa"/>
        </w:trPr>
        <w:tc>
          <w:tcPr>
            <w:tcW w:w="575" w:type="pct"/>
            <w:gridSpan w:val="2"/>
            <w:shd w:val="clear" w:color="auto" w:fill="auto"/>
            <w:vAlign w:val="center"/>
          </w:tcPr>
          <w:p w:rsidR="00AF61A4" w:rsidRPr="00350A76" w:rsidRDefault="00AF61A4" w:rsidP="002A7472">
            <w:pPr>
              <w:spacing w:before="60" w:after="60"/>
              <w:rPr>
                <w:rFonts w:eastAsia="Calibri" w:cs="Arial"/>
                <w:color w:val="9830BC"/>
                <w:sz w:val="20"/>
                <w:szCs w:val="18"/>
              </w:rPr>
            </w:pPr>
            <w:r w:rsidRPr="00350A76">
              <w:rPr>
                <w:rFonts w:eastAsia="Calibri" w:cs="Arial"/>
                <w:color w:val="9830BC"/>
                <w:sz w:val="20"/>
                <w:szCs w:val="18"/>
              </w:rPr>
              <w:t>Source</w:t>
            </w:r>
          </w:p>
        </w:tc>
        <w:tc>
          <w:tcPr>
            <w:tcW w:w="111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5F3A13" w:rsidRDefault="00AF61A4" w:rsidP="002A7472">
            <w:pPr>
              <w:spacing w:before="60" w:after="60"/>
              <w:rPr>
                <w:rFonts w:eastAsia="Calibri" w:cs="Arial"/>
                <w:color w:val="000000"/>
                <w:sz w:val="20"/>
                <w:szCs w:val="18"/>
              </w:rPr>
            </w:pPr>
            <w:r>
              <w:rPr>
                <w:rFonts w:eastAsia="Calibri" w:cs="Arial"/>
                <w:color w:val="000000"/>
                <w:sz w:val="20"/>
                <w:szCs w:val="18"/>
              </w:rPr>
              <w:t>LCFF Supplemental</w:t>
            </w:r>
          </w:p>
        </w:tc>
        <w:tc>
          <w:tcPr>
            <w:tcW w:w="423" w:type="pct"/>
            <w:gridSpan w:val="2"/>
            <w:shd w:val="clear" w:color="auto" w:fill="auto"/>
            <w:vAlign w:val="center"/>
          </w:tcPr>
          <w:p w:rsidR="00AF61A4" w:rsidRPr="00350A76" w:rsidRDefault="00AF61A4" w:rsidP="002A7472">
            <w:pPr>
              <w:spacing w:before="60" w:after="60"/>
              <w:rPr>
                <w:rFonts w:eastAsia="Calibri" w:cs="Arial"/>
                <w:color w:val="9830BC"/>
                <w:sz w:val="20"/>
                <w:szCs w:val="18"/>
              </w:rPr>
            </w:pPr>
            <w:r w:rsidRPr="00350A76">
              <w:rPr>
                <w:rFonts w:eastAsia="Calibri" w:cs="Arial"/>
                <w:color w:val="9830BC"/>
                <w:sz w:val="20"/>
                <w:szCs w:val="18"/>
              </w:rPr>
              <w:t>Source</w:t>
            </w:r>
          </w:p>
        </w:tc>
        <w:tc>
          <w:tcPr>
            <w:tcW w:w="1111"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5F3A13" w:rsidRDefault="00AF61A4" w:rsidP="002A7472">
            <w:pPr>
              <w:spacing w:before="60" w:after="60"/>
              <w:rPr>
                <w:rFonts w:eastAsia="Calibri" w:cs="Arial"/>
                <w:color w:val="000000"/>
                <w:sz w:val="20"/>
                <w:szCs w:val="18"/>
              </w:rPr>
            </w:pPr>
          </w:p>
        </w:tc>
        <w:tc>
          <w:tcPr>
            <w:tcW w:w="390" w:type="pct"/>
            <w:shd w:val="clear" w:color="auto" w:fill="auto"/>
            <w:vAlign w:val="center"/>
          </w:tcPr>
          <w:p w:rsidR="00AF61A4" w:rsidRPr="00350A76" w:rsidRDefault="00AF61A4" w:rsidP="002A7472">
            <w:pPr>
              <w:spacing w:before="60" w:after="60"/>
              <w:rPr>
                <w:rFonts w:eastAsia="Calibri" w:cs="Arial"/>
                <w:color w:val="9830BC"/>
                <w:sz w:val="20"/>
                <w:szCs w:val="18"/>
              </w:rPr>
            </w:pPr>
            <w:r w:rsidRPr="00350A76">
              <w:rPr>
                <w:rFonts w:eastAsia="Calibri" w:cs="Arial"/>
                <w:color w:val="9830BC"/>
                <w:sz w:val="20"/>
                <w:szCs w:val="18"/>
              </w:rPr>
              <w:t>Source</w:t>
            </w:r>
          </w:p>
        </w:tc>
        <w:tc>
          <w:tcPr>
            <w:tcW w:w="1217"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5F3A13" w:rsidRDefault="00AF61A4" w:rsidP="002A7472">
            <w:pPr>
              <w:spacing w:before="60" w:after="60"/>
              <w:rPr>
                <w:rFonts w:eastAsia="Calibri" w:cs="Arial"/>
                <w:color w:val="000000"/>
                <w:sz w:val="20"/>
                <w:szCs w:val="18"/>
              </w:rPr>
            </w:pPr>
          </w:p>
        </w:tc>
      </w:tr>
      <w:tr w:rsidR="00AF61A4" w:rsidRPr="006F731A" w:rsidTr="002A7472">
        <w:trPr>
          <w:trHeight w:val="432"/>
          <w:tblCellSpacing w:w="36" w:type="dxa"/>
        </w:trPr>
        <w:tc>
          <w:tcPr>
            <w:tcW w:w="575" w:type="pct"/>
            <w:gridSpan w:val="2"/>
            <w:shd w:val="clear" w:color="auto" w:fill="auto"/>
            <w:vAlign w:val="center"/>
          </w:tcPr>
          <w:p w:rsidR="00AF61A4" w:rsidRPr="00350A76" w:rsidRDefault="00AF61A4" w:rsidP="002A7472">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11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Default="00AF61A4" w:rsidP="002A7472">
            <w:pPr>
              <w:spacing w:before="60" w:after="60"/>
              <w:rPr>
                <w:rFonts w:eastAsia="Calibri" w:cs="Arial"/>
                <w:color w:val="000000"/>
                <w:sz w:val="20"/>
                <w:szCs w:val="18"/>
              </w:rPr>
            </w:pPr>
            <w:r>
              <w:rPr>
                <w:rFonts w:eastAsia="Calibri" w:cs="Arial"/>
                <w:color w:val="000000"/>
                <w:sz w:val="20"/>
                <w:szCs w:val="18"/>
              </w:rPr>
              <w:t>Cert Salaries                      74,003</w:t>
            </w:r>
          </w:p>
          <w:p w:rsidR="00AF61A4" w:rsidRPr="005F3A13" w:rsidRDefault="00AF61A4" w:rsidP="002A7472">
            <w:pPr>
              <w:spacing w:before="60" w:after="60"/>
              <w:rPr>
                <w:rFonts w:eastAsia="Calibri" w:cs="Arial"/>
                <w:color w:val="000000"/>
                <w:sz w:val="20"/>
                <w:szCs w:val="18"/>
              </w:rPr>
            </w:pPr>
            <w:r>
              <w:rPr>
                <w:rFonts w:eastAsia="Calibri" w:cs="Arial"/>
                <w:color w:val="000000"/>
                <w:sz w:val="20"/>
                <w:szCs w:val="18"/>
              </w:rPr>
              <w:t>Employee Benefits             26,356</w:t>
            </w:r>
          </w:p>
        </w:tc>
        <w:tc>
          <w:tcPr>
            <w:tcW w:w="423" w:type="pct"/>
            <w:gridSpan w:val="2"/>
            <w:shd w:val="clear" w:color="auto" w:fill="auto"/>
            <w:vAlign w:val="center"/>
          </w:tcPr>
          <w:p w:rsidR="00AF61A4" w:rsidRPr="00350A76" w:rsidRDefault="00AF61A4" w:rsidP="002A7472">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111"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5F3A13" w:rsidRDefault="00AF61A4" w:rsidP="002A7472">
            <w:pPr>
              <w:spacing w:before="60" w:after="60"/>
              <w:rPr>
                <w:rFonts w:eastAsia="Calibri" w:cs="Arial"/>
                <w:color w:val="000000"/>
                <w:sz w:val="20"/>
                <w:szCs w:val="18"/>
              </w:rPr>
            </w:pPr>
          </w:p>
        </w:tc>
        <w:tc>
          <w:tcPr>
            <w:tcW w:w="390" w:type="pct"/>
            <w:shd w:val="clear" w:color="auto" w:fill="auto"/>
            <w:vAlign w:val="center"/>
          </w:tcPr>
          <w:p w:rsidR="00AF61A4" w:rsidRPr="00350A76" w:rsidRDefault="00AF61A4" w:rsidP="002A7472">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217"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5F3A13" w:rsidRDefault="00AF61A4" w:rsidP="002A7472">
            <w:pPr>
              <w:spacing w:before="60" w:after="60"/>
              <w:rPr>
                <w:rFonts w:eastAsia="Calibri" w:cs="Arial"/>
                <w:color w:val="000000"/>
                <w:sz w:val="20"/>
                <w:szCs w:val="18"/>
              </w:rPr>
            </w:pPr>
          </w:p>
        </w:tc>
      </w:tr>
    </w:tbl>
    <w:p w:rsidR="00AF61A4" w:rsidRDefault="00AF61A4" w:rsidP="00AF61A4"/>
    <w:p w:rsidR="00AF61A4" w:rsidRDefault="00AF61A4" w:rsidP="00AF61A4"/>
    <w:tbl>
      <w:tblPr>
        <w:tblW w:w="5003" w:type="pct"/>
        <w:tblCellSpacing w:w="36" w:type="dxa"/>
        <w:tblInd w:w="-5" w:type="dxa"/>
        <w:tblCellMar>
          <w:left w:w="115" w:type="dxa"/>
          <w:right w:w="115" w:type="dxa"/>
        </w:tblCellMar>
        <w:tblLook w:val="04A0" w:firstRow="1" w:lastRow="0" w:firstColumn="1" w:lastColumn="0" w:noHBand="0" w:noVBand="1"/>
      </w:tblPr>
      <w:tblGrid>
        <w:gridCol w:w="950"/>
        <w:gridCol w:w="844"/>
        <w:gridCol w:w="77"/>
        <w:gridCol w:w="2057"/>
        <w:gridCol w:w="72"/>
        <w:gridCol w:w="1147"/>
        <w:gridCol w:w="738"/>
        <w:gridCol w:w="520"/>
        <w:gridCol w:w="3158"/>
        <w:gridCol w:w="1229"/>
        <w:gridCol w:w="3617"/>
      </w:tblGrid>
      <w:tr w:rsidR="00AF61A4" w:rsidRPr="006F731A" w:rsidTr="002A7472">
        <w:trPr>
          <w:trHeight w:val="432"/>
          <w:tblCellSpacing w:w="36" w:type="dxa"/>
        </w:trPr>
        <w:tc>
          <w:tcPr>
            <w:tcW w:w="285" w:type="pct"/>
            <w:shd w:val="clear" w:color="auto" w:fill="auto"/>
            <w:vAlign w:val="center"/>
          </w:tcPr>
          <w:p w:rsidR="00AF61A4" w:rsidRPr="001B7059" w:rsidRDefault="00AF61A4" w:rsidP="002A7472">
            <w:pPr>
              <w:jc w:val="center"/>
              <w:rPr>
                <w:rFonts w:eastAsia="Calibri" w:cs="Arial"/>
                <w:color w:val="9830BC"/>
                <w:sz w:val="22"/>
                <w:szCs w:val="18"/>
              </w:rPr>
            </w:pPr>
            <w:r w:rsidRPr="001B7059">
              <w:rPr>
                <w:rFonts w:eastAsia="Calibri" w:cs="Arial"/>
                <w:color w:val="9830BC"/>
                <w:sz w:val="22"/>
                <w:szCs w:val="18"/>
              </w:rPr>
              <w:t>Action</w:t>
            </w:r>
          </w:p>
        </w:tc>
        <w:tc>
          <w:tcPr>
            <w:tcW w:w="292" w:type="pct"/>
            <w:gridSpan w:val="2"/>
            <w:shd w:val="clear" w:color="auto" w:fill="auto"/>
            <w:vAlign w:val="center"/>
          </w:tcPr>
          <w:p w:rsidR="00AF61A4" w:rsidRPr="000215FA" w:rsidRDefault="00AF61A4" w:rsidP="002A7472">
            <w:pPr>
              <w:jc w:val="center"/>
              <w:rPr>
                <w:rFonts w:eastAsia="Calibri" w:cs="Arial"/>
                <w:color w:val="9830BC"/>
                <w:sz w:val="40"/>
                <w:szCs w:val="40"/>
              </w:rPr>
            </w:pPr>
            <w:r>
              <w:rPr>
                <w:rFonts w:eastAsia="Calibri" w:cs="Arial"/>
                <w:b/>
                <w:color w:val="9830BC"/>
                <w:sz w:val="40"/>
                <w:szCs w:val="40"/>
              </w:rPr>
              <w:t>4</w:t>
            </w:r>
          </w:p>
        </w:tc>
        <w:tc>
          <w:tcPr>
            <w:tcW w:w="722" w:type="pct"/>
            <w:gridSpan w:val="2"/>
            <w:shd w:val="clear" w:color="auto" w:fill="auto"/>
            <w:vAlign w:val="center"/>
          </w:tcPr>
          <w:p w:rsidR="00AF61A4" w:rsidRPr="001A5DEF" w:rsidRDefault="00AF61A4" w:rsidP="002A7472">
            <w:pPr>
              <w:jc w:val="center"/>
              <w:rPr>
                <w:rFonts w:eastAsia="Calibri" w:cs="Arial"/>
                <w:color w:val="FFFFFF"/>
                <w:sz w:val="22"/>
                <w:szCs w:val="22"/>
              </w:rPr>
            </w:pPr>
            <w:r w:rsidRPr="00EA3544">
              <w:rPr>
                <w:rFonts w:eastAsia="Calibri" w:cs="Arial"/>
                <w:b/>
                <w:color w:val="FFFFFF"/>
                <w:sz w:val="18"/>
                <w:szCs w:val="18"/>
              </w:rPr>
              <w:t>Empty Cell</w:t>
            </w:r>
          </w:p>
        </w:tc>
        <w:tc>
          <w:tcPr>
            <w:tcW w:w="3579" w:type="pct"/>
            <w:gridSpan w:val="6"/>
            <w:shd w:val="clear" w:color="auto" w:fill="auto"/>
            <w:vAlign w:val="center"/>
          </w:tcPr>
          <w:p w:rsidR="00AF61A4" w:rsidRPr="001A5DEF" w:rsidRDefault="00AF61A4" w:rsidP="002A7472">
            <w:pPr>
              <w:spacing w:before="60" w:after="20"/>
              <w:rPr>
                <w:rFonts w:eastAsia="Calibri" w:cs="Arial"/>
                <w:color w:val="FFFFFF"/>
                <w:sz w:val="22"/>
                <w:szCs w:val="22"/>
              </w:rPr>
            </w:pPr>
            <w:r w:rsidRPr="00EA3544">
              <w:rPr>
                <w:rFonts w:eastAsia="Calibri" w:cs="Arial"/>
                <w:b/>
                <w:color w:val="FFFFFF"/>
                <w:sz w:val="18"/>
                <w:szCs w:val="18"/>
              </w:rPr>
              <w:t>Empty Cell</w:t>
            </w:r>
          </w:p>
        </w:tc>
      </w:tr>
      <w:tr w:rsidR="00AF61A4" w:rsidRPr="0013207B" w:rsidTr="002A7472">
        <w:trPr>
          <w:trHeight w:val="360"/>
          <w:tblCellSpacing w:w="36" w:type="dxa"/>
        </w:trPr>
        <w:tc>
          <w:tcPr>
            <w:tcW w:w="4951" w:type="pct"/>
            <w:gridSpan w:val="11"/>
            <w:tcBorders>
              <w:top w:val="single" w:sz="2" w:space="0" w:color="D5A1DF"/>
              <w:left w:val="single" w:sz="2" w:space="0" w:color="D5A1DF"/>
              <w:right w:val="single" w:sz="2" w:space="0" w:color="D5A1DF"/>
            </w:tcBorders>
            <w:shd w:val="clear" w:color="auto" w:fill="F1E4F0"/>
            <w:vAlign w:val="center"/>
          </w:tcPr>
          <w:p w:rsidR="00AF61A4" w:rsidRPr="000E354D" w:rsidRDefault="00AF61A4" w:rsidP="002A7472">
            <w:pPr>
              <w:spacing w:before="60" w:after="60"/>
              <w:rPr>
                <w:rFonts w:eastAsia="Calibri"/>
                <w:sz w:val="22"/>
                <w:szCs w:val="22"/>
              </w:rPr>
            </w:pPr>
            <w:r w:rsidRPr="007A5578">
              <w:rPr>
                <w:rFonts w:eastAsia="Calibri" w:cs="Arial"/>
                <w:color w:val="9830BC"/>
                <w:sz w:val="22"/>
                <w:szCs w:val="18"/>
              </w:rPr>
              <w:t xml:space="preserve">For Actions/Services not </w:t>
            </w:r>
            <w:r>
              <w:rPr>
                <w:rFonts w:eastAsia="Calibri" w:cs="Arial"/>
                <w:color w:val="9830BC"/>
                <w:sz w:val="22"/>
                <w:szCs w:val="18"/>
              </w:rPr>
              <w:t xml:space="preserve">included as </w:t>
            </w:r>
            <w:r w:rsidRPr="007A5578">
              <w:rPr>
                <w:rFonts w:eastAsia="Calibri" w:cs="Arial"/>
                <w:color w:val="9830BC"/>
                <w:sz w:val="22"/>
                <w:szCs w:val="18"/>
              </w:rPr>
              <w:t xml:space="preserve">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AF61A4" w:rsidRPr="006F731A" w:rsidTr="002A7472">
        <w:trPr>
          <w:trHeight w:val="377"/>
          <w:tblCellSpacing w:w="36" w:type="dxa"/>
        </w:trPr>
        <w:tc>
          <w:tcPr>
            <w:tcW w:w="1311" w:type="pct"/>
            <w:gridSpan w:val="4"/>
            <w:tcBorders>
              <w:left w:val="single" w:sz="2" w:space="0" w:color="D5A1DF"/>
            </w:tcBorders>
            <w:shd w:val="clear" w:color="auto" w:fill="auto"/>
            <w:vAlign w:val="center"/>
          </w:tcPr>
          <w:p w:rsidR="00AF61A4" w:rsidRPr="008F43EC" w:rsidRDefault="00AF61A4" w:rsidP="002A7472">
            <w:pPr>
              <w:spacing w:before="60" w:after="60"/>
              <w:jc w:val="right"/>
              <w:rPr>
                <w:rFonts w:eastAsia="Calibri" w:cs="Arial"/>
                <w:sz w:val="20"/>
                <w:szCs w:val="18"/>
              </w:rPr>
            </w:pPr>
            <w:hyperlink w:anchor="Instructions_PAS_StudentsToBeServed" w:history="1">
              <w:r w:rsidRPr="005F3A13">
                <w:rPr>
                  <w:rStyle w:val="Hyperlink"/>
                  <w:rFonts w:eastAsia="Calibri" w:cs="Arial"/>
                  <w:sz w:val="20"/>
                  <w:szCs w:val="18"/>
                </w:rPr>
                <w:t>Students to be Served</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350A76" w:rsidRDefault="00AF61A4" w:rsidP="002A7472">
            <w:pPr>
              <w:spacing w:before="60" w:after="60"/>
              <w:rPr>
                <w:rFonts w:eastAsia="Calibri" w:cs="Arial"/>
                <w:color w:val="000000"/>
                <w:sz w:val="20"/>
                <w:szCs w:val="18"/>
              </w:rPr>
            </w:pPr>
            <w:r>
              <w:rPr>
                <w:rFonts w:eastAsia="Calibri" w:cs="Arial"/>
                <w:sz w:val="20"/>
                <w:szCs w:val="18"/>
              </w:rPr>
              <w:fldChar w:fldCharType="begin">
                <w:ffData>
                  <w:name w:val=""/>
                  <w:enabled/>
                  <w:calcOnExit w:val="0"/>
                  <w:checkBox>
                    <w:size w:val="20"/>
                    <w:default w:val="1"/>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All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Students with Disabilities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w:t>
            </w:r>
            <w:r w:rsidRPr="00350A76">
              <w:rPr>
                <w:rFonts w:eastAsia="Calibri" w:cs="Arial"/>
                <w:sz w:val="20"/>
                <w:szCs w:val="18"/>
                <w:u w:val="single"/>
              </w:rPr>
              <w:t>[Specific Student Group(s)]</w:t>
            </w:r>
            <w:r w:rsidRPr="00350A76">
              <w:rPr>
                <w:rFonts w:eastAsia="Calibri" w:cs="Arial"/>
                <w:sz w:val="20"/>
                <w:szCs w:val="18"/>
              </w:rPr>
              <w:t>___________________</w:t>
            </w:r>
            <w:r w:rsidRPr="00350A76">
              <w:rPr>
                <w:rFonts w:eastAsia="Calibri" w:cs="Arial"/>
                <w:sz w:val="20"/>
                <w:szCs w:val="18"/>
                <w:u w:val="single"/>
              </w:rPr>
              <w:t xml:space="preserve"> </w:t>
            </w:r>
          </w:p>
        </w:tc>
      </w:tr>
      <w:tr w:rsidR="00AF61A4" w:rsidRPr="006F731A" w:rsidTr="002A7472">
        <w:trPr>
          <w:trHeight w:val="377"/>
          <w:tblCellSpacing w:w="36" w:type="dxa"/>
        </w:trPr>
        <w:tc>
          <w:tcPr>
            <w:tcW w:w="1311" w:type="pct"/>
            <w:gridSpan w:val="4"/>
            <w:tcBorders>
              <w:left w:val="single" w:sz="2" w:space="0" w:color="D5A1DF"/>
              <w:bottom w:val="single" w:sz="2" w:space="0" w:color="D5A1DF"/>
            </w:tcBorders>
            <w:shd w:val="clear" w:color="auto" w:fill="auto"/>
            <w:vAlign w:val="center"/>
          </w:tcPr>
          <w:p w:rsidR="00AF61A4" w:rsidRPr="00350A76" w:rsidRDefault="00AF61A4" w:rsidP="002A7472">
            <w:pPr>
              <w:spacing w:before="60" w:after="60"/>
              <w:jc w:val="right"/>
              <w:rPr>
                <w:sz w:val="20"/>
              </w:rPr>
            </w:pPr>
            <w:hyperlink w:anchor="Instructions_PAS_Locations" w:history="1">
              <w:r w:rsidRPr="005F3A13">
                <w:rPr>
                  <w:rStyle w:val="Hyperlink"/>
                  <w:rFonts w:eastAsia="Calibri" w:cs="Arial"/>
                  <w:sz w:val="20"/>
                  <w:szCs w:val="18"/>
                </w:rPr>
                <w:t>Location(s)</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350A76" w:rsidRDefault="00AF61A4" w:rsidP="002A7472">
            <w:pPr>
              <w:spacing w:before="60" w:after="60"/>
              <w:rPr>
                <w:rFonts w:eastAsia="Calibri" w:cs="Arial"/>
                <w:sz w:val="20"/>
                <w:szCs w:val="18"/>
              </w:rPr>
            </w:pPr>
            <w:r w:rsidRPr="00350A76">
              <w:rPr>
                <w:rFonts w:eastAsia="Calibri" w:cs="Arial"/>
                <w:sz w:val="20"/>
                <w:szCs w:val="18"/>
              </w:rPr>
              <w:fldChar w:fldCharType="begin">
                <w:ffData>
                  <w:name w:val="Check60"/>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All schools         </w:t>
            </w:r>
            <w:r>
              <w:rPr>
                <w:rFonts w:eastAsia="Calibri" w:cs="Arial"/>
                <w:sz w:val="20"/>
                <w:szCs w:val="18"/>
              </w:rPr>
              <w:fldChar w:fldCharType="begin">
                <w:ffData>
                  <w:name w:val=""/>
                  <w:enabled/>
                  <w:calcOnExit w:val="0"/>
                  <w:checkBox>
                    <w:size w:val="20"/>
                    <w:default w:val="1"/>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Specific Schools:_</w:t>
            </w:r>
            <w:r>
              <w:rPr>
                <w:rFonts w:eastAsia="Calibri" w:cs="Arial"/>
                <w:sz w:val="20"/>
                <w:szCs w:val="18"/>
                <w:u w:val="single"/>
              </w:rPr>
              <w:t>Morris and MMS</w:t>
            </w:r>
            <w:r w:rsidRPr="00350A76">
              <w:rPr>
                <w:rFonts w:eastAsia="Calibri" w:cs="Arial"/>
                <w:sz w:val="20"/>
                <w:szCs w:val="18"/>
              </w:rPr>
              <w:t xml:space="preserve">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Grade</w:t>
            </w:r>
            <w:r>
              <w:rPr>
                <w:rFonts w:eastAsia="Calibri" w:cs="Arial"/>
                <w:sz w:val="20"/>
                <w:szCs w:val="18"/>
              </w:rPr>
              <w:t xml:space="preserve"> </w:t>
            </w:r>
            <w:r w:rsidRPr="00350A76">
              <w:rPr>
                <w:rFonts w:eastAsia="Calibri" w:cs="Arial"/>
                <w:sz w:val="20"/>
                <w:szCs w:val="18"/>
              </w:rPr>
              <w:t>spans:__________________</w:t>
            </w:r>
          </w:p>
        </w:tc>
      </w:tr>
      <w:tr w:rsidR="00AF61A4" w:rsidRPr="006F731A" w:rsidTr="002A7472">
        <w:trPr>
          <w:tblCellSpacing w:w="36" w:type="dxa"/>
        </w:trPr>
        <w:tc>
          <w:tcPr>
            <w:tcW w:w="4951" w:type="pct"/>
            <w:gridSpan w:val="11"/>
            <w:shd w:val="clear" w:color="auto" w:fill="auto"/>
            <w:vAlign w:val="center"/>
          </w:tcPr>
          <w:p w:rsidR="00AF61A4" w:rsidRPr="004231CC" w:rsidRDefault="00AF61A4" w:rsidP="002A7472">
            <w:pPr>
              <w:spacing w:before="20" w:after="20"/>
              <w:jc w:val="center"/>
              <w:rPr>
                <w:rFonts w:eastAsia="Calibri" w:cs="Arial"/>
                <w:sz w:val="20"/>
                <w:szCs w:val="18"/>
              </w:rPr>
            </w:pPr>
            <w:r>
              <w:rPr>
                <w:rFonts w:eastAsia="Calibri" w:cs="Arial"/>
                <w:b/>
                <w:color w:val="9830BC"/>
              </w:rPr>
              <w:t>OR</w:t>
            </w:r>
          </w:p>
        </w:tc>
      </w:tr>
      <w:tr w:rsidR="00AF61A4" w:rsidRPr="00D27E35" w:rsidTr="002A7472">
        <w:trPr>
          <w:trHeight w:val="360"/>
          <w:tblCellSpacing w:w="36" w:type="dxa"/>
        </w:trPr>
        <w:tc>
          <w:tcPr>
            <w:tcW w:w="4951" w:type="pct"/>
            <w:gridSpan w:val="11"/>
            <w:tcBorders>
              <w:top w:val="single" w:sz="2" w:space="0" w:color="D5A1DF"/>
              <w:left w:val="single" w:sz="2" w:space="0" w:color="D5A1DF"/>
              <w:right w:val="single" w:sz="2" w:space="0" w:color="D5A1DF"/>
            </w:tcBorders>
            <w:shd w:val="clear" w:color="auto" w:fill="F1E4F0"/>
            <w:vAlign w:val="center"/>
          </w:tcPr>
          <w:p w:rsidR="00AF61A4" w:rsidRPr="000E354D" w:rsidRDefault="00AF61A4" w:rsidP="002A7472">
            <w:pPr>
              <w:spacing w:before="60" w:after="60"/>
              <w:rPr>
                <w:rFonts w:eastAsia="Calibri"/>
                <w:sz w:val="22"/>
                <w:szCs w:val="22"/>
              </w:rPr>
            </w:pPr>
            <w:r w:rsidRPr="007A5578">
              <w:rPr>
                <w:rFonts w:eastAsia="Calibri" w:cs="Arial"/>
                <w:color w:val="9830BC"/>
                <w:sz w:val="22"/>
                <w:szCs w:val="18"/>
              </w:rPr>
              <w:t>For Actions/Services</w:t>
            </w:r>
            <w:r>
              <w:rPr>
                <w:rFonts w:eastAsia="Calibri" w:cs="Arial"/>
                <w:color w:val="9830BC"/>
                <w:sz w:val="22"/>
                <w:szCs w:val="18"/>
              </w:rPr>
              <w:t xml:space="preserve"> included as</w:t>
            </w:r>
            <w:r w:rsidRPr="007A5578">
              <w:rPr>
                <w:rFonts w:eastAsia="Calibri" w:cs="Arial"/>
                <w:color w:val="9830BC"/>
                <w:sz w:val="22"/>
                <w:szCs w:val="18"/>
              </w:rPr>
              <w:t xml:space="preserve"> 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AF61A4" w:rsidRPr="006F731A" w:rsidTr="002A7472">
        <w:trPr>
          <w:trHeight w:val="377"/>
          <w:tblCellSpacing w:w="36" w:type="dxa"/>
        </w:trPr>
        <w:tc>
          <w:tcPr>
            <w:tcW w:w="1311" w:type="pct"/>
            <w:gridSpan w:val="4"/>
            <w:tcBorders>
              <w:left w:val="single" w:sz="2" w:space="0" w:color="D5A1DF"/>
            </w:tcBorders>
            <w:shd w:val="clear" w:color="auto" w:fill="auto"/>
            <w:vAlign w:val="center"/>
          </w:tcPr>
          <w:p w:rsidR="00AF61A4" w:rsidRPr="00350A76" w:rsidRDefault="00AF61A4" w:rsidP="002A7472">
            <w:pPr>
              <w:spacing w:before="60" w:after="60"/>
              <w:jc w:val="right"/>
              <w:rPr>
                <w:rFonts w:eastAsia="Calibri" w:cs="Arial"/>
                <w:sz w:val="20"/>
                <w:szCs w:val="18"/>
              </w:rPr>
            </w:pPr>
            <w:hyperlink w:anchor="Instructions_PAS_ContributesTo" w:history="1">
              <w:r w:rsidRPr="005F3A13">
                <w:rPr>
                  <w:rStyle w:val="Hyperlink"/>
                  <w:rFonts w:eastAsia="Calibri" w:cs="Arial"/>
                  <w:sz w:val="20"/>
                  <w:szCs w:val="18"/>
                </w:rPr>
                <w:t xml:space="preserve">Students to be Served   </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350A76" w:rsidRDefault="00AF61A4" w:rsidP="002A7472">
            <w:pPr>
              <w:spacing w:before="60" w:after="60"/>
              <w:rPr>
                <w:rFonts w:eastAsia="Calibri" w:cs="Arial"/>
                <w:sz w:val="20"/>
                <w:szCs w:val="18"/>
              </w:rPr>
            </w:pPr>
            <w:r w:rsidRPr="00350A76">
              <w:rPr>
                <w:rFonts w:eastAsia="Calibri" w:cs="Arial"/>
                <w:color w:val="000000"/>
                <w:sz w:val="20"/>
                <w:szCs w:val="18"/>
              </w:rPr>
              <w:fldChar w:fldCharType="begin">
                <w:ffData>
                  <w:name w:val="Check29"/>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English Learners         </w:t>
            </w:r>
            <w:r w:rsidRPr="00350A76">
              <w:rPr>
                <w:rFonts w:eastAsia="Calibri" w:cs="Arial"/>
                <w:color w:val="000000"/>
                <w:sz w:val="20"/>
                <w:szCs w:val="18"/>
              </w:rPr>
              <w:fldChar w:fldCharType="begin">
                <w:ffData>
                  <w:name w:val="Check30"/>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Foster Youth         </w:t>
            </w:r>
            <w:r>
              <w:rPr>
                <w:rFonts w:eastAsia="Calibri" w:cs="Arial"/>
                <w:color w:val="000000"/>
                <w:sz w:val="20"/>
                <w:szCs w:val="18"/>
              </w:rPr>
              <w:fldChar w:fldCharType="begin">
                <w:ffData>
                  <w:name w:val="Check31"/>
                  <w:enabled/>
                  <w:calcOnExit w:val="0"/>
                  <w:checkBox>
                    <w:size w:val="20"/>
                    <w:default w:val="0"/>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Low Income</w:t>
            </w:r>
          </w:p>
        </w:tc>
      </w:tr>
      <w:tr w:rsidR="00AF61A4" w:rsidRPr="006F731A" w:rsidTr="002A7472">
        <w:trPr>
          <w:trHeight w:val="377"/>
          <w:tblCellSpacing w:w="36" w:type="dxa"/>
        </w:trPr>
        <w:tc>
          <w:tcPr>
            <w:tcW w:w="1964" w:type="pct"/>
            <w:gridSpan w:val="7"/>
            <w:tcBorders>
              <w:left w:val="single" w:sz="2" w:space="0" w:color="D5A1DF"/>
            </w:tcBorders>
            <w:shd w:val="clear" w:color="auto" w:fill="auto"/>
            <w:vAlign w:val="center"/>
          </w:tcPr>
          <w:p w:rsidR="00AF61A4" w:rsidRPr="00350A76" w:rsidRDefault="00AF61A4" w:rsidP="002A7472">
            <w:pPr>
              <w:spacing w:before="60" w:after="60"/>
              <w:jc w:val="right"/>
              <w:rPr>
                <w:rFonts w:eastAsia="Calibri" w:cs="Arial"/>
                <w:color w:val="000000"/>
                <w:sz w:val="20"/>
                <w:szCs w:val="18"/>
              </w:rPr>
            </w:pPr>
            <w:hyperlink w:anchor="Instructions_PAS_ScopeService" w:history="1">
              <w:r w:rsidRPr="005F3A13">
                <w:rPr>
                  <w:rStyle w:val="Hyperlink"/>
                  <w:rFonts w:eastAsia="Calibri" w:cs="Arial"/>
                  <w:sz w:val="20"/>
                  <w:szCs w:val="18"/>
                </w:rPr>
                <w:t>Scope of Services</w:t>
              </w:r>
            </w:hyperlink>
          </w:p>
        </w:tc>
        <w:tc>
          <w:tcPr>
            <w:tcW w:w="296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350A76" w:rsidRDefault="00AF61A4" w:rsidP="002A7472">
            <w:pPr>
              <w:spacing w:before="60" w:after="60"/>
              <w:rPr>
                <w:rFonts w:eastAsia="Calibri" w:cs="Arial"/>
                <w:sz w:val="20"/>
                <w:szCs w:val="18"/>
              </w:rPr>
            </w:pPr>
            <w:r w:rsidRPr="00350A76">
              <w:rPr>
                <w:rFonts w:eastAsia="Calibri" w:cs="Arial"/>
                <w:sz w:val="20"/>
                <w:szCs w:val="18"/>
              </w:rPr>
              <w:fldChar w:fldCharType="begin">
                <w:ffData>
                  <w:name w:val="Check60"/>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LEA-wide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Schoolwide         </w:t>
            </w:r>
            <w:r w:rsidRPr="00350A76">
              <w:rPr>
                <w:rFonts w:eastAsia="Calibri" w:cs="Arial"/>
                <w:b/>
                <w:sz w:val="20"/>
                <w:szCs w:val="18"/>
              </w:rPr>
              <w:t>OR</w:t>
            </w:r>
            <w:r w:rsidRPr="00350A76">
              <w:rPr>
                <w:rFonts w:eastAsia="Calibri" w:cs="Arial"/>
                <w:sz w:val="20"/>
                <w:szCs w:val="18"/>
              </w:rPr>
              <w:t xml:space="preserve">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Limited to Unduplicated Student Group(s)</w:t>
            </w:r>
          </w:p>
        </w:tc>
      </w:tr>
      <w:tr w:rsidR="00AF61A4" w:rsidRPr="00350A76" w:rsidTr="002A7472">
        <w:trPr>
          <w:trHeight w:val="377"/>
          <w:tblCellSpacing w:w="36" w:type="dxa"/>
        </w:trPr>
        <w:tc>
          <w:tcPr>
            <w:tcW w:w="1311" w:type="pct"/>
            <w:gridSpan w:val="4"/>
            <w:tcBorders>
              <w:left w:val="single" w:sz="2" w:space="0" w:color="D5A1DF"/>
              <w:bottom w:val="single" w:sz="2" w:space="0" w:color="D5A1DF"/>
            </w:tcBorders>
            <w:shd w:val="clear" w:color="auto" w:fill="auto"/>
            <w:vAlign w:val="center"/>
          </w:tcPr>
          <w:p w:rsidR="00AF61A4" w:rsidRDefault="00AF61A4" w:rsidP="002A7472">
            <w:pPr>
              <w:spacing w:before="60" w:after="60"/>
              <w:jc w:val="right"/>
            </w:pPr>
            <w:hyperlink w:anchor="Instructions_PAS_IIS_Locations" w:history="1">
              <w:r w:rsidRPr="005F3A13">
                <w:rPr>
                  <w:rStyle w:val="Hyperlink"/>
                  <w:rFonts w:eastAsia="Calibri" w:cs="Arial"/>
                  <w:sz w:val="20"/>
                  <w:szCs w:val="18"/>
                </w:rPr>
                <w:t>Location(s)</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350A76" w:rsidRDefault="00AF61A4" w:rsidP="002A7472">
            <w:pPr>
              <w:spacing w:before="60" w:after="60"/>
              <w:rPr>
                <w:rFonts w:eastAsia="Calibri" w:cs="Arial"/>
                <w:sz w:val="20"/>
                <w:szCs w:val="18"/>
              </w:rPr>
            </w:pPr>
            <w:r w:rsidRPr="00350A76">
              <w:rPr>
                <w:rFonts w:eastAsia="Calibri" w:cs="Arial"/>
                <w:sz w:val="20"/>
                <w:szCs w:val="18"/>
              </w:rPr>
              <w:fldChar w:fldCharType="begin">
                <w:ffData>
                  <w:name w:val="Check60"/>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All schools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Schools:___________________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Grade</w:t>
            </w:r>
            <w:r>
              <w:rPr>
                <w:rFonts w:eastAsia="Calibri" w:cs="Arial"/>
                <w:sz w:val="20"/>
                <w:szCs w:val="18"/>
              </w:rPr>
              <w:t xml:space="preserve"> </w:t>
            </w:r>
            <w:r w:rsidRPr="00350A76">
              <w:rPr>
                <w:rFonts w:eastAsia="Calibri" w:cs="Arial"/>
                <w:sz w:val="20"/>
                <w:szCs w:val="18"/>
              </w:rPr>
              <w:t>spans:__________________</w:t>
            </w:r>
          </w:p>
        </w:tc>
      </w:tr>
      <w:tr w:rsidR="00AF61A4" w:rsidRPr="00350A76" w:rsidTr="002A7472">
        <w:trPr>
          <w:trHeight w:val="377"/>
          <w:tblCellSpacing w:w="36" w:type="dxa"/>
        </w:trPr>
        <w:tc>
          <w:tcPr>
            <w:tcW w:w="4951" w:type="pct"/>
            <w:gridSpan w:val="11"/>
            <w:shd w:val="clear" w:color="auto" w:fill="auto"/>
            <w:vAlign w:val="center"/>
          </w:tcPr>
          <w:p w:rsidR="00AF61A4" w:rsidRPr="00350A76" w:rsidRDefault="00AF61A4" w:rsidP="002A7472">
            <w:pPr>
              <w:spacing w:before="60" w:after="60"/>
              <w:rPr>
                <w:rFonts w:eastAsia="Calibri" w:cs="Arial"/>
                <w:sz w:val="20"/>
                <w:szCs w:val="18"/>
              </w:rPr>
            </w:pPr>
            <w:hyperlink w:anchor="Instructions_PAS_ActionsServices" w:history="1">
              <w:r w:rsidRPr="00BE6213">
                <w:rPr>
                  <w:rStyle w:val="Hyperlink"/>
                  <w:rFonts w:cs="Arial"/>
                  <w:sz w:val="20"/>
                  <w:szCs w:val="18"/>
                </w:rPr>
                <w:t>ACTIONS/SERVICES</w:t>
              </w:r>
            </w:hyperlink>
          </w:p>
        </w:tc>
      </w:tr>
      <w:tr w:rsidR="00AF61A4" w:rsidRPr="006F731A" w:rsidTr="002A7472">
        <w:trPr>
          <w:trHeight w:val="323"/>
          <w:tblCellSpacing w:w="36" w:type="dxa"/>
        </w:trPr>
        <w:tc>
          <w:tcPr>
            <w:tcW w:w="1712" w:type="pct"/>
            <w:gridSpan w:val="6"/>
            <w:shd w:val="clear" w:color="auto" w:fill="auto"/>
            <w:tcMar>
              <w:left w:w="115" w:type="dxa"/>
            </w:tcMar>
          </w:tcPr>
          <w:p w:rsidR="00AF61A4" w:rsidRPr="00350A76" w:rsidRDefault="00AF61A4" w:rsidP="002A7472">
            <w:pPr>
              <w:spacing w:before="60" w:after="60"/>
              <w:rPr>
                <w:rFonts w:eastAsia="Calibri" w:cs="Arial"/>
                <w:b/>
                <w:color w:val="000000"/>
                <w:sz w:val="20"/>
                <w:szCs w:val="18"/>
              </w:rPr>
            </w:pPr>
            <w:r w:rsidRPr="00350A76">
              <w:rPr>
                <w:rFonts w:eastAsia="Calibri" w:cs="Arial"/>
                <w:b/>
                <w:color w:val="000000"/>
                <w:sz w:val="20"/>
                <w:szCs w:val="18"/>
              </w:rPr>
              <w:t>2017-18</w:t>
            </w:r>
          </w:p>
        </w:tc>
        <w:tc>
          <w:tcPr>
            <w:tcW w:w="1559" w:type="pct"/>
            <w:gridSpan w:val="3"/>
            <w:shd w:val="clear" w:color="auto" w:fill="auto"/>
            <w:vAlign w:val="center"/>
          </w:tcPr>
          <w:p w:rsidR="00AF61A4" w:rsidRPr="00350A76" w:rsidRDefault="00AF61A4" w:rsidP="002A7472">
            <w:pPr>
              <w:spacing w:before="60" w:after="60"/>
              <w:rPr>
                <w:rFonts w:eastAsia="Calibri" w:cs="Arial"/>
                <w:b/>
                <w:color w:val="000000"/>
                <w:sz w:val="20"/>
                <w:szCs w:val="18"/>
              </w:rPr>
            </w:pPr>
            <w:r w:rsidRPr="00350A76">
              <w:rPr>
                <w:rFonts w:eastAsia="Calibri" w:cs="Arial"/>
                <w:b/>
                <w:color w:val="000000"/>
                <w:sz w:val="20"/>
                <w:szCs w:val="18"/>
              </w:rPr>
              <w:t>2018-19</w:t>
            </w:r>
          </w:p>
        </w:tc>
        <w:tc>
          <w:tcPr>
            <w:tcW w:w="1631" w:type="pct"/>
            <w:gridSpan w:val="2"/>
            <w:shd w:val="clear" w:color="auto" w:fill="auto"/>
            <w:vAlign w:val="center"/>
          </w:tcPr>
          <w:p w:rsidR="00AF61A4" w:rsidRPr="00350A76" w:rsidRDefault="00AF61A4" w:rsidP="002A7472">
            <w:pPr>
              <w:spacing w:before="60" w:after="60"/>
              <w:rPr>
                <w:rFonts w:eastAsia="Calibri" w:cs="Arial"/>
                <w:b/>
                <w:color w:val="000000"/>
                <w:sz w:val="20"/>
                <w:szCs w:val="18"/>
              </w:rPr>
            </w:pPr>
            <w:r w:rsidRPr="00350A76">
              <w:rPr>
                <w:rFonts w:eastAsia="Calibri" w:cs="Arial"/>
                <w:b/>
                <w:color w:val="000000"/>
                <w:sz w:val="20"/>
                <w:szCs w:val="18"/>
              </w:rPr>
              <w:t>2019-20</w:t>
            </w:r>
          </w:p>
        </w:tc>
      </w:tr>
      <w:tr w:rsidR="00AF61A4" w:rsidRPr="006F731A" w:rsidTr="002A7472">
        <w:trPr>
          <w:trHeight w:val="350"/>
          <w:tblCellSpacing w:w="36" w:type="dxa"/>
        </w:trPr>
        <w:tc>
          <w:tcPr>
            <w:tcW w:w="1712"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AF61A4" w:rsidRPr="00350A76" w:rsidRDefault="00AF61A4" w:rsidP="002A7472">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New    </w:t>
            </w: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Unchanged </w:t>
            </w:r>
          </w:p>
        </w:tc>
        <w:tc>
          <w:tcPr>
            <w:tcW w:w="1559" w:type="pct"/>
            <w:gridSpan w:val="3"/>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AF61A4" w:rsidRPr="00564BD9" w:rsidRDefault="00AF61A4" w:rsidP="00FC650B">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New    </w:t>
            </w:r>
            <w:r>
              <w:rPr>
                <w:rFonts w:eastAsia="Calibri" w:cs="Arial"/>
                <w:color w:val="000000"/>
                <w:sz w:val="20"/>
                <w:szCs w:val="18"/>
              </w:rPr>
              <w:fldChar w:fldCharType="begin">
                <w:ffData>
                  <w:name w:val=""/>
                  <w:enabled/>
                  <w:calcOnExit w:val="0"/>
                  <w:checkBox>
                    <w:size w:val="20"/>
                    <w:default w:val="0"/>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Pr>
                <w:rFonts w:eastAsia="Calibri" w:cs="Arial"/>
                <w:color w:val="000000"/>
                <w:sz w:val="20"/>
                <w:szCs w:val="18"/>
              </w:rPr>
              <w:fldChar w:fldCharType="end"/>
            </w:r>
            <w:r w:rsidRPr="00350A76">
              <w:rPr>
                <w:rFonts w:eastAsia="Calibri" w:cs="Arial"/>
                <w:color w:val="000000"/>
                <w:sz w:val="20"/>
                <w:szCs w:val="18"/>
              </w:rPr>
              <w:t xml:space="preserve"> Modified    </w:t>
            </w:r>
            <w:r w:rsidR="00FC650B">
              <w:rPr>
                <w:rFonts w:eastAsia="Calibri" w:cs="Arial"/>
                <w:color w:val="000000"/>
                <w:sz w:val="20"/>
                <w:szCs w:val="18"/>
              </w:rPr>
              <w:fldChar w:fldCharType="begin">
                <w:ffData>
                  <w:name w:val=""/>
                  <w:enabled/>
                  <w:calcOnExit w:val="0"/>
                  <w:checkBox>
                    <w:size w:val="20"/>
                    <w:default w:val="1"/>
                  </w:checkBox>
                </w:ffData>
              </w:fldChar>
            </w:r>
            <w:r w:rsidR="00FC650B">
              <w:rPr>
                <w:rFonts w:eastAsia="Calibri" w:cs="Arial"/>
                <w:color w:val="000000"/>
                <w:sz w:val="20"/>
                <w:szCs w:val="18"/>
              </w:rPr>
              <w:instrText xml:space="preserve"> FORMCHECKBOX </w:instrText>
            </w:r>
            <w:r w:rsidR="00FC650B">
              <w:rPr>
                <w:rFonts w:eastAsia="Calibri" w:cs="Arial"/>
                <w:color w:val="000000"/>
                <w:sz w:val="20"/>
                <w:szCs w:val="18"/>
              </w:rPr>
            </w:r>
            <w:r w:rsidR="00FC650B">
              <w:rPr>
                <w:rFonts w:eastAsia="Calibri" w:cs="Arial"/>
                <w:color w:val="000000"/>
                <w:sz w:val="20"/>
                <w:szCs w:val="18"/>
              </w:rPr>
              <w:fldChar w:fldCharType="end"/>
            </w:r>
            <w:r w:rsidRPr="00350A76">
              <w:rPr>
                <w:rFonts w:eastAsia="Calibri" w:cs="Arial"/>
                <w:color w:val="000000"/>
                <w:sz w:val="20"/>
                <w:szCs w:val="18"/>
              </w:rPr>
              <w:t xml:space="preserve"> Unchanged</w:t>
            </w:r>
          </w:p>
        </w:tc>
        <w:tc>
          <w:tcPr>
            <w:tcW w:w="1631" w:type="pct"/>
            <w:gridSpan w:val="2"/>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AF61A4" w:rsidRPr="00564BD9" w:rsidRDefault="00AF61A4" w:rsidP="00FC650B">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New     </w:t>
            </w: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Modified     </w:t>
            </w:r>
            <w:r w:rsidR="00FC650B">
              <w:rPr>
                <w:rFonts w:eastAsia="Calibri" w:cs="Arial"/>
                <w:color w:val="000000"/>
                <w:sz w:val="20"/>
                <w:szCs w:val="18"/>
              </w:rPr>
              <w:fldChar w:fldCharType="begin">
                <w:ffData>
                  <w:name w:val=""/>
                  <w:enabled/>
                  <w:calcOnExit w:val="0"/>
                  <w:checkBox>
                    <w:size w:val="20"/>
                    <w:default w:val="1"/>
                  </w:checkBox>
                </w:ffData>
              </w:fldChar>
            </w:r>
            <w:r w:rsidR="00FC650B">
              <w:rPr>
                <w:rFonts w:eastAsia="Calibri" w:cs="Arial"/>
                <w:color w:val="000000"/>
                <w:sz w:val="20"/>
                <w:szCs w:val="18"/>
              </w:rPr>
              <w:instrText xml:space="preserve"> FORMCHECKBOX </w:instrText>
            </w:r>
            <w:r w:rsidR="00FC650B">
              <w:rPr>
                <w:rFonts w:eastAsia="Calibri" w:cs="Arial"/>
                <w:color w:val="000000"/>
                <w:sz w:val="20"/>
                <w:szCs w:val="18"/>
              </w:rPr>
            </w:r>
            <w:r w:rsidR="00FC650B">
              <w:rPr>
                <w:rFonts w:eastAsia="Calibri" w:cs="Arial"/>
                <w:color w:val="000000"/>
                <w:sz w:val="20"/>
                <w:szCs w:val="18"/>
              </w:rPr>
              <w:fldChar w:fldCharType="end"/>
            </w:r>
            <w:r w:rsidRPr="00350A76">
              <w:rPr>
                <w:rFonts w:eastAsia="Calibri" w:cs="Arial"/>
                <w:color w:val="000000"/>
                <w:sz w:val="20"/>
                <w:szCs w:val="18"/>
              </w:rPr>
              <w:t xml:space="preserve"> Unchanged</w:t>
            </w:r>
          </w:p>
        </w:tc>
      </w:tr>
      <w:tr w:rsidR="00AF61A4" w:rsidRPr="006F731A" w:rsidTr="002A7472">
        <w:trPr>
          <w:trHeight w:val="576"/>
          <w:tblCellSpacing w:w="36" w:type="dxa"/>
        </w:trPr>
        <w:tc>
          <w:tcPr>
            <w:tcW w:w="1712"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tcMar>
          </w:tcPr>
          <w:p w:rsidR="00AF61A4" w:rsidRPr="005F3A13" w:rsidRDefault="00AF61A4" w:rsidP="002A7472">
            <w:pPr>
              <w:spacing w:before="60" w:after="60"/>
              <w:rPr>
                <w:rFonts w:eastAsia="Calibri" w:cs="Arial"/>
                <w:color w:val="000000"/>
                <w:sz w:val="20"/>
                <w:szCs w:val="18"/>
              </w:rPr>
            </w:pPr>
            <w:r>
              <w:rPr>
                <w:rFonts w:eastAsia="Arial" w:cs="Arial"/>
                <w:sz w:val="20"/>
                <w:szCs w:val="20"/>
              </w:rPr>
              <w:t>Annually administer California Healthy Kids Survey (CHKS) for students in grades 5 and 7 as provided for by the State of California.</w:t>
            </w:r>
          </w:p>
        </w:tc>
        <w:tc>
          <w:tcPr>
            <w:tcW w:w="1559" w:type="pct"/>
            <w:gridSpan w:val="3"/>
            <w:tcBorders>
              <w:top w:val="single" w:sz="2" w:space="0" w:color="D5A1DF"/>
              <w:left w:val="single" w:sz="2" w:space="0" w:color="D5A1DF"/>
              <w:bottom w:val="single" w:sz="2" w:space="0" w:color="D5A1DF"/>
              <w:right w:val="single" w:sz="2" w:space="0" w:color="D5A1DF"/>
            </w:tcBorders>
            <w:shd w:val="clear" w:color="auto" w:fill="F1E4F0"/>
          </w:tcPr>
          <w:p w:rsidR="00AF61A4" w:rsidRPr="005F3A13" w:rsidRDefault="00AF61A4" w:rsidP="002A7472">
            <w:pPr>
              <w:pStyle w:val="Default"/>
              <w:spacing w:before="60" w:after="60"/>
              <w:rPr>
                <w:rFonts w:ascii="Arial" w:hAnsi="Arial" w:cs="Arial"/>
                <w:sz w:val="20"/>
                <w:szCs w:val="18"/>
              </w:rPr>
            </w:pPr>
          </w:p>
        </w:tc>
        <w:tc>
          <w:tcPr>
            <w:tcW w:w="1631" w:type="pct"/>
            <w:gridSpan w:val="2"/>
            <w:tcBorders>
              <w:top w:val="single" w:sz="2" w:space="0" w:color="D5A1DF"/>
              <w:left w:val="single" w:sz="2" w:space="0" w:color="D5A1DF"/>
              <w:bottom w:val="single" w:sz="2" w:space="0" w:color="D5A1DF"/>
              <w:right w:val="single" w:sz="2" w:space="0" w:color="D5A1DF"/>
            </w:tcBorders>
            <w:shd w:val="clear" w:color="auto" w:fill="F1E4F0"/>
          </w:tcPr>
          <w:p w:rsidR="00AF61A4" w:rsidRPr="005F3A13" w:rsidRDefault="00AF61A4" w:rsidP="002A7472">
            <w:pPr>
              <w:pStyle w:val="Default"/>
              <w:spacing w:before="60" w:after="60"/>
              <w:rPr>
                <w:rFonts w:ascii="Arial" w:hAnsi="Arial" w:cs="Arial"/>
                <w:sz w:val="20"/>
                <w:szCs w:val="18"/>
              </w:rPr>
            </w:pPr>
          </w:p>
        </w:tc>
      </w:tr>
      <w:tr w:rsidR="00AF61A4" w:rsidRPr="006F731A" w:rsidTr="002A7472">
        <w:trPr>
          <w:trHeight w:val="215"/>
          <w:tblCellSpacing w:w="36" w:type="dxa"/>
        </w:trPr>
        <w:tc>
          <w:tcPr>
            <w:tcW w:w="1712" w:type="pct"/>
            <w:gridSpan w:val="6"/>
            <w:shd w:val="clear" w:color="auto" w:fill="auto"/>
          </w:tcPr>
          <w:p w:rsidR="00AF61A4" w:rsidRPr="00564BD9" w:rsidRDefault="00AF61A4" w:rsidP="002A7472">
            <w:pPr>
              <w:spacing w:before="120" w:after="60"/>
              <w:rPr>
                <w:rFonts w:eastAsia="Calibri" w:cs="Arial"/>
                <w:color w:val="000000"/>
                <w:sz w:val="20"/>
                <w:szCs w:val="18"/>
              </w:rPr>
            </w:pPr>
            <w:hyperlink w:anchor="Instructions_PAS_BudgetedExpenditures" w:history="1">
              <w:r w:rsidRPr="005F3A13">
                <w:rPr>
                  <w:rStyle w:val="Hyperlink"/>
                  <w:rFonts w:cs="Arial"/>
                  <w:sz w:val="20"/>
                  <w:szCs w:val="18"/>
                </w:rPr>
                <w:t>BUDGETED EXPENDITURES</w:t>
              </w:r>
            </w:hyperlink>
          </w:p>
        </w:tc>
        <w:tc>
          <w:tcPr>
            <w:tcW w:w="1559" w:type="pct"/>
            <w:gridSpan w:val="3"/>
            <w:shd w:val="clear" w:color="auto" w:fill="auto"/>
          </w:tcPr>
          <w:p w:rsidR="00AF61A4" w:rsidRPr="001A5DEF" w:rsidRDefault="00AF61A4" w:rsidP="002A7472">
            <w:pPr>
              <w:spacing w:before="120" w:after="60"/>
              <w:rPr>
                <w:rFonts w:eastAsia="Calibri" w:cs="Arial"/>
                <w:color w:val="FFFFFF"/>
                <w:sz w:val="20"/>
                <w:szCs w:val="18"/>
              </w:rPr>
            </w:pPr>
            <w:r w:rsidRPr="00EA3544">
              <w:rPr>
                <w:rFonts w:eastAsia="Calibri" w:cs="Arial"/>
                <w:b/>
                <w:color w:val="FFFFFF"/>
                <w:sz w:val="18"/>
                <w:szCs w:val="18"/>
              </w:rPr>
              <w:t>Empty Cell</w:t>
            </w:r>
          </w:p>
        </w:tc>
        <w:tc>
          <w:tcPr>
            <w:tcW w:w="1631" w:type="pct"/>
            <w:gridSpan w:val="2"/>
            <w:shd w:val="clear" w:color="auto" w:fill="auto"/>
          </w:tcPr>
          <w:p w:rsidR="00AF61A4" w:rsidRPr="001A5DEF" w:rsidRDefault="00AF61A4" w:rsidP="002A7472">
            <w:pPr>
              <w:spacing w:before="120" w:after="60"/>
              <w:rPr>
                <w:rFonts w:eastAsia="Calibri" w:cs="Arial"/>
                <w:color w:val="FFFFFF"/>
                <w:sz w:val="20"/>
                <w:szCs w:val="18"/>
              </w:rPr>
            </w:pPr>
            <w:r w:rsidRPr="001A5DEF">
              <w:rPr>
                <w:rFonts w:eastAsia="Calibri" w:cs="Arial"/>
                <w:b/>
                <w:color w:val="FFFFFF"/>
                <w:sz w:val="18"/>
                <w:szCs w:val="18"/>
              </w:rPr>
              <w:t>Empty Cell</w:t>
            </w:r>
          </w:p>
        </w:tc>
      </w:tr>
      <w:tr w:rsidR="00AF61A4" w:rsidRPr="006F731A" w:rsidTr="002A7472">
        <w:trPr>
          <w:trHeight w:val="332"/>
          <w:tblCellSpacing w:w="36" w:type="dxa"/>
        </w:trPr>
        <w:tc>
          <w:tcPr>
            <w:tcW w:w="1712" w:type="pct"/>
            <w:gridSpan w:val="6"/>
            <w:shd w:val="clear" w:color="auto" w:fill="auto"/>
          </w:tcPr>
          <w:p w:rsidR="00AF61A4" w:rsidRPr="00350A76" w:rsidRDefault="00AF61A4" w:rsidP="002A7472">
            <w:pPr>
              <w:spacing w:before="60" w:after="60"/>
              <w:rPr>
                <w:rFonts w:eastAsia="Calibri" w:cs="Arial"/>
                <w:b/>
                <w:color w:val="000000"/>
                <w:sz w:val="20"/>
                <w:szCs w:val="18"/>
              </w:rPr>
            </w:pPr>
            <w:r w:rsidRPr="00350A76">
              <w:rPr>
                <w:rFonts w:eastAsia="Calibri" w:cs="Arial"/>
                <w:b/>
                <w:color w:val="000000"/>
                <w:sz w:val="20"/>
                <w:szCs w:val="18"/>
              </w:rPr>
              <w:t>2017-18</w:t>
            </w:r>
          </w:p>
        </w:tc>
        <w:tc>
          <w:tcPr>
            <w:tcW w:w="1559" w:type="pct"/>
            <w:gridSpan w:val="3"/>
            <w:shd w:val="clear" w:color="auto" w:fill="auto"/>
            <w:vAlign w:val="center"/>
          </w:tcPr>
          <w:p w:rsidR="00AF61A4" w:rsidRPr="00350A76" w:rsidRDefault="00AF61A4" w:rsidP="002A7472">
            <w:pPr>
              <w:spacing w:before="60" w:after="60"/>
              <w:rPr>
                <w:rFonts w:eastAsia="Calibri" w:cs="Arial"/>
                <w:b/>
                <w:color w:val="000000"/>
                <w:sz w:val="20"/>
                <w:szCs w:val="18"/>
              </w:rPr>
            </w:pPr>
            <w:r w:rsidRPr="00350A76">
              <w:rPr>
                <w:rFonts w:eastAsia="Calibri" w:cs="Arial"/>
                <w:b/>
                <w:color w:val="000000"/>
                <w:sz w:val="20"/>
                <w:szCs w:val="18"/>
              </w:rPr>
              <w:t>2018-19</w:t>
            </w:r>
          </w:p>
        </w:tc>
        <w:tc>
          <w:tcPr>
            <w:tcW w:w="1631" w:type="pct"/>
            <w:gridSpan w:val="2"/>
            <w:shd w:val="clear" w:color="auto" w:fill="auto"/>
            <w:vAlign w:val="center"/>
          </w:tcPr>
          <w:p w:rsidR="00AF61A4" w:rsidRPr="00350A76" w:rsidRDefault="00AF61A4" w:rsidP="002A7472">
            <w:pPr>
              <w:spacing w:before="60" w:after="60"/>
              <w:rPr>
                <w:rFonts w:eastAsia="Calibri" w:cs="Arial"/>
                <w:b/>
                <w:color w:val="000000"/>
                <w:sz w:val="20"/>
                <w:szCs w:val="18"/>
              </w:rPr>
            </w:pPr>
            <w:r w:rsidRPr="00350A76">
              <w:rPr>
                <w:rFonts w:eastAsia="Calibri" w:cs="Arial"/>
                <w:b/>
                <w:color w:val="000000"/>
                <w:sz w:val="20"/>
                <w:szCs w:val="18"/>
              </w:rPr>
              <w:t>2019-20</w:t>
            </w:r>
          </w:p>
        </w:tc>
      </w:tr>
      <w:tr w:rsidR="00AF61A4" w:rsidRPr="006F731A" w:rsidTr="002A7472">
        <w:trPr>
          <w:trHeight w:val="432"/>
          <w:tblCellSpacing w:w="36" w:type="dxa"/>
        </w:trPr>
        <w:tc>
          <w:tcPr>
            <w:tcW w:w="575" w:type="pct"/>
            <w:gridSpan w:val="2"/>
            <w:shd w:val="clear" w:color="auto" w:fill="auto"/>
            <w:vAlign w:val="center"/>
          </w:tcPr>
          <w:p w:rsidR="00AF61A4" w:rsidRPr="005D689F" w:rsidRDefault="00AF61A4" w:rsidP="002A7472">
            <w:pPr>
              <w:spacing w:before="60" w:after="20"/>
              <w:rPr>
                <w:rFonts w:eastAsia="Calibri" w:cs="Arial"/>
                <w:color w:val="9830BC"/>
                <w:sz w:val="20"/>
                <w:szCs w:val="18"/>
              </w:rPr>
            </w:pPr>
            <w:r w:rsidRPr="005D689F">
              <w:rPr>
                <w:rFonts w:eastAsia="Calibri" w:cs="Arial"/>
                <w:color w:val="9830BC"/>
                <w:sz w:val="20"/>
                <w:szCs w:val="18"/>
              </w:rPr>
              <w:t>Amount</w:t>
            </w:r>
          </w:p>
        </w:tc>
        <w:tc>
          <w:tcPr>
            <w:tcW w:w="111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5F3A13" w:rsidRDefault="00AF61A4" w:rsidP="002A7472">
            <w:pPr>
              <w:spacing w:before="60" w:after="60"/>
              <w:rPr>
                <w:rFonts w:eastAsia="Calibri" w:cs="Arial"/>
                <w:color w:val="000000"/>
                <w:sz w:val="20"/>
                <w:szCs w:val="18"/>
              </w:rPr>
            </w:pPr>
            <w:r>
              <w:rPr>
                <w:rFonts w:eastAsia="Calibri" w:cs="Arial"/>
                <w:color w:val="000000"/>
                <w:sz w:val="20"/>
                <w:szCs w:val="18"/>
              </w:rPr>
              <w:t>$2,377</w:t>
            </w:r>
          </w:p>
        </w:tc>
        <w:tc>
          <w:tcPr>
            <w:tcW w:w="423" w:type="pct"/>
            <w:gridSpan w:val="2"/>
            <w:shd w:val="clear" w:color="auto" w:fill="auto"/>
            <w:vAlign w:val="center"/>
          </w:tcPr>
          <w:p w:rsidR="00AF61A4" w:rsidRPr="00350A76" w:rsidRDefault="00AF61A4" w:rsidP="002A7472">
            <w:pPr>
              <w:spacing w:before="60" w:after="60"/>
              <w:rPr>
                <w:rFonts w:eastAsia="Calibri" w:cs="Arial"/>
                <w:color w:val="9830BC"/>
                <w:sz w:val="20"/>
                <w:szCs w:val="18"/>
              </w:rPr>
            </w:pPr>
            <w:r w:rsidRPr="00350A76">
              <w:rPr>
                <w:rFonts w:eastAsia="Calibri" w:cs="Arial"/>
                <w:color w:val="9830BC"/>
                <w:sz w:val="20"/>
                <w:szCs w:val="18"/>
              </w:rPr>
              <w:t>Amount</w:t>
            </w:r>
          </w:p>
        </w:tc>
        <w:tc>
          <w:tcPr>
            <w:tcW w:w="1111"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5F3A13" w:rsidRDefault="00AF61A4" w:rsidP="002A7472">
            <w:pPr>
              <w:spacing w:before="60" w:after="60"/>
              <w:rPr>
                <w:rFonts w:eastAsia="Calibri" w:cs="Arial"/>
                <w:color w:val="000000"/>
                <w:sz w:val="20"/>
                <w:szCs w:val="18"/>
              </w:rPr>
            </w:pPr>
          </w:p>
        </w:tc>
        <w:tc>
          <w:tcPr>
            <w:tcW w:w="390" w:type="pct"/>
            <w:shd w:val="clear" w:color="auto" w:fill="auto"/>
            <w:vAlign w:val="center"/>
          </w:tcPr>
          <w:p w:rsidR="00AF61A4" w:rsidRPr="00350A76" w:rsidRDefault="00AF61A4" w:rsidP="002A7472">
            <w:pPr>
              <w:spacing w:before="60" w:after="60"/>
              <w:rPr>
                <w:rFonts w:eastAsia="Calibri" w:cs="Arial"/>
                <w:color w:val="9830BC"/>
                <w:sz w:val="20"/>
                <w:szCs w:val="18"/>
              </w:rPr>
            </w:pPr>
            <w:r w:rsidRPr="00350A76">
              <w:rPr>
                <w:rFonts w:eastAsia="Calibri" w:cs="Arial"/>
                <w:color w:val="9830BC"/>
                <w:sz w:val="20"/>
                <w:szCs w:val="18"/>
              </w:rPr>
              <w:t>Amount</w:t>
            </w:r>
          </w:p>
        </w:tc>
        <w:tc>
          <w:tcPr>
            <w:tcW w:w="1217"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5F3A13" w:rsidRDefault="00AF61A4" w:rsidP="002A7472">
            <w:pPr>
              <w:spacing w:before="60" w:after="60"/>
              <w:rPr>
                <w:rFonts w:eastAsia="Calibri" w:cs="Arial"/>
                <w:color w:val="000000"/>
                <w:sz w:val="20"/>
                <w:szCs w:val="18"/>
              </w:rPr>
            </w:pPr>
          </w:p>
        </w:tc>
      </w:tr>
      <w:tr w:rsidR="00AF61A4" w:rsidRPr="006F731A" w:rsidTr="002A7472">
        <w:trPr>
          <w:trHeight w:val="432"/>
          <w:tblCellSpacing w:w="36" w:type="dxa"/>
        </w:trPr>
        <w:tc>
          <w:tcPr>
            <w:tcW w:w="575" w:type="pct"/>
            <w:gridSpan w:val="2"/>
            <w:shd w:val="clear" w:color="auto" w:fill="auto"/>
            <w:vAlign w:val="center"/>
          </w:tcPr>
          <w:p w:rsidR="00AF61A4" w:rsidRPr="00350A76" w:rsidRDefault="00AF61A4" w:rsidP="002A7472">
            <w:pPr>
              <w:spacing w:before="60" w:after="60"/>
              <w:rPr>
                <w:rFonts w:eastAsia="Calibri" w:cs="Arial"/>
                <w:color w:val="9830BC"/>
                <w:sz w:val="20"/>
                <w:szCs w:val="18"/>
              </w:rPr>
            </w:pPr>
            <w:r w:rsidRPr="00350A76">
              <w:rPr>
                <w:rFonts w:eastAsia="Calibri" w:cs="Arial"/>
                <w:color w:val="9830BC"/>
                <w:sz w:val="20"/>
                <w:szCs w:val="18"/>
              </w:rPr>
              <w:t>Source</w:t>
            </w:r>
          </w:p>
        </w:tc>
        <w:tc>
          <w:tcPr>
            <w:tcW w:w="111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5F3A13" w:rsidRDefault="00AF61A4" w:rsidP="002A7472">
            <w:pPr>
              <w:spacing w:before="60" w:after="60"/>
              <w:rPr>
                <w:rFonts w:eastAsia="Calibri" w:cs="Arial"/>
                <w:color w:val="000000"/>
                <w:sz w:val="20"/>
                <w:szCs w:val="18"/>
              </w:rPr>
            </w:pPr>
            <w:r>
              <w:rPr>
                <w:rFonts w:eastAsia="Calibri" w:cs="Arial"/>
                <w:color w:val="000000"/>
                <w:sz w:val="20"/>
                <w:szCs w:val="18"/>
              </w:rPr>
              <w:t>LCFF Base</w:t>
            </w:r>
          </w:p>
        </w:tc>
        <w:tc>
          <w:tcPr>
            <w:tcW w:w="423" w:type="pct"/>
            <w:gridSpan w:val="2"/>
            <w:shd w:val="clear" w:color="auto" w:fill="auto"/>
            <w:vAlign w:val="center"/>
          </w:tcPr>
          <w:p w:rsidR="00AF61A4" w:rsidRPr="00350A76" w:rsidRDefault="00AF61A4" w:rsidP="002A7472">
            <w:pPr>
              <w:spacing w:before="60" w:after="60"/>
              <w:rPr>
                <w:rFonts w:eastAsia="Calibri" w:cs="Arial"/>
                <w:color w:val="9830BC"/>
                <w:sz w:val="20"/>
                <w:szCs w:val="18"/>
              </w:rPr>
            </w:pPr>
            <w:r w:rsidRPr="00350A76">
              <w:rPr>
                <w:rFonts w:eastAsia="Calibri" w:cs="Arial"/>
                <w:color w:val="9830BC"/>
                <w:sz w:val="20"/>
                <w:szCs w:val="18"/>
              </w:rPr>
              <w:t>Source</w:t>
            </w:r>
          </w:p>
        </w:tc>
        <w:tc>
          <w:tcPr>
            <w:tcW w:w="1111"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5F3A13" w:rsidRDefault="00AF61A4" w:rsidP="002A7472">
            <w:pPr>
              <w:spacing w:before="60" w:after="60"/>
              <w:rPr>
                <w:rFonts w:eastAsia="Calibri" w:cs="Arial"/>
                <w:color w:val="000000"/>
                <w:sz w:val="20"/>
                <w:szCs w:val="18"/>
              </w:rPr>
            </w:pPr>
          </w:p>
        </w:tc>
        <w:tc>
          <w:tcPr>
            <w:tcW w:w="390" w:type="pct"/>
            <w:shd w:val="clear" w:color="auto" w:fill="auto"/>
            <w:vAlign w:val="center"/>
          </w:tcPr>
          <w:p w:rsidR="00AF61A4" w:rsidRPr="00350A76" w:rsidRDefault="00AF61A4" w:rsidP="002A7472">
            <w:pPr>
              <w:spacing w:before="60" w:after="60"/>
              <w:rPr>
                <w:rFonts w:eastAsia="Calibri" w:cs="Arial"/>
                <w:color w:val="9830BC"/>
                <w:sz w:val="20"/>
                <w:szCs w:val="18"/>
              </w:rPr>
            </w:pPr>
            <w:r w:rsidRPr="00350A76">
              <w:rPr>
                <w:rFonts w:eastAsia="Calibri" w:cs="Arial"/>
                <w:color w:val="9830BC"/>
                <w:sz w:val="20"/>
                <w:szCs w:val="18"/>
              </w:rPr>
              <w:t>Source</w:t>
            </w:r>
          </w:p>
        </w:tc>
        <w:tc>
          <w:tcPr>
            <w:tcW w:w="1217"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5F3A13" w:rsidRDefault="00AF61A4" w:rsidP="002A7472">
            <w:pPr>
              <w:spacing w:before="60" w:after="60"/>
              <w:rPr>
                <w:rFonts w:eastAsia="Calibri" w:cs="Arial"/>
                <w:color w:val="000000"/>
                <w:sz w:val="20"/>
                <w:szCs w:val="18"/>
              </w:rPr>
            </w:pPr>
          </w:p>
        </w:tc>
      </w:tr>
      <w:tr w:rsidR="00AF61A4" w:rsidRPr="006F731A" w:rsidTr="002A7472">
        <w:trPr>
          <w:trHeight w:val="432"/>
          <w:tblCellSpacing w:w="36" w:type="dxa"/>
        </w:trPr>
        <w:tc>
          <w:tcPr>
            <w:tcW w:w="575" w:type="pct"/>
            <w:gridSpan w:val="2"/>
            <w:shd w:val="clear" w:color="auto" w:fill="auto"/>
            <w:vAlign w:val="center"/>
          </w:tcPr>
          <w:p w:rsidR="00AF61A4" w:rsidRPr="00350A76" w:rsidRDefault="00AF61A4" w:rsidP="002A7472">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11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Default="00AF61A4" w:rsidP="002A7472">
            <w:pPr>
              <w:spacing w:before="60" w:after="60"/>
              <w:rPr>
                <w:rFonts w:eastAsia="Calibri" w:cs="Arial"/>
                <w:color w:val="000000"/>
                <w:sz w:val="20"/>
                <w:szCs w:val="18"/>
                <w:highlight w:val="green"/>
              </w:rPr>
            </w:pPr>
            <w:r>
              <w:rPr>
                <w:rFonts w:eastAsia="Calibri" w:cs="Arial"/>
                <w:color w:val="000000"/>
                <w:sz w:val="20"/>
                <w:szCs w:val="18"/>
              </w:rPr>
              <w:t>Cert Salarie</w:t>
            </w:r>
            <w:r w:rsidRPr="001F116E">
              <w:rPr>
                <w:rFonts w:eastAsia="Calibri" w:cs="Arial"/>
                <w:color w:val="000000"/>
                <w:sz w:val="20"/>
                <w:szCs w:val="18"/>
              </w:rPr>
              <w:t xml:space="preserve">s                 </w:t>
            </w:r>
            <w:r>
              <w:rPr>
                <w:rFonts w:eastAsia="Calibri" w:cs="Arial"/>
                <w:color w:val="000000"/>
                <w:sz w:val="20"/>
                <w:szCs w:val="18"/>
              </w:rPr>
              <w:t xml:space="preserve">    2,014</w:t>
            </w:r>
            <w:r w:rsidRPr="001F116E">
              <w:rPr>
                <w:rFonts w:eastAsia="Calibri" w:cs="Arial"/>
                <w:color w:val="000000"/>
                <w:sz w:val="20"/>
                <w:szCs w:val="18"/>
              </w:rPr>
              <w:t xml:space="preserve">        </w:t>
            </w:r>
          </w:p>
          <w:p w:rsidR="00AF61A4" w:rsidRPr="005F3A13" w:rsidRDefault="00AF61A4" w:rsidP="002A7472">
            <w:pPr>
              <w:spacing w:before="60" w:after="60"/>
              <w:rPr>
                <w:rFonts w:eastAsia="Calibri" w:cs="Arial"/>
                <w:color w:val="000000"/>
                <w:sz w:val="20"/>
                <w:szCs w:val="18"/>
              </w:rPr>
            </w:pPr>
            <w:r>
              <w:rPr>
                <w:rFonts w:eastAsia="Calibri" w:cs="Arial"/>
                <w:color w:val="000000"/>
                <w:sz w:val="20"/>
                <w:szCs w:val="18"/>
              </w:rPr>
              <w:t xml:space="preserve">Employee Benefits             </w:t>
            </w:r>
            <w:r w:rsidR="000C7B77">
              <w:rPr>
                <w:rFonts w:eastAsia="Calibri" w:cs="Arial"/>
                <w:color w:val="000000"/>
                <w:sz w:val="20"/>
                <w:szCs w:val="18"/>
              </w:rPr>
              <w:t xml:space="preserve"> </w:t>
            </w:r>
            <w:r>
              <w:rPr>
                <w:rFonts w:eastAsia="Calibri" w:cs="Arial"/>
                <w:color w:val="000000"/>
                <w:sz w:val="20"/>
                <w:szCs w:val="18"/>
              </w:rPr>
              <w:t xml:space="preserve"> 363</w:t>
            </w:r>
          </w:p>
        </w:tc>
        <w:tc>
          <w:tcPr>
            <w:tcW w:w="423" w:type="pct"/>
            <w:gridSpan w:val="2"/>
            <w:shd w:val="clear" w:color="auto" w:fill="auto"/>
            <w:vAlign w:val="center"/>
          </w:tcPr>
          <w:p w:rsidR="00AF61A4" w:rsidRPr="00350A76" w:rsidRDefault="00AF61A4" w:rsidP="002A7472">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111"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5F3A13" w:rsidRDefault="00AF61A4" w:rsidP="002A7472">
            <w:pPr>
              <w:spacing w:before="60" w:after="60"/>
              <w:rPr>
                <w:rFonts w:eastAsia="Calibri" w:cs="Arial"/>
                <w:color w:val="000000"/>
                <w:sz w:val="20"/>
                <w:szCs w:val="18"/>
              </w:rPr>
            </w:pPr>
          </w:p>
        </w:tc>
        <w:tc>
          <w:tcPr>
            <w:tcW w:w="390" w:type="pct"/>
            <w:shd w:val="clear" w:color="auto" w:fill="auto"/>
            <w:vAlign w:val="center"/>
          </w:tcPr>
          <w:p w:rsidR="00AF61A4" w:rsidRPr="00350A76" w:rsidRDefault="00AF61A4" w:rsidP="002A7472">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217"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5F3A13" w:rsidRDefault="00AF61A4" w:rsidP="002A7472">
            <w:pPr>
              <w:spacing w:before="60" w:after="60"/>
              <w:rPr>
                <w:rFonts w:eastAsia="Calibri" w:cs="Arial"/>
                <w:color w:val="000000"/>
                <w:sz w:val="20"/>
                <w:szCs w:val="18"/>
              </w:rPr>
            </w:pPr>
          </w:p>
        </w:tc>
      </w:tr>
    </w:tbl>
    <w:p w:rsidR="00AF61A4" w:rsidRDefault="00AF61A4" w:rsidP="00AF61A4"/>
    <w:p w:rsidR="00AF61A4" w:rsidRDefault="00AF61A4" w:rsidP="00AF61A4"/>
    <w:tbl>
      <w:tblPr>
        <w:tblW w:w="5003" w:type="pct"/>
        <w:tblCellSpacing w:w="36" w:type="dxa"/>
        <w:tblInd w:w="-5" w:type="dxa"/>
        <w:tblCellMar>
          <w:left w:w="115" w:type="dxa"/>
          <w:right w:w="115" w:type="dxa"/>
        </w:tblCellMar>
        <w:tblLook w:val="04A0" w:firstRow="1" w:lastRow="0" w:firstColumn="1" w:lastColumn="0" w:noHBand="0" w:noVBand="1"/>
      </w:tblPr>
      <w:tblGrid>
        <w:gridCol w:w="950"/>
        <w:gridCol w:w="844"/>
        <w:gridCol w:w="77"/>
        <w:gridCol w:w="2057"/>
        <w:gridCol w:w="72"/>
        <w:gridCol w:w="1147"/>
        <w:gridCol w:w="738"/>
        <w:gridCol w:w="520"/>
        <w:gridCol w:w="3158"/>
        <w:gridCol w:w="1229"/>
        <w:gridCol w:w="3617"/>
      </w:tblGrid>
      <w:tr w:rsidR="00AF61A4" w:rsidRPr="006F731A" w:rsidTr="002A7472">
        <w:trPr>
          <w:trHeight w:val="432"/>
          <w:tblCellSpacing w:w="36" w:type="dxa"/>
        </w:trPr>
        <w:tc>
          <w:tcPr>
            <w:tcW w:w="285" w:type="pct"/>
            <w:shd w:val="clear" w:color="auto" w:fill="auto"/>
            <w:vAlign w:val="center"/>
          </w:tcPr>
          <w:p w:rsidR="00AF61A4" w:rsidRPr="001B7059" w:rsidRDefault="00AF61A4" w:rsidP="002A7472">
            <w:pPr>
              <w:jc w:val="center"/>
              <w:rPr>
                <w:rFonts w:eastAsia="Calibri" w:cs="Arial"/>
                <w:color w:val="9830BC"/>
                <w:sz w:val="22"/>
                <w:szCs w:val="18"/>
              </w:rPr>
            </w:pPr>
            <w:r w:rsidRPr="001B7059">
              <w:rPr>
                <w:rFonts w:eastAsia="Calibri" w:cs="Arial"/>
                <w:color w:val="9830BC"/>
                <w:sz w:val="22"/>
                <w:szCs w:val="18"/>
              </w:rPr>
              <w:t>Action</w:t>
            </w:r>
          </w:p>
        </w:tc>
        <w:tc>
          <w:tcPr>
            <w:tcW w:w="292" w:type="pct"/>
            <w:gridSpan w:val="2"/>
            <w:shd w:val="clear" w:color="auto" w:fill="auto"/>
            <w:vAlign w:val="center"/>
          </w:tcPr>
          <w:p w:rsidR="00AF61A4" w:rsidRPr="000215FA" w:rsidRDefault="00AF61A4" w:rsidP="002A7472">
            <w:pPr>
              <w:jc w:val="center"/>
              <w:rPr>
                <w:rFonts w:eastAsia="Calibri" w:cs="Arial"/>
                <w:color w:val="9830BC"/>
                <w:sz w:val="40"/>
                <w:szCs w:val="40"/>
              </w:rPr>
            </w:pPr>
            <w:r>
              <w:rPr>
                <w:rFonts w:eastAsia="Calibri" w:cs="Arial"/>
                <w:b/>
                <w:color w:val="9830BC"/>
                <w:sz w:val="40"/>
                <w:szCs w:val="40"/>
              </w:rPr>
              <w:t>5</w:t>
            </w:r>
          </w:p>
        </w:tc>
        <w:tc>
          <w:tcPr>
            <w:tcW w:w="722" w:type="pct"/>
            <w:gridSpan w:val="2"/>
            <w:shd w:val="clear" w:color="auto" w:fill="auto"/>
            <w:vAlign w:val="center"/>
          </w:tcPr>
          <w:p w:rsidR="00AF61A4" w:rsidRPr="001A5DEF" w:rsidRDefault="00AF61A4" w:rsidP="002A7472">
            <w:pPr>
              <w:jc w:val="center"/>
              <w:rPr>
                <w:rFonts w:eastAsia="Calibri" w:cs="Arial"/>
                <w:color w:val="FFFFFF"/>
                <w:sz w:val="22"/>
                <w:szCs w:val="22"/>
              </w:rPr>
            </w:pPr>
            <w:r w:rsidRPr="00EA3544">
              <w:rPr>
                <w:rFonts w:eastAsia="Calibri" w:cs="Arial"/>
                <w:b/>
                <w:color w:val="FFFFFF"/>
                <w:sz w:val="18"/>
                <w:szCs w:val="18"/>
              </w:rPr>
              <w:t>Empty Cell</w:t>
            </w:r>
          </w:p>
        </w:tc>
        <w:tc>
          <w:tcPr>
            <w:tcW w:w="3579" w:type="pct"/>
            <w:gridSpan w:val="6"/>
            <w:shd w:val="clear" w:color="auto" w:fill="auto"/>
            <w:vAlign w:val="center"/>
          </w:tcPr>
          <w:p w:rsidR="00AF61A4" w:rsidRPr="001A5DEF" w:rsidRDefault="00AF61A4" w:rsidP="002A7472">
            <w:pPr>
              <w:spacing w:before="60" w:after="20"/>
              <w:rPr>
                <w:rFonts w:eastAsia="Calibri" w:cs="Arial"/>
                <w:color w:val="FFFFFF"/>
                <w:sz w:val="22"/>
                <w:szCs w:val="22"/>
              </w:rPr>
            </w:pPr>
            <w:r w:rsidRPr="00EA3544">
              <w:rPr>
                <w:rFonts w:eastAsia="Calibri" w:cs="Arial"/>
                <w:b/>
                <w:color w:val="FFFFFF"/>
                <w:sz w:val="18"/>
                <w:szCs w:val="18"/>
              </w:rPr>
              <w:t>Empty Cell</w:t>
            </w:r>
          </w:p>
        </w:tc>
      </w:tr>
      <w:tr w:rsidR="00AF61A4" w:rsidRPr="0013207B" w:rsidTr="002A7472">
        <w:trPr>
          <w:trHeight w:val="360"/>
          <w:tblCellSpacing w:w="36" w:type="dxa"/>
        </w:trPr>
        <w:tc>
          <w:tcPr>
            <w:tcW w:w="4951" w:type="pct"/>
            <w:gridSpan w:val="11"/>
            <w:tcBorders>
              <w:top w:val="single" w:sz="2" w:space="0" w:color="D5A1DF"/>
              <w:left w:val="single" w:sz="2" w:space="0" w:color="D5A1DF"/>
              <w:right w:val="single" w:sz="2" w:space="0" w:color="D5A1DF"/>
            </w:tcBorders>
            <w:shd w:val="clear" w:color="auto" w:fill="F1E4F0"/>
            <w:vAlign w:val="center"/>
          </w:tcPr>
          <w:p w:rsidR="00AF61A4" w:rsidRPr="000E354D" w:rsidRDefault="00AF61A4" w:rsidP="002A7472">
            <w:pPr>
              <w:spacing w:before="60" w:after="60"/>
              <w:rPr>
                <w:rFonts w:eastAsia="Calibri"/>
                <w:sz w:val="22"/>
                <w:szCs w:val="22"/>
              </w:rPr>
            </w:pPr>
            <w:r w:rsidRPr="007A5578">
              <w:rPr>
                <w:rFonts w:eastAsia="Calibri" w:cs="Arial"/>
                <w:color w:val="9830BC"/>
                <w:sz w:val="22"/>
                <w:szCs w:val="18"/>
              </w:rPr>
              <w:t xml:space="preserve">For Actions/Services not </w:t>
            </w:r>
            <w:r>
              <w:rPr>
                <w:rFonts w:eastAsia="Calibri" w:cs="Arial"/>
                <w:color w:val="9830BC"/>
                <w:sz w:val="22"/>
                <w:szCs w:val="18"/>
              </w:rPr>
              <w:t xml:space="preserve">included as </w:t>
            </w:r>
            <w:r w:rsidRPr="007A5578">
              <w:rPr>
                <w:rFonts w:eastAsia="Calibri" w:cs="Arial"/>
                <w:color w:val="9830BC"/>
                <w:sz w:val="22"/>
                <w:szCs w:val="18"/>
              </w:rPr>
              <w:t xml:space="preserve">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AF61A4" w:rsidRPr="006F731A" w:rsidTr="002A7472">
        <w:trPr>
          <w:trHeight w:val="377"/>
          <w:tblCellSpacing w:w="36" w:type="dxa"/>
        </w:trPr>
        <w:tc>
          <w:tcPr>
            <w:tcW w:w="1311" w:type="pct"/>
            <w:gridSpan w:val="4"/>
            <w:tcBorders>
              <w:left w:val="single" w:sz="2" w:space="0" w:color="D5A1DF"/>
            </w:tcBorders>
            <w:shd w:val="clear" w:color="auto" w:fill="auto"/>
            <w:vAlign w:val="center"/>
          </w:tcPr>
          <w:p w:rsidR="00AF61A4" w:rsidRPr="008F43EC" w:rsidRDefault="00AF61A4" w:rsidP="002A7472">
            <w:pPr>
              <w:spacing w:before="60" w:after="60"/>
              <w:jc w:val="right"/>
              <w:rPr>
                <w:rFonts w:eastAsia="Calibri" w:cs="Arial"/>
                <w:sz w:val="20"/>
                <w:szCs w:val="18"/>
              </w:rPr>
            </w:pPr>
            <w:hyperlink w:anchor="Instructions_PAS_StudentsToBeServed" w:history="1">
              <w:r w:rsidRPr="005F3A13">
                <w:rPr>
                  <w:rStyle w:val="Hyperlink"/>
                  <w:rFonts w:eastAsia="Calibri" w:cs="Arial"/>
                  <w:sz w:val="20"/>
                  <w:szCs w:val="18"/>
                </w:rPr>
                <w:t>Students to be Served</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350A76" w:rsidRDefault="00AF61A4" w:rsidP="002A7472">
            <w:pPr>
              <w:spacing w:before="60" w:after="60"/>
              <w:rPr>
                <w:rFonts w:eastAsia="Calibri" w:cs="Arial"/>
                <w:color w:val="000000"/>
                <w:sz w:val="20"/>
                <w:szCs w:val="18"/>
              </w:rPr>
            </w:pPr>
            <w:r>
              <w:rPr>
                <w:rFonts w:eastAsia="Calibri" w:cs="Arial"/>
                <w:sz w:val="20"/>
                <w:szCs w:val="18"/>
              </w:rPr>
              <w:fldChar w:fldCharType="begin">
                <w:ffData>
                  <w:name w:val=""/>
                  <w:enabled/>
                  <w:calcOnExit w:val="0"/>
                  <w:checkBox>
                    <w:size w:val="20"/>
                    <w:default w:val="1"/>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All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Students with Disabilities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w:t>
            </w:r>
            <w:r w:rsidRPr="00350A76">
              <w:rPr>
                <w:rFonts w:eastAsia="Calibri" w:cs="Arial"/>
                <w:sz w:val="20"/>
                <w:szCs w:val="18"/>
                <w:u w:val="single"/>
              </w:rPr>
              <w:t>[Specific Student Group(s)]</w:t>
            </w:r>
            <w:r w:rsidRPr="00350A76">
              <w:rPr>
                <w:rFonts w:eastAsia="Calibri" w:cs="Arial"/>
                <w:sz w:val="20"/>
                <w:szCs w:val="18"/>
              </w:rPr>
              <w:t>___________________</w:t>
            </w:r>
            <w:r w:rsidRPr="00350A76">
              <w:rPr>
                <w:rFonts w:eastAsia="Calibri" w:cs="Arial"/>
                <w:sz w:val="20"/>
                <w:szCs w:val="18"/>
                <w:u w:val="single"/>
              </w:rPr>
              <w:t xml:space="preserve"> </w:t>
            </w:r>
          </w:p>
        </w:tc>
      </w:tr>
      <w:tr w:rsidR="00AF61A4" w:rsidRPr="006F731A" w:rsidTr="002A7472">
        <w:trPr>
          <w:trHeight w:val="377"/>
          <w:tblCellSpacing w:w="36" w:type="dxa"/>
        </w:trPr>
        <w:tc>
          <w:tcPr>
            <w:tcW w:w="1311" w:type="pct"/>
            <w:gridSpan w:val="4"/>
            <w:tcBorders>
              <w:left w:val="single" w:sz="2" w:space="0" w:color="D5A1DF"/>
              <w:bottom w:val="single" w:sz="2" w:space="0" w:color="D5A1DF"/>
            </w:tcBorders>
            <w:shd w:val="clear" w:color="auto" w:fill="auto"/>
            <w:vAlign w:val="center"/>
          </w:tcPr>
          <w:p w:rsidR="00AF61A4" w:rsidRPr="00350A76" w:rsidRDefault="00AF61A4" w:rsidP="002A7472">
            <w:pPr>
              <w:spacing w:before="60" w:after="60"/>
              <w:jc w:val="right"/>
              <w:rPr>
                <w:sz w:val="20"/>
              </w:rPr>
            </w:pPr>
            <w:hyperlink w:anchor="Instructions_PAS_Locations" w:history="1">
              <w:r w:rsidRPr="005F3A13">
                <w:rPr>
                  <w:rStyle w:val="Hyperlink"/>
                  <w:rFonts w:eastAsia="Calibri" w:cs="Arial"/>
                  <w:sz w:val="20"/>
                  <w:szCs w:val="18"/>
                </w:rPr>
                <w:t>Location(s)</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350A76" w:rsidRDefault="00AF61A4" w:rsidP="002A7472">
            <w:pPr>
              <w:spacing w:before="60" w:after="60"/>
              <w:rPr>
                <w:rFonts w:eastAsia="Calibri" w:cs="Arial"/>
                <w:sz w:val="20"/>
                <w:szCs w:val="18"/>
              </w:rPr>
            </w:pPr>
            <w:r>
              <w:rPr>
                <w:rFonts w:eastAsia="Calibri" w:cs="Arial"/>
                <w:sz w:val="20"/>
                <w:szCs w:val="18"/>
              </w:rPr>
              <w:fldChar w:fldCharType="begin">
                <w:ffData>
                  <w:name w:val=""/>
                  <w:enabled/>
                  <w:calcOnExit w:val="0"/>
                  <w:checkBox>
                    <w:size w:val="20"/>
                    <w:default w:val="1"/>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All schools         </w:t>
            </w:r>
            <w:r>
              <w:rPr>
                <w:rFonts w:eastAsia="Calibri" w:cs="Arial"/>
                <w:sz w:val="20"/>
                <w:szCs w:val="18"/>
              </w:rPr>
              <w:fldChar w:fldCharType="begin">
                <w:ffData>
                  <w:name w:val=""/>
                  <w:enabled/>
                  <w:calcOnExit w:val="0"/>
                  <w:checkBox>
                    <w:size w:val="20"/>
                    <w:default w:val="0"/>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Pr>
                <w:rFonts w:eastAsia="Calibri" w:cs="Arial"/>
                <w:sz w:val="20"/>
                <w:szCs w:val="18"/>
              </w:rPr>
              <w:t xml:space="preserve"> Specific Schools:_______________</w:t>
            </w:r>
            <w:r w:rsidRPr="00350A76">
              <w:rPr>
                <w:rFonts w:eastAsia="Calibri" w:cs="Arial"/>
                <w:sz w:val="20"/>
                <w:szCs w:val="18"/>
              </w:rPr>
              <w:t xml:space="preserve">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Grade</w:t>
            </w:r>
            <w:r>
              <w:rPr>
                <w:rFonts w:eastAsia="Calibri" w:cs="Arial"/>
                <w:sz w:val="20"/>
                <w:szCs w:val="18"/>
              </w:rPr>
              <w:t xml:space="preserve"> </w:t>
            </w:r>
            <w:r w:rsidRPr="00350A76">
              <w:rPr>
                <w:rFonts w:eastAsia="Calibri" w:cs="Arial"/>
                <w:sz w:val="20"/>
                <w:szCs w:val="18"/>
              </w:rPr>
              <w:t>spans:__________________</w:t>
            </w:r>
          </w:p>
        </w:tc>
      </w:tr>
      <w:tr w:rsidR="00AF61A4" w:rsidRPr="006F731A" w:rsidTr="002A7472">
        <w:trPr>
          <w:tblCellSpacing w:w="36" w:type="dxa"/>
        </w:trPr>
        <w:tc>
          <w:tcPr>
            <w:tcW w:w="4951" w:type="pct"/>
            <w:gridSpan w:val="11"/>
            <w:shd w:val="clear" w:color="auto" w:fill="auto"/>
            <w:vAlign w:val="center"/>
          </w:tcPr>
          <w:p w:rsidR="00AF61A4" w:rsidRPr="004231CC" w:rsidRDefault="00AF61A4" w:rsidP="002A7472">
            <w:pPr>
              <w:spacing w:before="20" w:after="20"/>
              <w:jc w:val="center"/>
              <w:rPr>
                <w:rFonts w:eastAsia="Calibri" w:cs="Arial"/>
                <w:sz w:val="20"/>
                <w:szCs w:val="18"/>
              </w:rPr>
            </w:pPr>
            <w:r>
              <w:rPr>
                <w:rFonts w:eastAsia="Calibri" w:cs="Arial"/>
                <w:b/>
                <w:color w:val="9830BC"/>
              </w:rPr>
              <w:t>OR</w:t>
            </w:r>
          </w:p>
        </w:tc>
      </w:tr>
      <w:tr w:rsidR="00AF61A4" w:rsidRPr="00D27E35" w:rsidTr="002A7472">
        <w:trPr>
          <w:trHeight w:val="360"/>
          <w:tblCellSpacing w:w="36" w:type="dxa"/>
        </w:trPr>
        <w:tc>
          <w:tcPr>
            <w:tcW w:w="4951" w:type="pct"/>
            <w:gridSpan w:val="11"/>
            <w:tcBorders>
              <w:top w:val="single" w:sz="2" w:space="0" w:color="D5A1DF"/>
              <w:left w:val="single" w:sz="2" w:space="0" w:color="D5A1DF"/>
              <w:right w:val="single" w:sz="2" w:space="0" w:color="D5A1DF"/>
            </w:tcBorders>
            <w:shd w:val="clear" w:color="auto" w:fill="F1E4F0"/>
            <w:vAlign w:val="center"/>
          </w:tcPr>
          <w:p w:rsidR="00AF61A4" w:rsidRPr="000E354D" w:rsidRDefault="00AF61A4" w:rsidP="002A7472">
            <w:pPr>
              <w:spacing w:before="60" w:after="60"/>
              <w:rPr>
                <w:rFonts w:eastAsia="Calibri"/>
                <w:sz w:val="22"/>
                <w:szCs w:val="22"/>
              </w:rPr>
            </w:pPr>
            <w:r w:rsidRPr="007A5578">
              <w:rPr>
                <w:rFonts w:eastAsia="Calibri" w:cs="Arial"/>
                <w:color w:val="9830BC"/>
                <w:sz w:val="22"/>
                <w:szCs w:val="18"/>
              </w:rPr>
              <w:t>For Actions/Services</w:t>
            </w:r>
            <w:r>
              <w:rPr>
                <w:rFonts w:eastAsia="Calibri" w:cs="Arial"/>
                <w:color w:val="9830BC"/>
                <w:sz w:val="22"/>
                <w:szCs w:val="18"/>
              </w:rPr>
              <w:t xml:space="preserve"> included as</w:t>
            </w:r>
            <w:r w:rsidRPr="007A5578">
              <w:rPr>
                <w:rFonts w:eastAsia="Calibri" w:cs="Arial"/>
                <w:color w:val="9830BC"/>
                <w:sz w:val="22"/>
                <w:szCs w:val="18"/>
              </w:rPr>
              <w:t xml:space="preserve"> 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AF61A4" w:rsidRPr="006F731A" w:rsidTr="002A7472">
        <w:trPr>
          <w:trHeight w:val="377"/>
          <w:tblCellSpacing w:w="36" w:type="dxa"/>
        </w:trPr>
        <w:tc>
          <w:tcPr>
            <w:tcW w:w="1311" w:type="pct"/>
            <w:gridSpan w:val="4"/>
            <w:tcBorders>
              <w:left w:val="single" w:sz="2" w:space="0" w:color="D5A1DF"/>
            </w:tcBorders>
            <w:shd w:val="clear" w:color="auto" w:fill="auto"/>
            <w:vAlign w:val="center"/>
          </w:tcPr>
          <w:p w:rsidR="00AF61A4" w:rsidRPr="00350A76" w:rsidRDefault="00AF61A4" w:rsidP="002A7472">
            <w:pPr>
              <w:spacing w:before="60" w:after="60"/>
              <w:jc w:val="right"/>
              <w:rPr>
                <w:rFonts w:eastAsia="Calibri" w:cs="Arial"/>
                <w:sz w:val="20"/>
                <w:szCs w:val="18"/>
              </w:rPr>
            </w:pPr>
            <w:hyperlink w:anchor="Instructions_PAS_ContributesTo" w:history="1">
              <w:r w:rsidRPr="005F3A13">
                <w:rPr>
                  <w:rStyle w:val="Hyperlink"/>
                  <w:rFonts w:eastAsia="Calibri" w:cs="Arial"/>
                  <w:sz w:val="20"/>
                  <w:szCs w:val="18"/>
                </w:rPr>
                <w:t xml:space="preserve">Students to be Served   </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350A76" w:rsidRDefault="00AF61A4" w:rsidP="002A7472">
            <w:pPr>
              <w:spacing w:before="60" w:after="60"/>
              <w:rPr>
                <w:rFonts w:eastAsia="Calibri" w:cs="Arial"/>
                <w:sz w:val="20"/>
                <w:szCs w:val="18"/>
              </w:rPr>
            </w:pPr>
            <w:r w:rsidRPr="00350A76">
              <w:rPr>
                <w:rFonts w:eastAsia="Calibri" w:cs="Arial"/>
                <w:color w:val="000000"/>
                <w:sz w:val="20"/>
                <w:szCs w:val="18"/>
              </w:rPr>
              <w:fldChar w:fldCharType="begin">
                <w:ffData>
                  <w:name w:val="Check29"/>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English Learners         </w:t>
            </w:r>
            <w:r w:rsidRPr="00350A76">
              <w:rPr>
                <w:rFonts w:eastAsia="Calibri" w:cs="Arial"/>
                <w:color w:val="000000"/>
                <w:sz w:val="20"/>
                <w:szCs w:val="18"/>
              </w:rPr>
              <w:fldChar w:fldCharType="begin">
                <w:ffData>
                  <w:name w:val="Check30"/>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Foster Youth         </w:t>
            </w:r>
            <w:r>
              <w:rPr>
                <w:rFonts w:eastAsia="Calibri" w:cs="Arial"/>
                <w:color w:val="000000"/>
                <w:sz w:val="20"/>
                <w:szCs w:val="18"/>
              </w:rPr>
              <w:fldChar w:fldCharType="begin">
                <w:ffData>
                  <w:name w:val="Check31"/>
                  <w:enabled/>
                  <w:calcOnExit w:val="0"/>
                  <w:checkBox>
                    <w:size w:val="20"/>
                    <w:default w:val="0"/>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Low Income</w:t>
            </w:r>
          </w:p>
        </w:tc>
      </w:tr>
      <w:tr w:rsidR="00AF61A4" w:rsidRPr="006F731A" w:rsidTr="002A7472">
        <w:trPr>
          <w:trHeight w:val="377"/>
          <w:tblCellSpacing w:w="36" w:type="dxa"/>
        </w:trPr>
        <w:tc>
          <w:tcPr>
            <w:tcW w:w="1964" w:type="pct"/>
            <w:gridSpan w:val="7"/>
            <w:tcBorders>
              <w:left w:val="single" w:sz="2" w:space="0" w:color="D5A1DF"/>
            </w:tcBorders>
            <w:shd w:val="clear" w:color="auto" w:fill="auto"/>
            <w:vAlign w:val="center"/>
          </w:tcPr>
          <w:p w:rsidR="00AF61A4" w:rsidRPr="00350A76" w:rsidRDefault="00AF61A4" w:rsidP="002A7472">
            <w:pPr>
              <w:spacing w:before="60" w:after="60"/>
              <w:jc w:val="right"/>
              <w:rPr>
                <w:rFonts w:eastAsia="Calibri" w:cs="Arial"/>
                <w:color w:val="000000"/>
                <w:sz w:val="20"/>
                <w:szCs w:val="18"/>
              </w:rPr>
            </w:pPr>
            <w:hyperlink w:anchor="Instructions_PAS_ScopeService" w:history="1">
              <w:r w:rsidRPr="005F3A13">
                <w:rPr>
                  <w:rStyle w:val="Hyperlink"/>
                  <w:rFonts w:eastAsia="Calibri" w:cs="Arial"/>
                  <w:sz w:val="20"/>
                  <w:szCs w:val="18"/>
                </w:rPr>
                <w:t>Scope of Services</w:t>
              </w:r>
            </w:hyperlink>
          </w:p>
        </w:tc>
        <w:tc>
          <w:tcPr>
            <w:tcW w:w="296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350A76" w:rsidRDefault="00AF61A4" w:rsidP="002A7472">
            <w:pPr>
              <w:spacing w:before="60" w:after="60"/>
              <w:rPr>
                <w:rFonts w:eastAsia="Calibri" w:cs="Arial"/>
                <w:sz w:val="20"/>
                <w:szCs w:val="18"/>
              </w:rPr>
            </w:pPr>
            <w:r w:rsidRPr="00350A76">
              <w:rPr>
                <w:rFonts w:eastAsia="Calibri" w:cs="Arial"/>
                <w:sz w:val="20"/>
                <w:szCs w:val="18"/>
              </w:rPr>
              <w:fldChar w:fldCharType="begin">
                <w:ffData>
                  <w:name w:val="Check60"/>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LEA-wide         </w:t>
            </w:r>
            <w:r>
              <w:rPr>
                <w:rFonts w:eastAsia="Calibri" w:cs="Arial"/>
                <w:sz w:val="20"/>
                <w:szCs w:val="18"/>
              </w:rPr>
              <w:fldChar w:fldCharType="begin">
                <w:ffData>
                  <w:name w:val=""/>
                  <w:enabled/>
                  <w:calcOnExit w:val="0"/>
                  <w:checkBox>
                    <w:size w:val="20"/>
                    <w:default w:val="0"/>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Schoolwide         </w:t>
            </w:r>
            <w:r w:rsidRPr="00350A76">
              <w:rPr>
                <w:rFonts w:eastAsia="Calibri" w:cs="Arial"/>
                <w:b/>
                <w:sz w:val="20"/>
                <w:szCs w:val="18"/>
              </w:rPr>
              <w:t>OR</w:t>
            </w:r>
            <w:r w:rsidRPr="00350A76">
              <w:rPr>
                <w:rFonts w:eastAsia="Calibri" w:cs="Arial"/>
                <w:sz w:val="20"/>
                <w:szCs w:val="18"/>
              </w:rPr>
              <w:t xml:space="preserve">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Limited to Unduplicated Student Group(s)</w:t>
            </w:r>
          </w:p>
        </w:tc>
      </w:tr>
      <w:tr w:rsidR="00AF61A4" w:rsidRPr="00350A76" w:rsidTr="002A7472">
        <w:trPr>
          <w:trHeight w:val="377"/>
          <w:tblCellSpacing w:w="36" w:type="dxa"/>
        </w:trPr>
        <w:tc>
          <w:tcPr>
            <w:tcW w:w="1311" w:type="pct"/>
            <w:gridSpan w:val="4"/>
            <w:tcBorders>
              <w:left w:val="single" w:sz="2" w:space="0" w:color="D5A1DF"/>
              <w:bottom w:val="single" w:sz="2" w:space="0" w:color="D5A1DF"/>
            </w:tcBorders>
            <w:shd w:val="clear" w:color="auto" w:fill="auto"/>
            <w:vAlign w:val="center"/>
          </w:tcPr>
          <w:p w:rsidR="00AF61A4" w:rsidRDefault="00AF61A4" w:rsidP="002A7472">
            <w:pPr>
              <w:spacing w:before="60" w:after="60"/>
              <w:jc w:val="right"/>
            </w:pPr>
            <w:hyperlink w:anchor="Instructions_PAS_IIS_Locations" w:history="1">
              <w:r w:rsidRPr="005F3A13">
                <w:rPr>
                  <w:rStyle w:val="Hyperlink"/>
                  <w:rFonts w:eastAsia="Calibri" w:cs="Arial"/>
                  <w:sz w:val="20"/>
                  <w:szCs w:val="18"/>
                </w:rPr>
                <w:t>Location(s)</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350A76" w:rsidRDefault="00AF61A4" w:rsidP="002A7472">
            <w:pPr>
              <w:spacing w:before="60" w:after="60"/>
              <w:rPr>
                <w:rFonts w:eastAsia="Calibri" w:cs="Arial"/>
                <w:sz w:val="20"/>
                <w:szCs w:val="18"/>
              </w:rPr>
            </w:pPr>
            <w:r w:rsidRPr="00350A76">
              <w:rPr>
                <w:rFonts w:eastAsia="Calibri" w:cs="Arial"/>
                <w:sz w:val="20"/>
                <w:szCs w:val="18"/>
              </w:rPr>
              <w:fldChar w:fldCharType="begin">
                <w:ffData>
                  <w:name w:val="Check60"/>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All schools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Schools:___________________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Grade</w:t>
            </w:r>
            <w:r>
              <w:rPr>
                <w:rFonts w:eastAsia="Calibri" w:cs="Arial"/>
                <w:sz w:val="20"/>
                <w:szCs w:val="18"/>
              </w:rPr>
              <w:t xml:space="preserve"> </w:t>
            </w:r>
            <w:r w:rsidRPr="00350A76">
              <w:rPr>
                <w:rFonts w:eastAsia="Calibri" w:cs="Arial"/>
                <w:sz w:val="20"/>
                <w:szCs w:val="18"/>
              </w:rPr>
              <w:t>spans:__________________</w:t>
            </w:r>
          </w:p>
        </w:tc>
      </w:tr>
      <w:tr w:rsidR="00AF61A4" w:rsidRPr="00350A76" w:rsidTr="002A7472">
        <w:trPr>
          <w:trHeight w:val="377"/>
          <w:tblCellSpacing w:w="36" w:type="dxa"/>
        </w:trPr>
        <w:tc>
          <w:tcPr>
            <w:tcW w:w="4951" w:type="pct"/>
            <w:gridSpan w:val="11"/>
            <w:shd w:val="clear" w:color="auto" w:fill="auto"/>
            <w:vAlign w:val="center"/>
          </w:tcPr>
          <w:p w:rsidR="00AF61A4" w:rsidRPr="00350A76" w:rsidRDefault="00AF61A4" w:rsidP="002A7472">
            <w:pPr>
              <w:spacing w:before="60" w:after="60"/>
              <w:rPr>
                <w:rFonts w:eastAsia="Calibri" w:cs="Arial"/>
                <w:sz w:val="20"/>
                <w:szCs w:val="18"/>
              </w:rPr>
            </w:pPr>
            <w:hyperlink w:anchor="Instructions_PAS_ActionsServices" w:history="1">
              <w:r w:rsidRPr="00BE6213">
                <w:rPr>
                  <w:rStyle w:val="Hyperlink"/>
                  <w:rFonts w:cs="Arial"/>
                  <w:sz w:val="20"/>
                  <w:szCs w:val="18"/>
                </w:rPr>
                <w:t>ACTIONS/SERVICES</w:t>
              </w:r>
            </w:hyperlink>
          </w:p>
        </w:tc>
      </w:tr>
      <w:tr w:rsidR="00AF61A4" w:rsidRPr="006F731A" w:rsidTr="002A7472">
        <w:trPr>
          <w:trHeight w:val="323"/>
          <w:tblCellSpacing w:w="36" w:type="dxa"/>
        </w:trPr>
        <w:tc>
          <w:tcPr>
            <w:tcW w:w="1712" w:type="pct"/>
            <w:gridSpan w:val="6"/>
            <w:shd w:val="clear" w:color="auto" w:fill="auto"/>
            <w:tcMar>
              <w:left w:w="115" w:type="dxa"/>
            </w:tcMar>
          </w:tcPr>
          <w:p w:rsidR="00AF61A4" w:rsidRPr="00350A76" w:rsidRDefault="00AF61A4" w:rsidP="002A7472">
            <w:pPr>
              <w:spacing w:before="60" w:after="60"/>
              <w:rPr>
                <w:rFonts w:eastAsia="Calibri" w:cs="Arial"/>
                <w:b/>
                <w:color w:val="000000"/>
                <w:sz w:val="20"/>
                <w:szCs w:val="18"/>
              </w:rPr>
            </w:pPr>
            <w:r w:rsidRPr="00350A76">
              <w:rPr>
                <w:rFonts w:eastAsia="Calibri" w:cs="Arial"/>
                <w:b/>
                <w:color w:val="000000"/>
                <w:sz w:val="20"/>
                <w:szCs w:val="18"/>
              </w:rPr>
              <w:t>2017-18</w:t>
            </w:r>
          </w:p>
        </w:tc>
        <w:tc>
          <w:tcPr>
            <w:tcW w:w="1559" w:type="pct"/>
            <w:gridSpan w:val="3"/>
            <w:shd w:val="clear" w:color="auto" w:fill="auto"/>
            <w:vAlign w:val="center"/>
          </w:tcPr>
          <w:p w:rsidR="00AF61A4" w:rsidRPr="00350A76" w:rsidRDefault="00AF61A4" w:rsidP="002A7472">
            <w:pPr>
              <w:spacing w:before="60" w:after="60"/>
              <w:rPr>
                <w:rFonts w:eastAsia="Calibri" w:cs="Arial"/>
                <w:b/>
                <w:color w:val="000000"/>
                <w:sz w:val="20"/>
                <w:szCs w:val="18"/>
              </w:rPr>
            </w:pPr>
            <w:r w:rsidRPr="00350A76">
              <w:rPr>
                <w:rFonts w:eastAsia="Calibri" w:cs="Arial"/>
                <w:b/>
                <w:color w:val="000000"/>
                <w:sz w:val="20"/>
                <w:szCs w:val="18"/>
              </w:rPr>
              <w:t>2018-19</w:t>
            </w:r>
          </w:p>
        </w:tc>
        <w:tc>
          <w:tcPr>
            <w:tcW w:w="1631" w:type="pct"/>
            <w:gridSpan w:val="2"/>
            <w:shd w:val="clear" w:color="auto" w:fill="auto"/>
            <w:vAlign w:val="center"/>
          </w:tcPr>
          <w:p w:rsidR="00AF61A4" w:rsidRPr="00350A76" w:rsidRDefault="00AF61A4" w:rsidP="002A7472">
            <w:pPr>
              <w:spacing w:before="60" w:after="60"/>
              <w:rPr>
                <w:rFonts w:eastAsia="Calibri" w:cs="Arial"/>
                <w:b/>
                <w:color w:val="000000"/>
                <w:sz w:val="20"/>
                <w:szCs w:val="18"/>
              </w:rPr>
            </w:pPr>
            <w:r w:rsidRPr="00350A76">
              <w:rPr>
                <w:rFonts w:eastAsia="Calibri" w:cs="Arial"/>
                <w:b/>
                <w:color w:val="000000"/>
                <w:sz w:val="20"/>
                <w:szCs w:val="18"/>
              </w:rPr>
              <w:t>2019-20</w:t>
            </w:r>
          </w:p>
        </w:tc>
      </w:tr>
      <w:tr w:rsidR="00AF61A4" w:rsidRPr="006F731A" w:rsidTr="002A7472">
        <w:trPr>
          <w:trHeight w:val="350"/>
          <w:tblCellSpacing w:w="36" w:type="dxa"/>
        </w:trPr>
        <w:tc>
          <w:tcPr>
            <w:tcW w:w="1712"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AF61A4" w:rsidRPr="00350A76" w:rsidRDefault="00AF61A4" w:rsidP="002A7472">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New    </w:t>
            </w: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Unchanged </w:t>
            </w:r>
          </w:p>
        </w:tc>
        <w:tc>
          <w:tcPr>
            <w:tcW w:w="1559" w:type="pct"/>
            <w:gridSpan w:val="3"/>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AF61A4" w:rsidRPr="00564BD9" w:rsidRDefault="00AF61A4" w:rsidP="002A7472">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New    </w:t>
            </w:r>
            <w:r>
              <w:rPr>
                <w:rFonts w:eastAsia="Calibri" w:cs="Arial"/>
                <w:color w:val="000000"/>
                <w:sz w:val="20"/>
                <w:szCs w:val="18"/>
              </w:rPr>
              <w:fldChar w:fldCharType="begin">
                <w:ffData>
                  <w:name w:val=""/>
                  <w:enabled/>
                  <w:calcOnExit w:val="0"/>
                  <w:checkBox>
                    <w:size w:val="20"/>
                    <w:default w:val="0"/>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Pr>
                <w:rFonts w:eastAsia="Calibri" w:cs="Arial"/>
                <w:color w:val="000000"/>
                <w:sz w:val="20"/>
                <w:szCs w:val="18"/>
              </w:rPr>
              <w:fldChar w:fldCharType="end"/>
            </w:r>
            <w:r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Unchanged</w:t>
            </w:r>
          </w:p>
        </w:tc>
        <w:tc>
          <w:tcPr>
            <w:tcW w:w="1631" w:type="pct"/>
            <w:gridSpan w:val="2"/>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AF61A4" w:rsidRPr="00564BD9" w:rsidRDefault="00AF61A4" w:rsidP="002A7472">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New     </w:t>
            </w: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Unchanged</w:t>
            </w:r>
          </w:p>
        </w:tc>
      </w:tr>
      <w:tr w:rsidR="00AF61A4" w:rsidRPr="006F731A" w:rsidTr="002A7472">
        <w:trPr>
          <w:trHeight w:val="576"/>
          <w:tblCellSpacing w:w="36" w:type="dxa"/>
        </w:trPr>
        <w:tc>
          <w:tcPr>
            <w:tcW w:w="1712"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tcMar>
          </w:tcPr>
          <w:p w:rsidR="00AF61A4" w:rsidRPr="005F3A13" w:rsidRDefault="00AF61A4" w:rsidP="002A7472">
            <w:pPr>
              <w:spacing w:before="60" w:after="60"/>
              <w:rPr>
                <w:rFonts w:eastAsia="Calibri" w:cs="Arial"/>
                <w:color w:val="000000"/>
                <w:sz w:val="20"/>
                <w:szCs w:val="18"/>
              </w:rPr>
            </w:pPr>
            <w:r>
              <w:rPr>
                <w:rFonts w:eastAsia="Arial" w:cs="Arial"/>
                <w:sz w:val="20"/>
                <w:szCs w:val="20"/>
              </w:rPr>
              <w:t>Track monthly attendance data at District Level and use PowerSchool student information system to track suspension and expulsion data.</w:t>
            </w:r>
          </w:p>
        </w:tc>
        <w:tc>
          <w:tcPr>
            <w:tcW w:w="1559" w:type="pct"/>
            <w:gridSpan w:val="3"/>
            <w:tcBorders>
              <w:top w:val="single" w:sz="2" w:space="0" w:color="D5A1DF"/>
              <w:left w:val="single" w:sz="2" w:space="0" w:color="D5A1DF"/>
              <w:bottom w:val="single" w:sz="2" w:space="0" w:color="D5A1DF"/>
              <w:right w:val="single" w:sz="2" w:space="0" w:color="D5A1DF"/>
            </w:tcBorders>
            <w:shd w:val="clear" w:color="auto" w:fill="F1E4F0"/>
          </w:tcPr>
          <w:p w:rsidR="00AF61A4" w:rsidRPr="005F3A13" w:rsidRDefault="00AF61A4" w:rsidP="002A7472">
            <w:pPr>
              <w:pStyle w:val="Default"/>
              <w:spacing w:before="60" w:after="60"/>
              <w:rPr>
                <w:rFonts w:ascii="Arial" w:hAnsi="Arial" w:cs="Arial"/>
                <w:sz w:val="20"/>
                <w:szCs w:val="18"/>
              </w:rPr>
            </w:pPr>
          </w:p>
        </w:tc>
        <w:tc>
          <w:tcPr>
            <w:tcW w:w="1631" w:type="pct"/>
            <w:gridSpan w:val="2"/>
            <w:tcBorders>
              <w:top w:val="single" w:sz="2" w:space="0" w:color="D5A1DF"/>
              <w:left w:val="single" w:sz="2" w:space="0" w:color="D5A1DF"/>
              <w:bottom w:val="single" w:sz="2" w:space="0" w:color="D5A1DF"/>
              <w:right w:val="single" w:sz="2" w:space="0" w:color="D5A1DF"/>
            </w:tcBorders>
            <w:shd w:val="clear" w:color="auto" w:fill="F1E4F0"/>
          </w:tcPr>
          <w:p w:rsidR="00AF61A4" w:rsidRPr="005F3A13" w:rsidRDefault="00AF61A4" w:rsidP="002A7472">
            <w:pPr>
              <w:pStyle w:val="Default"/>
              <w:spacing w:before="60" w:after="60"/>
              <w:rPr>
                <w:rFonts w:ascii="Arial" w:hAnsi="Arial" w:cs="Arial"/>
                <w:sz w:val="20"/>
                <w:szCs w:val="18"/>
              </w:rPr>
            </w:pPr>
          </w:p>
        </w:tc>
      </w:tr>
      <w:tr w:rsidR="00AF61A4" w:rsidRPr="006F731A" w:rsidTr="002A7472">
        <w:trPr>
          <w:trHeight w:val="215"/>
          <w:tblCellSpacing w:w="36" w:type="dxa"/>
        </w:trPr>
        <w:tc>
          <w:tcPr>
            <w:tcW w:w="1712" w:type="pct"/>
            <w:gridSpan w:val="6"/>
            <w:shd w:val="clear" w:color="auto" w:fill="auto"/>
          </w:tcPr>
          <w:p w:rsidR="00AF61A4" w:rsidRPr="00564BD9" w:rsidRDefault="00AF61A4" w:rsidP="002A7472">
            <w:pPr>
              <w:spacing w:before="120" w:after="60"/>
              <w:rPr>
                <w:rFonts w:eastAsia="Calibri" w:cs="Arial"/>
                <w:color w:val="000000"/>
                <w:sz w:val="20"/>
                <w:szCs w:val="18"/>
              </w:rPr>
            </w:pPr>
            <w:hyperlink w:anchor="Instructions_PAS_BudgetedExpenditures" w:history="1">
              <w:r w:rsidRPr="005F3A13">
                <w:rPr>
                  <w:rStyle w:val="Hyperlink"/>
                  <w:rFonts w:cs="Arial"/>
                  <w:sz w:val="20"/>
                  <w:szCs w:val="18"/>
                </w:rPr>
                <w:t>BUDGETED EXPENDITURES</w:t>
              </w:r>
            </w:hyperlink>
          </w:p>
        </w:tc>
        <w:tc>
          <w:tcPr>
            <w:tcW w:w="1559" w:type="pct"/>
            <w:gridSpan w:val="3"/>
            <w:shd w:val="clear" w:color="auto" w:fill="auto"/>
          </w:tcPr>
          <w:p w:rsidR="00AF61A4" w:rsidRPr="001A5DEF" w:rsidRDefault="00AF61A4" w:rsidP="002A7472">
            <w:pPr>
              <w:spacing w:before="120" w:after="60"/>
              <w:rPr>
                <w:rFonts w:eastAsia="Calibri" w:cs="Arial"/>
                <w:color w:val="FFFFFF"/>
                <w:sz w:val="20"/>
                <w:szCs w:val="18"/>
              </w:rPr>
            </w:pPr>
            <w:r w:rsidRPr="00EA3544">
              <w:rPr>
                <w:rFonts w:eastAsia="Calibri" w:cs="Arial"/>
                <w:b/>
                <w:color w:val="FFFFFF"/>
                <w:sz w:val="18"/>
                <w:szCs w:val="18"/>
              </w:rPr>
              <w:t>Empty Cell</w:t>
            </w:r>
          </w:p>
        </w:tc>
        <w:tc>
          <w:tcPr>
            <w:tcW w:w="1631" w:type="pct"/>
            <w:gridSpan w:val="2"/>
            <w:shd w:val="clear" w:color="auto" w:fill="auto"/>
          </w:tcPr>
          <w:p w:rsidR="00AF61A4" w:rsidRPr="001A5DEF" w:rsidRDefault="00AF61A4" w:rsidP="002A7472">
            <w:pPr>
              <w:spacing w:before="120" w:after="60"/>
              <w:rPr>
                <w:rFonts w:eastAsia="Calibri" w:cs="Arial"/>
                <w:color w:val="FFFFFF"/>
                <w:sz w:val="20"/>
                <w:szCs w:val="18"/>
              </w:rPr>
            </w:pPr>
            <w:r w:rsidRPr="001A5DEF">
              <w:rPr>
                <w:rFonts w:eastAsia="Calibri" w:cs="Arial"/>
                <w:b/>
                <w:color w:val="FFFFFF"/>
                <w:sz w:val="18"/>
                <w:szCs w:val="18"/>
              </w:rPr>
              <w:t>Empty Cell</w:t>
            </w:r>
          </w:p>
        </w:tc>
      </w:tr>
      <w:tr w:rsidR="00AF61A4" w:rsidRPr="006F731A" w:rsidTr="002A7472">
        <w:trPr>
          <w:trHeight w:val="332"/>
          <w:tblCellSpacing w:w="36" w:type="dxa"/>
        </w:trPr>
        <w:tc>
          <w:tcPr>
            <w:tcW w:w="1712" w:type="pct"/>
            <w:gridSpan w:val="6"/>
            <w:shd w:val="clear" w:color="auto" w:fill="auto"/>
          </w:tcPr>
          <w:p w:rsidR="00AF61A4" w:rsidRPr="00350A76" w:rsidRDefault="00AF61A4" w:rsidP="002A7472">
            <w:pPr>
              <w:spacing w:before="60" w:after="60"/>
              <w:rPr>
                <w:rFonts w:eastAsia="Calibri" w:cs="Arial"/>
                <w:b/>
                <w:color w:val="000000"/>
                <w:sz w:val="20"/>
                <w:szCs w:val="18"/>
              </w:rPr>
            </w:pPr>
            <w:r w:rsidRPr="00350A76">
              <w:rPr>
                <w:rFonts w:eastAsia="Calibri" w:cs="Arial"/>
                <w:b/>
                <w:color w:val="000000"/>
                <w:sz w:val="20"/>
                <w:szCs w:val="18"/>
              </w:rPr>
              <w:t>2017-18</w:t>
            </w:r>
          </w:p>
        </w:tc>
        <w:tc>
          <w:tcPr>
            <w:tcW w:w="1559" w:type="pct"/>
            <w:gridSpan w:val="3"/>
            <w:shd w:val="clear" w:color="auto" w:fill="auto"/>
            <w:vAlign w:val="center"/>
          </w:tcPr>
          <w:p w:rsidR="00AF61A4" w:rsidRPr="00350A76" w:rsidRDefault="00AF61A4" w:rsidP="002A7472">
            <w:pPr>
              <w:spacing w:before="60" w:after="60"/>
              <w:rPr>
                <w:rFonts w:eastAsia="Calibri" w:cs="Arial"/>
                <w:b/>
                <w:color w:val="000000"/>
                <w:sz w:val="20"/>
                <w:szCs w:val="18"/>
              </w:rPr>
            </w:pPr>
            <w:r w:rsidRPr="00350A76">
              <w:rPr>
                <w:rFonts w:eastAsia="Calibri" w:cs="Arial"/>
                <w:b/>
                <w:color w:val="000000"/>
                <w:sz w:val="20"/>
                <w:szCs w:val="18"/>
              </w:rPr>
              <w:t>2018-19</w:t>
            </w:r>
          </w:p>
        </w:tc>
        <w:tc>
          <w:tcPr>
            <w:tcW w:w="1631" w:type="pct"/>
            <w:gridSpan w:val="2"/>
            <w:shd w:val="clear" w:color="auto" w:fill="auto"/>
            <w:vAlign w:val="center"/>
          </w:tcPr>
          <w:p w:rsidR="00AF61A4" w:rsidRPr="00350A76" w:rsidRDefault="00AF61A4" w:rsidP="002A7472">
            <w:pPr>
              <w:spacing w:before="60" w:after="60"/>
              <w:rPr>
                <w:rFonts w:eastAsia="Calibri" w:cs="Arial"/>
                <w:b/>
                <w:color w:val="000000"/>
                <w:sz w:val="20"/>
                <w:szCs w:val="18"/>
              </w:rPr>
            </w:pPr>
            <w:r w:rsidRPr="00350A76">
              <w:rPr>
                <w:rFonts w:eastAsia="Calibri" w:cs="Arial"/>
                <w:b/>
                <w:color w:val="000000"/>
                <w:sz w:val="20"/>
                <w:szCs w:val="18"/>
              </w:rPr>
              <w:t>2019-20</w:t>
            </w:r>
          </w:p>
        </w:tc>
      </w:tr>
      <w:tr w:rsidR="00AF61A4" w:rsidRPr="006F731A" w:rsidTr="002A7472">
        <w:trPr>
          <w:trHeight w:val="432"/>
          <w:tblCellSpacing w:w="36" w:type="dxa"/>
        </w:trPr>
        <w:tc>
          <w:tcPr>
            <w:tcW w:w="575" w:type="pct"/>
            <w:gridSpan w:val="2"/>
            <w:shd w:val="clear" w:color="auto" w:fill="auto"/>
            <w:vAlign w:val="center"/>
          </w:tcPr>
          <w:p w:rsidR="00AF61A4" w:rsidRPr="005D689F" w:rsidRDefault="00AF61A4" w:rsidP="002A7472">
            <w:pPr>
              <w:spacing w:before="60" w:after="20"/>
              <w:rPr>
                <w:rFonts w:eastAsia="Calibri" w:cs="Arial"/>
                <w:color w:val="9830BC"/>
                <w:sz w:val="20"/>
                <w:szCs w:val="18"/>
              </w:rPr>
            </w:pPr>
            <w:r w:rsidRPr="005D689F">
              <w:rPr>
                <w:rFonts w:eastAsia="Calibri" w:cs="Arial"/>
                <w:color w:val="9830BC"/>
                <w:sz w:val="20"/>
                <w:szCs w:val="18"/>
              </w:rPr>
              <w:t>Amount</w:t>
            </w:r>
          </w:p>
        </w:tc>
        <w:tc>
          <w:tcPr>
            <w:tcW w:w="111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5F3A13" w:rsidRDefault="00AF61A4" w:rsidP="002A7472">
            <w:pPr>
              <w:spacing w:before="60" w:after="60"/>
              <w:rPr>
                <w:rFonts w:eastAsia="Calibri" w:cs="Arial"/>
                <w:color w:val="000000"/>
                <w:sz w:val="20"/>
                <w:szCs w:val="18"/>
              </w:rPr>
            </w:pPr>
            <w:r>
              <w:rPr>
                <w:rFonts w:eastAsia="Calibri" w:cs="Arial"/>
                <w:color w:val="000000"/>
                <w:sz w:val="20"/>
                <w:szCs w:val="18"/>
              </w:rPr>
              <w:t>$1,480</w:t>
            </w:r>
          </w:p>
        </w:tc>
        <w:tc>
          <w:tcPr>
            <w:tcW w:w="423" w:type="pct"/>
            <w:gridSpan w:val="2"/>
            <w:shd w:val="clear" w:color="auto" w:fill="auto"/>
            <w:vAlign w:val="center"/>
          </w:tcPr>
          <w:p w:rsidR="00AF61A4" w:rsidRPr="00350A76" w:rsidRDefault="00AF61A4" w:rsidP="002A7472">
            <w:pPr>
              <w:spacing w:before="60" w:after="60"/>
              <w:rPr>
                <w:rFonts w:eastAsia="Calibri" w:cs="Arial"/>
                <w:color w:val="9830BC"/>
                <w:sz w:val="20"/>
                <w:szCs w:val="18"/>
              </w:rPr>
            </w:pPr>
            <w:r w:rsidRPr="00350A76">
              <w:rPr>
                <w:rFonts w:eastAsia="Calibri" w:cs="Arial"/>
                <w:color w:val="9830BC"/>
                <w:sz w:val="20"/>
                <w:szCs w:val="18"/>
              </w:rPr>
              <w:t>Amount</w:t>
            </w:r>
          </w:p>
        </w:tc>
        <w:tc>
          <w:tcPr>
            <w:tcW w:w="1111"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5F3A13" w:rsidRDefault="00AF61A4" w:rsidP="002A7472">
            <w:pPr>
              <w:spacing w:before="60" w:after="60"/>
              <w:rPr>
                <w:rFonts w:eastAsia="Calibri" w:cs="Arial"/>
                <w:color w:val="000000"/>
                <w:sz w:val="20"/>
                <w:szCs w:val="18"/>
              </w:rPr>
            </w:pPr>
          </w:p>
        </w:tc>
        <w:tc>
          <w:tcPr>
            <w:tcW w:w="390" w:type="pct"/>
            <w:shd w:val="clear" w:color="auto" w:fill="auto"/>
            <w:vAlign w:val="center"/>
          </w:tcPr>
          <w:p w:rsidR="00AF61A4" w:rsidRPr="00350A76" w:rsidRDefault="00AF61A4" w:rsidP="002A7472">
            <w:pPr>
              <w:spacing w:before="60" w:after="60"/>
              <w:rPr>
                <w:rFonts w:eastAsia="Calibri" w:cs="Arial"/>
                <w:color w:val="9830BC"/>
                <w:sz w:val="20"/>
                <w:szCs w:val="18"/>
              </w:rPr>
            </w:pPr>
            <w:r w:rsidRPr="00350A76">
              <w:rPr>
                <w:rFonts w:eastAsia="Calibri" w:cs="Arial"/>
                <w:color w:val="9830BC"/>
                <w:sz w:val="20"/>
                <w:szCs w:val="18"/>
              </w:rPr>
              <w:t>Amount</w:t>
            </w:r>
          </w:p>
        </w:tc>
        <w:tc>
          <w:tcPr>
            <w:tcW w:w="1217"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5F3A13" w:rsidRDefault="00AF61A4" w:rsidP="002A7472">
            <w:pPr>
              <w:spacing w:before="60" w:after="60"/>
              <w:rPr>
                <w:rFonts w:eastAsia="Calibri" w:cs="Arial"/>
                <w:color w:val="000000"/>
                <w:sz w:val="20"/>
                <w:szCs w:val="18"/>
              </w:rPr>
            </w:pPr>
          </w:p>
        </w:tc>
      </w:tr>
      <w:tr w:rsidR="00AF61A4" w:rsidRPr="006F731A" w:rsidTr="002A7472">
        <w:trPr>
          <w:trHeight w:val="432"/>
          <w:tblCellSpacing w:w="36" w:type="dxa"/>
        </w:trPr>
        <w:tc>
          <w:tcPr>
            <w:tcW w:w="575" w:type="pct"/>
            <w:gridSpan w:val="2"/>
            <w:shd w:val="clear" w:color="auto" w:fill="auto"/>
            <w:vAlign w:val="center"/>
          </w:tcPr>
          <w:p w:rsidR="00AF61A4" w:rsidRPr="00350A76" w:rsidRDefault="00AF61A4" w:rsidP="002A7472">
            <w:pPr>
              <w:spacing w:before="60" w:after="60"/>
              <w:rPr>
                <w:rFonts w:eastAsia="Calibri" w:cs="Arial"/>
                <w:color w:val="9830BC"/>
                <w:sz w:val="20"/>
                <w:szCs w:val="18"/>
              </w:rPr>
            </w:pPr>
            <w:r w:rsidRPr="00350A76">
              <w:rPr>
                <w:rFonts w:eastAsia="Calibri" w:cs="Arial"/>
                <w:color w:val="9830BC"/>
                <w:sz w:val="20"/>
                <w:szCs w:val="18"/>
              </w:rPr>
              <w:t>Source</w:t>
            </w:r>
          </w:p>
        </w:tc>
        <w:tc>
          <w:tcPr>
            <w:tcW w:w="111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5F3A13" w:rsidRDefault="00AF61A4" w:rsidP="002A7472">
            <w:pPr>
              <w:spacing w:before="60" w:after="60"/>
              <w:rPr>
                <w:rFonts w:eastAsia="Calibri" w:cs="Arial"/>
                <w:color w:val="000000"/>
                <w:sz w:val="20"/>
                <w:szCs w:val="18"/>
              </w:rPr>
            </w:pPr>
            <w:r>
              <w:rPr>
                <w:rFonts w:eastAsia="Calibri" w:cs="Arial"/>
                <w:color w:val="000000"/>
                <w:sz w:val="20"/>
                <w:szCs w:val="18"/>
              </w:rPr>
              <w:t>LCFF Base</w:t>
            </w:r>
          </w:p>
        </w:tc>
        <w:tc>
          <w:tcPr>
            <w:tcW w:w="423" w:type="pct"/>
            <w:gridSpan w:val="2"/>
            <w:shd w:val="clear" w:color="auto" w:fill="auto"/>
            <w:vAlign w:val="center"/>
          </w:tcPr>
          <w:p w:rsidR="00AF61A4" w:rsidRPr="00350A76" w:rsidRDefault="00AF61A4" w:rsidP="002A7472">
            <w:pPr>
              <w:spacing w:before="60" w:after="60"/>
              <w:rPr>
                <w:rFonts w:eastAsia="Calibri" w:cs="Arial"/>
                <w:color w:val="9830BC"/>
                <w:sz w:val="20"/>
                <w:szCs w:val="18"/>
              </w:rPr>
            </w:pPr>
            <w:r w:rsidRPr="00350A76">
              <w:rPr>
                <w:rFonts w:eastAsia="Calibri" w:cs="Arial"/>
                <w:color w:val="9830BC"/>
                <w:sz w:val="20"/>
                <w:szCs w:val="18"/>
              </w:rPr>
              <w:t>Source</w:t>
            </w:r>
          </w:p>
        </w:tc>
        <w:tc>
          <w:tcPr>
            <w:tcW w:w="1111"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5F3A13" w:rsidRDefault="00AF61A4" w:rsidP="002A7472">
            <w:pPr>
              <w:spacing w:before="60" w:after="60"/>
              <w:rPr>
                <w:rFonts w:eastAsia="Calibri" w:cs="Arial"/>
                <w:color w:val="000000"/>
                <w:sz w:val="20"/>
                <w:szCs w:val="18"/>
              </w:rPr>
            </w:pPr>
          </w:p>
        </w:tc>
        <w:tc>
          <w:tcPr>
            <w:tcW w:w="390" w:type="pct"/>
            <w:shd w:val="clear" w:color="auto" w:fill="auto"/>
            <w:vAlign w:val="center"/>
          </w:tcPr>
          <w:p w:rsidR="00AF61A4" w:rsidRPr="00350A76" w:rsidRDefault="00AF61A4" w:rsidP="002A7472">
            <w:pPr>
              <w:spacing w:before="60" w:after="60"/>
              <w:rPr>
                <w:rFonts w:eastAsia="Calibri" w:cs="Arial"/>
                <w:color w:val="9830BC"/>
                <w:sz w:val="20"/>
                <w:szCs w:val="18"/>
              </w:rPr>
            </w:pPr>
            <w:r w:rsidRPr="00350A76">
              <w:rPr>
                <w:rFonts w:eastAsia="Calibri" w:cs="Arial"/>
                <w:color w:val="9830BC"/>
                <w:sz w:val="20"/>
                <w:szCs w:val="18"/>
              </w:rPr>
              <w:t>Source</w:t>
            </w:r>
          </w:p>
        </w:tc>
        <w:tc>
          <w:tcPr>
            <w:tcW w:w="1217"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5F3A13" w:rsidRDefault="00AF61A4" w:rsidP="002A7472">
            <w:pPr>
              <w:spacing w:before="60" w:after="60"/>
              <w:rPr>
                <w:rFonts w:eastAsia="Calibri" w:cs="Arial"/>
                <w:color w:val="000000"/>
                <w:sz w:val="20"/>
                <w:szCs w:val="18"/>
              </w:rPr>
            </w:pPr>
          </w:p>
        </w:tc>
      </w:tr>
      <w:tr w:rsidR="00AF61A4" w:rsidRPr="006F731A" w:rsidTr="002A7472">
        <w:trPr>
          <w:trHeight w:val="432"/>
          <w:tblCellSpacing w:w="36" w:type="dxa"/>
        </w:trPr>
        <w:tc>
          <w:tcPr>
            <w:tcW w:w="575" w:type="pct"/>
            <w:gridSpan w:val="2"/>
            <w:shd w:val="clear" w:color="auto" w:fill="auto"/>
            <w:vAlign w:val="center"/>
          </w:tcPr>
          <w:p w:rsidR="00AF61A4" w:rsidRPr="00350A76" w:rsidRDefault="00AF61A4" w:rsidP="002A7472">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11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Default="00AF61A4" w:rsidP="002A7472">
            <w:pPr>
              <w:spacing w:before="60" w:after="60"/>
              <w:rPr>
                <w:rFonts w:eastAsia="Calibri" w:cs="Arial"/>
                <w:color w:val="000000"/>
                <w:sz w:val="20"/>
                <w:szCs w:val="20"/>
              </w:rPr>
            </w:pPr>
            <w:r>
              <w:rPr>
                <w:rFonts w:eastAsia="Calibri" w:cs="Arial"/>
                <w:color w:val="000000"/>
                <w:sz w:val="20"/>
                <w:szCs w:val="20"/>
              </w:rPr>
              <w:t>Class Salaries                      1,181</w:t>
            </w:r>
          </w:p>
          <w:p w:rsidR="00AF61A4" w:rsidRDefault="00AF61A4" w:rsidP="002A7472">
            <w:pPr>
              <w:spacing w:before="60" w:after="60"/>
              <w:rPr>
                <w:rFonts w:eastAsia="Calibri" w:cs="Arial"/>
                <w:color w:val="000000"/>
                <w:sz w:val="20"/>
                <w:szCs w:val="20"/>
              </w:rPr>
            </w:pPr>
            <w:r>
              <w:rPr>
                <w:rFonts w:eastAsia="Calibri" w:cs="Arial"/>
                <w:color w:val="000000"/>
                <w:sz w:val="20"/>
                <w:szCs w:val="20"/>
              </w:rPr>
              <w:t>Employee Benefits                  299</w:t>
            </w:r>
          </w:p>
          <w:p w:rsidR="00AF61A4" w:rsidRPr="005F3A13" w:rsidRDefault="00AF61A4" w:rsidP="002A7472">
            <w:pPr>
              <w:spacing w:before="60" w:after="60"/>
              <w:rPr>
                <w:rFonts w:eastAsia="Calibri" w:cs="Arial"/>
                <w:color w:val="000000"/>
                <w:sz w:val="20"/>
                <w:szCs w:val="18"/>
              </w:rPr>
            </w:pPr>
            <w:r w:rsidRPr="003303C2">
              <w:rPr>
                <w:rFonts w:eastAsia="Calibri" w:cs="Arial"/>
                <w:color w:val="000000"/>
                <w:sz w:val="20"/>
                <w:szCs w:val="20"/>
              </w:rPr>
              <w:t>(part of Admin Assistant Salary)</w:t>
            </w:r>
          </w:p>
        </w:tc>
        <w:tc>
          <w:tcPr>
            <w:tcW w:w="423" w:type="pct"/>
            <w:gridSpan w:val="2"/>
            <w:shd w:val="clear" w:color="auto" w:fill="auto"/>
            <w:vAlign w:val="center"/>
          </w:tcPr>
          <w:p w:rsidR="00AF61A4" w:rsidRPr="00350A76" w:rsidRDefault="00AF61A4" w:rsidP="002A7472">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111"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5F3A13" w:rsidRDefault="00AF61A4" w:rsidP="002A7472">
            <w:pPr>
              <w:spacing w:before="60" w:after="60"/>
              <w:rPr>
                <w:rFonts w:eastAsia="Calibri" w:cs="Arial"/>
                <w:color w:val="000000"/>
                <w:sz w:val="20"/>
                <w:szCs w:val="18"/>
              </w:rPr>
            </w:pPr>
          </w:p>
        </w:tc>
        <w:tc>
          <w:tcPr>
            <w:tcW w:w="390" w:type="pct"/>
            <w:shd w:val="clear" w:color="auto" w:fill="auto"/>
            <w:vAlign w:val="center"/>
          </w:tcPr>
          <w:p w:rsidR="00AF61A4" w:rsidRPr="00350A76" w:rsidRDefault="00AF61A4" w:rsidP="002A7472">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217"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5F3A13" w:rsidRDefault="00AF61A4" w:rsidP="002A7472">
            <w:pPr>
              <w:spacing w:before="60" w:after="60"/>
              <w:rPr>
                <w:rFonts w:eastAsia="Calibri" w:cs="Arial"/>
                <w:color w:val="000000"/>
                <w:sz w:val="20"/>
                <w:szCs w:val="18"/>
              </w:rPr>
            </w:pPr>
          </w:p>
        </w:tc>
      </w:tr>
    </w:tbl>
    <w:p w:rsidR="00AF61A4" w:rsidRDefault="00AF61A4" w:rsidP="00AF61A4"/>
    <w:p w:rsidR="00AF61A4" w:rsidRDefault="00AF61A4" w:rsidP="00AF61A4"/>
    <w:p w:rsidR="00AF61A4" w:rsidRDefault="00AF61A4" w:rsidP="00AF61A4"/>
    <w:tbl>
      <w:tblPr>
        <w:tblW w:w="5003" w:type="pct"/>
        <w:tblCellSpacing w:w="36" w:type="dxa"/>
        <w:tblInd w:w="-5" w:type="dxa"/>
        <w:tblCellMar>
          <w:left w:w="115" w:type="dxa"/>
          <w:right w:w="115" w:type="dxa"/>
        </w:tblCellMar>
        <w:tblLook w:val="04A0" w:firstRow="1" w:lastRow="0" w:firstColumn="1" w:lastColumn="0" w:noHBand="0" w:noVBand="1"/>
      </w:tblPr>
      <w:tblGrid>
        <w:gridCol w:w="950"/>
        <w:gridCol w:w="844"/>
        <w:gridCol w:w="77"/>
        <w:gridCol w:w="2057"/>
        <w:gridCol w:w="72"/>
        <w:gridCol w:w="1147"/>
        <w:gridCol w:w="738"/>
        <w:gridCol w:w="520"/>
        <w:gridCol w:w="3158"/>
        <w:gridCol w:w="1229"/>
        <w:gridCol w:w="3617"/>
      </w:tblGrid>
      <w:tr w:rsidR="00AF61A4" w:rsidRPr="006F731A" w:rsidTr="002A7472">
        <w:trPr>
          <w:trHeight w:val="432"/>
          <w:tblCellSpacing w:w="36" w:type="dxa"/>
        </w:trPr>
        <w:tc>
          <w:tcPr>
            <w:tcW w:w="285" w:type="pct"/>
            <w:shd w:val="clear" w:color="auto" w:fill="auto"/>
            <w:vAlign w:val="center"/>
          </w:tcPr>
          <w:p w:rsidR="00AF61A4" w:rsidRPr="001B7059" w:rsidRDefault="00AF61A4" w:rsidP="002A7472">
            <w:pPr>
              <w:jc w:val="center"/>
              <w:rPr>
                <w:rFonts w:eastAsia="Calibri" w:cs="Arial"/>
                <w:color w:val="9830BC"/>
                <w:sz w:val="22"/>
                <w:szCs w:val="18"/>
              </w:rPr>
            </w:pPr>
            <w:r w:rsidRPr="001B7059">
              <w:rPr>
                <w:rFonts w:eastAsia="Calibri" w:cs="Arial"/>
                <w:color w:val="9830BC"/>
                <w:sz w:val="22"/>
                <w:szCs w:val="18"/>
              </w:rPr>
              <w:t>Action</w:t>
            </w:r>
          </w:p>
        </w:tc>
        <w:tc>
          <w:tcPr>
            <w:tcW w:w="292" w:type="pct"/>
            <w:gridSpan w:val="2"/>
            <w:shd w:val="clear" w:color="auto" w:fill="auto"/>
            <w:vAlign w:val="center"/>
          </w:tcPr>
          <w:p w:rsidR="00AF61A4" w:rsidRPr="000215FA" w:rsidRDefault="00AF61A4" w:rsidP="002A7472">
            <w:pPr>
              <w:jc w:val="center"/>
              <w:rPr>
                <w:rFonts w:eastAsia="Calibri" w:cs="Arial"/>
                <w:color w:val="9830BC"/>
                <w:sz w:val="40"/>
                <w:szCs w:val="40"/>
              </w:rPr>
            </w:pPr>
            <w:r>
              <w:rPr>
                <w:rFonts w:eastAsia="Calibri" w:cs="Arial"/>
                <w:b/>
                <w:color w:val="9830BC"/>
                <w:sz w:val="40"/>
                <w:szCs w:val="40"/>
              </w:rPr>
              <w:t>6</w:t>
            </w:r>
          </w:p>
        </w:tc>
        <w:tc>
          <w:tcPr>
            <w:tcW w:w="722" w:type="pct"/>
            <w:gridSpan w:val="2"/>
            <w:shd w:val="clear" w:color="auto" w:fill="auto"/>
            <w:vAlign w:val="center"/>
          </w:tcPr>
          <w:p w:rsidR="00AF61A4" w:rsidRPr="001A5DEF" w:rsidRDefault="00AF61A4" w:rsidP="002A7472">
            <w:pPr>
              <w:jc w:val="center"/>
              <w:rPr>
                <w:rFonts w:eastAsia="Calibri" w:cs="Arial"/>
                <w:color w:val="FFFFFF"/>
                <w:sz w:val="22"/>
                <w:szCs w:val="22"/>
              </w:rPr>
            </w:pPr>
            <w:r w:rsidRPr="00EA3544">
              <w:rPr>
                <w:rFonts w:eastAsia="Calibri" w:cs="Arial"/>
                <w:b/>
                <w:color w:val="FFFFFF"/>
                <w:sz w:val="18"/>
                <w:szCs w:val="18"/>
              </w:rPr>
              <w:t>Empty Cell</w:t>
            </w:r>
          </w:p>
        </w:tc>
        <w:tc>
          <w:tcPr>
            <w:tcW w:w="3579" w:type="pct"/>
            <w:gridSpan w:val="6"/>
            <w:shd w:val="clear" w:color="auto" w:fill="auto"/>
            <w:vAlign w:val="center"/>
          </w:tcPr>
          <w:p w:rsidR="00AF61A4" w:rsidRPr="001A5DEF" w:rsidRDefault="00AF61A4" w:rsidP="002A7472">
            <w:pPr>
              <w:spacing w:before="60" w:after="20"/>
              <w:rPr>
                <w:rFonts w:eastAsia="Calibri" w:cs="Arial"/>
                <w:color w:val="FFFFFF"/>
                <w:sz w:val="22"/>
                <w:szCs w:val="22"/>
              </w:rPr>
            </w:pPr>
            <w:r w:rsidRPr="00EA3544">
              <w:rPr>
                <w:rFonts w:eastAsia="Calibri" w:cs="Arial"/>
                <w:b/>
                <w:color w:val="FFFFFF"/>
                <w:sz w:val="18"/>
                <w:szCs w:val="18"/>
              </w:rPr>
              <w:t>Empty Cell</w:t>
            </w:r>
          </w:p>
        </w:tc>
      </w:tr>
      <w:tr w:rsidR="00AF61A4" w:rsidRPr="0013207B" w:rsidTr="002A7472">
        <w:trPr>
          <w:trHeight w:val="360"/>
          <w:tblCellSpacing w:w="36" w:type="dxa"/>
        </w:trPr>
        <w:tc>
          <w:tcPr>
            <w:tcW w:w="4951" w:type="pct"/>
            <w:gridSpan w:val="11"/>
            <w:tcBorders>
              <w:top w:val="single" w:sz="2" w:space="0" w:color="D5A1DF"/>
              <w:left w:val="single" w:sz="2" w:space="0" w:color="D5A1DF"/>
              <w:right w:val="single" w:sz="2" w:space="0" w:color="D5A1DF"/>
            </w:tcBorders>
            <w:shd w:val="clear" w:color="auto" w:fill="F1E4F0"/>
            <w:vAlign w:val="center"/>
          </w:tcPr>
          <w:p w:rsidR="00AF61A4" w:rsidRPr="000E354D" w:rsidRDefault="00AF61A4" w:rsidP="002A7472">
            <w:pPr>
              <w:spacing w:before="60" w:after="60"/>
              <w:rPr>
                <w:rFonts w:eastAsia="Calibri"/>
                <w:sz w:val="22"/>
                <w:szCs w:val="22"/>
              </w:rPr>
            </w:pPr>
            <w:r w:rsidRPr="007A5578">
              <w:rPr>
                <w:rFonts w:eastAsia="Calibri" w:cs="Arial"/>
                <w:color w:val="9830BC"/>
                <w:sz w:val="22"/>
                <w:szCs w:val="18"/>
              </w:rPr>
              <w:t xml:space="preserve">For Actions/Services not </w:t>
            </w:r>
            <w:r>
              <w:rPr>
                <w:rFonts w:eastAsia="Calibri" w:cs="Arial"/>
                <w:color w:val="9830BC"/>
                <w:sz w:val="22"/>
                <w:szCs w:val="18"/>
              </w:rPr>
              <w:t xml:space="preserve">included as </w:t>
            </w:r>
            <w:r w:rsidRPr="007A5578">
              <w:rPr>
                <w:rFonts w:eastAsia="Calibri" w:cs="Arial"/>
                <w:color w:val="9830BC"/>
                <w:sz w:val="22"/>
                <w:szCs w:val="18"/>
              </w:rPr>
              <w:t xml:space="preserve">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AF61A4" w:rsidRPr="006F731A" w:rsidTr="002A7472">
        <w:trPr>
          <w:trHeight w:val="377"/>
          <w:tblCellSpacing w:w="36" w:type="dxa"/>
        </w:trPr>
        <w:tc>
          <w:tcPr>
            <w:tcW w:w="1311" w:type="pct"/>
            <w:gridSpan w:val="4"/>
            <w:tcBorders>
              <w:left w:val="single" w:sz="2" w:space="0" w:color="D5A1DF"/>
            </w:tcBorders>
            <w:shd w:val="clear" w:color="auto" w:fill="auto"/>
            <w:vAlign w:val="center"/>
          </w:tcPr>
          <w:p w:rsidR="00AF61A4" w:rsidRPr="008F43EC" w:rsidRDefault="00AF61A4" w:rsidP="002A7472">
            <w:pPr>
              <w:spacing w:before="60" w:after="60"/>
              <w:jc w:val="right"/>
              <w:rPr>
                <w:rFonts w:eastAsia="Calibri" w:cs="Arial"/>
                <w:sz w:val="20"/>
                <w:szCs w:val="18"/>
              </w:rPr>
            </w:pPr>
            <w:hyperlink w:anchor="Instructions_PAS_StudentsToBeServed" w:history="1">
              <w:r w:rsidRPr="005F3A13">
                <w:rPr>
                  <w:rStyle w:val="Hyperlink"/>
                  <w:rFonts w:eastAsia="Calibri" w:cs="Arial"/>
                  <w:sz w:val="20"/>
                  <w:szCs w:val="18"/>
                </w:rPr>
                <w:t>Students to be Served</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350A76" w:rsidRDefault="00AF61A4" w:rsidP="002A7472">
            <w:pPr>
              <w:spacing w:before="60" w:after="60"/>
              <w:rPr>
                <w:rFonts w:eastAsia="Calibri" w:cs="Arial"/>
                <w:color w:val="000000"/>
                <w:sz w:val="20"/>
                <w:szCs w:val="18"/>
              </w:rPr>
            </w:pPr>
            <w:r>
              <w:rPr>
                <w:rFonts w:eastAsia="Calibri" w:cs="Arial"/>
                <w:sz w:val="20"/>
                <w:szCs w:val="18"/>
              </w:rPr>
              <w:fldChar w:fldCharType="begin">
                <w:ffData>
                  <w:name w:val=""/>
                  <w:enabled/>
                  <w:calcOnExit w:val="0"/>
                  <w:checkBox>
                    <w:size w:val="20"/>
                    <w:default w:val="0"/>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All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Students with Disabilities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w:t>
            </w:r>
            <w:r w:rsidRPr="00350A76">
              <w:rPr>
                <w:rFonts w:eastAsia="Calibri" w:cs="Arial"/>
                <w:sz w:val="20"/>
                <w:szCs w:val="18"/>
                <w:u w:val="single"/>
              </w:rPr>
              <w:t>[Specific Student Group(s)]</w:t>
            </w:r>
            <w:r w:rsidRPr="00350A76">
              <w:rPr>
                <w:rFonts w:eastAsia="Calibri" w:cs="Arial"/>
                <w:sz w:val="20"/>
                <w:szCs w:val="18"/>
              </w:rPr>
              <w:t>___________________</w:t>
            </w:r>
            <w:r w:rsidRPr="00350A76">
              <w:rPr>
                <w:rFonts w:eastAsia="Calibri" w:cs="Arial"/>
                <w:sz w:val="20"/>
                <w:szCs w:val="18"/>
                <w:u w:val="single"/>
              </w:rPr>
              <w:t xml:space="preserve"> </w:t>
            </w:r>
          </w:p>
        </w:tc>
      </w:tr>
      <w:tr w:rsidR="00AF61A4" w:rsidRPr="006F731A" w:rsidTr="002A7472">
        <w:trPr>
          <w:trHeight w:val="377"/>
          <w:tblCellSpacing w:w="36" w:type="dxa"/>
        </w:trPr>
        <w:tc>
          <w:tcPr>
            <w:tcW w:w="1311" w:type="pct"/>
            <w:gridSpan w:val="4"/>
            <w:tcBorders>
              <w:left w:val="single" w:sz="2" w:space="0" w:color="D5A1DF"/>
              <w:bottom w:val="single" w:sz="2" w:space="0" w:color="D5A1DF"/>
            </w:tcBorders>
            <w:shd w:val="clear" w:color="auto" w:fill="auto"/>
            <w:vAlign w:val="center"/>
          </w:tcPr>
          <w:p w:rsidR="00AF61A4" w:rsidRPr="00350A76" w:rsidRDefault="00AF61A4" w:rsidP="002A7472">
            <w:pPr>
              <w:spacing w:before="60" w:after="60"/>
              <w:jc w:val="right"/>
              <w:rPr>
                <w:sz w:val="20"/>
              </w:rPr>
            </w:pPr>
            <w:hyperlink w:anchor="Instructions_PAS_Locations" w:history="1">
              <w:r w:rsidRPr="005F3A13">
                <w:rPr>
                  <w:rStyle w:val="Hyperlink"/>
                  <w:rFonts w:eastAsia="Calibri" w:cs="Arial"/>
                  <w:sz w:val="20"/>
                  <w:szCs w:val="18"/>
                </w:rPr>
                <w:t>Location(s)</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350A76" w:rsidRDefault="00AF61A4" w:rsidP="002A7472">
            <w:pPr>
              <w:spacing w:before="60" w:after="60"/>
              <w:rPr>
                <w:rFonts w:eastAsia="Calibri" w:cs="Arial"/>
                <w:sz w:val="20"/>
                <w:szCs w:val="18"/>
              </w:rPr>
            </w:pPr>
            <w:r>
              <w:rPr>
                <w:rFonts w:eastAsia="Calibri" w:cs="Arial"/>
                <w:sz w:val="20"/>
                <w:szCs w:val="18"/>
              </w:rPr>
              <w:fldChar w:fldCharType="begin">
                <w:ffData>
                  <w:name w:val=""/>
                  <w:enabled/>
                  <w:calcOnExit w:val="0"/>
                  <w:checkBox>
                    <w:size w:val="20"/>
                    <w:default w:val="0"/>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All schools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Schools:___________________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Grade</w:t>
            </w:r>
            <w:r>
              <w:rPr>
                <w:rFonts w:eastAsia="Calibri" w:cs="Arial"/>
                <w:sz w:val="20"/>
                <w:szCs w:val="18"/>
              </w:rPr>
              <w:t xml:space="preserve"> </w:t>
            </w:r>
            <w:r w:rsidRPr="00350A76">
              <w:rPr>
                <w:rFonts w:eastAsia="Calibri" w:cs="Arial"/>
                <w:sz w:val="20"/>
                <w:szCs w:val="18"/>
              </w:rPr>
              <w:t>spans:__________________</w:t>
            </w:r>
          </w:p>
        </w:tc>
      </w:tr>
      <w:tr w:rsidR="00AF61A4" w:rsidRPr="006F731A" w:rsidTr="002A7472">
        <w:trPr>
          <w:tblCellSpacing w:w="36" w:type="dxa"/>
        </w:trPr>
        <w:tc>
          <w:tcPr>
            <w:tcW w:w="4951" w:type="pct"/>
            <w:gridSpan w:val="11"/>
            <w:shd w:val="clear" w:color="auto" w:fill="auto"/>
            <w:vAlign w:val="center"/>
          </w:tcPr>
          <w:p w:rsidR="00AF61A4" w:rsidRPr="004231CC" w:rsidRDefault="00AF61A4" w:rsidP="002A7472">
            <w:pPr>
              <w:spacing w:before="20" w:after="20"/>
              <w:jc w:val="center"/>
              <w:rPr>
                <w:rFonts w:eastAsia="Calibri" w:cs="Arial"/>
                <w:sz w:val="20"/>
                <w:szCs w:val="18"/>
              </w:rPr>
            </w:pPr>
            <w:r>
              <w:rPr>
                <w:rFonts w:eastAsia="Calibri" w:cs="Arial"/>
                <w:b/>
                <w:color w:val="9830BC"/>
              </w:rPr>
              <w:t>OR</w:t>
            </w:r>
          </w:p>
        </w:tc>
      </w:tr>
      <w:tr w:rsidR="00AF61A4" w:rsidRPr="00D27E35" w:rsidTr="002A7472">
        <w:trPr>
          <w:trHeight w:val="360"/>
          <w:tblCellSpacing w:w="36" w:type="dxa"/>
        </w:trPr>
        <w:tc>
          <w:tcPr>
            <w:tcW w:w="4951" w:type="pct"/>
            <w:gridSpan w:val="11"/>
            <w:tcBorders>
              <w:top w:val="single" w:sz="2" w:space="0" w:color="D5A1DF"/>
              <w:left w:val="single" w:sz="2" w:space="0" w:color="D5A1DF"/>
              <w:right w:val="single" w:sz="2" w:space="0" w:color="D5A1DF"/>
            </w:tcBorders>
            <w:shd w:val="clear" w:color="auto" w:fill="F1E4F0"/>
            <w:vAlign w:val="center"/>
          </w:tcPr>
          <w:p w:rsidR="00AF61A4" w:rsidRPr="000E354D" w:rsidRDefault="00AF61A4" w:rsidP="002A7472">
            <w:pPr>
              <w:spacing w:before="60" w:after="60"/>
              <w:rPr>
                <w:rFonts w:eastAsia="Calibri"/>
                <w:sz w:val="22"/>
                <w:szCs w:val="22"/>
              </w:rPr>
            </w:pPr>
            <w:r w:rsidRPr="007A5578">
              <w:rPr>
                <w:rFonts w:eastAsia="Calibri" w:cs="Arial"/>
                <w:color w:val="9830BC"/>
                <w:sz w:val="22"/>
                <w:szCs w:val="18"/>
              </w:rPr>
              <w:lastRenderedPageBreak/>
              <w:t>For Actions/Services</w:t>
            </w:r>
            <w:r>
              <w:rPr>
                <w:rFonts w:eastAsia="Calibri" w:cs="Arial"/>
                <w:color w:val="9830BC"/>
                <w:sz w:val="22"/>
                <w:szCs w:val="18"/>
              </w:rPr>
              <w:t xml:space="preserve"> included as</w:t>
            </w:r>
            <w:r w:rsidRPr="007A5578">
              <w:rPr>
                <w:rFonts w:eastAsia="Calibri" w:cs="Arial"/>
                <w:color w:val="9830BC"/>
                <w:sz w:val="22"/>
                <w:szCs w:val="18"/>
              </w:rPr>
              <w:t xml:space="preserve"> 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AF61A4" w:rsidRPr="006F731A" w:rsidTr="002A7472">
        <w:trPr>
          <w:trHeight w:val="377"/>
          <w:tblCellSpacing w:w="36" w:type="dxa"/>
        </w:trPr>
        <w:tc>
          <w:tcPr>
            <w:tcW w:w="1311" w:type="pct"/>
            <w:gridSpan w:val="4"/>
            <w:tcBorders>
              <w:left w:val="single" w:sz="2" w:space="0" w:color="D5A1DF"/>
            </w:tcBorders>
            <w:shd w:val="clear" w:color="auto" w:fill="auto"/>
            <w:vAlign w:val="center"/>
          </w:tcPr>
          <w:p w:rsidR="00AF61A4" w:rsidRPr="00350A76" w:rsidRDefault="00AF61A4" w:rsidP="002A7472">
            <w:pPr>
              <w:spacing w:before="60" w:after="60"/>
              <w:jc w:val="right"/>
              <w:rPr>
                <w:rFonts w:eastAsia="Calibri" w:cs="Arial"/>
                <w:sz w:val="20"/>
                <w:szCs w:val="18"/>
              </w:rPr>
            </w:pPr>
            <w:hyperlink w:anchor="Instructions_PAS_ContributesTo" w:history="1">
              <w:r w:rsidRPr="005F3A13">
                <w:rPr>
                  <w:rStyle w:val="Hyperlink"/>
                  <w:rFonts w:eastAsia="Calibri" w:cs="Arial"/>
                  <w:sz w:val="20"/>
                  <w:szCs w:val="18"/>
                </w:rPr>
                <w:t xml:space="preserve">Students to be Served   </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350A76" w:rsidRDefault="00AF61A4" w:rsidP="002A7472">
            <w:pPr>
              <w:spacing w:before="60" w:after="60"/>
              <w:rPr>
                <w:rFonts w:eastAsia="Calibri" w:cs="Arial"/>
                <w:sz w:val="20"/>
                <w:szCs w:val="18"/>
              </w:rPr>
            </w:pP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English Learners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Foster Youth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Low Income</w:t>
            </w:r>
          </w:p>
        </w:tc>
      </w:tr>
      <w:tr w:rsidR="00AF61A4" w:rsidRPr="006F731A" w:rsidTr="002A7472">
        <w:trPr>
          <w:trHeight w:val="377"/>
          <w:tblCellSpacing w:w="36" w:type="dxa"/>
        </w:trPr>
        <w:tc>
          <w:tcPr>
            <w:tcW w:w="1964" w:type="pct"/>
            <w:gridSpan w:val="7"/>
            <w:tcBorders>
              <w:left w:val="single" w:sz="2" w:space="0" w:color="D5A1DF"/>
            </w:tcBorders>
            <w:shd w:val="clear" w:color="auto" w:fill="auto"/>
            <w:vAlign w:val="center"/>
          </w:tcPr>
          <w:p w:rsidR="00AF61A4" w:rsidRPr="00350A76" w:rsidRDefault="00AF61A4" w:rsidP="002A7472">
            <w:pPr>
              <w:spacing w:before="60" w:after="60"/>
              <w:jc w:val="right"/>
              <w:rPr>
                <w:rFonts w:eastAsia="Calibri" w:cs="Arial"/>
                <w:color w:val="000000"/>
                <w:sz w:val="20"/>
                <w:szCs w:val="18"/>
              </w:rPr>
            </w:pPr>
            <w:hyperlink w:anchor="Instructions_PAS_ScopeService" w:history="1">
              <w:r w:rsidRPr="005F3A13">
                <w:rPr>
                  <w:rStyle w:val="Hyperlink"/>
                  <w:rFonts w:eastAsia="Calibri" w:cs="Arial"/>
                  <w:sz w:val="20"/>
                  <w:szCs w:val="18"/>
                </w:rPr>
                <w:t>Scope of Services</w:t>
              </w:r>
            </w:hyperlink>
          </w:p>
        </w:tc>
        <w:tc>
          <w:tcPr>
            <w:tcW w:w="296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350A76" w:rsidRDefault="00AF61A4" w:rsidP="002A7472">
            <w:pPr>
              <w:spacing w:before="60" w:after="60"/>
              <w:rPr>
                <w:rFonts w:eastAsia="Calibri" w:cs="Arial"/>
                <w:sz w:val="20"/>
                <w:szCs w:val="18"/>
              </w:rPr>
            </w:pPr>
            <w:r>
              <w:rPr>
                <w:rFonts w:eastAsia="Calibri" w:cs="Arial"/>
                <w:sz w:val="20"/>
                <w:szCs w:val="18"/>
              </w:rPr>
              <w:fldChar w:fldCharType="begin">
                <w:ffData>
                  <w:name w:val=""/>
                  <w:enabled/>
                  <w:calcOnExit w:val="0"/>
                  <w:checkBox>
                    <w:size w:val="20"/>
                    <w:default w:val="1"/>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LEA-wide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Schoolwide         </w:t>
            </w:r>
            <w:r w:rsidRPr="00350A76">
              <w:rPr>
                <w:rFonts w:eastAsia="Calibri" w:cs="Arial"/>
                <w:b/>
                <w:sz w:val="20"/>
                <w:szCs w:val="18"/>
              </w:rPr>
              <w:t>OR</w:t>
            </w:r>
            <w:r w:rsidRPr="00350A76">
              <w:rPr>
                <w:rFonts w:eastAsia="Calibri" w:cs="Arial"/>
                <w:sz w:val="20"/>
                <w:szCs w:val="18"/>
              </w:rPr>
              <w:t xml:space="preserve">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Limited to Unduplicated Student Group(s)</w:t>
            </w:r>
          </w:p>
        </w:tc>
      </w:tr>
      <w:tr w:rsidR="00AF61A4" w:rsidRPr="00350A76" w:rsidTr="002A7472">
        <w:trPr>
          <w:trHeight w:val="377"/>
          <w:tblCellSpacing w:w="36" w:type="dxa"/>
        </w:trPr>
        <w:tc>
          <w:tcPr>
            <w:tcW w:w="1311" w:type="pct"/>
            <w:gridSpan w:val="4"/>
            <w:tcBorders>
              <w:left w:val="single" w:sz="2" w:space="0" w:color="D5A1DF"/>
              <w:bottom w:val="single" w:sz="2" w:space="0" w:color="D5A1DF"/>
            </w:tcBorders>
            <w:shd w:val="clear" w:color="auto" w:fill="auto"/>
            <w:vAlign w:val="center"/>
          </w:tcPr>
          <w:p w:rsidR="00AF61A4" w:rsidRDefault="00AF61A4" w:rsidP="002A7472">
            <w:pPr>
              <w:spacing w:before="60" w:after="60"/>
              <w:jc w:val="right"/>
            </w:pPr>
            <w:hyperlink w:anchor="Instructions_PAS_IIS_Locations" w:history="1">
              <w:r w:rsidRPr="005F3A13">
                <w:rPr>
                  <w:rStyle w:val="Hyperlink"/>
                  <w:rFonts w:eastAsia="Calibri" w:cs="Arial"/>
                  <w:sz w:val="20"/>
                  <w:szCs w:val="18"/>
                </w:rPr>
                <w:t>Location(s)</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350A76" w:rsidRDefault="00AF61A4" w:rsidP="002A7472">
            <w:pPr>
              <w:spacing w:before="60" w:after="60"/>
              <w:rPr>
                <w:rFonts w:eastAsia="Calibri" w:cs="Arial"/>
                <w:sz w:val="20"/>
                <w:szCs w:val="18"/>
              </w:rPr>
            </w:pPr>
            <w:r>
              <w:rPr>
                <w:rFonts w:eastAsia="Calibri" w:cs="Arial"/>
                <w:sz w:val="20"/>
                <w:szCs w:val="18"/>
              </w:rPr>
              <w:fldChar w:fldCharType="begin">
                <w:ffData>
                  <w:name w:val=""/>
                  <w:enabled/>
                  <w:calcOnExit w:val="0"/>
                  <w:checkBox>
                    <w:size w:val="20"/>
                    <w:default w:val="1"/>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All schools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Schools:___________________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Grade</w:t>
            </w:r>
            <w:r>
              <w:rPr>
                <w:rFonts w:eastAsia="Calibri" w:cs="Arial"/>
                <w:sz w:val="20"/>
                <w:szCs w:val="18"/>
              </w:rPr>
              <w:t xml:space="preserve"> </w:t>
            </w:r>
            <w:r w:rsidRPr="00350A76">
              <w:rPr>
                <w:rFonts w:eastAsia="Calibri" w:cs="Arial"/>
                <w:sz w:val="20"/>
                <w:szCs w:val="18"/>
              </w:rPr>
              <w:t>spans:__________________</w:t>
            </w:r>
          </w:p>
        </w:tc>
      </w:tr>
      <w:tr w:rsidR="00AF61A4" w:rsidRPr="00350A76" w:rsidTr="002A7472">
        <w:trPr>
          <w:trHeight w:val="377"/>
          <w:tblCellSpacing w:w="36" w:type="dxa"/>
        </w:trPr>
        <w:tc>
          <w:tcPr>
            <w:tcW w:w="4951" w:type="pct"/>
            <w:gridSpan w:val="11"/>
            <w:shd w:val="clear" w:color="auto" w:fill="auto"/>
            <w:vAlign w:val="center"/>
          </w:tcPr>
          <w:p w:rsidR="00AF61A4" w:rsidRPr="00350A76" w:rsidRDefault="00AF61A4" w:rsidP="002A7472">
            <w:pPr>
              <w:spacing w:before="60" w:after="60"/>
              <w:rPr>
                <w:rFonts w:eastAsia="Calibri" w:cs="Arial"/>
                <w:sz w:val="20"/>
                <w:szCs w:val="18"/>
              </w:rPr>
            </w:pPr>
            <w:hyperlink w:anchor="Instructions_PAS_ActionsServices" w:history="1">
              <w:r w:rsidRPr="00BE6213">
                <w:rPr>
                  <w:rStyle w:val="Hyperlink"/>
                  <w:rFonts w:cs="Arial"/>
                  <w:sz w:val="20"/>
                  <w:szCs w:val="18"/>
                </w:rPr>
                <w:t>ACTIONS/SERVICES</w:t>
              </w:r>
            </w:hyperlink>
          </w:p>
        </w:tc>
      </w:tr>
      <w:tr w:rsidR="00AF61A4" w:rsidRPr="006F731A" w:rsidTr="002A7472">
        <w:trPr>
          <w:trHeight w:val="323"/>
          <w:tblCellSpacing w:w="36" w:type="dxa"/>
        </w:trPr>
        <w:tc>
          <w:tcPr>
            <w:tcW w:w="1712" w:type="pct"/>
            <w:gridSpan w:val="6"/>
            <w:shd w:val="clear" w:color="auto" w:fill="auto"/>
            <w:tcMar>
              <w:left w:w="115" w:type="dxa"/>
            </w:tcMar>
          </w:tcPr>
          <w:p w:rsidR="00AF61A4" w:rsidRPr="00350A76" w:rsidRDefault="00AF61A4" w:rsidP="002A7472">
            <w:pPr>
              <w:spacing w:before="60" w:after="60"/>
              <w:rPr>
                <w:rFonts w:eastAsia="Calibri" w:cs="Arial"/>
                <w:b/>
                <w:color w:val="000000"/>
                <w:sz w:val="20"/>
                <w:szCs w:val="18"/>
              </w:rPr>
            </w:pPr>
            <w:r w:rsidRPr="00350A76">
              <w:rPr>
                <w:rFonts w:eastAsia="Calibri" w:cs="Arial"/>
                <w:b/>
                <w:color w:val="000000"/>
                <w:sz w:val="20"/>
                <w:szCs w:val="18"/>
              </w:rPr>
              <w:t>2017-18</w:t>
            </w:r>
          </w:p>
        </w:tc>
        <w:tc>
          <w:tcPr>
            <w:tcW w:w="1559" w:type="pct"/>
            <w:gridSpan w:val="3"/>
            <w:shd w:val="clear" w:color="auto" w:fill="auto"/>
            <w:vAlign w:val="center"/>
          </w:tcPr>
          <w:p w:rsidR="00AF61A4" w:rsidRPr="00350A76" w:rsidRDefault="00AF61A4" w:rsidP="002A7472">
            <w:pPr>
              <w:spacing w:before="60" w:after="60"/>
              <w:rPr>
                <w:rFonts w:eastAsia="Calibri" w:cs="Arial"/>
                <w:b/>
                <w:color w:val="000000"/>
                <w:sz w:val="20"/>
                <w:szCs w:val="18"/>
              </w:rPr>
            </w:pPr>
            <w:r w:rsidRPr="00350A76">
              <w:rPr>
                <w:rFonts w:eastAsia="Calibri" w:cs="Arial"/>
                <w:b/>
                <w:color w:val="000000"/>
                <w:sz w:val="20"/>
                <w:szCs w:val="18"/>
              </w:rPr>
              <w:t>2018-19</w:t>
            </w:r>
          </w:p>
        </w:tc>
        <w:tc>
          <w:tcPr>
            <w:tcW w:w="1631" w:type="pct"/>
            <w:gridSpan w:val="2"/>
            <w:shd w:val="clear" w:color="auto" w:fill="auto"/>
            <w:vAlign w:val="center"/>
          </w:tcPr>
          <w:p w:rsidR="00AF61A4" w:rsidRPr="00350A76" w:rsidRDefault="00AF61A4" w:rsidP="002A7472">
            <w:pPr>
              <w:spacing w:before="60" w:after="60"/>
              <w:rPr>
                <w:rFonts w:eastAsia="Calibri" w:cs="Arial"/>
                <w:b/>
                <w:color w:val="000000"/>
                <w:sz w:val="20"/>
                <w:szCs w:val="18"/>
              </w:rPr>
            </w:pPr>
            <w:r w:rsidRPr="00350A76">
              <w:rPr>
                <w:rFonts w:eastAsia="Calibri" w:cs="Arial"/>
                <w:b/>
                <w:color w:val="000000"/>
                <w:sz w:val="20"/>
                <w:szCs w:val="18"/>
              </w:rPr>
              <w:t>2019-20</w:t>
            </w:r>
          </w:p>
        </w:tc>
      </w:tr>
      <w:tr w:rsidR="00AF61A4" w:rsidRPr="006F731A" w:rsidTr="002A7472">
        <w:trPr>
          <w:trHeight w:val="350"/>
          <w:tblCellSpacing w:w="36" w:type="dxa"/>
        </w:trPr>
        <w:tc>
          <w:tcPr>
            <w:tcW w:w="1712"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AF61A4" w:rsidRPr="00350A76" w:rsidRDefault="00AF61A4" w:rsidP="002A7472">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New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Modified    </w:t>
            </w: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Unchanged </w:t>
            </w:r>
          </w:p>
        </w:tc>
        <w:tc>
          <w:tcPr>
            <w:tcW w:w="1559" w:type="pct"/>
            <w:gridSpan w:val="3"/>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AF61A4" w:rsidRPr="00564BD9" w:rsidRDefault="00AF61A4" w:rsidP="002A7472">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New    </w:t>
            </w:r>
            <w:r>
              <w:rPr>
                <w:rFonts w:eastAsia="Calibri" w:cs="Arial"/>
                <w:color w:val="000000"/>
                <w:sz w:val="20"/>
                <w:szCs w:val="18"/>
              </w:rPr>
              <w:fldChar w:fldCharType="begin">
                <w:ffData>
                  <w:name w:val=""/>
                  <w:enabled/>
                  <w:calcOnExit w:val="0"/>
                  <w:checkBox>
                    <w:size w:val="20"/>
                    <w:default w:val="0"/>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Pr>
                <w:rFonts w:eastAsia="Calibri" w:cs="Arial"/>
                <w:color w:val="000000"/>
                <w:sz w:val="20"/>
                <w:szCs w:val="18"/>
              </w:rPr>
              <w:fldChar w:fldCharType="end"/>
            </w:r>
            <w:r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Unchanged</w:t>
            </w:r>
          </w:p>
        </w:tc>
        <w:tc>
          <w:tcPr>
            <w:tcW w:w="1631" w:type="pct"/>
            <w:gridSpan w:val="2"/>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AF61A4" w:rsidRPr="00564BD9" w:rsidRDefault="00AF61A4" w:rsidP="002A7472">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New     </w:t>
            </w: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Unchanged</w:t>
            </w:r>
          </w:p>
        </w:tc>
      </w:tr>
      <w:tr w:rsidR="00AF61A4" w:rsidRPr="006F731A" w:rsidTr="002A7472">
        <w:trPr>
          <w:trHeight w:val="576"/>
          <w:tblCellSpacing w:w="36" w:type="dxa"/>
        </w:trPr>
        <w:tc>
          <w:tcPr>
            <w:tcW w:w="1712"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tcMar>
          </w:tcPr>
          <w:p w:rsidR="00AF61A4" w:rsidRPr="005F3A13" w:rsidRDefault="00AF61A4" w:rsidP="002A7472">
            <w:pPr>
              <w:spacing w:before="60" w:after="60"/>
              <w:rPr>
                <w:rFonts w:eastAsia="Calibri" w:cs="Arial"/>
                <w:color w:val="000000"/>
                <w:sz w:val="20"/>
                <w:szCs w:val="18"/>
              </w:rPr>
            </w:pPr>
            <w:r>
              <w:rPr>
                <w:rFonts w:eastAsia="Arial" w:cs="Arial"/>
                <w:sz w:val="20"/>
                <w:szCs w:val="20"/>
              </w:rPr>
              <w:t xml:space="preserve">Maintain up to a 2.0 FTE Psychologist Interns to provide service to the students and staff at all school sites. </w:t>
            </w:r>
          </w:p>
        </w:tc>
        <w:tc>
          <w:tcPr>
            <w:tcW w:w="1559" w:type="pct"/>
            <w:gridSpan w:val="3"/>
            <w:tcBorders>
              <w:top w:val="single" w:sz="2" w:space="0" w:color="D5A1DF"/>
              <w:left w:val="single" w:sz="2" w:space="0" w:color="D5A1DF"/>
              <w:bottom w:val="single" w:sz="2" w:space="0" w:color="D5A1DF"/>
              <w:right w:val="single" w:sz="2" w:space="0" w:color="D5A1DF"/>
            </w:tcBorders>
            <w:shd w:val="clear" w:color="auto" w:fill="F1E4F0"/>
          </w:tcPr>
          <w:p w:rsidR="00AF61A4" w:rsidRPr="005F3A13" w:rsidRDefault="00AF61A4" w:rsidP="002A7472">
            <w:pPr>
              <w:pStyle w:val="Default"/>
              <w:spacing w:before="60" w:after="60"/>
              <w:rPr>
                <w:rFonts w:ascii="Arial" w:hAnsi="Arial" w:cs="Arial"/>
                <w:sz w:val="20"/>
                <w:szCs w:val="18"/>
              </w:rPr>
            </w:pPr>
          </w:p>
        </w:tc>
        <w:tc>
          <w:tcPr>
            <w:tcW w:w="1631" w:type="pct"/>
            <w:gridSpan w:val="2"/>
            <w:tcBorders>
              <w:top w:val="single" w:sz="2" w:space="0" w:color="D5A1DF"/>
              <w:left w:val="single" w:sz="2" w:space="0" w:color="D5A1DF"/>
              <w:bottom w:val="single" w:sz="2" w:space="0" w:color="D5A1DF"/>
              <w:right w:val="single" w:sz="2" w:space="0" w:color="D5A1DF"/>
            </w:tcBorders>
            <w:shd w:val="clear" w:color="auto" w:fill="F1E4F0"/>
          </w:tcPr>
          <w:p w:rsidR="00AF61A4" w:rsidRPr="005F3A13" w:rsidRDefault="00AF61A4" w:rsidP="002A7472">
            <w:pPr>
              <w:pStyle w:val="Default"/>
              <w:spacing w:before="60" w:after="60"/>
              <w:rPr>
                <w:rFonts w:ascii="Arial" w:hAnsi="Arial" w:cs="Arial"/>
                <w:sz w:val="20"/>
                <w:szCs w:val="18"/>
              </w:rPr>
            </w:pPr>
          </w:p>
        </w:tc>
      </w:tr>
      <w:tr w:rsidR="00AF61A4" w:rsidRPr="006F731A" w:rsidTr="002A7472">
        <w:trPr>
          <w:trHeight w:val="215"/>
          <w:tblCellSpacing w:w="36" w:type="dxa"/>
        </w:trPr>
        <w:tc>
          <w:tcPr>
            <w:tcW w:w="1712" w:type="pct"/>
            <w:gridSpan w:val="6"/>
            <w:shd w:val="clear" w:color="auto" w:fill="auto"/>
          </w:tcPr>
          <w:p w:rsidR="00AF61A4" w:rsidRPr="00564BD9" w:rsidRDefault="00AF61A4" w:rsidP="002A7472">
            <w:pPr>
              <w:spacing w:before="120" w:after="60"/>
              <w:rPr>
                <w:rFonts w:eastAsia="Calibri" w:cs="Arial"/>
                <w:color w:val="000000"/>
                <w:sz w:val="20"/>
                <w:szCs w:val="18"/>
              </w:rPr>
            </w:pPr>
            <w:hyperlink w:anchor="Instructions_PAS_BudgetedExpenditures" w:history="1">
              <w:r w:rsidRPr="005F3A13">
                <w:rPr>
                  <w:rStyle w:val="Hyperlink"/>
                  <w:rFonts w:cs="Arial"/>
                  <w:sz w:val="20"/>
                  <w:szCs w:val="18"/>
                </w:rPr>
                <w:t>BUDGETED EXPENDITURES</w:t>
              </w:r>
            </w:hyperlink>
          </w:p>
        </w:tc>
        <w:tc>
          <w:tcPr>
            <w:tcW w:w="1559" w:type="pct"/>
            <w:gridSpan w:val="3"/>
            <w:shd w:val="clear" w:color="auto" w:fill="auto"/>
          </w:tcPr>
          <w:p w:rsidR="00AF61A4" w:rsidRPr="001A5DEF" w:rsidRDefault="00AF61A4" w:rsidP="002A7472">
            <w:pPr>
              <w:spacing w:before="120" w:after="60"/>
              <w:rPr>
                <w:rFonts w:eastAsia="Calibri" w:cs="Arial"/>
                <w:color w:val="FFFFFF"/>
                <w:sz w:val="20"/>
                <w:szCs w:val="18"/>
              </w:rPr>
            </w:pPr>
            <w:r w:rsidRPr="00EA3544">
              <w:rPr>
                <w:rFonts w:eastAsia="Calibri" w:cs="Arial"/>
                <w:b/>
                <w:color w:val="FFFFFF"/>
                <w:sz w:val="18"/>
                <w:szCs w:val="18"/>
              </w:rPr>
              <w:t>Empty Cell</w:t>
            </w:r>
          </w:p>
        </w:tc>
        <w:tc>
          <w:tcPr>
            <w:tcW w:w="1631" w:type="pct"/>
            <w:gridSpan w:val="2"/>
            <w:shd w:val="clear" w:color="auto" w:fill="auto"/>
          </w:tcPr>
          <w:p w:rsidR="00AF61A4" w:rsidRPr="001A5DEF" w:rsidRDefault="00AF61A4" w:rsidP="002A7472">
            <w:pPr>
              <w:spacing w:before="120" w:after="60"/>
              <w:rPr>
                <w:rFonts w:eastAsia="Calibri" w:cs="Arial"/>
                <w:color w:val="FFFFFF"/>
                <w:sz w:val="20"/>
                <w:szCs w:val="18"/>
              </w:rPr>
            </w:pPr>
            <w:r w:rsidRPr="001A5DEF">
              <w:rPr>
                <w:rFonts w:eastAsia="Calibri" w:cs="Arial"/>
                <w:b/>
                <w:color w:val="FFFFFF"/>
                <w:sz w:val="18"/>
                <w:szCs w:val="18"/>
              </w:rPr>
              <w:t>Empty Cell</w:t>
            </w:r>
          </w:p>
        </w:tc>
      </w:tr>
      <w:tr w:rsidR="00AF61A4" w:rsidRPr="006F731A" w:rsidTr="002A7472">
        <w:trPr>
          <w:trHeight w:val="332"/>
          <w:tblCellSpacing w:w="36" w:type="dxa"/>
        </w:trPr>
        <w:tc>
          <w:tcPr>
            <w:tcW w:w="1712" w:type="pct"/>
            <w:gridSpan w:val="6"/>
            <w:shd w:val="clear" w:color="auto" w:fill="auto"/>
          </w:tcPr>
          <w:p w:rsidR="00AF61A4" w:rsidRPr="00350A76" w:rsidRDefault="00AF61A4" w:rsidP="002A7472">
            <w:pPr>
              <w:spacing w:before="60" w:after="60"/>
              <w:rPr>
                <w:rFonts w:eastAsia="Calibri" w:cs="Arial"/>
                <w:b/>
                <w:color w:val="000000"/>
                <w:sz w:val="20"/>
                <w:szCs w:val="18"/>
              </w:rPr>
            </w:pPr>
            <w:r w:rsidRPr="00350A76">
              <w:rPr>
                <w:rFonts w:eastAsia="Calibri" w:cs="Arial"/>
                <w:b/>
                <w:color w:val="000000"/>
                <w:sz w:val="20"/>
                <w:szCs w:val="18"/>
              </w:rPr>
              <w:t>2017-18</w:t>
            </w:r>
          </w:p>
        </w:tc>
        <w:tc>
          <w:tcPr>
            <w:tcW w:w="1559" w:type="pct"/>
            <w:gridSpan w:val="3"/>
            <w:shd w:val="clear" w:color="auto" w:fill="auto"/>
            <w:vAlign w:val="center"/>
          </w:tcPr>
          <w:p w:rsidR="00AF61A4" w:rsidRPr="00350A76" w:rsidRDefault="00AF61A4" w:rsidP="002A7472">
            <w:pPr>
              <w:spacing w:before="60" w:after="60"/>
              <w:rPr>
                <w:rFonts w:eastAsia="Calibri" w:cs="Arial"/>
                <w:b/>
                <w:color w:val="000000"/>
                <w:sz w:val="20"/>
                <w:szCs w:val="18"/>
              </w:rPr>
            </w:pPr>
            <w:r w:rsidRPr="00350A76">
              <w:rPr>
                <w:rFonts w:eastAsia="Calibri" w:cs="Arial"/>
                <w:b/>
                <w:color w:val="000000"/>
                <w:sz w:val="20"/>
                <w:szCs w:val="18"/>
              </w:rPr>
              <w:t>2018-19</w:t>
            </w:r>
          </w:p>
        </w:tc>
        <w:tc>
          <w:tcPr>
            <w:tcW w:w="1631" w:type="pct"/>
            <w:gridSpan w:val="2"/>
            <w:shd w:val="clear" w:color="auto" w:fill="auto"/>
            <w:vAlign w:val="center"/>
          </w:tcPr>
          <w:p w:rsidR="00AF61A4" w:rsidRPr="00350A76" w:rsidRDefault="00AF61A4" w:rsidP="002A7472">
            <w:pPr>
              <w:spacing w:before="60" w:after="60"/>
              <w:rPr>
                <w:rFonts w:eastAsia="Calibri" w:cs="Arial"/>
                <w:b/>
                <w:color w:val="000000"/>
                <w:sz w:val="20"/>
                <w:szCs w:val="18"/>
              </w:rPr>
            </w:pPr>
            <w:r w:rsidRPr="00350A76">
              <w:rPr>
                <w:rFonts w:eastAsia="Calibri" w:cs="Arial"/>
                <w:b/>
                <w:color w:val="000000"/>
                <w:sz w:val="20"/>
                <w:szCs w:val="18"/>
              </w:rPr>
              <w:t>2019-20</w:t>
            </w:r>
          </w:p>
        </w:tc>
      </w:tr>
      <w:tr w:rsidR="00AF61A4" w:rsidRPr="006F731A" w:rsidTr="002A7472">
        <w:trPr>
          <w:trHeight w:val="432"/>
          <w:tblCellSpacing w:w="36" w:type="dxa"/>
        </w:trPr>
        <w:tc>
          <w:tcPr>
            <w:tcW w:w="575" w:type="pct"/>
            <w:gridSpan w:val="2"/>
            <w:shd w:val="clear" w:color="auto" w:fill="auto"/>
            <w:vAlign w:val="center"/>
          </w:tcPr>
          <w:p w:rsidR="00AF61A4" w:rsidRPr="005D689F" w:rsidRDefault="00AF61A4" w:rsidP="002A7472">
            <w:pPr>
              <w:spacing w:before="60" w:after="20"/>
              <w:rPr>
                <w:rFonts w:eastAsia="Calibri" w:cs="Arial"/>
                <w:color w:val="9830BC"/>
                <w:sz w:val="20"/>
                <w:szCs w:val="18"/>
              </w:rPr>
            </w:pPr>
            <w:r w:rsidRPr="005D689F">
              <w:rPr>
                <w:rFonts w:eastAsia="Calibri" w:cs="Arial"/>
                <w:color w:val="9830BC"/>
                <w:sz w:val="20"/>
                <w:szCs w:val="18"/>
              </w:rPr>
              <w:t>Amount</w:t>
            </w:r>
          </w:p>
        </w:tc>
        <w:tc>
          <w:tcPr>
            <w:tcW w:w="111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Default="00AF61A4" w:rsidP="002A7472">
            <w:pPr>
              <w:spacing w:before="60" w:after="60"/>
              <w:rPr>
                <w:rFonts w:eastAsia="Calibri" w:cs="Arial"/>
                <w:color w:val="000000"/>
                <w:sz w:val="20"/>
                <w:szCs w:val="18"/>
              </w:rPr>
            </w:pPr>
            <w:r w:rsidRPr="0088330E">
              <w:rPr>
                <w:rFonts w:eastAsia="Calibri" w:cs="Arial"/>
                <w:color w:val="000000"/>
                <w:sz w:val="20"/>
                <w:szCs w:val="18"/>
              </w:rPr>
              <w:t>a)</w:t>
            </w:r>
            <w:r>
              <w:rPr>
                <w:rFonts w:eastAsia="Calibri" w:cs="Arial"/>
                <w:color w:val="000000"/>
                <w:sz w:val="20"/>
                <w:szCs w:val="18"/>
              </w:rPr>
              <w:t xml:space="preserve"> $29,828</w:t>
            </w:r>
          </w:p>
          <w:p w:rsidR="00AF61A4" w:rsidRPr="005F3A13" w:rsidRDefault="00AF61A4" w:rsidP="002A7472">
            <w:pPr>
              <w:spacing w:before="60" w:after="60"/>
              <w:rPr>
                <w:rFonts w:eastAsia="Calibri" w:cs="Arial"/>
                <w:color w:val="000000"/>
                <w:sz w:val="20"/>
                <w:szCs w:val="18"/>
              </w:rPr>
            </w:pPr>
            <w:r>
              <w:rPr>
                <w:rFonts w:eastAsia="Calibri" w:cs="Arial"/>
                <w:color w:val="000000"/>
                <w:sz w:val="20"/>
                <w:szCs w:val="18"/>
              </w:rPr>
              <w:t>b) $29,828</w:t>
            </w:r>
          </w:p>
        </w:tc>
        <w:tc>
          <w:tcPr>
            <w:tcW w:w="423" w:type="pct"/>
            <w:gridSpan w:val="2"/>
            <w:shd w:val="clear" w:color="auto" w:fill="auto"/>
            <w:vAlign w:val="center"/>
          </w:tcPr>
          <w:p w:rsidR="00AF61A4" w:rsidRPr="00350A76" w:rsidRDefault="00AF61A4" w:rsidP="002A7472">
            <w:pPr>
              <w:spacing w:before="60" w:after="60"/>
              <w:rPr>
                <w:rFonts w:eastAsia="Calibri" w:cs="Arial"/>
                <w:color w:val="9830BC"/>
                <w:sz w:val="20"/>
                <w:szCs w:val="18"/>
              </w:rPr>
            </w:pPr>
            <w:r w:rsidRPr="00350A76">
              <w:rPr>
                <w:rFonts w:eastAsia="Calibri" w:cs="Arial"/>
                <w:color w:val="9830BC"/>
                <w:sz w:val="20"/>
                <w:szCs w:val="18"/>
              </w:rPr>
              <w:t>Amount</w:t>
            </w:r>
          </w:p>
        </w:tc>
        <w:tc>
          <w:tcPr>
            <w:tcW w:w="1111"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5F3A13" w:rsidRDefault="00AF61A4" w:rsidP="002A7472">
            <w:pPr>
              <w:spacing w:before="60" w:after="60"/>
              <w:rPr>
                <w:rFonts w:eastAsia="Calibri" w:cs="Arial"/>
                <w:color w:val="000000"/>
                <w:sz w:val="20"/>
                <w:szCs w:val="18"/>
              </w:rPr>
            </w:pPr>
          </w:p>
        </w:tc>
        <w:tc>
          <w:tcPr>
            <w:tcW w:w="390" w:type="pct"/>
            <w:shd w:val="clear" w:color="auto" w:fill="auto"/>
            <w:vAlign w:val="center"/>
          </w:tcPr>
          <w:p w:rsidR="00AF61A4" w:rsidRPr="00350A76" w:rsidRDefault="00AF61A4" w:rsidP="002A7472">
            <w:pPr>
              <w:spacing w:before="60" w:after="60"/>
              <w:rPr>
                <w:rFonts w:eastAsia="Calibri" w:cs="Arial"/>
                <w:color w:val="9830BC"/>
                <w:sz w:val="20"/>
                <w:szCs w:val="18"/>
              </w:rPr>
            </w:pPr>
            <w:r w:rsidRPr="00350A76">
              <w:rPr>
                <w:rFonts w:eastAsia="Calibri" w:cs="Arial"/>
                <w:color w:val="9830BC"/>
                <w:sz w:val="20"/>
                <w:szCs w:val="18"/>
              </w:rPr>
              <w:t>Amount</w:t>
            </w:r>
          </w:p>
        </w:tc>
        <w:tc>
          <w:tcPr>
            <w:tcW w:w="1217"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5F3A13" w:rsidRDefault="00AF61A4" w:rsidP="002A7472">
            <w:pPr>
              <w:spacing w:before="60" w:after="60"/>
              <w:rPr>
                <w:rFonts w:eastAsia="Calibri" w:cs="Arial"/>
                <w:color w:val="000000"/>
                <w:sz w:val="20"/>
                <w:szCs w:val="18"/>
              </w:rPr>
            </w:pPr>
          </w:p>
        </w:tc>
      </w:tr>
      <w:tr w:rsidR="00AF61A4" w:rsidRPr="006F731A" w:rsidTr="002A7472">
        <w:trPr>
          <w:trHeight w:val="432"/>
          <w:tblCellSpacing w:w="36" w:type="dxa"/>
        </w:trPr>
        <w:tc>
          <w:tcPr>
            <w:tcW w:w="575" w:type="pct"/>
            <w:gridSpan w:val="2"/>
            <w:shd w:val="clear" w:color="auto" w:fill="auto"/>
            <w:vAlign w:val="center"/>
          </w:tcPr>
          <w:p w:rsidR="00AF61A4" w:rsidRPr="00350A76" w:rsidRDefault="00AF61A4" w:rsidP="002A7472">
            <w:pPr>
              <w:spacing w:before="60" w:after="60"/>
              <w:rPr>
                <w:rFonts w:eastAsia="Calibri" w:cs="Arial"/>
                <w:color w:val="9830BC"/>
                <w:sz w:val="20"/>
                <w:szCs w:val="18"/>
              </w:rPr>
            </w:pPr>
            <w:r w:rsidRPr="00350A76">
              <w:rPr>
                <w:rFonts w:eastAsia="Calibri" w:cs="Arial"/>
                <w:color w:val="9830BC"/>
                <w:sz w:val="20"/>
                <w:szCs w:val="18"/>
              </w:rPr>
              <w:t>Source</w:t>
            </w:r>
          </w:p>
        </w:tc>
        <w:tc>
          <w:tcPr>
            <w:tcW w:w="111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Default="00AF61A4" w:rsidP="002A7472">
            <w:pPr>
              <w:spacing w:before="60" w:after="60"/>
              <w:rPr>
                <w:rFonts w:eastAsia="Calibri" w:cs="Arial"/>
                <w:color w:val="000000"/>
                <w:sz w:val="20"/>
                <w:szCs w:val="18"/>
              </w:rPr>
            </w:pPr>
            <w:r>
              <w:rPr>
                <w:rFonts w:eastAsia="Calibri" w:cs="Arial"/>
                <w:color w:val="000000"/>
                <w:sz w:val="20"/>
                <w:szCs w:val="18"/>
              </w:rPr>
              <w:t>a) LCFF Supple.</w:t>
            </w:r>
          </w:p>
          <w:p w:rsidR="00AF61A4" w:rsidRPr="005F3A13" w:rsidRDefault="00AF61A4" w:rsidP="002A7472">
            <w:pPr>
              <w:spacing w:before="60" w:after="60"/>
              <w:rPr>
                <w:rFonts w:eastAsia="Calibri" w:cs="Arial"/>
                <w:color w:val="000000"/>
                <w:sz w:val="20"/>
                <w:szCs w:val="18"/>
              </w:rPr>
            </w:pPr>
            <w:r>
              <w:rPr>
                <w:rFonts w:eastAsia="Calibri" w:cs="Arial"/>
                <w:color w:val="000000"/>
                <w:sz w:val="20"/>
                <w:szCs w:val="18"/>
              </w:rPr>
              <w:t>b) Spec. Education</w:t>
            </w:r>
          </w:p>
        </w:tc>
        <w:tc>
          <w:tcPr>
            <w:tcW w:w="423" w:type="pct"/>
            <w:gridSpan w:val="2"/>
            <w:shd w:val="clear" w:color="auto" w:fill="auto"/>
            <w:vAlign w:val="center"/>
          </w:tcPr>
          <w:p w:rsidR="00AF61A4" w:rsidRPr="00350A76" w:rsidRDefault="00AF61A4" w:rsidP="002A7472">
            <w:pPr>
              <w:spacing w:before="60" w:after="60"/>
              <w:rPr>
                <w:rFonts w:eastAsia="Calibri" w:cs="Arial"/>
                <w:color w:val="9830BC"/>
                <w:sz w:val="20"/>
                <w:szCs w:val="18"/>
              </w:rPr>
            </w:pPr>
            <w:r w:rsidRPr="00350A76">
              <w:rPr>
                <w:rFonts w:eastAsia="Calibri" w:cs="Arial"/>
                <w:color w:val="9830BC"/>
                <w:sz w:val="20"/>
                <w:szCs w:val="18"/>
              </w:rPr>
              <w:t>Source</w:t>
            </w:r>
          </w:p>
        </w:tc>
        <w:tc>
          <w:tcPr>
            <w:tcW w:w="1111"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5F3A13" w:rsidRDefault="00AF61A4" w:rsidP="002A7472">
            <w:pPr>
              <w:spacing w:before="60" w:after="60"/>
              <w:rPr>
                <w:rFonts w:eastAsia="Calibri" w:cs="Arial"/>
                <w:color w:val="000000"/>
                <w:sz w:val="20"/>
                <w:szCs w:val="18"/>
              </w:rPr>
            </w:pPr>
          </w:p>
        </w:tc>
        <w:tc>
          <w:tcPr>
            <w:tcW w:w="390" w:type="pct"/>
            <w:shd w:val="clear" w:color="auto" w:fill="auto"/>
            <w:vAlign w:val="center"/>
          </w:tcPr>
          <w:p w:rsidR="00AF61A4" w:rsidRPr="00350A76" w:rsidRDefault="00AF61A4" w:rsidP="002A7472">
            <w:pPr>
              <w:spacing w:before="60" w:after="60"/>
              <w:rPr>
                <w:rFonts w:eastAsia="Calibri" w:cs="Arial"/>
                <w:color w:val="9830BC"/>
                <w:sz w:val="20"/>
                <w:szCs w:val="18"/>
              </w:rPr>
            </w:pPr>
            <w:r w:rsidRPr="00350A76">
              <w:rPr>
                <w:rFonts w:eastAsia="Calibri" w:cs="Arial"/>
                <w:color w:val="9830BC"/>
                <w:sz w:val="20"/>
                <w:szCs w:val="18"/>
              </w:rPr>
              <w:t>Source</w:t>
            </w:r>
          </w:p>
        </w:tc>
        <w:tc>
          <w:tcPr>
            <w:tcW w:w="1217"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5F3A13" w:rsidRDefault="00AF61A4" w:rsidP="002A7472">
            <w:pPr>
              <w:spacing w:before="60" w:after="60"/>
              <w:rPr>
                <w:rFonts w:eastAsia="Calibri" w:cs="Arial"/>
                <w:color w:val="000000"/>
                <w:sz w:val="20"/>
                <w:szCs w:val="18"/>
              </w:rPr>
            </w:pPr>
          </w:p>
        </w:tc>
      </w:tr>
      <w:tr w:rsidR="00AF61A4" w:rsidRPr="006F731A" w:rsidTr="002A7472">
        <w:trPr>
          <w:trHeight w:val="432"/>
          <w:tblCellSpacing w:w="36" w:type="dxa"/>
        </w:trPr>
        <w:tc>
          <w:tcPr>
            <w:tcW w:w="575" w:type="pct"/>
            <w:gridSpan w:val="2"/>
            <w:shd w:val="clear" w:color="auto" w:fill="auto"/>
            <w:vAlign w:val="center"/>
          </w:tcPr>
          <w:p w:rsidR="00AF61A4" w:rsidRPr="00350A76" w:rsidRDefault="00AF61A4" w:rsidP="002A7472">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11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88330E" w:rsidRDefault="00AF61A4" w:rsidP="002A7472">
            <w:pPr>
              <w:spacing w:before="60" w:after="60"/>
              <w:rPr>
                <w:rFonts w:eastAsia="Calibri" w:cs="Arial"/>
                <w:color w:val="000000"/>
                <w:sz w:val="20"/>
                <w:szCs w:val="18"/>
              </w:rPr>
            </w:pPr>
            <w:r>
              <w:rPr>
                <w:rFonts w:eastAsia="Calibri" w:cs="Arial"/>
                <w:color w:val="000000"/>
                <w:sz w:val="20"/>
                <w:szCs w:val="18"/>
              </w:rPr>
              <w:t xml:space="preserve">a) </w:t>
            </w:r>
            <w:r w:rsidR="000C7B77">
              <w:rPr>
                <w:rFonts w:eastAsia="Calibri" w:cs="Arial"/>
                <w:color w:val="000000"/>
                <w:sz w:val="20"/>
                <w:szCs w:val="18"/>
              </w:rPr>
              <w:t xml:space="preserve">Cert Salaries                  </w:t>
            </w:r>
            <w:r>
              <w:rPr>
                <w:rFonts w:eastAsia="Calibri" w:cs="Arial"/>
                <w:color w:val="000000"/>
                <w:sz w:val="20"/>
                <w:szCs w:val="18"/>
              </w:rPr>
              <w:t>25,274</w:t>
            </w:r>
          </w:p>
          <w:p w:rsidR="00AF61A4" w:rsidRDefault="00AF61A4" w:rsidP="002A7472">
            <w:pPr>
              <w:spacing w:before="60" w:after="60"/>
              <w:rPr>
                <w:rFonts w:eastAsia="Calibri" w:cs="Arial"/>
                <w:color w:val="000000"/>
                <w:sz w:val="20"/>
                <w:szCs w:val="18"/>
              </w:rPr>
            </w:pPr>
            <w:r>
              <w:rPr>
                <w:rFonts w:eastAsia="Calibri" w:cs="Arial"/>
                <w:color w:val="000000"/>
                <w:sz w:val="20"/>
                <w:szCs w:val="18"/>
              </w:rPr>
              <w:t xml:space="preserve"> </w:t>
            </w:r>
            <w:r w:rsidR="000C7B77">
              <w:rPr>
                <w:rFonts w:eastAsia="Calibri" w:cs="Arial"/>
                <w:color w:val="000000"/>
                <w:sz w:val="20"/>
                <w:szCs w:val="18"/>
              </w:rPr>
              <w:t xml:space="preserve">   Employee Benefits           </w:t>
            </w:r>
            <w:r>
              <w:rPr>
                <w:rFonts w:eastAsia="Calibri" w:cs="Arial"/>
                <w:color w:val="000000"/>
                <w:sz w:val="20"/>
                <w:szCs w:val="18"/>
              </w:rPr>
              <w:t>4,554</w:t>
            </w:r>
          </w:p>
          <w:p w:rsidR="00AF61A4" w:rsidRPr="0088330E" w:rsidRDefault="00AF61A4" w:rsidP="002A7472">
            <w:pPr>
              <w:spacing w:before="60" w:after="60"/>
              <w:rPr>
                <w:rFonts w:eastAsia="Calibri" w:cs="Arial"/>
                <w:color w:val="000000"/>
                <w:sz w:val="20"/>
                <w:szCs w:val="18"/>
              </w:rPr>
            </w:pPr>
            <w:r>
              <w:rPr>
                <w:rFonts w:eastAsia="Calibri" w:cs="Arial"/>
                <w:color w:val="000000"/>
                <w:sz w:val="20"/>
                <w:szCs w:val="18"/>
              </w:rPr>
              <w:t xml:space="preserve">b) </w:t>
            </w:r>
            <w:r w:rsidR="000C7B77">
              <w:rPr>
                <w:rFonts w:eastAsia="Calibri" w:cs="Arial"/>
                <w:color w:val="000000"/>
                <w:sz w:val="20"/>
                <w:szCs w:val="18"/>
              </w:rPr>
              <w:t xml:space="preserve">Cert Salaries                  </w:t>
            </w:r>
            <w:r>
              <w:rPr>
                <w:rFonts w:eastAsia="Calibri" w:cs="Arial"/>
                <w:color w:val="000000"/>
                <w:sz w:val="20"/>
                <w:szCs w:val="18"/>
              </w:rPr>
              <w:t>25,274</w:t>
            </w:r>
          </w:p>
          <w:p w:rsidR="00AF61A4" w:rsidRPr="005F3A13" w:rsidRDefault="00AF61A4" w:rsidP="002A7472">
            <w:pPr>
              <w:spacing w:before="60" w:after="60"/>
              <w:rPr>
                <w:rFonts w:eastAsia="Calibri" w:cs="Arial"/>
                <w:color w:val="000000"/>
                <w:sz w:val="20"/>
                <w:szCs w:val="18"/>
              </w:rPr>
            </w:pPr>
            <w:r>
              <w:rPr>
                <w:rFonts w:eastAsia="Calibri" w:cs="Arial"/>
                <w:color w:val="000000"/>
                <w:sz w:val="20"/>
                <w:szCs w:val="18"/>
              </w:rPr>
              <w:t xml:space="preserve"> </w:t>
            </w:r>
            <w:r w:rsidR="000C7B77">
              <w:rPr>
                <w:rFonts w:eastAsia="Calibri" w:cs="Arial"/>
                <w:color w:val="000000"/>
                <w:sz w:val="20"/>
                <w:szCs w:val="18"/>
              </w:rPr>
              <w:t xml:space="preserve">   Employee Benefits           </w:t>
            </w:r>
            <w:r>
              <w:rPr>
                <w:rFonts w:eastAsia="Calibri" w:cs="Arial"/>
                <w:color w:val="000000"/>
                <w:sz w:val="20"/>
                <w:szCs w:val="18"/>
              </w:rPr>
              <w:t>4,554</w:t>
            </w:r>
          </w:p>
        </w:tc>
        <w:tc>
          <w:tcPr>
            <w:tcW w:w="423" w:type="pct"/>
            <w:gridSpan w:val="2"/>
            <w:shd w:val="clear" w:color="auto" w:fill="auto"/>
            <w:vAlign w:val="center"/>
          </w:tcPr>
          <w:p w:rsidR="00AF61A4" w:rsidRPr="00350A76" w:rsidRDefault="00AF61A4" w:rsidP="002A7472">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111"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5F3A13" w:rsidRDefault="00AF61A4" w:rsidP="002A7472">
            <w:pPr>
              <w:spacing w:before="60" w:after="60"/>
              <w:rPr>
                <w:rFonts w:eastAsia="Calibri" w:cs="Arial"/>
                <w:color w:val="000000"/>
                <w:sz w:val="20"/>
                <w:szCs w:val="18"/>
              </w:rPr>
            </w:pPr>
          </w:p>
        </w:tc>
        <w:tc>
          <w:tcPr>
            <w:tcW w:w="390" w:type="pct"/>
            <w:shd w:val="clear" w:color="auto" w:fill="auto"/>
            <w:vAlign w:val="center"/>
          </w:tcPr>
          <w:p w:rsidR="00AF61A4" w:rsidRPr="00350A76" w:rsidRDefault="00AF61A4" w:rsidP="002A7472">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217"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5F3A13" w:rsidRDefault="00AF61A4" w:rsidP="002A7472">
            <w:pPr>
              <w:spacing w:before="60" w:after="60"/>
              <w:rPr>
                <w:rFonts w:eastAsia="Calibri" w:cs="Arial"/>
                <w:color w:val="000000"/>
                <w:sz w:val="20"/>
                <w:szCs w:val="18"/>
              </w:rPr>
            </w:pPr>
          </w:p>
        </w:tc>
      </w:tr>
    </w:tbl>
    <w:p w:rsidR="00AF61A4" w:rsidRDefault="00AF61A4" w:rsidP="00AF61A4"/>
    <w:p w:rsidR="00AF61A4" w:rsidRDefault="00AF61A4" w:rsidP="00AF61A4"/>
    <w:tbl>
      <w:tblPr>
        <w:tblW w:w="5003" w:type="pct"/>
        <w:tblCellSpacing w:w="36" w:type="dxa"/>
        <w:tblInd w:w="-5" w:type="dxa"/>
        <w:tblCellMar>
          <w:left w:w="115" w:type="dxa"/>
          <w:right w:w="115" w:type="dxa"/>
        </w:tblCellMar>
        <w:tblLook w:val="04A0" w:firstRow="1" w:lastRow="0" w:firstColumn="1" w:lastColumn="0" w:noHBand="0" w:noVBand="1"/>
      </w:tblPr>
      <w:tblGrid>
        <w:gridCol w:w="950"/>
        <w:gridCol w:w="844"/>
        <w:gridCol w:w="77"/>
        <w:gridCol w:w="2057"/>
        <w:gridCol w:w="72"/>
        <w:gridCol w:w="1147"/>
        <w:gridCol w:w="738"/>
        <w:gridCol w:w="520"/>
        <w:gridCol w:w="3158"/>
        <w:gridCol w:w="1229"/>
        <w:gridCol w:w="3617"/>
      </w:tblGrid>
      <w:tr w:rsidR="00AF61A4" w:rsidRPr="006F731A" w:rsidTr="002A7472">
        <w:trPr>
          <w:trHeight w:val="432"/>
          <w:tblCellSpacing w:w="36" w:type="dxa"/>
        </w:trPr>
        <w:tc>
          <w:tcPr>
            <w:tcW w:w="285" w:type="pct"/>
            <w:shd w:val="clear" w:color="auto" w:fill="auto"/>
            <w:vAlign w:val="center"/>
          </w:tcPr>
          <w:p w:rsidR="00AF61A4" w:rsidRPr="001B7059" w:rsidRDefault="00AF61A4" w:rsidP="002A7472">
            <w:pPr>
              <w:jc w:val="center"/>
              <w:rPr>
                <w:rFonts w:eastAsia="Calibri" w:cs="Arial"/>
                <w:color w:val="9830BC"/>
                <w:sz w:val="22"/>
                <w:szCs w:val="18"/>
              </w:rPr>
            </w:pPr>
            <w:r w:rsidRPr="001B7059">
              <w:rPr>
                <w:rFonts w:eastAsia="Calibri" w:cs="Arial"/>
                <w:color w:val="9830BC"/>
                <w:sz w:val="22"/>
                <w:szCs w:val="18"/>
              </w:rPr>
              <w:t>Action</w:t>
            </w:r>
          </w:p>
        </w:tc>
        <w:tc>
          <w:tcPr>
            <w:tcW w:w="292" w:type="pct"/>
            <w:gridSpan w:val="2"/>
            <w:shd w:val="clear" w:color="auto" w:fill="auto"/>
            <w:vAlign w:val="center"/>
          </w:tcPr>
          <w:p w:rsidR="00AF61A4" w:rsidRPr="000215FA" w:rsidRDefault="00AF61A4" w:rsidP="002A7472">
            <w:pPr>
              <w:jc w:val="center"/>
              <w:rPr>
                <w:rFonts w:eastAsia="Calibri" w:cs="Arial"/>
                <w:color w:val="9830BC"/>
                <w:sz w:val="40"/>
                <w:szCs w:val="40"/>
              </w:rPr>
            </w:pPr>
            <w:r>
              <w:rPr>
                <w:rFonts w:eastAsia="Calibri" w:cs="Arial"/>
                <w:b/>
                <w:color w:val="9830BC"/>
                <w:sz w:val="40"/>
                <w:szCs w:val="40"/>
              </w:rPr>
              <w:t>7</w:t>
            </w:r>
          </w:p>
        </w:tc>
        <w:tc>
          <w:tcPr>
            <w:tcW w:w="722" w:type="pct"/>
            <w:gridSpan w:val="2"/>
            <w:shd w:val="clear" w:color="auto" w:fill="auto"/>
            <w:vAlign w:val="center"/>
          </w:tcPr>
          <w:p w:rsidR="00AF61A4" w:rsidRPr="001A5DEF" w:rsidRDefault="00AF61A4" w:rsidP="002A7472">
            <w:pPr>
              <w:jc w:val="center"/>
              <w:rPr>
                <w:rFonts w:eastAsia="Calibri" w:cs="Arial"/>
                <w:color w:val="FFFFFF"/>
                <w:sz w:val="22"/>
                <w:szCs w:val="22"/>
              </w:rPr>
            </w:pPr>
            <w:r w:rsidRPr="00EA3544">
              <w:rPr>
                <w:rFonts w:eastAsia="Calibri" w:cs="Arial"/>
                <w:b/>
                <w:color w:val="FFFFFF"/>
                <w:sz w:val="18"/>
                <w:szCs w:val="18"/>
              </w:rPr>
              <w:t>Empty Cell</w:t>
            </w:r>
          </w:p>
        </w:tc>
        <w:tc>
          <w:tcPr>
            <w:tcW w:w="3579" w:type="pct"/>
            <w:gridSpan w:val="6"/>
            <w:shd w:val="clear" w:color="auto" w:fill="auto"/>
            <w:vAlign w:val="center"/>
          </w:tcPr>
          <w:p w:rsidR="00AF61A4" w:rsidRPr="001A5DEF" w:rsidRDefault="00AF61A4" w:rsidP="002A7472">
            <w:pPr>
              <w:spacing w:before="60" w:after="20"/>
              <w:rPr>
                <w:rFonts w:eastAsia="Calibri" w:cs="Arial"/>
                <w:color w:val="FFFFFF"/>
                <w:sz w:val="22"/>
                <w:szCs w:val="22"/>
              </w:rPr>
            </w:pPr>
            <w:r w:rsidRPr="00EA3544">
              <w:rPr>
                <w:rFonts w:eastAsia="Calibri" w:cs="Arial"/>
                <w:b/>
                <w:color w:val="FFFFFF"/>
                <w:sz w:val="18"/>
                <w:szCs w:val="18"/>
              </w:rPr>
              <w:t>Empty Cell</w:t>
            </w:r>
          </w:p>
        </w:tc>
      </w:tr>
      <w:tr w:rsidR="00AF61A4" w:rsidRPr="0013207B" w:rsidTr="002A7472">
        <w:trPr>
          <w:trHeight w:val="360"/>
          <w:tblCellSpacing w:w="36" w:type="dxa"/>
        </w:trPr>
        <w:tc>
          <w:tcPr>
            <w:tcW w:w="4951" w:type="pct"/>
            <w:gridSpan w:val="11"/>
            <w:tcBorders>
              <w:top w:val="single" w:sz="2" w:space="0" w:color="D5A1DF"/>
              <w:left w:val="single" w:sz="2" w:space="0" w:color="D5A1DF"/>
              <w:right w:val="single" w:sz="2" w:space="0" w:color="D5A1DF"/>
            </w:tcBorders>
            <w:shd w:val="clear" w:color="auto" w:fill="F1E4F0"/>
            <w:vAlign w:val="center"/>
          </w:tcPr>
          <w:p w:rsidR="00AF61A4" w:rsidRPr="000E354D" w:rsidRDefault="00AF61A4" w:rsidP="002A7472">
            <w:pPr>
              <w:spacing w:before="60" w:after="60"/>
              <w:rPr>
                <w:rFonts w:eastAsia="Calibri"/>
                <w:sz w:val="22"/>
                <w:szCs w:val="22"/>
              </w:rPr>
            </w:pPr>
            <w:r w:rsidRPr="007A5578">
              <w:rPr>
                <w:rFonts w:eastAsia="Calibri" w:cs="Arial"/>
                <w:color w:val="9830BC"/>
                <w:sz w:val="22"/>
                <w:szCs w:val="18"/>
              </w:rPr>
              <w:t xml:space="preserve">For Actions/Services not </w:t>
            </w:r>
            <w:r>
              <w:rPr>
                <w:rFonts w:eastAsia="Calibri" w:cs="Arial"/>
                <w:color w:val="9830BC"/>
                <w:sz w:val="22"/>
                <w:szCs w:val="18"/>
              </w:rPr>
              <w:t xml:space="preserve">included as </w:t>
            </w:r>
            <w:r w:rsidRPr="007A5578">
              <w:rPr>
                <w:rFonts w:eastAsia="Calibri" w:cs="Arial"/>
                <w:color w:val="9830BC"/>
                <w:sz w:val="22"/>
                <w:szCs w:val="18"/>
              </w:rPr>
              <w:t xml:space="preserve">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AF61A4" w:rsidRPr="006F731A" w:rsidTr="002A7472">
        <w:trPr>
          <w:trHeight w:val="377"/>
          <w:tblCellSpacing w:w="36" w:type="dxa"/>
        </w:trPr>
        <w:tc>
          <w:tcPr>
            <w:tcW w:w="1311" w:type="pct"/>
            <w:gridSpan w:val="4"/>
            <w:tcBorders>
              <w:left w:val="single" w:sz="2" w:space="0" w:color="D5A1DF"/>
            </w:tcBorders>
            <w:shd w:val="clear" w:color="auto" w:fill="auto"/>
            <w:vAlign w:val="center"/>
          </w:tcPr>
          <w:p w:rsidR="00AF61A4" w:rsidRPr="008F43EC" w:rsidRDefault="00AF61A4" w:rsidP="002A7472">
            <w:pPr>
              <w:spacing w:before="60" w:after="60"/>
              <w:jc w:val="right"/>
              <w:rPr>
                <w:rFonts w:eastAsia="Calibri" w:cs="Arial"/>
                <w:sz w:val="20"/>
                <w:szCs w:val="18"/>
              </w:rPr>
            </w:pPr>
            <w:hyperlink w:anchor="Instructions_PAS_StudentsToBeServed" w:history="1">
              <w:r w:rsidRPr="005F3A13">
                <w:rPr>
                  <w:rStyle w:val="Hyperlink"/>
                  <w:rFonts w:eastAsia="Calibri" w:cs="Arial"/>
                  <w:sz w:val="20"/>
                  <w:szCs w:val="18"/>
                </w:rPr>
                <w:t>Students to be Served</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350A76" w:rsidRDefault="00AF61A4" w:rsidP="002A7472">
            <w:pPr>
              <w:spacing w:before="60" w:after="60"/>
              <w:rPr>
                <w:rFonts w:eastAsia="Calibri" w:cs="Arial"/>
                <w:color w:val="000000"/>
                <w:sz w:val="20"/>
                <w:szCs w:val="18"/>
              </w:rPr>
            </w:pPr>
            <w:r w:rsidRPr="00350A76">
              <w:rPr>
                <w:rFonts w:eastAsia="Calibri" w:cs="Arial"/>
                <w:sz w:val="20"/>
                <w:szCs w:val="18"/>
              </w:rPr>
              <w:fldChar w:fldCharType="begin">
                <w:ffData>
                  <w:name w:val=""/>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All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Students with Disabilities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w:t>
            </w:r>
            <w:r w:rsidRPr="00350A76">
              <w:rPr>
                <w:rFonts w:eastAsia="Calibri" w:cs="Arial"/>
                <w:sz w:val="20"/>
                <w:szCs w:val="18"/>
                <w:u w:val="single"/>
              </w:rPr>
              <w:t>[Specific Student Group(s)]</w:t>
            </w:r>
            <w:r w:rsidRPr="00350A76">
              <w:rPr>
                <w:rFonts w:eastAsia="Calibri" w:cs="Arial"/>
                <w:sz w:val="20"/>
                <w:szCs w:val="18"/>
              </w:rPr>
              <w:t>___________________</w:t>
            </w:r>
            <w:r w:rsidRPr="00350A76">
              <w:rPr>
                <w:rFonts w:eastAsia="Calibri" w:cs="Arial"/>
                <w:sz w:val="20"/>
                <w:szCs w:val="18"/>
                <w:u w:val="single"/>
              </w:rPr>
              <w:t xml:space="preserve"> </w:t>
            </w:r>
          </w:p>
        </w:tc>
      </w:tr>
      <w:tr w:rsidR="00AF61A4" w:rsidRPr="006F731A" w:rsidTr="002A7472">
        <w:trPr>
          <w:trHeight w:val="377"/>
          <w:tblCellSpacing w:w="36" w:type="dxa"/>
        </w:trPr>
        <w:tc>
          <w:tcPr>
            <w:tcW w:w="1311" w:type="pct"/>
            <w:gridSpan w:val="4"/>
            <w:tcBorders>
              <w:left w:val="single" w:sz="2" w:space="0" w:color="D5A1DF"/>
              <w:bottom w:val="single" w:sz="2" w:space="0" w:color="D5A1DF"/>
            </w:tcBorders>
            <w:shd w:val="clear" w:color="auto" w:fill="auto"/>
            <w:vAlign w:val="center"/>
          </w:tcPr>
          <w:p w:rsidR="00AF61A4" w:rsidRPr="00350A76" w:rsidRDefault="00AF61A4" w:rsidP="002A7472">
            <w:pPr>
              <w:spacing w:before="60" w:after="60"/>
              <w:jc w:val="right"/>
              <w:rPr>
                <w:sz w:val="20"/>
              </w:rPr>
            </w:pPr>
            <w:hyperlink w:anchor="Instructions_PAS_Locations" w:history="1">
              <w:r w:rsidRPr="005F3A13">
                <w:rPr>
                  <w:rStyle w:val="Hyperlink"/>
                  <w:rFonts w:eastAsia="Calibri" w:cs="Arial"/>
                  <w:sz w:val="20"/>
                  <w:szCs w:val="18"/>
                </w:rPr>
                <w:t>Location(s)</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350A76" w:rsidRDefault="00AF61A4" w:rsidP="002A7472">
            <w:pPr>
              <w:spacing w:before="60" w:after="60"/>
              <w:rPr>
                <w:rFonts w:eastAsia="Calibri" w:cs="Arial"/>
                <w:sz w:val="20"/>
                <w:szCs w:val="18"/>
              </w:rPr>
            </w:pPr>
            <w:r w:rsidRPr="00350A76">
              <w:rPr>
                <w:rFonts w:eastAsia="Calibri" w:cs="Arial"/>
                <w:sz w:val="20"/>
                <w:szCs w:val="18"/>
              </w:rPr>
              <w:fldChar w:fldCharType="begin">
                <w:ffData>
                  <w:name w:val="Check60"/>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All schools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Schools:___________________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Grade</w:t>
            </w:r>
            <w:r>
              <w:rPr>
                <w:rFonts w:eastAsia="Calibri" w:cs="Arial"/>
                <w:sz w:val="20"/>
                <w:szCs w:val="18"/>
              </w:rPr>
              <w:t xml:space="preserve"> </w:t>
            </w:r>
            <w:r w:rsidRPr="00350A76">
              <w:rPr>
                <w:rFonts w:eastAsia="Calibri" w:cs="Arial"/>
                <w:sz w:val="20"/>
                <w:szCs w:val="18"/>
              </w:rPr>
              <w:t>spans:__________________</w:t>
            </w:r>
          </w:p>
        </w:tc>
      </w:tr>
      <w:tr w:rsidR="00AF61A4" w:rsidRPr="006F731A" w:rsidTr="002A7472">
        <w:trPr>
          <w:tblCellSpacing w:w="36" w:type="dxa"/>
        </w:trPr>
        <w:tc>
          <w:tcPr>
            <w:tcW w:w="4951" w:type="pct"/>
            <w:gridSpan w:val="11"/>
            <w:shd w:val="clear" w:color="auto" w:fill="auto"/>
            <w:vAlign w:val="center"/>
          </w:tcPr>
          <w:p w:rsidR="00AF61A4" w:rsidRPr="004231CC" w:rsidRDefault="00AF61A4" w:rsidP="002A7472">
            <w:pPr>
              <w:spacing w:before="20" w:after="20"/>
              <w:jc w:val="center"/>
              <w:rPr>
                <w:rFonts w:eastAsia="Calibri" w:cs="Arial"/>
                <w:sz w:val="20"/>
                <w:szCs w:val="18"/>
              </w:rPr>
            </w:pPr>
            <w:r>
              <w:rPr>
                <w:rFonts w:eastAsia="Calibri" w:cs="Arial"/>
                <w:b/>
                <w:color w:val="9830BC"/>
              </w:rPr>
              <w:t>OR</w:t>
            </w:r>
          </w:p>
        </w:tc>
      </w:tr>
      <w:tr w:rsidR="00AF61A4" w:rsidRPr="00D27E35" w:rsidTr="002A7472">
        <w:trPr>
          <w:trHeight w:val="360"/>
          <w:tblCellSpacing w:w="36" w:type="dxa"/>
        </w:trPr>
        <w:tc>
          <w:tcPr>
            <w:tcW w:w="4951" w:type="pct"/>
            <w:gridSpan w:val="11"/>
            <w:tcBorders>
              <w:top w:val="single" w:sz="2" w:space="0" w:color="D5A1DF"/>
              <w:left w:val="single" w:sz="2" w:space="0" w:color="D5A1DF"/>
              <w:right w:val="single" w:sz="2" w:space="0" w:color="D5A1DF"/>
            </w:tcBorders>
            <w:shd w:val="clear" w:color="auto" w:fill="F1E4F0"/>
            <w:vAlign w:val="center"/>
          </w:tcPr>
          <w:p w:rsidR="00AF61A4" w:rsidRPr="000E354D" w:rsidRDefault="00AF61A4" w:rsidP="002A7472">
            <w:pPr>
              <w:spacing w:before="60" w:after="60"/>
              <w:rPr>
                <w:rFonts w:eastAsia="Calibri"/>
                <w:sz w:val="22"/>
                <w:szCs w:val="22"/>
              </w:rPr>
            </w:pPr>
            <w:r w:rsidRPr="007A5578">
              <w:rPr>
                <w:rFonts w:eastAsia="Calibri" w:cs="Arial"/>
                <w:color w:val="9830BC"/>
                <w:sz w:val="22"/>
                <w:szCs w:val="18"/>
              </w:rPr>
              <w:t>For Actions/Services</w:t>
            </w:r>
            <w:r>
              <w:rPr>
                <w:rFonts w:eastAsia="Calibri" w:cs="Arial"/>
                <w:color w:val="9830BC"/>
                <w:sz w:val="22"/>
                <w:szCs w:val="18"/>
              </w:rPr>
              <w:t xml:space="preserve"> included as</w:t>
            </w:r>
            <w:r w:rsidRPr="007A5578">
              <w:rPr>
                <w:rFonts w:eastAsia="Calibri" w:cs="Arial"/>
                <w:color w:val="9830BC"/>
                <w:sz w:val="22"/>
                <w:szCs w:val="18"/>
              </w:rPr>
              <w:t xml:space="preserve"> 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AF61A4" w:rsidRPr="006F731A" w:rsidTr="002A7472">
        <w:trPr>
          <w:trHeight w:val="377"/>
          <w:tblCellSpacing w:w="36" w:type="dxa"/>
        </w:trPr>
        <w:tc>
          <w:tcPr>
            <w:tcW w:w="1311" w:type="pct"/>
            <w:gridSpan w:val="4"/>
            <w:tcBorders>
              <w:left w:val="single" w:sz="2" w:space="0" w:color="D5A1DF"/>
            </w:tcBorders>
            <w:shd w:val="clear" w:color="auto" w:fill="auto"/>
            <w:vAlign w:val="center"/>
          </w:tcPr>
          <w:p w:rsidR="00AF61A4" w:rsidRPr="00350A76" w:rsidRDefault="00AF61A4" w:rsidP="002A7472">
            <w:pPr>
              <w:spacing w:before="60" w:after="60"/>
              <w:jc w:val="right"/>
              <w:rPr>
                <w:rFonts w:eastAsia="Calibri" w:cs="Arial"/>
                <w:sz w:val="20"/>
                <w:szCs w:val="18"/>
              </w:rPr>
            </w:pPr>
            <w:hyperlink w:anchor="Instructions_PAS_ContributesTo" w:history="1">
              <w:r w:rsidRPr="005F3A13">
                <w:rPr>
                  <w:rStyle w:val="Hyperlink"/>
                  <w:rFonts w:eastAsia="Calibri" w:cs="Arial"/>
                  <w:sz w:val="20"/>
                  <w:szCs w:val="18"/>
                </w:rPr>
                <w:t xml:space="preserve">Students to be Served   </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350A76" w:rsidRDefault="00AF61A4" w:rsidP="002A7472">
            <w:pPr>
              <w:spacing w:before="60" w:after="60"/>
              <w:rPr>
                <w:rFonts w:eastAsia="Calibri" w:cs="Arial"/>
                <w:sz w:val="20"/>
                <w:szCs w:val="18"/>
              </w:rPr>
            </w:pP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English Learners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Foster Youth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Low Income</w:t>
            </w:r>
          </w:p>
        </w:tc>
      </w:tr>
      <w:tr w:rsidR="00AF61A4" w:rsidRPr="006F731A" w:rsidTr="002A7472">
        <w:trPr>
          <w:trHeight w:val="377"/>
          <w:tblCellSpacing w:w="36" w:type="dxa"/>
        </w:trPr>
        <w:tc>
          <w:tcPr>
            <w:tcW w:w="1964" w:type="pct"/>
            <w:gridSpan w:val="7"/>
            <w:tcBorders>
              <w:left w:val="single" w:sz="2" w:space="0" w:color="D5A1DF"/>
            </w:tcBorders>
            <w:shd w:val="clear" w:color="auto" w:fill="auto"/>
            <w:vAlign w:val="center"/>
          </w:tcPr>
          <w:p w:rsidR="00AF61A4" w:rsidRPr="00350A76" w:rsidRDefault="00AF61A4" w:rsidP="002A7472">
            <w:pPr>
              <w:spacing w:before="60" w:after="60"/>
              <w:jc w:val="right"/>
              <w:rPr>
                <w:rFonts w:eastAsia="Calibri" w:cs="Arial"/>
                <w:color w:val="000000"/>
                <w:sz w:val="20"/>
                <w:szCs w:val="18"/>
              </w:rPr>
            </w:pPr>
            <w:hyperlink w:anchor="Instructions_PAS_ScopeService" w:history="1">
              <w:r w:rsidRPr="005F3A13">
                <w:rPr>
                  <w:rStyle w:val="Hyperlink"/>
                  <w:rFonts w:eastAsia="Calibri" w:cs="Arial"/>
                  <w:sz w:val="20"/>
                  <w:szCs w:val="18"/>
                </w:rPr>
                <w:t>Scope of Services</w:t>
              </w:r>
            </w:hyperlink>
          </w:p>
        </w:tc>
        <w:tc>
          <w:tcPr>
            <w:tcW w:w="296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350A76" w:rsidRDefault="00AF61A4" w:rsidP="002A7472">
            <w:pPr>
              <w:spacing w:before="60" w:after="60"/>
              <w:rPr>
                <w:rFonts w:eastAsia="Calibri" w:cs="Arial"/>
                <w:sz w:val="20"/>
                <w:szCs w:val="18"/>
              </w:rPr>
            </w:pPr>
            <w:r w:rsidRPr="00350A76">
              <w:rPr>
                <w:rFonts w:eastAsia="Calibri" w:cs="Arial"/>
                <w:sz w:val="20"/>
                <w:szCs w:val="18"/>
              </w:rPr>
              <w:fldChar w:fldCharType="begin">
                <w:ffData>
                  <w:name w:val=""/>
                  <w:enabled/>
                  <w:calcOnExit w:val="0"/>
                  <w:checkBox>
                    <w:size w:val="20"/>
                    <w:default w:val="0"/>
                  </w:checkBox>
                </w:ffData>
              </w:fldChar>
            </w:r>
            <w:r w:rsidRPr="00350A76">
              <w:rPr>
                <w:rFonts w:eastAsia="Calibri" w:cs="Arial"/>
                <w:sz w:val="20"/>
                <w:szCs w:val="18"/>
              </w:rPr>
              <w:instrText xml:space="preserve"> FORMCHECKBOX </w:instrText>
            </w:r>
            <w:r w:rsidRPr="00350A76">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LEA-wide         </w:t>
            </w:r>
            <w:r>
              <w:rPr>
                <w:rFonts w:eastAsia="Calibri" w:cs="Arial"/>
                <w:sz w:val="20"/>
                <w:szCs w:val="18"/>
              </w:rPr>
              <w:fldChar w:fldCharType="begin">
                <w:ffData>
                  <w:name w:val=""/>
                  <w:enabled/>
                  <w:calcOnExit w:val="0"/>
                  <w:checkBox>
                    <w:size w:val="20"/>
                    <w:default w:val="1"/>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Schoolwide         </w:t>
            </w:r>
            <w:r w:rsidRPr="00350A76">
              <w:rPr>
                <w:rFonts w:eastAsia="Calibri" w:cs="Arial"/>
                <w:b/>
                <w:sz w:val="20"/>
                <w:szCs w:val="18"/>
              </w:rPr>
              <w:t>OR</w:t>
            </w:r>
            <w:r w:rsidRPr="00350A76">
              <w:rPr>
                <w:rFonts w:eastAsia="Calibri" w:cs="Arial"/>
                <w:sz w:val="20"/>
                <w:szCs w:val="18"/>
              </w:rPr>
              <w:t xml:space="preserve">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Limited to Unduplicated Student Group(s)</w:t>
            </w:r>
          </w:p>
        </w:tc>
      </w:tr>
      <w:tr w:rsidR="00AF61A4" w:rsidRPr="00350A76" w:rsidTr="002A7472">
        <w:trPr>
          <w:trHeight w:val="377"/>
          <w:tblCellSpacing w:w="36" w:type="dxa"/>
        </w:trPr>
        <w:tc>
          <w:tcPr>
            <w:tcW w:w="1311" w:type="pct"/>
            <w:gridSpan w:val="4"/>
            <w:tcBorders>
              <w:left w:val="single" w:sz="2" w:space="0" w:color="D5A1DF"/>
              <w:bottom w:val="single" w:sz="2" w:space="0" w:color="D5A1DF"/>
            </w:tcBorders>
            <w:shd w:val="clear" w:color="auto" w:fill="auto"/>
            <w:vAlign w:val="center"/>
          </w:tcPr>
          <w:p w:rsidR="00AF61A4" w:rsidRDefault="00AF61A4" w:rsidP="002A7472">
            <w:pPr>
              <w:spacing w:before="60" w:after="60"/>
              <w:jc w:val="right"/>
            </w:pPr>
            <w:hyperlink w:anchor="Instructions_PAS_IIS_Locations" w:history="1">
              <w:r w:rsidRPr="005F3A13">
                <w:rPr>
                  <w:rStyle w:val="Hyperlink"/>
                  <w:rFonts w:eastAsia="Calibri" w:cs="Arial"/>
                  <w:sz w:val="20"/>
                  <w:szCs w:val="18"/>
                </w:rPr>
                <w:t>Location(s)</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350A76" w:rsidRDefault="00AF61A4" w:rsidP="002A7472">
            <w:pPr>
              <w:spacing w:before="60" w:after="60"/>
              <w:rPr>
                <w:rFonts w:eastAsia="Calibri" w:cs="Arial"/>
                <w:sz w:val="20"/>
                <w:szCs w:val="18"/>
              </w:rPr>
            </w:pPr>
            <w:r w:rsidRPr="00350A76">
              <w:rPr>
                <w:rFonts w:eastAsia="Calibri" w:cs="Arial"/>
                <w:sz w:val="20"/>
                <w:szCs w:val="18"/>
              </w:rPr>
              <w:fldChar w:fldCharType="begin">
                <w:ffData>
                  <w:name w:val="Check60"/>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All schools         </w:t>
            </w:r>
            <w:r>
              <w:rPr>
                <w:rFonts w:eastAsia="Calibri" w:cs="Arial"/>
                <w:sz w:val="20"/>
                <w:szCs w:val="18"/>
              </w:rPr>
              <w:fldChar w:fldCharType="begin">
                <w:ffData>
                  <w:name w:val=""/>
                  <w:enabled/>
                  <w:calcOnExit w:val="0"/>
                  <w:checkBox>
                    <w:size w:val="20"/>
                    <w:default w:val="1"/>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Specific Schools:_</w:t>
            </w:r>
            <w:r>
              <w:rPr>
                <w:rFonts w:eastAsia="Calibri" w:cs="Arial"/>
                <w:sz w:val="20"/>
                <w:szCs w:val="18"/>
                <w:u w:val="single"/>
              </w:rPr>
              <w:t>Middle School</w:t>
            </w:r>
            <w:r w:rsidRPr="00350A76">
              <w:rPr>
                <w:rFonts w:eastAsia="Calibri" w:cs="Arial"/>
                <w:sz w:val="20"/>
                <w:szCs w:val="18"/>
              </w:rPr>
              <w:t xml:space="preserve">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Grade</w:t>
            </w:r>
            <w:r>
              <w:rPr>
                <w:rFonts w:eastAsia="Calibri" w:cs="Arial"/>
                <w:sz w:val="20"/>
                <w:szCs w:val="18"/>
              </w:rPr>
              <w:t xml:space="preserve"> </w:t>
            </w:r>
            <w:r w:rsidRPr="00350A76">
              <w:rPr>
                <w:rFonts w:eastAsia="Calibri" w:cs="Arial"/>
                <w:sz w:val="20"/>
                <w:szCs w:val="18"/>
              </w:rPr>
              <w:t>spans:__________________</w:t>
            </w:r>
          </w:p>
        </w:tc>
      </w:tr>
      <w:tr w:rsidR="00AF61A4" w:rsidRPr="00350A76" w:rsidTr="002A7472">
        <w:trPr>
          <w:trHeight w:val="377"/>
          <w:tblCellSpacing w:w="36" w:type="dxa"/>
        </w:trPr>
        <w:tc>
          <w:tcPr>
            <w:tcW w:w="4951" w:type="pct"/>
            <w:gridSpan w:val="11"/>
            <w:shd w:val="clear" w:color="auto" w:fill="auto"/>
            <w:vAlign w:val="center"/>
          </w:tcPr>
          <w:p w:rsidR="00AF61A4" w:rsidRPr="00350A76" w:rsidRDefault="00AF61A4" w:rsidP="002A7472">
            <w:pPr>
              <w:spacing w:before="60" w:after="60"/>
              <w:rPr>
                <w:rFonts w:eastAsia="Calibri" w:cs="Arial"/>
                <w:sz w:val="20"/>
                <w:szCs w:val="18"/>
              </w:rPr>
            </w:pPr>
            <w:hyperlink w:anchor="Instructions_PAS_ActionsServices" w:history="1">
              <w:r w:rsidRPr="00BE6213">
                <w:rPr>
                  <w:rStyle w:val="Hyperlink"/>
                  <w:rFonts w:cs="Arial"/>
                  <w:sz w:val="20"/>
                  <w:szCs w:val="18"/>
                </w:rPr>
                <w:t>ACTIONS/SERVICES</w:t>
              </w:r>
            </w:hyperlink>
          </w:p>
        </w:tc>
      </w:tr>
      <w:tr w:rsidR="00AF61A4" w:rsidRPr="006F731A" w:rsidTr="002A7472">
        <w:trPr>
          <w:trHeight w:val="323"/>
          <w:tblCellSpacing w:w="36" w:type="dxa"/>
        </w:trPr>
        <w:tc>
          <w:tcPr>
            <w:tcW w:w="1712" w:type="pct"/>
            <w:gridSpan w:val="6"/>
            <w:shd w:val="clear" w:color="auto" w:fill="auto"/>
            <w:tcMar>
              <w:left w:w="115" w:type="dxa"/>
            </w:tcMar>
          </w:tcPr>
          <w:p w:rsidR="00AF61A4" w:rsidRPr="00350A76" w:rsidRDefault="00AF61A4" w:rsidP="002A7472">
            <w:pPr>
              <w:spacing w:before="60" w:after="60"/>
              <w:rPr>
                <w:rFonts w:eastAsia="Calibri" w:cs="Arial"/>
                <w:b/>
                <w:color w:val="000000"/>
                <w:sz w:val="20"/>
                <w:szCs w:val="18"/>
              </w:rPr>
            </w:pPr>
            <w:r w:rsidRPr="00350A76">
              <w:rPr>
                <w:rFonts w:eastAsia="Calibri" w:cs="Arial"/>
                <w:b/>
                <w:color w:val="000000"/>
                <w:sz w:val="20"/>
                <w:szCs w:val="18"/>
              </w:rPr>
              <w:t>2017-18</w:t>
            </w:r>
          </w:p>
        </w:tc>
        <w:tc>
          <w:tcPr>
            <w:tcW w:w="1559" w:type="pct"/>
            <w:gridSpan w:val="3"/>
            <w:shd w:val="clear" w:color="auto" w:fill="auto"/>
            <w:vAlign w:val="center"/>
          </w:tcPr>
          <w:p w:rsidR="00AF61A4" w:rsidRPr="00350A76" w:rsidRDefault="00AF61A4" w:rsidP="002A7472">
            <w:pPr>
              <w:spacing w:before="60" w:after="60"/>
              <w:rPr>
                <w:rFonts w:eastAsia="Calibri" w:cs="Arial"/>
                <w:b/>
                <w:color w:val="000000"/>
                <w:sz w:val="20"/>
                <w:szCs w:val="18"/>
              </w:rPr>
            </w:pPr>
            <w:r w:rsidRPr="00350A76">
              <w:rPr>
                <w:rFonts w:eastAsia="Calibri" w:cs="Arial"/>
                <w:b/>
                <w:color w:val="000000"/>
                <w:sz w:val="20"/>
                <w:szCs w:val="18"/>
              </w:rPr>
              <w:t>2018-19</w:t>
            </w:r>
          </w:p>
        </w:tc>
        <w:tc>
          <w:tcPr>
            <w:tcW w:w="1631" w:type="pct"/>
            <w:gridSpan w:val="2"/>
            <w:shd w:val="clear" w:color="auto" w:fill="auto"/>
            <w:vAlign w:val="center"/>
          </w:tcPr>
          <w:p w:rsidR="00AF61A4" w:rsidRPr="00350A76" w:rsidRDefault="00AF61A4" w:rsidP="002A7472">
            <w:pPr>
              <w:spacing w:before="60" w:after="60"/>
              <w:rPr>
                <w:rFonts w:eastAsia="Calibri" w:cs="Arial"/>
                <w:b/>
                <w:color w:val="000000"/>
                <w:sz w:val="20"/>
                <w:szCs w:val="18"/>
              </w:rPr>
            </w:pPr>
            <w:r w:rsidRPr="00350A76">
              <w:rPr>
                <w:rFonts w:eastAsia="Calibri" w:cs="Arial"/>
                <w:b/>
                <w:color w:val="000000"/>
                <w:sz w:val="20"/>
                <w:szCs w:val="18"/>
              </w:rPr>
              <w:t>2019-20</w:t>
            </w:r>
          </w:p>
        </w:tc>
      </w:tr>
      <w:tr w:rsidR="00AF61A4" w:rsidRPr="006F731A" w:rsidTr="002A7472">
        <w:trPr>
          <w:trHeight w:val="350"/>
          <w:tblCellSpacing w:w="36" w:type="dxa"/>
        </w:trPr>
        <w:tc>
          <w:tcPr>
            <w:tcW w:w="1712"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AF61A4" w:rsidRPr="00350A76" w:rsidRDefault="00AF61A4" w:rsidP="002A7472">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New    </w:t>
            </w: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Unchanged </w:t>
            </w:r>
          </w:p>
        </w:tc>
        <w:tc>
          <w:tcPr>
            <w:tcW w:w="1559" w:type="pct"/>
            <w:gridSpan w:val="3"/>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AF61A4" w:rsidRPr="00564BD9" w:rsidRDefault="00AF61A4" w:rsidP="002A7472">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New    </w:t>
            </w:r>
            <w:r>
              <w:rPr>
                <w:rFonts w:eastAsia="Calibri" w:cs="Arial"/>
                <w:color w:val="000000"/>
                <w:sz w:val="20"/>
                <w:szCs w:val="18"/>
              </w:rPr>
              <w:fldChar w:fldCharType="begin">
                <w:ffData>
                  <w:name w:val=""/>
                  <w:enabled/>
                  <w:calcOnExit w:val="0"/>
                  <w:checkBox>
                    <w:size w:val="20"/>
                    <w:default w:val="0"/>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Pr>
                <w:rFonts w:eastAsia="Calibri" w:cs="Arial"/>
                <w:color w:val="000000"/>
                <w:sz w:val="20"/>
                <w:szCs w:val="18"/>
              </w:rPr>
              <w:fldChar w:fldCharType="end"/>
            </w:r>
            <w:r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Unchanged</w:t>
            </w:r>
          </w:p>
        </w:tc>
        <w:tc>
          <w:tcPr>
            <w:tcW w:w="1631" w:type="pct"/>
            <w:gridSpan w:val="2"/>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AF61A4" w:rsidRPr="00564BD9" w:rsidRDefault="00AF61A4" w:rsidP="002A7472">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New     </w:t>
            </w: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Unchanged</w:t>
            </w:r>
          </w:p>
        </w:tc>
      </w:tr>
      <w:tr w:rsidR="00AF61A4" w:rsidRPr="006F731A" w:rsidTr="002A7472">
        <w:trPr>
          <w:trHeight w:val="576"/>
          <w:tblCellSpacing w:w="36" w:type="dxa"/>
        </w:trPr>
        <w:tc>
          <w:tcPr>
            <w:tcW w:w="1712"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tcMar>
          </w:tcPr>
          <w:p w:rsidR="00AF61A4" w:rsidRPr="005F3A13" w:rsidRDefault="00AF61A4" w:rsidP="002A7472">
            <w:pPr>
              <w:spacing w:before="60" w:after="60"/>
              <w:rPr>
                <w:rFonts w:eastAsia="Calibri" w:cs="Arial"/>
                <w:color w:val="000000"/>
                <w:sz w:val="20"/>
                <w:szCs w:val="18"/>
              </w:rPr>
            </w:pPr>
            <w:r>
              <w:rPr>
                <w:rFonts w:eastAsia="Arial" w:cs="Arial"/>
                <w:sz w:val="20"/>
                <w:szCs w:val="20"/>
              </w:rPr>
              <w:t>1.0 FTE School Counselor</w:t>
            </w:r>
          </w:p>
        </w:tc>
        <w:tc>
          <w:tcPr>
            <w:tcW w:w="1559" w:type="pct"/>
            <w:gridSpan w:val="3"/>
            <w:tcBorders>
              <w:top w:val="single" w:sz="2" w:space="0" w:color="D5A1DF"/>
              <w:left w:val="single" w:sz="2" w:space="0" w:color="D5A1DF"/>
              <w:bottom w:val="single" w:sz="2" w:space="0" w:color="D5A1DF"/>
              <w:right w:val="single" w:sz="2" w:space="0" w:color="D5A1DF"/>
            </w:tcBorders>
            <w:shd w:val="clear" w:color="auto" w:fill="F1E4F0"/>
          </w:tcPr>
          <w:p w:rsidR="00AF61A4" w:rsidRPr="005F3A13" w:rsidRDefault="00AF61A4" w:rsidP="002A7472">
            <w:pPr>
              <w:pStyle w:val="Default"/>
              <w:spacing w:before="60" w:after="60"/>
              <w:rPr>
                <w:rFonts w:ascii="Arial" w:hAnsi="Arial" w:cs="Arial"/>
                <w:sz w:val="20"/>
                <w:szCs w:val="18"/>
              </w:rPr>
            </w:pPr>
          </w:p>
        </w:tc>
        <w:tc>
          <w:tcPr>
            <w:tcW w:w="1631" w:type="pct"/>
            <w:gridSpan w:val="2"/>
            <w:tcBorders>
              <w:top w:val="single" w:sz="2" w:space="0" w:color="D5A1DF"/>
              <w:left w:val="single" w:sz="2" w:space="0" w:color="D5A1DF"/>
              <w:bottom w:val="single" w:sz="2" w:space="0" w:color="D5A1DF"/>
              <w:right w:val="single" w:sz="2" w:space="0" w:color="D5A1DF"/>
            </w:tcBorders>
            <w:shd w:val="clear" w:color="auto" w:fill="F1E4F0"/>
          </w:tcPr>
          <w:p w:rsidR="00AF61A4" w:rsidRPr="005F3A13" w:rsidRDefault="00AF61A4" w:rsidP="002A7472">
            <w:pPr>
              <w:pStyle w:val="Default"/>
              <w:spacing w:before="60" w:after="60"/>
              <w:rPr>
                <w:rFonts w:ascii="Arial" w:hAnsi="Arial" w:cs="Arial"/>
                <w:sz w:val="20"/>
                <w:szCs w:val="18"/>
              </w:rPr>
            </w:pPr>
          </w:p>
        </w:tc>
      </w:tr>
      <w:tr w:rsidR="00AF61A4" w:rsidRPr="006F731A" w:rsidTr="002A7472">
        <w:trPr>
          <w:trHeight w:val="215"/>
          <w:tblCellSpacing w:w="36" w:type="dxa"/>
        </w:trPr>
        <w:tc>
          <w:tcPr>
            <w:tcW w:w="1712" w:type="pct"/>
            <w:gridSpan w:val="6"/>
            <w:shd w:val="clear" w:color="auto" w:fill="auto"/>
          </w:tcPr>
          <w:p w:rsidR="00AF61A4" w:rsidRPr="00564BD9" w:rsidRDefault="00AF61A4" w:rsidP="002A7472">
            <w:pPr>
              <w:spacing w:before="120" w:after="60"/>
              <w:rPr>
                <w:rFonts w:eastAsia="Calibri" w:cs="Arial"/>
                <w:color w:val="000000"/>
                <w:sz w:val="20"/>
                <w:szCs w:val="18"/>
              </w:rPr>
            </w:pPr>
            <w:hyperlink w:anchor="Instructions_PAS_BudgetedExpenditures" w:history="1">
              <w:r w:rsidRPr="005F3A13">
                <w:rPr>
                  <w:rStyle w:val="Hyperlink"/>
                  <w:rFonts w:cs="Arial"/>
                  <w:sz w:val="20"/>
                  <w:szCs w:val="18"/>
                </w:rPr>
                <w:t>BUDGETED EXPENDITURES</w:t>
              </w:r>
            </w:hyperlink>
          </w:p>
        </w:tc>
        <w:tc>
          <w:tcPr>
            <w:tcW w:w="1559" w:type="pct"/>
            <w:gridSpan w:val="3"/>
            <w:shd w:val="clear" w:color="auto" w:fill="auto"/>
          </w:tcPr>
          <w:p w:rsidR="00AF61A4" w:rsidRPr="001A5DEF" w:rsidRDefault="00AF61A4" w:rsidP="002A7472">
            <w:pPr>
              <w:spacing w:before="120" w:after="60"/>
              <w:rPr>
                <w:rFonts w:eastAsia="Calibri" w:cs="Arial"/>
                <w:color w:val="FFFFFF"/>
                <w:sz w:val="20"/>
                <w:szCs w:val="18"/>
              </w:rPr>
            </w:pPr>
            <w:r w:rsidRPr="00EA3544">
              <w:rPr>
                <w:rFonts w:eastAsia="Calibri" w:cs="Arial"/>
                <w:b/>
                <w:color w:val="FFFFFF"/>
                <w:sz w:val="18"/>
                <w:szCs w:val="18"/>
              </w:rPr>
              <w:t>Empty Cell</w:t>
            </w:r>
          </w:p>
        </w:tc>
        <w:tc>
          <w:tcPr>
            <w:tcW w:w="1631" w:type="pct"/>
            <w:gridSpan w:val="2"/>
            <w:shd w:val="clear" w:color="auto" w:fill="auto"/>
          </w:tcPr>
          <w:p w:rsidR="00AF61A4" w:rsidRPr="001A5DEF" w:rsidRDefault="00AF61A4" w:rsidP="002A7472">
            <w:pPr>
              <w:spacing w:before="120" w:after="60"/>
              <w:rPr>
                <w:rFonts w:eastAsia="Calibri" w:cs="Arial"/>
                <w:color w:val="FFFFFF"/>
                <w:sz w:val="20"/>
                <w:szCs w:val="18"/>
              </w:rPr>
            </w:pPr>
            <w:r w:rsidRPr="001A5DEF">
              <w:rPr>
                <w:rFonts w:eastAsia="Calibri" w:cs="Arial"/>
                <w:b/>
                <w:color w:val="FFFFFF"/>
                <w:sz w:val="18"/>
                <w:szCs w:val="18"/>
              </w:rPr>
              <w:t>Empty Cell</w:t>
            </w:r>
          </w:p>
        </w:tc>
      </w:tr>
      <w:tr w:rsidR="00AF61A4" w:rsidRPr="006F731A" w:rsidTr="002A7472">
        <w:trPr>
          <w:trHeight w:val="332"/>
          <w:tblCellSpacing w:w="36" w:type="dxa"/>
        </w:trPr>
        <w:tc>
          <w:tcPr>
            <w:tcW w:w="1712" w:type="pct"/>
            <w:gridSpan w:val="6"/>
            <w:shd w:val="clear" w:color="auto" w:fill="auto"/>
          </w:tcPr>
          <w:p w:rsidR="00AF61A4" w:rsidRPr="00350A76" w:rsidRDefault="00AF61A4" w:rsidP="002A7472">
            <w:pPr>
              <w:spacing w:before="60" w:after="60"/>
              <w:rPr>
                <w:rFonts w:eastAsia="Calibri" w:cs="Arial"/>
                <w:b/>
                <w:color w:val="000000"/>
                <w:sz w:val="20"/>
                <w:szCs w:val="18"/>
              </w:rPr>
            </w:pPr>
            <w:r w:rsidRPr="00350A76">
              <w:rPr>
                <w:rFonts w:eastAsia="Calibri" w:cs="Arial"/>
                <w:b/>
                <w:color w:val="000000"/>
                <w:sz w:val="20"/>
                <w:szCs w:val="18"/>
              </w:rPr>
              <w:t>2017-18</w:t>
            </w:r>
          </w:p>
        </w:tc>
        <w:tc>
          <w:tcPr>
            <w:tcW w:w="1559" w:type="pct"/>
            <w:gridSpan w:val="3"/>
            <w:shd w:val="clear" w:color="auto" w:fill="auto"/>
            <w:vAlign w:val="center"/>
          </w:tcPr>
          <w:p w:rsidR="00AF61A4" w:rsidRPr="00350A76" w:rsidRDefault="00AF61A4" w:rsidP="002A7472">
            <w:pPr>
              <w:spacing w:before="60" w:after="60"/>
              <w:rPr>
                <w:rFonts w:eastAsia="Calibri" w:cs="Arial"/>
                <w:b/>
                <w:color w:val="000000"/>
                <w:sz w:val="20"/>
                <w:szCs w:val="18"/>
              </w:rPr>
            </w:pPr>
            <w:r w:rsidRPr="00350A76">
              <w:rPr>
                <w:rFonts w:eastAsia="Calibri" w:cs="Arial"/>
                <w:b/>
                <w:color w:val="000000"/>
                <w:sz w:val="20"/>
                <w:szCs w:val="18"/>
              </w:rPr>
              <w:t>2018-19</w:t>
            </w:r>
          </w:p>
        </w:tc>
        <w:tc>
          <w:tcPr>
            <w:tcW w:w="1631" w:type="pct"/>
            <w:gridSpan w:val="2"/>
            <w:shd w:val="clear" w:color="auto" w:fill="auto"/>
            <w:vAlign w:val="center"/>
          </w:tcPr>
          <w:p w:rsidR="00AF61A4" w:rsidRPr="00350A76" w:rsidRDefault="00AF61A4" w:rsidP="002A7472">
            <w:pPr>
              <w:spacing w:before="60" w:after="60"/>
              <w:rPr>
                <w:rFonts w:eastAsia="Calibri" w:cs="Arial"/>
                <w:b/>
                <w:color w:val="000000"/>
                <w:sz w:val="20"/>
                <w:szCs w:val="18"/>
              </w:rPr>
            </w:pPr>
            <w:r w:rsidRPr="00350A76">
              <w:rPr>
                <w:rFonts w:eastAsia="Calibri" w:cs="Arial"/>
                <w:b/>
                <w:color w:val="000000"/>
                <w:sz w:val="20"/>
                <w:szCs w:val="18"/>
              </w:rPr>
              <w:t>2019-20</w:t>
            </w:r>
          </w:p>
        </w:tc>
      </w:tr>
      <w:tr w:rsidR="00AF61A4" w:rsidRPr="006F731A" w:rsidTr="002A7472">
        <w:trPr>
          <w:trHeight w:val="432"/>
          <w:tblCellSpacing w:w="36" w:type="dxa"/>
        </w:trPr>
        <w:tc>
          <w:tcPr>
            <w:tcW w:w="575" w:type="pct"/>
            <w:gridSpan w:val="2"/>
            <w:shd w:val="clear" w:color="auto" w:fill="auto"/>
            <w:vAlign w:val="center"/>
          </w:tcPr>
          <w:p w:rsidR="00AF61A4" w:rsidRPr="005D689F" w:rsidRDefault="00AF61A4" w:rsidP="002A7472">
            <w:pPr>
              <w:spacing w:before="60" w:after="20"/>
              <w:rPr>
                <w:rFonts w:eastAsia="Calibri" w:cs="Arial"/>
                <w:color w:val="9830BC"/>
                <w:sz w:val="20"/>
                <w:szCs w:val="18"/>
              </w:rPr>
            </w:pPr>
            <w:r w:rsidRPr="005D689F">
              <w:rPr>
                <w:rFonts w:eastAsia="Calibri" w:cs="Arial"/>
                <w:color w:val="9830BC"/>
                <w:sz w:val="20"/>
                <w:szCs w:val="18"/>
              </w:rPr>
              <w:t>Amount</w:t>
            </w:r>
          </w:p>
        </w:tc>
        <w:tc>
          <w:tcPr>
            <w:tcW w:w="111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C15C84" w:rsidRDefault="00AF61A4" w:rsidP="002A7472">
            <w:pPr>
              <w:spacing w:before="60" w:after="60"/>
              <w:rPr>
                <w:rFonts w:eastAsia="Calibri" w:cs="Arial"/>
                <w:color w:val="000000"/>
                <w:sz w:val="20"/>
                <w:szCs w:val="18"/>
              </w:rPr>
            </w:pPr>
            <w:r w:rsidRPr="00C15C84">
              <w:rPr>
                <w:rFonts w:eastAsia="Calibri" w:cs="Arial"/>
                <w:color w:val="000000"/>
                <w:sz w:val="20"/>
                <w:szCs w:val="18"/>
              </w:rPr>
              <w:t>a) $2</w:t>
            </w:r>
            <w:r w:rsidR="00D10F6D">
              <w:rPr>
                <w:rFonts w:eastAsia="Calibri" w:cs="Arial"/>
                <w:color w:val="000000"/>
                <w:sz w:val="20"/>
                <w:szCs w:val="18"/>
              </w:rPr>
              <w:t>8,790</w:t>
            </w:r>
          </w:p>
          <w:p w:rsidR="00AF61A4" w:rsidRPr="00C15C84" w:rsidRDefault="00AF61A4" w:rsidP="002A7472">
            <w:pPr>
              <w:spacing w:before="60" w:after="60"/>
              <w:rPr>
                <w:rFonts w:eastAsia="Calibri" w:cs="Arial"/>
                <w:color w:val="000000"/>
                <w:sz w:val="20"/>
                <w:szCs w:val="18"/>
              </w:rPr>
            </w:pPr>
            <w:r w:rsidRPr="00C15C84">
              <w:rPr>
                <w:rFonts w:eastAsia="Calibri" w:cs="Arial"/>
                <w:color w:val="000000"/>
                <w:sz w:val="20"/>
                <w:szCs w:val="18"/>
              </w:rPr>
              <w:t>b) $32,383</w:t>
            </w:r>
          </w:p>
          <w:p w:rsidR="00AF61A4" w:rsidRPr="005F3A13" w:rsidRDefault="00AF61A4" w:rsidP="002A7472">
            <w:pPr>
              <w:spacing w:before="60" w:after="60"/>
              <w:rPr>
                <w:rFonts w:eastAsia="Calibri" w:cs="Arial"/>
                <w:color w:val="000000"/>
                <w:sz w:val="20"/>
                <w:szCs w:val="18"/>
              </w:rPr>
            </w:pPr>
            <w:r w:rsidRPr="00C15C84">
              <w:rPr>
                <w:rFonts w:eastAsia="Calibri" w:cs="Arial"/>
                <w:color w:val="000000"/>
                <w:sz w:val="20"/>
                <w:szCs w:val="18"/>
              </w:rPr>
              <w:t>c) $35,218</w:t>
            </w:r>
          </w:p>
        </w:tc>
        <w:tc>
          <w:tcPr>
            <w:tcW w:w="423" w:type="pct"/>
            <w:gridSpan w:val="2"/>
            <w:shd w:val="clear" w:color="auto" w:fill="auto"/>
            <w:vAlign w:val="center"/>
          </w:tcPr>
          <w:p w:rsidR="00AF61A4" w:rsidRPr="00350A76" w:rsidRDefault="00AF61A4" w:rsidP="002A7472">
            <w:pPr>
              <w:spacing w:before="60" w:after="60"/>
              <w:rPr>
                <w:rFonts w:eastAsia="Calibri" w:cs="Arial"/>
                <w:color w:val="9830BC"/>
                <w:sz w:val="20"/>
                <w:szCs w:val="18"/>
              </w:rPr>
            </w:pPr>
            <w:r w:rsidRPr="00350A76">
              <w:rPr>
                <w:rFonts w:eastAsia="Calibri" w:cs="Arial"/>
                <w:color w:val="9830BC"/>
                <w:sz w:val="20"/>
                <w:szCs w:val="18"/>
              </w:rPr>
              <w:t>Amount</w:t>
            </w:r>
          </w:p>
        </w:tc>
        <w:tc>
          <w:tcPr>
            <w:tcW w:w="1111"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5F3A13" w:rsidRDefault="00AF61A4" w:rsidP="002A7472">
            <w:pPr>
              <w:spacing w:before="60" w:after="60"/>
              <w:rPr>
                <w:rFonts w:eastAsia="Calibri" w:cs="Arial"/>
                <w:color w:val="000000"/>
                <w:sz w:val="20"/>
                <w:szCs w:val="18"/>
              </w:rPr>
            </w:pPr>
          </w:p>
        </w:tc>
        <w:tc>
          <w:tcPr>
            <w:tcW w:w="390" w:type="pct"/>
            <w:shd w:val="clear" w:color="auto" w:fill="auto"/>
            <w:vAlign w:val="center"/>
          </w:tcPr>
          <w:p w:rsidR="00AF61A4" w:rsidRPr="00350A76" w:rsidRDefault="00AF61A4" w:rsidP="002A7472">
            <w:pPr>
              <w:spacing w:before="60" w:after="60"/>
              <w:rPr>
                <w:rFonts w:eastAsia="Calibri" w:cs="Arial"/>
                <w:color w:val="9830BC"/>
                <w:sz w:val="20"/>
                <w:szCs w:val="18"/>
              </w:rPr>
            </w:pPr>
            <w:r w:rsidRPr="00350A76">
              <w:rPr>
                <w:rFonts w:eastAsia="Calibri" w:cs="Arial"/>
                <w:color w:val="9830BC"/>
                <w:sz w:val="20"/>
                <w:szCs w:val="18"/>
              </w:rPr>
              <w:t>Amount</w:t>
            </w:r>
          </w:p>
        </w:tc>
        <w:tc>
          <w:tcPr>
            <w:tcW w:w="1217"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5F3A13" w:rsidRDefault="00AF61A4" w:rsidP="002A7472">
            <w:pPr>
              <w:spacing w:before="60" w:after="60"/>
              <w:rPr>
                <w:rFonts w:eastAsia="Calibri" w:cs="Arial"/>
                <w:color w:val="000000"/>
                <w:sz w:val="20"/>
                <w:szCs w:val="18"/>
              </w:rPr>
            </w:pPr>
          </w:p>
        </w:tc>
      </w:tr>
      <w:tr w:rsidR="00AF61A4" w:rsidRPr="006F731A" w:rsidTr="002A7472">
        <w:trPr>
          <w:trHeight w:val="432"/>
          <w:tblCellSpacing w:w="36" w:type="dxa"/>
        </w:trPr>
        <w:tc>
          <w:tcPr>
            <w:tcW w:w="575" w:type="pct"/>
            <w:gridSpan w:val="2"/>
            <w:shd w:val="clear" w:color="auto" w:fill="auto"/>
            <w:vAlign w:val="center"/>
          </w:tcPr>
          <w:p w:rsidR="00AF61A4" w:rsidRPr="00350A76" w:rsidRDefault="00AF61A4" w:rsidP="002A7472">
            <w:pPr>
              <w:spacing w:before="60" w:after="60"/>
              <w:rPr>
                <w:rFonts w:eastAsia="Calibri" w:cs="Arial"/>
                <w:color w:val="9830BC"/>
                <w:sz w:val="20"/>
                <w:szCs w:val="18"/>
              </w:rPr>
            </w:pPr>
            <w:r w:rsidRPr="00350A76">
              <w:rPr>
                <w:rFonts w:eastAsia="Calibri" w:cs="Arial"/>
                <w:color w:val="9830BC"/>
                <w:sz w:val="20"/>
                <w:szCs w:val="18"/>
              </w:rPr>
              <w:t>Source</w:t>
            </w:r>
          </w:p>
        </w:tc>
        <w:tc>
          <w:tcPr>
            <w:tcW w:w="111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Default="00AF61A4" w:rsidP="002A7472">
            <w:pPr>
              <w:spacing w:before="60" w:after="60"/>
              <w:rPr>
                <w:rFonts w:eastAsia="Calibri" w:cs="Arial"/>
                <w:color w:val="000000"/>
                <w:sz w:val="20"/>
                <w:szCs w:val="18"/>
              </w:rPr>
            </w:pPr>
            <w:r>
              <w:rPr>
                <w:rFonts w:eastAsia="Calibri" w:cs="Arial"/>
                <w:color w:val="000000"/>
                <w:sz w:val="20"/>
                <w:szCs w:val="18"/>
              </w:rPr>
              <w:t>a) LCFF Supple.</w:t>
            </w:r>
          </w:p>
          <w:p w:rsidR="00AF61A4" w:rsidRDefault="00AF61A4" w:rsidP="002A7472">
            <w:pPr>
              <w:spacing w:before="60" w:after="60"/>
              <w:rPr>
                <w:rFonts w:eastAsia="Calibri" w:cs="Arial"/>
                <w:color w:val="000000"/>
                <w:sz w:val="20"/>
                <w:szCs w:val="18"/>
              </w:rPr>
            </w:pPr>
            <w:r>
              <w:rPr>
                <w:rFonts w:eastAsia="Calibri" w:cs="Arial"/>
                <w:color w:val="000000"/>
                <w:sz w:val="20"/>
                <w:szCs w:val="18"/>
              </w:rPr>
              <w:t>b) LCFF Base</w:t>
            </w:r>
          </w:p>
          <w:p w:rsidR="00AF61A4" w:rsidRPr="005F3A13" w:rsidRDefault="00AF61A4" w:rsidP="002A7472">
            <w:pPr>
              <w:spacing w:before="60" w:after="60"/>
              <w:rPr>
                <w:rFonts w:eastAsia="Calibri" w:cs="Arial"/>
                <w:color w:val="000000"/>
                <w:sz w:val="20"/>
                <w:szCs w:val="18"/>
              </w:rPr>
            </w:pPr>
            <w:r>
              <w:rPr>
                <w:rFonts w:eastAsia="Calibri" w:cs="Arial"/>
                <w:color w:val="000000"/>
                <w:sz w:val="20"/>
                <w:szCs w:val="18"/>
              </w:rPr>
              <w:t>c) Title I</w:t>
            </w:r>
          </w:p>
        </w:tc>
        <w:tc>
          <w:tcPr>
            <w:tcW w:w="423" w:type="pct"/>
            <w:gridSpan w:val="2"/>
            <w:shd w:val="clear" w:color="auto" w:fill="auto"/>
            <w:vAlign w:val="center"/>
          </w:tcPr>
          <w:p w:rsidR="00AF61A4" w:rsidRPr="00350A76" w:rsidRDefault="00AF61A4" w:rsidP="002A7472">
            <w:pPr>
              <w:spacing w:before="60" w:after="60"/>
              <w:rPr>
                <w:rFonts w:eastAsia="Calibri" w:cs="Arial"/>
                <w:color w:val="9830BC"/>
                <w:sz w:val="20"/>
                <w:szCs w:val="18"/>
              </w:rPr>
            </w:pPr>
            <w:r w:rsidRPr="00350A76">
              <w:rPr>
                <w:rFonts w:eastAsia="Calibri" w:cs="Arial"/>
                <w:color w:val="9830BC"/>
                <w:sz w:val="20"/>
                <w:szCs w:val="18"/>
              </w:rPr>
              <w:t>Source</w:t>
            </w:r>
          </w:p>
        </w:tc>
        <w:tc>
          <w:tcPr>
            <w:tcW w:w="1111"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5F3A13" w:rsidRDefault="00AF61A4" w:rsidP="002A7472">
            <w:pPr>
              <w:spacing w:before="60" w:after="60"/>
              <w:rPr>
                <w:rFonts w:eastAsia="Calibri" w:cs="Arial"/>
                <w:color w:val="000000"/>
                <w:sz w:val="20"/>
                <w:szCs w:val="18"/>
              </w:rPr>
            </w:pPr>
          </w:p>
        </w:tc>
        <w:tc>
          <w:tcPr>
            <w:tcW w:w="390" w:type="pct"/>
            <w:shd w:val="clear" w:color="auto" w:fill="auto"/>
            <w:vAlign w:val="center"/>
          </w:tcPr>
          <w:p w:rsidR="00AF61A4" w:rsidRPr="00350A76" w:rsidRDefault="00AF61A4" w:rsidP="002A7472">
            <w:pPr>
              <w:spacing w:before="60" w:after="60"/>
              <w:rPr>
                <w:rFonts w:eastAsia="Calibri" w:cs="Arial"/>
                <w:color w:val="9830BC"/>
                <w:sz w:val="20"/>
                <w:szCs w:val="18"/>
              </w:rPr>
            </w:pPr>
            <w:r w:rsidRPr="00350A76">
              <w:rPr>
                <w:rFonts w:eastAsia="Calibri" w:cs="Arial"/>
                <w:color w:val="9830BC"/>
                <w:sz w:val="20"/>
                <w:szCs w:val="18"/>
              </w:rPr>
              <w:t>Source</w:t>
            </w:r>
          </w:p>
        </w:tc>
        <w:tc>
          <w:tcPr>
            <w:tcW w:w="1217"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5F3A13" w:rsidRDefault="00AF61A4" w:rsidP="002A7472">
            <w:pPr>
              <w:spacing w:before="60" w:after="60"/>
              <w:rPr>
                <w:rFonts w:eastAsia="Calibri" w:cs="Arial"/>
                <w:color w:val="000000"/>
                <w:sz w:val="20"/>
                <w:szCs w:val="18"/>
              </w:rPr>
            </w:pPr>
          </w:p>
        </w:tc>
      </w:tr>
      <w:tr w:rsidR="00AF61A4" w:rsidRPr="006F731A" w:rsidTr="002A7472">
        <w:trPr>
          <w:trHeight w:val="432"/>
          <w:tblCellSpacing w:w="36" w:type="dxa"/>
        </w:trPr>
        <w:tc>
          <w:tcPr>
            <w:tcW w:w="575" w:type="pct"/>
            <w:gridSpan w:val="2"/>
            <w:shd w:val="clear" w:color="auto" w:fill="auto"/>
            <w:vAlign w:val="center"/>
          </w:tcPr>
          <w:p w:rsidR="00AF61A4" w:rsidRPr="00350A76" w:rsidRDefault="00AF61A4" w:rsidP="002A7472">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11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Default="00AF61A4" w:rsidP="002A7472">
            <w:pPr>
              <w:spacing w:before="60" w:after="60"/>
              <w:rPr>
                <w:rFonts w:eastAsia="Calibri" w:cs="Arial"/>
                <w:color w:val="000000"/>
                <w:sz w:val="20"/>
                <w:szCs w:val="18"/>
              </w:rPr>
            </w:pPr>
            <w:r>
              <w:rPr>
                <w:rFonts w:eastAsia="Calibri" w:cs="Arial"/>
                <w:color w:val="000000"/>
                <w:sz w:val="20"/>
                <w:szCs w:val="18"/>
              </w:rPr>
              <w:t>a) Cer</w:t>
            </w:r>
            <w:r w:rsidR="000C7B77">
              <w:rPr>
                <w:rFonts w:eastAsia="Calibri" w:cs="Arial"/>
                <w:color w:val="000000"/>
                <w:sz w:val="20"/>
                <w:szCs w:val="18"/>
              </w:rPr>
              <w:t xml:space="preserve">t Salaries                  </w:t>
            </w:r>
            <w:r>
              <w:rPr>
                <w:rFonts w:eastAsia="Calibri" w:cs="Arial"/>
                <w:color w:val="000000"/>
                <w:sz w:val="20"/>
                <w:szCs w:val="18"/>
              </w:rPr>
              <w:t xml:space="preserve">21,509    </w:t>
            </w:r>
          </w:p>
          <w:p w:rsidR="00AF61A4" w:rsidRDefault="00AF61A4" w:rsidP="002A7472">
            <w:pPr>
              <w:spacing w:before="60" w:after="60"/>
              <w:rPr>
                <w:rFonts w:eastAsia="Calibri" w:cs="Arial"/>
                <w:color w:val="000000"/>
                <w:sz w:val="20"/>
                <w:szCs w:val="18"/>
              </w:rPr>
            </w:pPr>
            <w:r>
              <w:rPr>
                <w:rFonts w:eastAsia="Calibri" w:cs="Arial"/>
                <w:color w:val="000000"/>
                <w:sz w:val="20"/>
                <w:szCs w:val="18"/>
              </w:rPr>
              <w:t xml:space="preserve">    Emplo</w:t>
            </w:r>
            <w:r w:rsidR="000C7B77">
              <w:rPr>
                <w:rFonts w:eastAsia="Calibri" w:cs="Arial"/>
                <w:color w:val="000000"/>
                <w:sz w:val="20"/>
                <w:szCs w:val="18"/>
              </w:rPr>
              <w:t xml:space="preserve">yee Benefits           </w:t>
            </w:r>
            <w:r w:rsidR="00D10F6D">
              <w:rPr>
                <w:rFonts w:eastAsia="Calibri" w:cs="Arial"/>
                <w:color w:val="000000"/>
                <w:sz w:val="20"/>
                <w:szCs w:val="18"/>
              </w:rPr>
              <w:t>7,281</w:t>
            </w:r>
          </w:p>
          <w:p w:rsidR="00AF61A4" w:rsidRDefault="00AF61A4" w:rsidP="002A7472">
            <w:pPr>
              <w:spacing w:before="60" w:after="60"/>
              <w:rPr>
                <w:rFonts w:eastAsia="Calibri" w:cs="Arial"/>
                <w:color w:val="000000"/>
                <w:sz w:val="20"/>
                <w:szCs w:val="18"/>
              </w:rPr>
            </w:pPr>
            <w:r>
              <w:rPr>
                <w:rFonts w:eastAsia="Calibri" w:cs="Arial"/>
                <w:color w:val="000000"/>
                <w:sz w:val="20"/>
                <w:szCs w:val="18"/>
              </w:rPr>
              <w:t>b) Cer</w:t>
            </w:r>
            <w:r w:rsidR="000C7B77">
              <w:rPr>
                <w:rFonts w:eastAsia="Calibri" w:cs="Arial"/>
                <w:color w:val="000000"/>
                <w:sz w:val="20"/>
                <w:szCs w:val="18"/>
              </w:rPr>
              <w:t xml:space="preserve">t Salaries                  </w:t>
            </w:r>
            <w:r>
              <w:rPr>
                <w:rFonts w:eastAsia="Calibri" w:cs="Arial"/>
                <w:color w:val="000000"/>
                <w:sz w:val="20"/>
                <w:szCs w:val="18"/>
              </w:rPr>
              <w:t>24,047</w:t>
            </w:r>
          </w:p>
          <w:p w:rsidR="00AF61A4" w:rsidRDefault="00AF61A4" w:rsidP="002A7472">
            <w:pPr>
              <w:spacing w:before="60" w:after="60"/>
              <w:rPr>
                <w:rFonts w:eastAsia="Calibri" w:cs="Arial"/>
                <w:color w:val="000000"/>
                <w:sz w:val="20"/>
                <w:szCs w:val="18"/>
              </w:rPr>
            </w:pPr>
            <w:r>
              <w:rPr>
                <w:rFonts w:eastAsia="Calibri" w:cs="Arial"/>
                <w:color w:val="000000"/>
                <w:sz w:val="20"/>
                <w:szCs w:val="18"/>
              </w:rPr>
              <w:t xml:space="preserve">    </w:t>
            </w:r>
            <w:r w:rsidR="000C7B77">
              <w:rPr>
                <w:rFonts w:eastAsia="Calibri" w:cs="Arial"/>
                <w:color w:val="000000"/>
                <w:sz w:val="20"/>
                <w:szCs w:val="18"/>
              </w:rPr>
              <w:t xml:space="preserve">Employee Benefits           </w:t>
            </w:r>
            <w:r>
              <w:rPr>
                <w:rFonts w:eastAsia="Calibri" w:cs="Arial"/>
                <w:color w:val="000000"/>
                <w:sz w:val="20"/>
                <w:szCs w:val="18"/>
              </w:rPr>
              <w:t>8,366</w:t>
            </w:r>
          </w:p>
          <w:p w:rsidR="00AF61A4" w:rsidRDefault="00AF61A4" w:rsidP="002A7472">
            <w:pPr>
              <w:spacing w:before="60" w:after="60"/>
              <w:rPr>
                <w:rFonts w:eastAsia="Calibri" w:cs="Arial"/>
                <w:color w:val="000000"/>
                <w:sz w:val="20"/>
                <w:szCs w:val="18"/>
              </w:rPr>
            </w:pPr>
            <w:r>
              <w:rPr>
                <w:rFonts w:eastAsia="Calibri" w:cs="Arial"/>
                <w:color w:val="000000"/>
                <w:sz w:val="20"/>
                <w:szCs w:val="18"/>
              </w:rPr>
              <w:t>c) Cer</w:t>
            </w:r>
            <w:r w:rsidR="000C7B77">
              <w:rPr>
                <w:rFonts w:eastAsia="Calibri" w:cs="Arial"/>
                <w:color w:val="000000"/>
                <w:sz w:val="20"/>
                <w:szCs w:val="18"/>
              </w:rPr>
              <w:t xml:space="preserve">t Salaries                  </w:t>
            </w:r>
            <w:r>
              <w:rPr>
                <w:rFonts w:eastAsia="Calibri" w:cs="Arial"/>
                <w:color w:val="000000"/>
                <w:sz w:val="20"/>
                <w:szCs w:val="18"/>
              </w:rPr>
              <w:t>26,140</w:t>
            </w:r>
          </w:p>
          <w:p w:rsidR="00AF61A4" w:rsidRPr="005F3A13" w:rsidRDefault="00AF61A4" w:rsidP="002A7472">
            <w:pPr>
              <w:spacing w:before="60" w:after="60"/>
              <w:rPr>
                <w:rFonts w:eastAsia="Calibri" w:cs="Arial"/>
                <w:color w:val="000000"/>
                <w:sz w:val="20"/>
                <w:szCs w:val="18"/>
              </w:rPr>
            </w:pPr>
            <w:r>
              <w:rPr>
                <w:rFonts w:eastAsia="Calibri" w:cs="Arial"/>
                <w:color w:val="000000"/>
                <w:sz w:val="20"/>
                <w:szCs w:val="18"/>
              </w:rPr>
              <w:t xml:space="preserve">    </w:t>
            </w:r>
            <w:r w:rsidR="000C7B77">
              <w:rPr>
                <w:rFonts w:eastAsia="Calibri" w:cs="Arial"/>
                <w:color w:val="000000"/>
                <w:sz w:val="20"/>
                <w:szCs w:val="18"/>
              </w:rPr>
              <w:t xml:space="preserve">Employee Benefits           </w:t>
            </w:r>
            <w:r>
              <w:rPr>
                <w:rFonts w:eastAsia="Calibri" w:cs="Arial"/>
                <w:color w:val="000000"/>
                <w:sz w:val="20"/>
                <w:szCs w:val="18"/>
              </w:rPr>
              <w:t>9,078</w:t>
            </w:r>
          </w:p>
        </w:tc>
        <w:tc>
          <w:tcPr>
            <w:tcW w:w="423" w:type="pct"/>
            <w:gridSpan w:val="2"/>
            <w:shd w:val="clear" w:color="auto" w:fill="auto"/>
            <w:vAlign w:val="center"/>
          </w:tcPr>
          <w:p w:rsidR="00AF61A4" w:rsidRPr="00350A76" w:rsidRDefault="00AF61A4" w:rsidP="002A7472">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111"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5F3A13" w:rsidRDefault="00AF61A4" w:rsidP="002A7472">
            <w:pPr>
              <w:spacing w:before="60" w:after="60"/>
              <w:rPr>
                <w:rFonts w:eastAsia="Calibri" w:cs="Arial"/>
                <w:color w:val="000000"/>
                <w:sz w:val="20"/>
                <w:szCs w:val="18"/>
              </w:rPr>
            </w:pPr>
          </w:p>
        </w:tc>
        <w:tc>
          <w:tcPr>
            <w:tcW w:w="390" w:type="pct"/>
            <w:shd w:val="clear" w:color="auto" w:fill="auto"/>
            <w:vAlign w:val="center"/>
          </w:tcPr>
          <w:p w:rsidR="00AF61A4" w:rsidRPr="00350A76" w:rsidRDefault="00AF61A4" w:rsidP="002A7472">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217"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5F3A13" w:rsidRDefault="00AF61A4" w:rsidP="002A7472">
            <w:pPr>
              <w:spacing w:before="60" w:after="60"/>
              <w:rPr>
                <w:rFonts w:eastAsia="Calibri" w:cs="Arial"/>
                <w:color w:val="000000"/>
                <w:sz w:val="20"/>
                <w:szCs w:val="18"/>
              </w:rPr>
            </w:pPr>
          </w:p>
        </w:tc>
      </w:tr>
    </w:tbl>
    <w:p w:rsidR="00AF61A4" w:rsidRDefault="00AF61A4" w:rsidP="00AF61A4"/>
    <w:tbl>
      <w:tblPr>
        <w:tblW w:w="5003" w:type="pct"/>
        <w:tblCellSpacing w:w="36" w:type="dxa"/>
        <w:tblInd w:w="-5" w:type="dxa"/>
        <w:tblCellMar>
          <w:left w:w="115" w:type="dxa"/>
          <w:right w:w="115" w:type="dxa"/>
        </w:tblCellMar>
        <w:tblLook w:val="04A0" w:firstRow="1" w:lastRow="0" w:firstColumn="1" w:lastColumn="0" w:noHBand="0" w:noVBand="1"/>
      </w:tblPr>
      <w:tblGrid>
        <w:gridCol w:w="950"/>
        <w:gridCol w:w="844"/>
        <w:gridCol w:w="78"/>
        <w:gridCol w:w="2057"/>
        <w:gridCol w:w="72"/>
        <w:gridCol w:w="1147"/>
        <w:gridCol w:w="738"/>
        <w:gridCol w:w="519"/>
        <w:gridCol w:w="3158"/>
        <w:gridCol w:w="1229"/>
        <w:gridCol w:w="3617"/>
      </w:tblGrid>
      <w:tr w:rsidR="00AF61A4" w:rsidRPr="006F731A" w:rsidTr="002A7472">
        <w:trPr>
          <w:trHeight w:val="432"/>
          <w:tblCellSpacing w:w="36" w:type="dxa"/>
        </w:trPr>
        <w:tc>
          <w:tcPr>
            <w:tcW w:w="285" w:type="pct"/>
            <w:shd w:val="clear" w:color="auto" w:fill="auto"/>
            <w:vAlign w:val="center"/>
          </w:tcPr>
          <w:p w:rsidR="00AF61A4" w:rsidRPr="001B7059" w:rsidRDefault="00AF61A4" w:rsidP="002A7472">
            <w:pPr>
              <w:jc w:val="center"/>
              <w:rPr>
                <w:rFonts w:eastAsia="Calibri" w:cs="Arial"/>
                <w:color w:val="9830BC"/>
                <w:sz w:val="22"/>
                <w:szCs w:val="18"/>
              </w:rPr>
            </w:pPr>
            <w:r w:rsidRPr="001B7059">
              <w:rPr>
                <w:rFonts w:eastAsia="Calibri" w:cs="Arial"/>
                <w:color w:val="9830BC"/>
                <w:sz w:val="22"/>
                <w:szCs w:val="18"/>
              </w:rPr>
              <w:lastRenderedPageBreak/>
              <w:t>Action</w:t>
            </w:r>
          </w:p>
        </w:tc>
        <w:tc>
          <w:tcPr>
            <w:tcW w:w="292" w:type="pct"/>
            <w:gridSpan w:val="2"/>
            <w:shd w:val="clear" w:color="auto" w:fill="auto"/>
            <w:vAlign w:val="center"/>
          </w:tcPr>
          <w:p w:rsidR="00AF61A4" w:rsidRPr="000215FA" w:rsidRDefault="00AF61A4" w:rsidP="002A7472">
            <w:pPr>
              <w:jc w:val="center"/>
              <w:rPr>
                <w:rFonts w:eastAsia="Calibri" w:cs="Arial"/>
                <w:color w:val="9830BC"/>
                <w:sz w:val="40"/>
                <w:szCs w:val="40"/>
              </w:rPr>
            </w:pPr>
            <w:r>
              <w:rPr>
                <w:rFonts w:eastAsia="Calibri" w:cs="Arial"/>
                <w:b/>
                <w:color w:val="9830BC"/>
                <w:sz w:val="40"/>
                <w:szCs w:val="40"/>
              </w:rPr>
              <w:t>8</w:t>
            </w:r>
          </w:p>
        </w:tc>
        <w:tc>
          <w:tcPr>
            <w:tcW w:w="722" w:type="pct"/>
            <w:gridSpan w:val="2"/>
            <w:shd w:val="clear" w:color="auto" w:fill="auto"/>
            <w:vAlign w:val="center"/>
          </w:tcPr>
          <w:p w:rsidR="00AF61A4" w:rsidRPr="001A5DEF" w:rsidRDefault="00AF61A4" w:rsidP="002A7472">
            <w:pPr>
              <w:jc w:val="center"/>
              <w:rPr>
                <w:rFonts w:eastAsia="Calibri" w:cs="Arial"/>
                <w:color w:val="FFFFFF"/>
                <w:sz w:val="22"/>
                <w:szCs w:val="22"/>
              </w:rPr>
            </w:pPr>
            <w:r w:rsidRPr="00EA3544">
              <w:rPr>
                <w:rFonts w:eastAsia="Calibri" w:cs="Arial"/>
                <w:b/>
                <w:color w:val="FFFFFF"/>
                <w:sz w:val="18"/>
                <w:szCs w:val="18"/>
              </w:rPr>
              <w:t>Empty Cell</w:t>
            </w:r>
          </w:p>
        </w:tc>
        <w:tc>
          <w:tcPr>
            <w:tcW w:w="3579" w:type="pct"/>
            <w:gridSpan w:val="6"/>
            <w:shd w:val="clear" w:color="auto" w:fill="auto"/>
            <w:vAlign w:val="center"/>
          </w:tcPr>
          <w:p w:rsidR="00AF61A4" w:rsidRPr="001A5DEF" w:rsidRDefault="00AF61A4" w:rsidP="002A7472">
            <w:pPr>
              <w:spacing w:before="60" w:after="20"/>
              <w:rPr>
                <w:rFonts w:eastAsia="Calibri" w:cs="Arial"/>
                <w:color w:val="FFFFFF"/>
                <w:sz w:val="22"/>
                <w:szCs w:val="22"/>
              </w:rPr>
            </w:pPr>
            <w:r w:rsidRPr="00EA3544">
              <w:rPr>
                <w:rFonts w:eastAsia="Calibri" w:cs="Arial"/>
                <w:b/>
                <w:color w:val="FFFFFF"/>
                <w:sz w:val="18"/>
                <w:szCs w:val="18"/>
              </w:rPr>
              <w:t>Empty Cell</w:t>
            </w:r>
          </w:p>
        </w:tc>
      </w:tr>
      <w:tr w:rsidR="00AF61A4" w:rsidRPr="0013207B" w:rsidTr="002A7472">
        <w:trPr>
          <w:trHeight w:val="360"/>
          <w:tblCellSpacing w:w="36" w:type="dxa"/>
        </w:trPr>
        <w:tc>
          <w:tcPr>
            <w:tcW w:w="4951" w:type="pct"/>
            <w:gridSpan w:val="11"/>
            <w:tcBorders>
              <w:top w:val="single" w:sz="2" w:space="0" w:color="D5A1DF"/>
              <w:left w:val="single" w:sz="2" w:space="0" w:color="D5A1DF"/>
              <w:right w:val="single" w:sz="2" w:space="0" w:color="D5A1DF"/>
            </w:tcBorders>
            <w:shd w:val="clear" w:color="auto" w:fill="F1E4F0"/>
            <w:vAlign w:val="center"/>
          </w:tcPr>
          <w:p w:rsidR="00AF61A4" w:rsidRPr="000E354D" w:rsidRDefault="00AF61A4" w:rsidP="002A7472">
            <w:pPr>
              <w:spacing w:before="60" w:after="60"/>
              <w:rPr>
                <w:rFonts w:eastAsia="Calibri"/>
                <w:sz w:val="22"/>
                <w:szCs w:val="22"/>
              </w:rPr>
            </w:pPr>
            <w:r w:rsidRPr="007A5578">
              <w:rPr>
                <w:rFonts w:eastAsia="Calibri" w:cs="Arial"/>
                <w:color w:val="9830BC"/>
                <w:sz w:val="22"/>
                <w:szCs w:val="18"/>
              </w:rPr>
              <w:t xml:space="preserve">For Actions/Services not </w:t>
            </w:r>
            <w:r>
              <w:rPr>
                <w:rFonts w:eastAsia="Calibri" w:cs="Arial"/>
                <w:color w:val="9830BC"/>
                <w:sz w:val="22"/>
                <w:szCs w:val="18"/>
              </w:rPr>
              <w:t xml:space="preserve">included as </w:t>
            </w:r>
            <w:r w:rsidRPr="007A5578">
              <w:rPr>
                <w:rFonts w:eastAsia="Calibri" w:cs="Arial"/>
                <w:color w:val="9830BC"/>
                <w:sz w:val="22"/>
                <w:szCs w:val="18"/>
              </w:rPr>
              <w:t xml:space="preserve">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AF61A4" w:rsidRPr="006F731A" w:rsidTr="002A7472">
        <w:trPr>
          <w:trHeight w:val="377"/>
          <w:tblCellSpacing w:w="36" w:type="dxa"/>
        </w:trPr>
        <w:tc>
          <w:tcPr>
            <w:tcW w:w="1311" w:type="pct"/>
            <w:gridSpan w:val="4"/>
            <w:tcBorders>
              <w:left w:val="single" w:sz="2" w:space="0" w:color="D5A1DF"/>
            </w:tcBorders>
            <w:shd w:val="clear" w:color="auto" w:fill="auto"/>
            <w:vAlign w:val="center"/>
          </w:tcPr>
          <w:p w:rsidR="00AF61A4" w:rsidRPr="008F43EC" w:rsidRDefault="00AF61A4" w:rsidP="002A7472">
            <w:pPr>
              <w:spacing w:before="60" w:after="60"/>
              <w:jc w:val="right"/>
              <w:rPr>
                <w:rFonts w:eastAsia="Calibri" w:cs="Arial"/>
                <w:sz w:val="20"/>
                <w:szCs w:val="18"/>
              </w:rPr>
            </w:pPr>
            <w:hyperlink w:anchor="Instructions_PAS_StudentsToBeServed" w:history="1">
              <w:r w:rsidRPr="005F3A13">
                <w:rPr>
                  <w:rStyle w:val="Hyperlink"/>
                  <w:rFonts w:eastAsia="Calibri" w:cs="Arial"/>
                  <w:sz w:val="20"/>
                  <w:szCs w:val="18"/>
                </w:rPr>
                <w:t>Students to be Served</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350A76" w:rsidRDefault="00AF61A4" w:rsidP="002A7472">
            <w:pPr>
              <w:spacing w:before="60" w:after="60"/>
              <w:rPr>
                <w:rFonts w:eastAsia="Calibri" w:cs="Arial"/>
                <w:color w:val="000000"/>
                <w:sz w:val="20"/>
                <w:szCs w:val="18"/>
              </w:rPr>
            </w:pPr>
            <w:r w:rsidRPr="00350A76">
              <w:rPr>
                <w:rFonts w:eastAsia="Calibri" w:cs="Arial"/>
                <w:sz w:val="20"/>
                <w:szCs w:val="18"/>
              </w:rPr>
              <w:fldChar w:fldCharType="begin">
                <w:ffData>
                  <w:name w:val=""/>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All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Students with Disabilities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w:t>
            </w:r>
            <w:r w:rsidRPr="00350A76">
              <w:rPr>
                <w:rFonts w:eastAsia="Calibri" w:cs="Arial"/>
                <w:sz w:val="20"/>
                <w:szCs w:val="18"/>
                <w:u w:val="single"/>
              </w:rPr>
              <w:t>[Specific Student Group(s)]</w:t>
            </w:r>
            <w:r w:rsidRPr="00350A76">
              <w:rPr>
                <w:rFonts w:eastAsia="Calibri" w:cs="Arial"/>
                <w:sz w:val="20"/>
                <w:szCs w:val="18"/>
              </w:rPr>
              <w:t>___________________</w:t>
            </w:r>
            <w:r w:rsidRPr="00350A76">
              <w:rPr>
                <w:rFonts w:eastAsia="Calibri" w:cs="Arial"/>
                <w:sz w:val="20"/>
                <w:szCs w:val="18"/>
                <w:u w:val="single"/>
              </w:rPr>
              <w:t xml:space="preserve"> </w:t>
            </w:r>
          </w:p>
        </w:tc>
      </w:tr>
      <w:tr w:rsidR="00AF61A4" w:rsidRPr="006F731A" w:rsidTr="002A7472">
        <w:trPr>
          <w:trHeight w:val="377"/>
          <w:tblCellSpacing w:w="36" w:type="dxa"/>
        </w:trPr>
        <w:tc>
          <w:tcPr>
            <w:tcW w:w="1311" w:type="pct"/>
            <w:gridSpan w:val="4"/>
            <w:tcBorders>
              <w:left w:val="single" w:sz="2" w:space="0" w:color="D5A1DF"/>
              <w:bottom w:val="single" w:sz="2" w:space="0" w:color="D5A1DF"/>
            </w:tcBorders>
            <w:shd w:val="clear" w:color="auto" w:fill="auto"/>
            <w:vAlign w:val="center"/>
          </w:tcPr>
          <w:p w:rsidR="00AF61A4" w:rsidRPr="00350A76" w:rsidRDefault="00AF61A4" w:rsidP="002A7472">
            <w:pPr>
              <w:spacing w:before="60" w:after="60"/>
              <w:jc w:val="right"/>
              <w:rPr>
                <w:sz w:val="20"/>
              </w:rPr>
            </w:pPr>
            <w:hyperlink w:anchor="Instructions_PAS_Locations" w:history="1">
              <w:r w:rsidRPr="005F3A13">
                <w:rPr>
                  <w:rStyle w:val="Hyperlink"/>
                  <w:rFonts w:eastAsia="Calibri" w:cs="Arial"/>
                  <w:sz w:val="20"/>
                  <w:szCs w:val="18"/>
                </w:rPr>
                <w:t>Location(s)</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350A76" w:rsidRDefault="00AF61A4" w:rsidP="002A7472">
            <w:pPr>
              <w:spacing w:before="60" w:after="60"/>
              <w:rPr>
                <w:rFonts w:eastAsia="Calibri" w:cs="Arial"/>
                <w:sz w:val="20"/>
                <w:szCs w:val="18"/>
              </w:rPr>
            </w:pPr>
            <w:r w:rsidRPr="00350A76">
              <w:rPr>
                <w:rFonts w:eastAsia="Calibri" w:cs="Arial"/>
                <w:sz w:val="20"/>
                <w:szCs w:val="18"/>
              </w:rPr>
              <w:fldChar w:fldCharType="begin">
                <w:ffData>
                  <w:name w:val="Check60"/>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All schools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Schools:___________________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Grade</w:t>
            </w:r>
            <w:r>
              <w:rPr>
                <w:rFonts w:eastAsia="Calibri" w:cs="Arial"/>
                <w:sz w:val="20"/>
                <w:szCs w:val="18"/>
              </w:rPr>
              <w:t xml:space="preserve"> </w:t>
            </w:r>
            <w:r w:rsidRPr="00350A76">
              <w:rPr>
                <w:rFonts w:eastAsia="Calibri" w:cs="Arial"/>
                <w:sz w:val="20"/>
                <w:szCs w:val="18"/>
              </w:rPr>
              <w:t>spans:__________________</w:t>
            </w:r>
          </w:p>
        </w:tc>
      </w:tr>
      <w:tr w:rsidR="00AF61A4" w:rsidRPr="006F731A" w:rsidTr="002A7472">
        <w:trPr>
          <w:tblCellSpacing w:w="36" w:type="dxa"/>
        </w:trPr>
        <w:tc>
          <w:tcPr>
            <w:tcW w:w="4951" w:type="pct"/>
            <w:gridSpan w:val="11"/>
            <w:shd w:val="clear" w:color="auto" w:fill="auto"/>
            <w:vAlign w:val="center"/>
          </w:tcPr>
          <w:p w:rsidR="00AF61A4" w:rsidRPr="004231CC" w:rsidRDefault="00AF61A4" w:rsidP="002A7472">
            <w:pPr>
              <w:spacing w:before="20" w:after="20"/>
              <w:jc w:val="center"/>
              <w:rPr>
                <w:rFonts w:eastAsia="Calibri" w:cs="Arial"/>
                <w:sz w:val="20"/>
                <w:szCs w:val="18"/>
              </w:rPr>
            </w:pPr>
            <w:r>
              <w:rPr>
                <w:rFonts w:eastAsia="Calibri" w:cs="Arial"/>
                <w:b/>
                <w:color w:val="9830BC"/>
              </w:rPr>
              <w:t>OR</w:t>
            </w:r>
          </w:p>
        </w:tc>
      </w:tr>
      <w:tr w:rsidR="00AF61A4" w:rsidRPr="00D27E35" w:rsidTr="002A7472">
        <w:trPr>
          <w:trHeight w:val="360"/>
          <w:tblCellSpacing w:w="36" w:type="dxa"/>
        </w:trPr>
        <w:tc>
          <w:tcPr>
            <w:tcW w:w="4951" w:type="pct"/>
            <w:gridSpan w:val="11"/>
            <w:tcBorders>
              <w:top w:val="single" w:sz="2" w:space="0" w:color="D5A1DF"/>
              <w:left w:val="single" w:sz="2" w:space="0" w:color="D5A1DF"/>
              <w:right w:val="single" w:sz="2" w:space="0" w:color="D5A1DF"/>
            </w:tcBorders>
            <w:shd w:val="clear" w:color="auto" w:fill="F1E4F0"/>
            <w:vAlign w:val="center"/>
          </w:tcPr>
          <w:p w:rsidR="00AF61A4" w:rsidRPr="000E354D" w:rsidRDefault="00AF61A4" w:rsidP="002A7472">
            <w:pPr>
              <w:spacing w:before="60" w:after="60"/>
              <w:rPr>
                <w:rFonts w:eastAsia="Calibri"/>
                <w:sz w:val="22"/>
                <w:szCs w:val="22"/>
              </w:rPr>
            </w:pPr>
            <w:r w:rsidRPr="007A5578">
              <w:rPr>
                <w:rFonts w:eastAsia="Calibri" w:cs="Arial"/>
                <w:color w:val="9830BC"/>
                <w:sz w:val="22"/>
                <w:szCs w:val="18"/>
              </w:rPr>
              <w:t>For Actions/Services</w:t>
            </w:r>
            <w:r>
              <w:rPr>
                <w:rFonts w:eastAsia="Calibri" w:cs="Arial"/>
                <w:color w:val="9830BC"/>
                <w:sz w:val="22"/>
                <w:szCs w:val="18"/>
              </w:rPr>
              <w:t xml:space="preserve"> included as</w:t>
            </w:r>
            <w:r w:rsidRPr="007A5578">
              <w:rPr>
                <w:rFonts w:eastAsia="Calibri" w:cs="Arial"/>
                <w:color w:val="9830BC"/>
                <w:sz w:val="22"/>
                <w:szCs w:val="18"/>
              </w:rPr>
              <w:t xml:space="preserve"> 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AF61A4" w:rsidRPr="006F731A" w:rsidTr="002A7472">
        <w:trPr>
          <w:trHeight w:val="377"/>
          <w:tblCellSpacing w:w="36" w:type="dxa"/>
        </w:trPr>
        <w:tc>
          <w:tcPr>
            <w:tcW w:w="1311" w:type="pct"/>
            <w:gridSpan w:val="4"/>
            <w:tcBorders>
              <w:left w:val="single" w:sz="2" w:space="0" w:color="D5A1DF"/>
            </w:tcBorders>
            <w:shd w:val="clear" w:color="auto" w:fill="auto"/>
            <w:vAlign w:val="center"/>
          </w:tcPr>
          <w:p w:rsidR="00AF61A4" w:rsidRPr="00350A76" w:rsidRDefault="00AF61A4" w:rsidP="002A7472">
            <w:pPr>
              <w:spacing w:before="60" w:after="60"/>
              <w:jc w:val="right"/>
              <w:rPr>
                <w:rFonts w:eastAsia="Calibri" w:cs="Arial"/>
                <w:sz w:val="20"/>
                <w:szCs w:val="18"/>
              </w:rPr>
            </w:pPr>
            <w:hyperlink w:anchor="Instructions_PAS_ContributesTo" w:history="1">
              <w:r w:rsidRPr="005F3A13">
                <w:rPr>
                  <w:rStyle w:val="Hyperlink"/>
                  <w:rFonts w:eastAsia="Calibri" w:cs="Arial"/>
                  <w:sz w:val="20"/>
                  <w:szCs w:val="18"/>
                </w:rPr>
                <w:t xml:space="preserve">Students to be Served   </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350A76" w:rsidRDefault="00AF61A4" w:rsidP="002A7472">
            <w:pPr>
              <w:spacing w:before="60" w:after="60"/>
              <w:rPr>
                <w:rFonts w:eastAsia="Calibri" w:cs="Arial"/>
                <w:sz w:val="20"/>
                <w:szCs w:val="18"/>
              </w:rPr>
            </w:pP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English Learners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Foster Youth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Low Income</w:t>
            </w:r>
          </w:p>
        </w:tc>
      </w:tr>
      <w:tr w:rsidR="00AF61A4" w:rsidRPr="006F731A" w:rsidTr="002A7472">
        <w:trPr>
          <w:trHeight w:val="377"/>
          <w:tblCellSpacing w:w="36" w:type="dxa"/>
        </w:trPr>
        <w:tc>
          <w:tcPr>
            <w:tcW w:w="1964" w:type="pct"/>
            <w:gridSpan w:val="7"/>
            <w:tcBorders>
              <w:left w:val="single" w:sz="2" w:space="0" w:color="D5A1DF"/>
            </w:tcBorders>
            <w:shd w:val="clear" w:color="auto" w:fill="auto"/>
            <w:vAlign w:val="center"/>
          </w:tcPr>
          <w:p w:rsidR="00AF61A4" w:rsidRPr="00350A76" w:rsidRDefault="00AF61A4" w:rsidP="002A7472">
            <w:pPr>
              <w:spacing w:before="60" w:after="60"/>
              <w:jc w:val="right"/>
              <w:rPr>
                <w:rFonts w:eastAsia="Calibri" w:cs="Arial"/>
                <w:color w:val="000000"/>
                <w:sz w:val="20"/>
                <w:szCs w:val="18"/>
              </w:rPr>
            </w:pPr>
            <w:hyperlink w:anchor="Instructions_PAS_ScopeService" w:history="1">
              <w:r w:rsidRPr="005F3A13">
                <w:rPr>
                  <w:rStyle w:val="Hyperlink"/>
                  <w:rFonts w:eastAsia="Calibri" w:cs="Arial"/>
                  <w:sz w:val="20"/>
                  <w:szCs w:val="18"/>
                </w:rPr>
                <w:t>Scope of Services</w:t>
              </w:r>
            </w:hyperlink>
          </w:p>
        </w:tc>
        <w:tc>
          <w:tcPr>
            <w:tcW w:w="296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350A76" w:rsidRDefault="00AF61A4" w:rsidP="002A7472">
            <w:pPr>
              <w:spacing w:before="60" w:after="60"/>
              <w:rPr>
                <w:rFonts w:eastAsia="Calibri" w:cs="Arial"/>
                <w:sz w:val="20"/>
                <w:szCs w:val="18"/>
              </w:rPr>
            </w:pPr>
            <w:r>
              <w:rPr>
                <w:rFonts w:eastAsia="Calibri" w:cs="Arial"/>
                <w:sz w:val="20"/>
                <w:szCs w:val="18"/>
              </w:rPr>
              <w:fldChar w:fldCharType="begin">
                <w:ffData>
                  <w:name w:val=""/>
                  <w:enabled/>
                  <w:calcOnExit/>
                  <w:checkBox>
                    <w:size w:val="20"/>
                    <w:default w:val="0"/>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LEA-wide         </w:t>
            </w:r>
            <w:r>
              <w:rPr>
                <w:rFonts w:eastAsia="Calibri" w:cs="Arial"/>
                <w:sz w:val="20"/>
                <w:szCs w:val="18"/>
              </w:rPr>
              <w:fldChar w:fldCharType="begin">
                <w:ffData>
                  <w:name w:val=""/>
                  <w:enabled/>
                  <w:calcOnExit w:val="0"/>
                  <w:checkBox>
                    <w:size w:val="20"/>
                    <w:default w:val="1"/>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Schoolwide         </w:t>
            </w:r>
            <w:r w:rsidRPr="00350A76">
              <w:rPr>
                <w:rFonts w:eastAsia="Calibri" w:cs="Arial"/>
                <w:b/>
                <w:sz w:val="20"/>
                <w:szCs w:val="18"/>
              </w:rPr>
              <w:t>OR</w:t>
            </w:r>
            <w:r w:rsidRPr="00350A76">
              <w:rPr>
                <w:rFonts w:eastAsia="Calibri" w:cs="Arial"/>
                <w:sz w:val="20"/>
                <w:szCs w:val="18"/>
              </w:rPr>
              <w:t xml:space="preserve">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Limited to Unduplicated Student Group(s)</w:t>
            </w:r>
          </w:p>
        </w:tc>
      </w:tr>
      <w:tr w:rsidR="00AF61A4" w:rsidRPr="00350A76" w:rsidTr="002A7472">
        <w:trPr>
          <w:trHeight w:val="377"/>
          <w:tblCellSpacing w:w="36" w:type="dxa"/>
        </w:trPr>
        <w:tc>
          <w:tcPr>
            <w:tcW w:w="1311" w:type="pct"/>
            <w:gridSpan w:val="4"/>
            <w:tcBorders>
              <w:left w:val="single" w:sz="2" w:space="0" w:color="D5A1DF"/>
              <w:bottom w:val="single" w:sz="2" w:space="0" w:color="D5A1DF"/>
            </w:tcBorders>
            <w:shd w:val="clear" w:color="auto" w:fill="auto"/>
            <w:vAlign w:val="center"/>
          </w:tcPr>
          <w:p w:rsidR="00AF61A4" w:rsidRDefault="00AF61A4" w:rsidP="002A7472">
            <w:pPr>
              <w:spacing w:before="60" w:after="60"/>
              <w:jc w:val="right"/>
            </w:pPr>
            <w:hyperlink w:anchor="Instructions_PAS_IIS_Locations" w:history="1">
              <w:r w:rsidRPr="005F3A13">
                <w:rPr>
                  <w:rStyle w:val="Hyperlink"/>
                  <w:rFonts w:eastAsia="Calibri" w:cs="Arial"/>
                  <w:sz w:val="20"/>
                  <w:szCs w:val="18"/>
                </w:rPr>
                <w:t>Location(s)</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350A76" w:rsidRDefault="00AF61A4" w:rsidP="002A7472">
            <w:pPr>
              <w:spacing w:before="60" w:after="60"/>
              <w:rPr>
                <w:rFonts w:eastAsia="Calibri" w:cs="Arial"/>
                <w:sz w:val="20"/>
                <w:szCs w:val="18"/>
              </w:rPr>
            </w:pPr>
            <w:r w:rsidRPr="00350A76">
              <w:rPr>
                <w:rFonts w:eastAsia="Calibri" w:cs="Arial"/>
                <w:sz w:val="20"/>
                <w:szCs w:val="18"/>
              </w:rPr>
              <w:fldChar w:fldCharType="begin">
                <w:ffData>
                  <w:name w:val="Check60"/>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All schools         </w:t>
            </w:r>
            <w:r>
              <w:rPr>
                <w:rFonts w:eastAsia="Calibri" w:cs="Arial"/>
                <w:sz w:val="20"/>
                <w:szCs w:val="18"/>
              </w:rPr>
              <w:fldChar w:fldCharType="begin">
                <w:ffData>
                  <w:name w:val=""/>
                  <w:enabled/>
                  <w:calcOnExit w:val="0"/>
                  <w:checkBox>
                    <w:size w:val="20"/>
                    <w:default w:val="1"/>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Specific Schools:_</w:t>
            </w:r>
            <w:r>
              <w:rPr>
                <w:rFonts w:eastAsia="Calibri" w:cs="Arial"/>
                <w:sz w:val="20"/>
                <w:szCs w:val="18"/>
                <w:u w:val="single"/>
              </w:rPr>
              <w:t>Middle School</w:t>
            </w:r>
            <w:r w:rsidRPr="00350A76">
              <w:rPr>
                <w:rFonts w:eastAsia="Calibri" w:cs="Arial"/>
                <w:sz w:val="20"/>
                <w:szCs w:val="18"/>
              </w:rPr>
              <w:t xml:space="preserve">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Grade</w:t>
            </w:r>
            <w:r>
              <w:rPr>
                <w:rFonts w:eastAsia="Calibri" w:cs="Arial"/>
                <w:sz w:val="20"/>
                <w:szCs w:val="18"/>
              </w:rPr>
              <w:t xml:space="preserve"> </w:t>
            </w:r>
            <w:r w:rsidRPr="00350A76">
              <w:rPr>
                <w:rFonts w:eastAsia="Calibri" w:cs="Arial"/>
                <w:sz w:val="20"/>
                <w:szCs w:val="18"/>
              </w:rPr>
              <w:t>spans:__________________</w:t>
            </w:r>
          </w:p>
        </w:tc>
      </w:tr>
      <w:tr w:rsidR="00AF61A4" w:rsidRPr="00350A76" w:rsidTr="002A7472">
        <w:trPr>
          <w:trHeight w:val="377"/>
          <w:tblCellSpacing w:w="36" w:type="dxa"/>
        </w:trPr>
        <w:tc>
          <w:tcPr>
            <w:tcW w:w="4951" w:type="pct"/>
            <w:gridSpan w:val="11"/>
            <w:shd w:val="clear" w:color="auto" w:fill="auto"/>
            <w:vAlign w:val="center"/>
          </w:tcPr>
          <w:p w:rsidR="00AF61A4" w:rsidRPr="00350A76" w:rsidRDefault="00AF61A4" w:rsidP="002A7472">
            <w:pPr>
              <w:spacing w:before="60" w:after="60"/>
              <w:rPr>
                <w:rFonts w:eastAsia="Calibri" w:cs="Arial"/>
                <w:sz w:val="20"/>
                <w:szCs w:val="18"/>
              </w:rPr>
            </w:pPr>
            <w:hyperlink w:anchor="Instructions_PAS_ActionsServices" w:history="1">
              <w:r w:rsidRPr="00BE6213">
                <w:rPr>
                  <w:rStyle w:val="Hyperlink"/>
                  <w:rFonts w:cs="Arial"/>
                  <w:sz w:val="20"/>
                  <w:szCs w:val="18"/>
                </w:rPr>
                <w:t>ACTIONS/SERVICES</w:t>
              </w:r>
            </w:hyperlink>
          </w:p>
        </w:tc>
      </w:tr>
      <w:tr w:rsidR="00AF61A4" w:rsidRPr="006F731A" w:rsidTr="002A7472">
        <w:trPr>
          <w:trHeight w:val="323"/>
          <w:tblCellSpacing w:w="36" w:type="dxa"/>
        </w:trPr>
        <w:tc>
          <w:tcPr>
            <w:tcW w:w="1712" w:type="pct"/>
            <w:gridSpan w:val="6"/>
            <w:shd w:val="clear" w:color="auto" w:fill="auto"/>
            <w:tcMar>
              <w:left w:w="115" w:type="dxa"/>
            </w:tcMar>
          </w:tcPr>
          <w:p w:rsidR="00AF61A4" w:rsidRPr="00350A76" w:rsidRDefault="00AF61A4" w:rsidP="002A7472">
            <w:pPr>
              <w:spacing w:before="60" w:after="60"/>
              <w:rPr>
                <w:rFonts w:eastAsia="Calibri" w:cs="Arial"/>
                <w:b/>
                <w:color w:val="000000"/>
                <w:sz w:val="20"/>
                <w:szCs w:val="18"/>
              </w:rPr>
            </w:pPr>
            <w:r w:rsidRPr="00350A76">
              <w:rPr>
                <w:rFonts w:eastAsia="Calibri" w:cs="Arial"/>
                <w:b/>
                <w:color w:val="000000"/>
                <w:sz w:val="20"/>
                <w:szCs w:val="18"/>
              </w:rPr>
              <w:t>2017-18</w:t>
            </w:r>
          </w:p>
        </w:tc>
        <w:tc>
          <w:tcPr>
            <w:tcW w:w="1559" w:type="pct"/>
            <w:gridSpan w:val="3"/>
            <w:shd w:val="clear" w:color="auto" w:fill="auto"/>
            <w:vAlign w:val="center"/>
          </w:tcPr>
          <w:p w:rsidR="00AF61A4" w:rsidRPr="00350A76" w:rsidRDefault="00AF61A4" w:rsidP="002A7472">
            <w:pPr>
              <w:spacing w:before="60" w:after="60"/>
              <w:rPr>
                <w:rFonts w:eastAsia="Calibri" w:cs="Arial"/>
                <w:b/>
                <w:color w:val="000000"/>
                <w:sz w:val="20"/>
                <w:szCs w:val="18"/>
              </w:rPr>
            </w:pPr>
            <w:r w:rsidRPr="00350A76">
              <w:rPr>
                <w:rFonts w:eastAsia="Calibri" w:cs="Arial"/>
                <w:b/>
                <w:color w:val="000000"/>
                <w:sz w:val="20"/>
                <w:szCs w:val="18"/>
              </w:rPr>
              <w:t>2018-19</w:t>
            </w:r>
          </w:p>
        </w:tc>
        <w:tc>
          <w:tcPr>
            <w:tcW w:w="1631" w:type="pct"/>
            <w:gridSpan w:val="2"/>
            <w:shd w:val="clear" w:color="auto" w:fill="auto"/>
            <w:vAlign w:val="center"/>
          </w:tcPr>
          <w:p w:rsidR="00AF61A4" w:rsidRPr="00350A76" w:rsidRDefault="00AF61A4" w:rsidP="002A7472">
            <w:pPr>
              <w:spacing w:before="60" w:after="60"/>
              <w:rPr>
                <w:rFonts w:eastAsia="Calibri" w:cs="Arial"/>
                <w:b/>
                <w:color w:val="000000"/>
                <w:sz w:val="20"/>
                <w:szCs w:val="18"/>
              </w:rPr>
            </w:pPr>
            <w:r w:rsidRPr="00350A76">
              <w:rPr>
                <w:rFonts w:eastAsia="Calibri" w:cs="Arial"/>
                <w:b/>
                <w:color w:val="000000"/>
                <w:sz w:val="20"/>
                <w:szCs w:val="18"/>
              </w:rPr>
              <w:t>2019-20</w:t>
            </w:r>
          </w:p>
        </w:tc>
      </w:tr>
      <w:tr w:rsidR="00AF61A4" w:rsidRPr="006F731A" w:rsidTr="002A7472">
        <w:trPr>
          <w:trHeight w:val="350"/>
          <w:tblCellSpacing w:w="36" w:type="dxa"/>
        </w:trPr>
        <w:tc>
          <w:tcPr>
            <w:tcW w:w="1712"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AF61A4" w:rsidRPr="00350A76" w:rsidRDefault="00AF61A4" w:rsidP="002A7472">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New    </w:t>
            </w: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Unchanged </w:t>
            </w:r>
          </w:p>
        </w:tc>
        <w:tc>
          <w:tcPr>
            <w:tcW w:w="1559" w:type="pct"/>
            <w:gridSpan w:val="3"/>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AF61A4" w:rsidRPr="00564BD9" w:rsidRDefault="00AF61A4" w:rsidP="002A7472">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New    </w:t>
            </w:r>
            <w:r>
              <w:rPr>
                <w:rFonts w:eastAsia="Calibri" w:cs="Arial"/>
                <w:color w:val="000000"/>
                <w:sz w:val="20"/>
                <w:szCs w:val="18"/>
              </w:rPr>
              <w:fldChar w:fldCharType="begin">
                <w:ffData>
                  <w:name w:val=""/>
                  <w:enabled/>
                  <w:calcOnExit w:val="0"/>
                  <w:checkBox>
                    <w:size w:val="20"/>
                    <w:default w:val="0"/>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Pr>
                <w:rFonts w:eastAsia="Calibri" w:cs="Arial"/>
                <w:color w:val="000000"/>
                <w:sz w:val="20"/>
                <w:szCs w:val="18"/>
              </w:rPr>
              <w:fldChar w:fldCharType="end"/>
            </w:r>
            <w:r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Unchanged</w:t>
            </w:r>
          </w:p>
        </w:tc>
        <w:tc>
          <w:tcPr>
            <w:tcW w:w="1631" w:type="pct"/>
            <w:gridSpan w:val="2"/>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AF61A4" w:rsidRPr="00564BD9" w:rsidRDefault="00AF61A4" w:rsidP="002A7472">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New     </w:t>
            </w: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Unchanged</w:t>
            </w:r>
          </w:p>
        </w:tc>
      </w:tr>
      <w:tr w:rsidR="00AF61A4" w:rsidRPr="006F731A" w:rsidTr="002A7472">
        <w:trPr>
          <w:trHeight w:val="576"/>
          <w:tblCellSpacing w:w="36" w:type="dxa"/>
        </w:trPr>
        <w:tc>
          <w:tcPr>
            <w:tcW w:w="1712"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tcMar>
          </w:tcPr>
          <w:p w:rsidR="00AF61A4" w:rsidRPr="005F3A13" w:rsidRDefault="00AF61A4" w:rsidP="002A7472">
            <w:pPr>
              <w:spacing w:before="60" w:after="60"/>
              <w:rPr>
                <w:rFonts w:eastAsia="Calibri" w:cs="Arial"/>
                <w:color w:val="000000"/>
                <w:sz w:val="20"/>
                <w:szCs w:val="18"/>
              </w:rPr>
            </w:pPr>
            <w:r>
              <w:rPr>
                <w:rFonts w:eastAsia="Arial" w:cs="Arial"/>
                <w:sz w:val="20"/>
                <w:szCs w:val="20"/>
              </w:rPr>
              <w:t>Maintain 1.0 FTE certificated teacher to provide support in an alternative program for students struggling socially, emotionally and academically at the Middle School. Teacher will also provide support in the implementation of the PBIS program.</w:t>
            </w:r>
          </w:p>
        </w:tc>
        <w:tc>
          <w:tcPr>
            <w:tcW w:w="1559" w:type="pct"/>
            <w:gridSpan w:val="3"/>
            <w:tcBorders>
              <w:top w:val="single" w:sz="2" w:space="0" w:color="D5A1DF"/>
              <w:left w:val="single" w:sz="2" w:space="0" w:color="D5A1DF"/>
              <w:bottom w:val="single" w:sz="2" w:space="0" w:color="D5A1DF"/>
              <w:right w:val="single" w:sz="2" w:space="0" w:color="D5A1DF"/>
            </w:tcBorders>
            <w:shd w:val="clear" w:color="auto" w:fill="F1E4F0"/>
          </w:tcPr>
          <w:p w:rsidR="00AF61A4" w:rsidRPr="005F3A13" w:rsidRDefault="00AF61A4" w:rsidP="002A7472">
            <w:pPr>
              <w:pStyle w:val="Default"/>
              <w:spacing w:before="60" w:after="60"/>
              <w:rPr>
                <w:rFonts w:ascii="Arial" w:hAnsi="Arial" w:cs="Arial"/>
                <w:sz w:val="20"/>
                <w:szCs w:val="18"/>
              </w:rPr>
            </w:pPr>
          </w:p>
        </w:tc>
        <w:tc>
          <w:tcPr>
            <w:tcW w:w="1631" w:type="pct"/>
            <w:gridSpan w:val="2"/>
            <w:tcBorders>
              <w:top w:val="single" w:sz="2" w:space="0" w:color="D5A1DF"/>
              <w:left w:val="single" w:sz="2" w:space="0" w:color="D5A1DF"/>
              <w:bottom w:val="single" w:sz="2" w:space="0" w:color="D5A1DF"/>
              <w:right w:val="single" w:sz="2" w:space="0" w:color="D5A1DF"/>
            </w:tcBorders>
            <w:shd w:val="clear" w:color="auto" w:fill="F1E4F0"/>
          </w:tcPr>
          <w:p w:rsidR="00AF61A4" w:rsidRPr="005F3A13" w:rsidRDefault="00AF61A4" w:rsidP="002A7472">
            <w:pPr>
              <w:pStyle w:val="Default"/>
              <w:spacing w:before="60" w:after="60"/>
              <w:rPr>
                <w:rFonts w:ascii="Arial" w:hAnsi="Arial" w:cs="Arial"/>
                <w:sz w:val="20"/>
                <w:szCs w:val="18"/>
              </w:rPr>
            </w:pPr>
          </w:p>
        </w:tc>
      </w:tr>
      <w:tr w:rsidR="00AF61A4" w:rsidRPr="006F731A" w:rsidTr="002A7472">
        <w:trPr>
          <w:trHeight w:val="215"/>
          <w:tblCellSpacing w:w="36" w:type="dxa"/>
        </w:trPr>
        <w:tc>
          <w:tcPr>
            <w:tcW w:w="1712" w:type="pct"/>
            <w:gridSpan w:val="6"/>
            <w:shd w:val="clear" w:color="auto" w:fill="auto"/>
          </w:tcPr>
          <w:p w:rsidR="00AF61A4" w:rsidRPr="00564BD9" w:rsidRDefault="00AF61A4" w:rsidP="002A7472">
            <w:pPr>
              <w:spacing w:before="120" w:after="60"/>
              <w:rPr>
                <w:rFonts w:eastAsia="Calibri" w:cs="Arial"/>
                <w:color w:val="000000"/>
                <w:sz w:val="20"/>
                <w:szCs w:val="18"/>
              </w:rPr>
            </w:pPr>
            <w:hyperlink w:anchor="Instructions_PAS_BudgetedExpenditures" w:history="1">
              <w:r w:rsidRPr="005F3A13">
                <w:rPr>
                  <w:rStyle w:val="Hyperlink"/>
                  <w:rFonts w:cs="Arial"/>
                  <w:sz w:val="20"/>
                  <w:szCs w:val="18"/>
                </w:rPr>
                <w:t>BUDGETED EXPENDITURES</w:t>
              </w:r>
            </w:hyperlink>
          </w:p>
        </w:tc>
        <w:tc>
          <w:tcPr>
            <w:tcW w:w="1559" w:type="pct"/>
            <w:gridSpan w:val="3"/>
            <w:shd w:val="clear" w:color="auto" w:fill="auto"/>
          </w:tcPr>
          <w:p w:rsidR="00AF61A4" w:rsidRPr="001A5DEF" w:rsidRDefault="00AF61A4" w:rsidP="002A7472">
            <w:pPr>
              <w:spacing w:before="120" w:after="60"/>
              <w:rPr>
                <w:rFonts w:eastAsia="Calibri" w:cs="Arial"/>
                <w:color w:val="FFFFFF"/>
                <w:sz w:val="20"/>
                <w:szCs w:val="18"/>
              </w:rPr>
            </w:pPr>
            <w:r w:rsidRPr="00EA3544">
              <w:rPr>
                <w:rFonts w:eastAsia="Calibri" w:cs="Arial"/>
                <w:b/>
                <w:color w:val="FFFFFF"/>
                <w:sz w:val="18"/>
                <w:szCs w:val="18"/>
              </w:rPr>
              <w:t>Empty Cell</w:t>
            </w:r>
          </w:p>
        </w:tc>
        <w:tc>
          <w:tcPr>
            <w:tcW w:w="1631" w:type="pct"/>
            <w:gridSpan w:val="2"/>
            <w:shd w:val="clear" w:color="auto" w:fill="auto"/>
          </w:tcPr>
          <w:p w:rsidR="00AF61A4" w:rsidRPr="001A5DEF" w:rsidRDefault="00AF61A4" w:rsidP="002A7472">
            <w:pPr>
              <w:spacing w:before="120" w:after="60"/>
              <w:rPr>
                <w:rFonts w:eastAsia="Calibri" w:cs="Arial"/>
                <w:color w:val="FFFFFF"/>
                <w:sz w:val="20"/>
                <w:szCs w:val="18"/>
              </w:rPr>
            </w:pPr>
            <w:r w:rsidRPr="001A5DEF">
              <w:rPr>
                <w:rFonts w:eastAsia="Calibri" w:cs="Arial"/>
                <w:b/>
                <w:color w:val="FFFFFF"/>
                <w:sz w:val="18"/>
                <w:szCs w:val="18"/>
              </w:rPr>
              <w:t>Empty Cell</w:t>
            </w:r>
          </w:p>
        </w:tc>
      </w:tr>
      <w:tr w:rsidR="00AF61A4" w:rsidRPr="006F731A" w:rsidTr="002A7472">
        <w:trPr>
          <w:trHeight w:val="332"/>
          <w:tblCellSpacing w:w="36" w:type="dxa"/>
        </w:trPr>
        <w:tc>
          <w:tcPr>
            <w:tcW w:w="1712" w:type="pct"/>
            <w:gridSpan w:val="6"/>
            <w:shd w:val="clear" w:color="auto" w:fill="auto"/>
          </w:tcPr>
          <w:p w:rsidR="00AF61A4" w:rsidRPr="00350A76" w:rsidRDefault="00AF61A4" w:rsidP="002A7472">
            <w:pPr>
              <w:spacing w:before="60" w:after="60"/>
              <w:rPr>
                <w:rFonts w:eastAsia="Calibri" w:cs="Arial"/>
                <w:b/>
                <w:color w:val="000000"/>
                <w:sz w:val="20"/>
                <w:szCs w:val="18"/>
              </w:rPr>
            </w:pPr>
            <w:r w:rsidRPr="00350A76">
              <w:rPr>
                <w:rFonts w:eastAsia="Calibri" w:cs="Arial"/>
                <w:b/>
                <w:color w:val="000000"/>
                <w:sz w:val="20"/>
                <w:szCs w:val="18"/>
              </w:rPr>
              <w:t>2017-18</w:t>
            </w:r>
          </w:p>
        </w:tc>
        <w:tc>
          <w:tcPr>
            <w:tcW w:w="1559" w:type="pct"/>
            <w:gridSpan w:val="3"/>
            <w:shd w:val="clear" w:color="auto" w:fill="auto"/>
            <w:vAlign w:val="center"/>
          </w:tcPr>
          <w:p w:rsidR="00AF61A4" w:rsidRPr="00350A76" w:rsidRDefault="00AF61A4" w:rsidP="002A7472">
            <w:pPr>
              <w:spacing w:before="60" w:after="60"/>
              <w:rPr>
                <w:rFonts w:eastAsia="Calibri" w:cs="Arial"/>
                <w:b/>
                <w:color w:val="000000"/>
                <w:sz w:val="20"/>
                <w:szCs w:val="18"/>
              </w:rPr>
            </w:pPr>
            <w:r w:rsidRPr="00350A76">
              <w:rPr>
                <w:rFonts w:eastAsia="Calibri" w:cs="Arial"/>
                <w:b/>
                <w:color w:val="000000"/>
                <w:sz w:val="20"/>
                <w:szCs w:val="18"/>
              </w:rPr>
              <w:t>2018-19</w:t>
            </w:r>
          </w:p>
        </w:tc>
        <w:tc>
          <w:tcPr>
            <w:tcW w:w="1631" w:type="pct"/>
            <w:gridSpan w:val="2"/>
            <w:shd w:val="clear" w:color="auto" w:fill="auto"/>
            <w:vAlign w:val="center"/>
          </w:tcPr>
          <w:p w:rsidR="00AF61A4" w:rsidRPr="00350A76" w:rsidRDefault="00AF61A4" w:rsidP="002A7472">
            <w:pPr>
              <w:spacing w:before="60" w:after="60"/>
              <w:rPr>
                <w:rFonts w:eastAsia="Calibri" w:cs="Arial"/>
                <w:b/>
                <w:color w:val="000000"/>
                <w:sz w:val="20"/>
                <w:szCs w:val="18"/>
              </w:rPr>
            </w:pPr>
            <w:r w:rsidRPr="00350A76">
              <w:rPr>
                <w:rFonts w:eastAsia="Calibri" w:cs="Arial"/>
                <w:b/>
                <w:color w:val="000000"/>
                <w:sz w:val="20"/>
                <w:szCs w:val="18"/>
              </w:rPr>
              <w:t>2019-20</w:t>
            </w:r>
          </w:p>
        </w:tc>
      </w:tr>
      <w:tr w:rsidR="00AF61A4" w:rsidRPr="006F731A" w:rsidTr="002A7472">
        <w:trPr>
          <w:trHeight w:val="432"/>
          <w:tblCellSpacing w:w="36" w:type="dxa"/>
        </w:trPr>
        <w:tc>
          <w:tcPr>
            <w:tcW w:w="575" w:type="pct"/>
            <w:gridSpan w:val="2"/>
            <w:shd w:val="clear" w:color="auto" w:fill="auto"/>
            <w:vAlign w:val="center"/>
          </w:tcPr>
          <w:p w:rsidR="00AF61A4" w:rsidRPr="005D689F" w:rsidRDefault="00AF61A4" w:rsidP="002A7472">
            <w:pPr>
              <w:spacing w:before="60" w:after="20"/>
              <w:rPr>
                <w:rFonts w:eastAsia="Calibri" w:cs="Arial"/>
                <w:color w:val="9830BC"/>
                <w:sz w:val="20"/>
                <w:szCs w:val="18"/>
              </w:rPr>
            </w:pPr>
            <w:r w:rsidRPr="005D689F">
              <w:rPr>
                <w:rFonts w:eastAsia="Calibri" w:cs="Arial"/>
                <w:color w:val="9830BC"/>
                <w:sz w:val="20"/>
                <w:szCs w:val="18"/>
              </w:rPr>
              <w:t>Amount</w:t>
            </w:r>
          </w:p>
        </w:tc>
        <w:tc>
          <w:tcPr>
            <w:tcW w:w="111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5F3A13" w:rsidRDefault="00AF61A4" w:rsidP="002A7472">
            <w:pPr>
              <w:spacing w:before="60" w:after="60"/>
              <w:rPr>
                <w:rFonts w:eastAsia="Calibri" w:cs="Arial"/>
                <w:color w:val="000000"/>
                <w:sz w:val="20"/>
                <w:szCs w:val="18"/>
              </w:rPr>
            </w:pPr>
            <w:r>
              <w:rPr>
                <w:rFonts w:eastAsia="Calibri" w:cs="Arial"/>
                <w:color w:val="000000"/>
                <w:sz w:val="20"/>
                <w:szCs w:val="18"/>
              </w:rPr>
              <w:t>$89,151</w:t>
            </w:r>
          </w:p>
        </w:tc>
        <w:tc>
          <w:tcPr>
            <w:tcW w:w="423" w:type="pct"/>
            <w:gridSpan w:val="2"/>
            <w:shd w:val="clear" w:color="auto" w:fill="auto"/>
            <w:vAlign w:val="center"/>
          </w:tcPr>
          <w:p w:rsidR="00AF61A4" w:rsidRPr="00350A76" w:rsidRDefault="00AF61A4" w:rsidP="002A7472">
            <w:pPr>
              <w:spacing w:before="60" w:after="60"/>
              <w:rPr>
                <w:rFonts w:eastAsia="Calibri" w:cs="Arial"/>
                <w:color w:val="9830BC"/>
                <w:sz w:val="20"/>
                <w:szCs w:val="18"/>
              </w:rPr>
            </w:pPr>
            <w:r w:rsidRPr="00350A76">
              <w:rPr>
                <w:rFonts w:eastAsia="Calibri" w:cs="Arial"/>
                <w:color w:val="9830BC"/>
                <w:sz w:val="20"/>
                <w:szCs w:val="18"/>
              </w:rPr>
              <w:t>Amount</w:t>
            </w:r>
          </w:p>
        </w:tc>
        <w:tc>
          <w:tcPr>
            <w:tcW w:w="1111"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5F3A13" w:rsidRDefault="00AF61A4" w:rsidP="002A7472">
            <w:pPr>
              <w:spacing w:before="60" w:after="60"/>
              <w:rPr>
                <w:rFonts w:eastAsia="Calibri" w:cs="Arial"/>
                <w:color w:val="000000"/>
                <w:sz w:val="20"/>
                <w:szCs w:val="18"/>
              </w:rPr>
            </w:pPr>
          </w:p>
        </w:tc>
        <w:tc>
          <w:tcPr>
            <w:tcW w:w="390" w:type="pct"/>
            <w:shd w:val="clear" w:color="auto" w:fill="auto"/>
            <w:vAlign w:val="center"/>
          </w:tcPr>
          <w:p w:rsidR="00AF61A4" w:rsidRPr="00350A76" w:rsidRDefault="00AF61A4" w:rsidP="002A7472">
            <w:pPr>
              <w:spacing w:before="60" w:after="60"/>
              <w:rPr>
                <w:rFonts w:eastAsia="Calibri" w:cs="Arial"/>
                <w:color w:val="9830BC"/>
                <w:sz w:val="20"/>
                <w:szCs w:val="18"/>
              </w:rPr>
            </w:pPr>
            <w:r w:rsidRPr="00350A76">
              <w:rPr>
                <w:rFonts w:eastAsia="Calibri" w:cs="Arial"/>
                <w:color w:val="9830BC"/>
                <w:sz w:val="20"/>
                <w:szCs w:val="18"/>
              </w:rPr>
              <w:t>Amount</w:t>
            </w:r>
          </w:p>
        </w:tc>
        <w:tc>
          <w:tcPr>
            <w:tcW w:w="1217"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5F3A13" w:rsidRDefault="00AF61A4" w:rsidP="002A7472">
            <w:pPr>
              <w:spacing w:before="60" w:after="60"/>
              <w:rPr>
                <w:rFonts w:eastAsia="Calibri" w:cs="Arial"/>
                <w:color w:val="000000"/>
                <w:sz w:val="20"/>
                <w:szCs w:val="18"/>
              </w:rPr>
            </w:pPr>
          </w:p>
        </w:tc>
      </w:tr>
      <w:tr w:rsidR="00AF61A4" w:rsidRPr="006F731A" w:rsidTr="002A7472">
        <w:trPr>
          <w:trHeight w:val="432"/>
          <w:tblCellSpacing w:w="36" w:type="dxa"/>
        </w:trPr>
        <w:tc>
          <w:tcPr>
            <w:tcW w:w="575" w:type="pct"/>
            <w:gridSpan w:val="2"/>
            <w:shd w:val="clear" w:color="auto" w:fill="auto"/>
            <w:vAlign w:val="center"/>
          </w:tcPr>
          <w:p w:rsidR="00AF61A4" w:rsidRPr="00350A76" w:rsidRDefault="00AF61A4" w:rsidP="002A7472">
            <w:pPr>
              <w:spacing w:before="60" w:after="60"/>
              <w:rPr>
                <w:rFonts w:eastAsia="Calibri" w:cs="Arial"/>
                <w:color w:val="9830BC"/>
                <w:sz w:val="20"/>
                <w:szCs w:val="18"/>
              </w:rPr>
            </w:pPr>
            <w:r w:rsidRPr="00350A76">
              <w:rPr>
                <w:rFonts w:eastAsia="Calibri" w:cs="Arial"/>
                <w:color w:val="9830BC"/>
                <w:sz w:val="20"/>
                <w:szCs w:val="18"/>
              </w:rPr>
              <w:t>Source</w:t>
            </w:r>
          </w:p>
        </w:tc>
        <w:tc>
          <w:tcPr>
            <w:tcW w:w="111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5F3A13" w:rsidRDefault="00AF61A4" w:rsidP="002A7472">
            <w:pPr>
              <w:spacing w:before="60" w:after="60"/>
              <w:rPr>
                <w:rFonts w:eastAsia="Calibri" w:cs="Arial"/>
                <w:color w:val="000000"/>
                <w:sz w:val="20"/>
                <w:szCs w:val="18"/>
              </w:rPr>
            </w:pPr>
            <w:r>
              <w:rPr>
                <w:rFonts w:eastAsia="Calibri" w:cs="Arial"/>
                <w:color w:val="000000"/>
                <w:sz w:val="20"/>
                <w:szCs w:val="18"/>
              </w:rPr>
              <w:t>LCFF Supplemental</w:t>
            </w:r>
          </w:p>
        </w:tc>
        <w:tc>
          <w:tcPr>
            <w:tcW w:w="423" w:type="pct"/>
            <w:gridSpan w:val="2"/>
            <w:shd w:val="clear" w:color="auto" w:fill="auto"/>
            <w:vAlign w:val="center"/>
          </w:tcPr>
          <w:p w:rsidR="00AF61A4" w:rsidRPr="00350A76" w:rsidRDefault="00AF61A4" w:rsidP="002A7472">
            <w:pPr>
              <w:spacing w:before="60" w:after="60"/>
              <w:rPr>
                <w:rFonts w:eastAsia="Calibri" w:cs="Arial"/>
                <w:color w:val="9830BC"/>
                <w:sz w:val="20"/>
                <w:szCs w:val="18"/>
              </w:rPr>
            </w:pPr>
            <w:r w:rsidRPr="00350A76">
              <w:rPr>
                <w:rFonts w:eastAsia="Calibri" w:cs="Arial"/>
                <w:color w:val="9830BC"/>
                <w:sz w:val="20"/>
                <w:szCs w:val="18"/>
              </w:rPr>
              <w:t>Source</w:t>
            </w:r>
          </w:p>
        </w:tc>
        <w:tc>
          <w:tcPr>
            <w:tcW w:w="1111"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5F3A13" w:rsidRDefault="00AF61A4" w:rsidP="002A7472">
            <w:pPr>
              <w:spacing w:before="60" w:after="60"/>
              <w:rPr>
                <w:rFonts w:eastAsia="Calibri" w:cs="Arial"/>
                <w:color w:val="000000"/>
                <w:sz w:val="20"/>
                <w:szCs w:val="18"/>
              </w:rPr>
            </w:pPr>
          </w:p>
        </w:tc>
        <w:tc>
          <w:tcPr>
            <w:tcW w:w="390" w:type="pct"/>
            <w:shd w:val="clear" w:color="auto" w:fill="auto"/>
            <w:vAlign w:val="center"/>
          </w:tcPr>
          <w:p w:rsidR="00AF61A4" w:rsidRPr="00350A76" w:rsidRDefault="00AF61A4" w:rsidP="002A7472">
            <w:pPr>
              <w:spacing w:before="60" w:after="60"/>
              <w:rPr>
                <w:rFonts w:eastAsia="Calibri" w:cs="Arial"/>
                <w:color w:val="9830BC"/>
                <w:sz w:val="20"/>
                <w:szCs w:val="18"/>
              </w:rPr>
            </w:pPr>
            <w:r w:rsidRPr="00350A76">
              <w:rPr>
                <w:rFonts w:eastAsia="Calibri" w:cs="Arial"/>
                <w:color w:val="9830BC"/>
                <w:sz w:val="20"/>
                <w:szCs w:val="18"/>
              </w:rPr>
              <w:t>Source</w:t>
            </w:r>
          </w:p>
        </w:tc>
        <w:tc>
          <w:tcPr>
            <w:tcW w:w="1217"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5F3A13" w:rsidRDefault="00AF61A4" w:rsidP="002A7472">
            <w:pPr>
              <w:spacing w:before="60" w:after="60"/>
              <w:rPr>
                <w:rFonts w:eastAsia="Calibri" w:cs="Arial"/>
                <w:color w:val="000000"/>
                <w:sz w:val="20"/>
                <w:szCs w:val="18"/>
              </w:rPr>
            </w:pPr>
          </w:p>
        </w:tc>
      </w:tr>
      <w:tr w:rsidR="00AF61A4" w:rsidRPr="006F731A" w:rsidTr="002A7472">
        <w:trPr>
          <w:trHeight w:val="432"/>
          <w:tblCellSpacing w:w="36" w:type="dxa"/>
        </w:trPr>
        <w:tc>
          <w:tcPr>
            <w:tcW w:w="575" w:type="pct"/>
            <w:gridSpan w:val="2"/>
            <w:shd w:val="clear" w:color="auto" w:fill="auto"/>
            <w:vAlign w:val="center"/>
          </w:tcPr>
          <w:p w:rsidR="00AF61A4" w:rsidRPr="00350A76" w:rsidRDefault="00AF61A4" w:rsidP="002A7472">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11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Default="00AF61A4" w:rsidP="002A7472">
            <w:pPr>
              <w:spacing w:before="60" w:after="60"/>
              <w:rPr>
                <w:rFonts w:eastAsia="Calibri" w:cs="Arial"/>
                <w:color w:val="000000"/>
                <w:sz w:val="20"/>
                <w:szCs w:val="18"/>
              </w:rPr>
            </w:pPr>
            <w:r>
              <w:rPr>
                <w:rFonts w:eastAsia="Calibri" w:cs="Arial"/>
                <w:color w:val="000000"/>
                <w:sz w:val="20"/>
                <w:szCs w:val="18"/>
              </w:rPr>
              <w:t xml:space="preserve">Cert Salaries                      65,371   </w:t>
            </w:r>
          </w:p>
          <w:p w:rsidR="00AF61A4" w:rsidRPr="005F3A13" w:rsidRDefault="00AF61A4" w:rsidP="002A7472">
            <w:pPr>
              <w:spacing w:before="60" w:after="60"/>
              <w:rPr>
                <w:rFonts w:eastAsia="Calibri" w:cs="Arial"/>
                <w:color w:val="000000"/>
                <w:sz w:val="20"/>
                <w:szCs w:val="18"/>
              </w:rPr>
            </w:pPr>
            <w:r>
              <w:rPr>
                <w:rFonts w:eastAsia="Calibri" w:cs="Arial"/>
                <w:color w:val="000000"/>
                <w:sz w:val="20"/>
                <w:szCs w:val="18"/>
              </w:rPr>
              <w:t xml:space="preserve">Employee Benefits             23,780 </w:t>
            </w:r>
          </w:p>
        </w:tc>
        <w:tc>
          <w:tcPr>
            <w:tcW w:w="423" w:type="pct"/>
            <w:gridSpan w:val="2"/>
            <w:shd w:val="clear" w:color="auto" w:fill="auto"/>
            <w:vAlign w:val="center"/>
          </w:tcPr>
          <w:p w:rsidR="00AF61A4" w:rsidRPr="00350A76" w:rsidRDefault="00AF61A4" w:rsidP="002A7472">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111"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5F3A13" w:rsidRDefault="00AF61A4" w:rsidP="002A7472">
            <w:pPr>
              <w:spacing w:before="60" w:after="60"/>
              <w:rPr>
                <w:rFonts w:eastAsia="Calibri" w:cs="Arial"/>
                <w:color w:val="000000"/>
                <w:sz w:val="20"/>
                <w:szCs w:val="18"/>
              </w:rPr>
            </w:pPr>
          </w:p>
        </w:tc>
        <w:tc>
          <w:tcPr>
            <w:tcW w:w="390" w:type="pct"/>
            <w:shd w:val="clear" w:color="auto" w:fill="auto"/>
            <w:vAlign w:val="center"/>
          </w:tcPr>
          <w:p w:rsidR="00AF61A4" w:rsidRPr="00350A76" w:rsidRDefault="00AF61A4" w:rsidP="002A7472">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217"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5F3A13" w:rsidRDefault="00AF61A4" w:rsidP="002A7472">
            <w:pPr>
              <w:spacing w:before="60" w:after="60"/>
              <w:rPr>
                <w:rFonts w:eastAsia="Calibri" w:cs="Arial"/>
                <w:color w:val="000000"/>
                <w:sz w:val="20"/>
                <w:szCs w:val="18"/>
              </w:rPr>
            </w:pPr>
          </w:p>
        </w:tc>
      </w:tr>
    </w:tbl>
    <w:p w:rsidR="00AF61A4" w:rsidRDefault="00AF61A4" w:rsidP="00AF61A4"/>
    <w:tbl>
      <w:tblPr>
        <w:tblW w:w="5003" w:type="pct"/>
        <w:tblCellSpacing w:w="36" w:type="dxa"/>
        <w:tblInd w:w="-5" w:type="dxa"/>
        <w:tblCellMar>
          <w:left w:w="115" w:type="dxa"/>
          <w:right w:w="115" w:type="dxa"/>
        </w:tblCellMar>
        <w:tblLook w:val="04A0" w:firstRow="1" w:lastRow="0" w:firstColumn="1" w:lastColumn="0" w:noHBand="0" w:noVBand="1"/>
      </w:tblPr>
      <w:tblGrid>
        <w:gridCol w:w="950"/>
        <w:gridCol w:w="844"/>
        <w:gridCol w:w="77"/>
        <w:gridCol w:w="2057"/>
        <w:gridCol w:w="72"/>
        <w:gridCol w:w="1147"/>
        <w:gridCol w:w="738"/>
        <w:gridCol w:w="520"/>
        <w:gridCol w:w="3158"/>
        <w:gridCol w:w="1229"/>
        <w:gridCol w:w="3617"/>
      </w:tblGrid>
      <w:tr w:rsidR="00AF61A4" w:rsidRPr="006F731A" w:rsidTr="002A7472">
        <w:trPr>
          <w:trHeight w:val="432"/>
          <w:tblCellSpacing w:w="36" w:type="dxa"/>
        </w:trPr>
        <w:tc>
          <w:tcPr>
            <w:tcW w:w="285" w:type="pct"/>
            <w:shd w:val="clear" w:color="auto" w:fill="auto"/>
            <w:vAlign w:val="center"/>
          </w:tcPr>
          <w:p w:rsidR="00AF61A4" w:rsidRPr="001B7059" w:rsidRDefault="00AF61A4" w:rsidP="002A7472">
            <w:pPr>
              <w:jc w:val="center"/>
              <w:rPr>
                <w:rFonts w:eastAsia="Calibri" w:cs="Arial"/>
                <w:color w:val="9830BC"/>
                <w:sz w:val="22"/>
                <w:szCs w:val="18"/>
              </w:rPr>
            </w:pPr>
            <w:r w:rsidRPr="001B7059">
              <w:rPr>
                <w:rFonts w:eastAsia="Calibri" w:cs="Arial"/>
                <w:color w:val="9830BC"/>
                <w:sz w:val="22"/>
                <w:szCs w:val="18"/>
              </w:rPr>
              <w:lastRenderedPageBreak/>
              <w:t>Action</w:t>
            </w:r>
          </w:p>
        </w:tc>
        <w:tc>
          <w:tcPr>
            <w:tcW w:w="292" w:type="pct"/>
            <w:gridSpan w:val="2"/>
            <w:shd w:val="clear" w:color="auto" w:fill="auto"/>
            <w:vAlign w:val="center"/>
          </w:tcPr>
          <w:p w:rsidR="00AF61A4" w:rsidRPr="000215FA" w:rsidRDefault="00AF61A4" w:rsidP="002A7472">
            <w:pPr>
              <w:jc w:val="center"/>
              <w:rPr>
                <w:rFonts w:eastAsia="Calibri" w:cs="Arial"/>
                <w:color w:val="9830BC"/>
                <w:sz w:val="40"/>
                <w:szCs w:val="40"/>
              </w:rPr>
            </w:pPr>
            <w:r>
              <w:rPr>
                <w:rFonts w:eastAsia="Calibri" w:cs="Arial"/>
                <w:b/>
                <w:color w:val="9830BC"/>
                <w:sz w:val="40"/>
                <w:szCs w:val="40"/>
              </w:rPr>
              <w:t>9</w:t>
            </w:r>
          </w:p>
        </w:tc>
        <w:tc>
          <w:tcPr>
            <w:tcW w:w="722" w:type="pct"/>
            <w:gridSpan w:val="2"/>
            <w:shd w:val="clear" w:color="auto" w:fill="auto"/>
            <w:vAlign w:val="center"/>
          </w:tcPr>
          <w:p w:rsidR="00AF61A4" w:rsidRPr="001A5DEF" w:rsidRDefault="00AF61A4" w:rsidP="002A7472">
            <w:pPr>
              <w:jc w:val="center"/>
              <w:rPr>
                <w:rFonts w:eastAsia="Calibri" w:cs="Arial"/>
                <w:color w:val="FFFFFF"/>
                <w:sz w:val="22"/>
                <w:szCs w:val="22"/>
              </w:rPr>
            </w:pPr>
            <w:r w:rsidRPr="00EA3544">
              <w:rPr>
                <w:rFonts w:eastAsia="Calibri" w:cs="Arial"/>
                <w:b/>
                <w:color w:val="FFFFFF"/>
                <w:sz w:val="18"/>
                <w:szCs w:val="18"/>
              </w:rPr>
              <w:t>Empty Cell</w:t>
            </w:r>
          </w:p>
        </w:tc>
        <w:tc>
          <w:tcPr>
            <w:tcW w:w="3579" w:type="pct"/>
            <w:gridSpan w:val="6"/>
            <w:shd w:val="clear" w:color="auto" w:fill="auto"/>
            <w:vAlign w:val="center"/>
          </w:tcPr>
          <w:p w:rsidR="00AF61A4" w:rsidRPr="001A5DEF" w:rsidRDefault="00AF61A4" w:rsidP="002A7472">
            <w:pPr>
              <w:spacing w:before="60" w:after="20"/>
              <w:rPr>
                <w:rFonts w:eastAsia="Calibri" w:cs="Arial"/>
                <w:color w:val="FFFFFF"/>
                <w:sz w:val="22"/>
                <w:szCs w:val="22"/>
              </w:rPr>
            </w:pPr>
            <w:r w:rsidRPr="00EA3544">
              <w:rPr>
                <w:rFonts w:eastAsia="Calibri" w:cs="Arial"/>
                <w:b/>
                <w:color w:val="FFFFFF"/>
                <w:sz w:val="18"/>
                <w:szCs w:val="18"/>
              </w:rPr>
              <w:t>Empty Cell</w:t>
            </w:r>
          </w:p>
        </w:tc>
      </w:tr>
      <w:tr w:rsidR="00AF61A4" w:rsidRPr="0013207B" w:rsidTr="002A7472">
        <w:trPr>
          <w:trHeight w:val="360"/>
          <w:tblCellSpacing w:w="36" w:type="dxa"/>
        </w:trPr>
        <w:tc>
          <w:tcPr>
            <w:tcW w:w="4951" w:type="pct"/>
            <w:gridSpan w:val="11"/>
            <w:tcBorders>
              <w:top w:val="single" w:sz="2" w:space="0" w:color="D5A1DF"/>
              <w:left w:val="single" w:sz="2" w:space="0" w:color="D5A1DF"/>
              <w:right w:val="single" w:sz="2" w:space="0" w:color="D5A1DF"/>
            </w:tcBorders>
            <w:shd w:val="clear" w:color="auto" w:fill="F1E4F0"/>
            <w:vAlign w:val="center"/>
          </w:tcPr>
          <w:p w:rsidR="00AF61A4" w:rsidRPr="000E354D" w:rsidRDefault="00AF61A4" w:rsidP="002A7472">
            <w:pPr>
              <w:spacing w:before="60" w:after="60"/>
              <w:rPr>
                <w:rFonts w:eastAsia="Calibri"/>
                <w:sz w:val="22"/>
                <w:szCs w:val="22"/>
              </w:rPr>
            </w:pPr>
            <w:r w:rsidRPr="007A5578">
              <w:rPr>
                <w:rFonts w:eastAsia="Calibri" w:cs="Arial"/>
                <w:color w:val="9830BC"/>
                <w:sz w:val="22"/>
                <w:szCs w:val="18"/>
              </w:rPr>
              <w:t xml:space="preserve">For Actions/Services not </w:t>
            </w:r>
            <w:r>
              <w:rPr>
                <w:rFonts w:eastAsia="Calibri" w:cs="Arial"/>
                <w:color w:val="9830BC"/>
                <w:sz w:val="22"/>
                <w:szCs w:val="18"/>
              </w:rPr>
              <w:t xml:space="preserve">included as </w:t>
            </w:r>
            <w:r w:rsidRPr="007A5578">
              <w:rPr>
                <w:rFonts w:eastAsia="Calibri" w:cs="Arial"/>
                <w:color w:val="9830BC"/>
                <w:sz w:val="22"/>
                <w:szCs w:val="18"/>
              </w:rPr>
              <w:t xml:space="preserve">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AF61A4" w:rsidRPr="006F731A" w:rsidTr="002A7472">
        <w:trPr>
          <w:trHeight w:val="377"/>
          <w:tblCellSpacing w:w="36" w:type="dxa"/>
        </w:trPr>
        <w:tc>
          <w:tcPr>
            <w:tcW w:w="1311" w:type="pct"/>
            <w:gridSpan w:val="4"/>
            <w:tcBorders>
              <w:left w:val="single" w:sz="2" w:space="0" w:color="D5A1DF"/>
            </w:tcBorders>
            <w:shd w:val="clear" w:color="auto" w:fill="auto"/>
            <w:vAlign w:val="center"/>
          </w:tcPr>
          <w:p w:rsidR="00AF61A4" w:rsidRPr="008F43EC" w:rsidRDefault="00AF61A4" w:rsidP="002A7472">
            <w:pPr>
              <w:spacing w:before="60" w:after="60"/>
              <w:jc w:val="right"/>
              <w:rPr>
                <w:rFonts w:eastAsia="Calibri" w:cs="Arial"/>
                <w:sz w:val="20"/>
                <w:szCs w:val="18"/>
              </w:rPr>
            </w:pPr>
            <w:hyperlink w:anchor="Instructions_PAS_StudentsToBeServed" w:history="1">
              <w:r w:rsidRPr="005F3A13">
                <w:rPr>
                  <w:rStyle w:val="Hyperlink"/>
                  <w:rFonts w:eastAsia="Calibri" w:cs="Arial"/>
                  <w:sz w:val="20"/>
                  <w:szCs w:val="18"/>
                </w:rPr>
                <w:t>Students to be Served</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350A76" w:rsidRDefault="00AF61A4" w:rsidP="002A7472">
            <w:pPr>
              <w:spacing w:before="60" w:after="60"/>
              <w:rPr>
                <w:rFonts w:eastAsia="Calibri" w:cs="Arial"/>
                <w:color w:val="000000"/>
                <w:sz w:val="20"/>
                <w:szCs w:val="18"/>
              </w:rPr>
            </w:pPr>
            <w:r>
              <w:rPr>
                <w:rFonts w:eastAsia="Calibri" w:cs="Arial"/>
                <w:sz w:val="20"/>
                <w:szCs w:val="18"/>
              </w:rPr>
              <w:fldChar w:fldCharType="begin">
                <w:ffData>
                  <w:name w:val=""/>
                  <w:enabled/>
                  <w:calcOnExit w:val="0"/>
                  <w:checkBox>
                    <w:size w:val="20"/>
                    <w:default w:val="1"/>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All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Students with Disabilities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w:t>
            </w:r>
            <w:r w:rsidRPr="00350A76">
              <w:rPr>
                <w:rFonts w:eastAsia="Calibri" w:cs="Arial"/>
                <w:sz w:val="20"/>
                <w:szCs w:val="18"/>
                <w:u w:val="single"/>
              </w:rPr>
              <w:t>[Specific Student Group(s)]</w:t>
            </w:r>
            <w:r w:rsidRPr="00350A76">
              <w:rPr>
                <w:rFonts w:eastAsia="Calibri" w:cs="Arial"/>
                <w:sz w:val="20"/>
                <w:szCs w:val="18"/>
              </w:rPr>
              <w:t>___________________</w:t>
            </w:r>
            <w:r w:rsidRPr="00350A76">
              <w:rPr>
                <w:rFonts w:eastAsia="Calibri" w:cs="Arial"/>
                <w:sz w:val="20"/>
                <w:szCs w:val="18"/>
                <w:u w:val="single"/>
              </w:rPr>
              <w:t xml:space="preserve"> </w:t>
            </w:r>
          </w:p>
        </w:tc>
      </w:tr>
      <w:tr w:rsidR="00AF61A4" w:rsidRPr="006F731A" w:rsidTr="002A7472">
        <w:trPr>
          <w:trHeight w:val="377"/>
          <w:tblCellSpacing w:w="36" w:type="dxa"/>
        </w:trPr>
        <w:tc>
          <w:tcPr>
            <w:tcW w:w="1311" w:type="pct"/>
            <w:gridSpan w:val="4"/>
            <w:tcBorders>
              <w:left w:val="single" w:sz="2" w:space="0" w:color="D5A1DF"/>
              <w:bottom w:val="single" w:sz="2" w:space="0" w:color="D5A1DF"/>
            </w:tcBorders>
            <w:shd w:val="clear" w:color="auto" w:fill="auto"/>
            <w:vAlign w:val="center"/>
          </w:tcPr>
          <w:p w:rsidR="00AF61A4" w:rsidRPr="00350A76" w:rsidRDefault="00AF61A4" w:rsidP="002A7472">
            <w:pPr>
              <w:spacing w:before="60" w:after="60"/>
              <w:jc w:val="right"/>
              <w:rPr>
                <w:sz w:val="20"/>
              </w:rPr>
            </w:pPr>
            <w:hyperlink w:anchor="Instructions_PAS_Locations" w:history="1">
              <w:r w:rsidRPr="005F3A13">
                <w:rPr>
                  <w:rStyle w:val="Hyperlink"/>
                  <w:rFonts w:eastAsia="Calibri" w:cs="Arial"/>
                  <w:sz w:val="20"/>
                  <w:szCs w:val="18"/>
                </w:rPr>
                <w:t>Location(s)</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350A76" w:rsidRDefault="00AF61A4" w:rsidP="002A7472">
            <w:pPr>
              <w:spacing w:before="60" w:after="60"/>
              <w:rPr>
                <w:rFonts w:eastAsia="Calibri" w:cs="Arial"/>
                <w:sz w:val="20"/>
                <w:szCs w:val="18"/>
              </w:rPr>
            </w:pPr>
            <w:r>
              <w:rPr>
                <w:rFonts w:eastAsia="Calibri" w:cs="Arial"/>
                <w:sz w:val="20"/>
                <w:szCs w:val="18"/>
              </w:rPr>
              <w:fldChar w:fldCharType="begin">
                <w:ffData>
                  <w:name w:val=""/>
                  <w:enabled/>
                  <w:calcOnExit w:val="0"/>
                  <w:checkBox>
                    <w:size w:val="20"/>
                    <w:default w:val="1"/>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All schools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Schools:___________________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Grade</w:t>
            </w:r>
            <w:r>
              <w:rPr>
                <w:rFonts w:eastAsia="Calibri" w:cs="Arial"/>
                <w:sz w:val="20"/>
                <w:szCs w:val="18"/>
              </w:rPr>
              <w:t xml:space="preserve"> </w:t>
            </w:r>
            <w:r w:rsidRPr="00350A76">
              <w:rPr>
                <w:rFonts w:eastAsia="Calibri" w:cs="Arial"/>
                <w:sz w:val="20"/>
                <w:szCs w:val="18"/>
              </w:rPr>
              <w:t>spans:__________________</w:t>
            </w:r>
          </w:p>
        </w:tc>
      </w:tr>
      <w:tr w:rsidR="00AF61A4" w:rsidRPr="006F731A" w:rsidTr="002A7472">
        <w:trPr>
          <w:tblCellSpacing w:w="36" w:type="dxa"/>
        </w:trPr>
        <w:tc>
          <w:tcPr>
            <w:tcW w:w="4951" w:type="pct"/>
            <w:gridSpan w:val="11"/>
            <w:shd w:val="clear" w:color="auto" w:fill="auto"/>
            <w:vAlign w:val="center"/>
          </w:tcPr>
          <w:p w:rsidR="00AF61A4" w:rsidRPr="004231CC" w:rsidRDefault="00AF61A4" w:rsidP="002A7472">
            <w:pPr>
              <w:spacing w:before="20" w:after="20"/>
              <w:jc w:val="center"/>
              <w:rPr>
                <w:rFonts w:eastAsia="Calibri" w:cs="Arial"/>
                <w:sz w:val="20"/>
                <w:szCs w:val="18"/>
              </w:rPr>
            </w:pPr>
            <w:r>
              <w:rPr>
                <w:rFonts w:eastAsia="Calibri" w:cs="Arial"/>
                <w:b/>
                <w:color w:val="9830BC"/>
              </w:rPr>
              <w:t>OR</w:t>
            </w:r>
          </w:p>
        </w:tc>
      </w:tr>
      <w:tr w:rsidR="00AF61A4" w:rsidRPr="00D27E35" w:rsidTr="002A7472">
        <w:trPr>
          <w:trHeight w:val="360"/>
          <w:tblCellSpacing w:w="36" w:type="dxa"/>
        </w:trPr>
        <w:tc>
          <w:tcPr>
            <w:tcW w:w="4951" w:type="pct"/>
            <w:gridSpan w:val="11"/>
            <w:tcBorders>
              <w:top w:val="single" w:sz="2" w:space="0" w:color="D5A1DF"/>
              <w:left w:val="single" w:sz="2" w:space="0" w:color="D5A1DF"/>
              <w:right w:val="single" w:sz="2" w:space="0" w:color="D5A1DF"/>
            </w:tcBorders>
            <w:shd w:val="clear" w:color="auto" w:fill="F1E4F0"/>
            <w:vAlign w:val="center"/>
          </w:tcPr>
          <w:p w:rsidR="00AF61A4" w:rsidRPr="000E354D" w:rsidRDefault="00AF61A4" w:rsidP="002A7472">
            <w:pPr>
              <w:spacing w:before="60" w:after="60"/>
              <w:rPr>
                <w:rFonts w:eastAsia="Calibri"/>
                <w:sz w:val="22"/>
                <w:szCs w:val="22"/>
              </w:rPr>
            </w:pPr>
            <w:r w:rsidRPr="007A5578">
              <w:rPr>
                <w:rFonts w:eastAsia="Calibri" w:cs="Arial"/>
                <w:color w:val="9830BC"/>
                <w:sz w:val="22"/>
                <w:szCs w:val="18"/>
              </w:rPr>
              <w:t>For Actions/Services</w:t>
            </w:r>
            <w:r>
              <w:rPr>
                <w:rFonts w:eastAsia="Calibri" w:cs="Arial"/>
                <w:color w:val="9830BC"/>
                <w:sz w:val="22"/>
                <w:szCs w:val="18"/>
              </w:rPr>
              <w:t xml:space="preserve"> included as</w:t>
            </w:r>
            <w:r w:rsidRPr="007A5578">
              <w:rPr>
                <w:rFonts w:eastAsia="Calibri" w:cs="Arial"/>
                <w:color w:val="9830BC"/>
                <w:sz w:val="22"/>
                <w:szCs w:val="18"/>
              </w:rPr>
              <w:t xml:space="preserve"> 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AF61A4" w:rsidRPr="006F731A" w:rsidTr="002A7472">
        <w:trPr>
          <w:trHeight w:val="377"/>
          <w:tblCellSpacing w:w="36" w:type="dxa"/>
        </w:trPr>
        <w:tc>
          <w:tcPr>
            <w:tcW w:w="1311" w:type="pct"/>
            <w:gridSpan w:val="4"/>
            <w:tcBorders>
              <w:left w:val="single" w:sz="2" w:space="0" w:color="D5A1DF"/>
            </w:tcBorders>
            <w:shd w:val="clear" w:color="auto" w:fill="auto"/>
            <w:vAlign w:val="center"/>
          </w:tcPr>
          <w:p w:rsidR="00AF61A4" w:rsidRPr="00350A76" w:rsidRDefault="00AF61A4" w:rsidP="002A7472">
            <w:pPr>
              <w:spacing w:before="60" w:after="60"/>
              <w:jc w:val="right"/>
              <w:rPr>
                <w:rFonts w:eastAsia="Calibri" w:cs="Arial"/>
                <w:sz w:val="20"/>
                <w:szCs w:val="18"/>
              </w:rPr>
            </w:pPr>
            <w:hyperlink w:anchor="Instructions_PAS_ContributesTo" w:history="1">
              <w:r w:rsidRPr="005F3A13">
                <w:rPr>
                  <w:rStyle w:val="Hyperlink"/>
                  <w:rFonts w:eastAsia="Calibri" w:cs="Arial"/>
                  <w:sz w:val="20"/>
                  <w:szCs w:val="18"/>
                </w:rPr>
                <w:t xml:space="preserve">Students to be Served   </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350A76" w:rsidRDefault="00AF61A4" w:rsidP="002A7472">
            <w:pPr>
              <w:spacing w:before="60" w:after="60"/>
              <w:rPr>
                <w:rFonts w:eastAsia="Calibri" w:cs="Arial"/>
                <w:sz w:val="20"/>
                <w:szCs w:val="18"/>
              </w:rPr>
            </w:pPr>
            <w:r>
              <w:rPr>
                <w:rFonts w:eastAsia="Calibri" w:cs="Arial"/>
                <w:color w:val="000000"/>
                <w:sz w:val="20"/>
                <w:szCs w:val="18"/>
              </w:rPr>
              <w:fldChar w:fldCharType="begin">
                <w:ffData>
                  <w:name w:val=""/>
                  <w:enabled/>
                  <w:calcOnExit w:val="0"/>
                  <w:checkBox>
                    <w:size w:val="20"/>
                    <w:default w:val="0"/>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English Learners         </w:t>
            </w:r>
            <w:r>
              <w:rPr>
                <w:rFonts w:eastAsia="Calibri" w:cs="Arial"/>
                <w:color w:val="000000"/>
                <w:sz w:val="20"/>
                <w:szCs w:val="18"/>
              </w:rPr>
              <w:fldChar w:fldCharType="begin">
                <w:ffData>
                  <w:name w:val=""/>
                  <w:enabled/>
                  <w:calcOnExit w:val="0"/>
                  <w:checkBox>
                    <w:size w:val="20"/>
                    <w:default w:val="0"/>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Foster Youth         </w:t>
            </w:r>
            <w:r>
              <w:rPr>
                <w:rFonts w:eastAsia="Calibri" w:cs="Arial"/>
                <w:color w:val="000000"/>
                <w:sz w:val="20"/>
                <w:szCs w:val="18"/>
              </w:rPr>
              <w:fldChar w:fldCharType="begin">
                <w:ffData>
                  <w:name w:val=""/>
                  <w:enabled/>
                  <w:calcOnExit w:val="0"/>
                  <w:checkBox>
                    <w:size w:val="20"/>
                    <w:default w:val="0"/>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Low Income</w:t>
            </w:r>
          </w:p>
        </w:tc>
      </w:tr>
      <w:tr w:rsidR="00AF61A4" w:rsidRPr="006F731A" w:rsidTr="002A7472">
        <w:trPr>
          <w:trHeight w:val="377"/>
          <w:tblCellSpacing w:w="36" w:type="dxa"/>
        </w:trPr>
        <w:tc>
          <w:tcPr>
            <w:tcW w:w="1964" w:type="pct"/>
            <w:gridSpan w:val="7"/>
            <w:tcBorders>
              <w:left w:val="single" w:sz="2" w:space="0" w:color="D5A1DF"/>
            </w:tcBorders>
            <w:shd w:val="clear" w:color="auto" w:fill="auto"/>
            <w:vAlign w:val="center"/>
          </w:tcPr>
          <w:p w:rsidR="00AF61A4" w:rsidRPr="00350A76" w:rsidRDefault="00AF61A4" w:rsidP="002A7472">
            <w:pPr>
              <w:spacing w:before="60" w:after="60"/>
              <w:jc w:val="right"/>
              <w:rPr>
                <w:rFonts w:eastAsia="Calibri" w:cs="Arial"/>
                <w:color w:val="000000"/>
                <w:sz w:val="20"/>
                <w:szCs w:val="18"/>
              </w:rPr>
            </w:pPr>
            <w:hyperlink w:anchor="Instructions_PAS_ScopeService" w:history="1">
              <w:r w:rsidRPr="005F3A13">
                <w:rPr>
                  <w:rStyle w:val="Hyperlink"/>
                  <w:rFonts w:eastAsia="Calibri" w:cs="Arial"/>
                  <w:sz w:val="20"/>
                  <w:szCs w:val="18"/>
                </w:rPr>
                <w:t>Scope of Services</w:t>
              </w:r>
            </w:hyperlink>
          </w:p>
        </w:tc>
        <w:tc>
          <w:tcPr>
            <w:tcW w:w="296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350A76" w:rsidRDefault="00AF61A4" w:rsidP="002A7472">
            <w:pPr>
              <w:spacing w:before="60" w:after="60"/>
              <w:rPr>
                <w:rFonts w:eastAsia="Calibri" w:cs="Arial"/>
                <w:sz w:val="20"/>
                <w:szCs w:val="18"/>
              </w:rPr>
            </w:pPr>
            <w:r>
              <w:rPr>
                <w:rFonts w:eastAsia="Calibri" w:cs="Arial"/>
                <w:sz w:val="20"/>
                <w:szCs w:val="18"/>
              </w:rPr>
              <w:fldChar w:fldCharType="begin">
                <w:ffData>
                  <w:name w:val=""/>
                  <w:enabled/>
                  <w:calcOnExit w:val="0"/>
                  <w:checkBox>
                    <w:size w:val="20"/>
                    <w:default w:val="0"/>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LEA-wide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Schoolwide         </w:t>
            </w:r>
            <w:r w:rsidRPr="00350A76">
              <w:rPr>
                <w:rFonts w:eastAsia="Calibri" w:cs="Arial"/>
                <w:b/>
                <w:sz w:val="20"/>
                <w:szCs w:val="18"/>
              </w:rPr>
              <w:t>OR</w:t>
            </w:r>
            <w:r w:rsidRPr="00350A76">
              <w:rPr>
                <w:rFonts w:eastAsia="Calibri" w:cs="Arial"/>
                <w:sz w:val="20"/>
                <w:szCs w:val="18"/>
              </w:rPr>
              <w:t xml:space="preserve">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Limited to Unduplicated Student Group(s)</w:t>
            </w:r>
          </w:p>
        </w:tc>
      </w:tr>
      <w:tr w:rsidR="00AF61A4" w:rsidRPr="00350A76" w:rsidTr="002A7472">
        <w:trPr>
          <w:trHeight w:val="377"/>
          <w:tblCellSpacing w:w="36" w:type="dxa"/>
        </w:trPr>
        <w:tc>
          <w:tcPr>
            <w:tcW w:w="1311" w:type="pct"/>
            <w:gridSpan w:val="4"/>
            <w:tcBorders>
              <w:left w:val="single" w:sz="2" w:space="0" w:color="D5A1DF"/>
              <w:bottom w:val="single" w:sz="2" w:space="0" w:color="D5A1DF"/>
            </w:tcBorders>
            <w:shd w:val="clear" w:color="auto" w:fill="auto"/>
            <w:vAlign w:val="center"/>
          </w:tcPr>
          <w:p w:rsidR="00AF61A4" w:rsidRDefault="00AF61A4" w:rsidP="002A7472">
            <w:pPr>
              <w:spacing w:before="60" w:after="60"/>
              <w:jc w:val="right"/>
            </w:pPr>
            <w:hyperlink w:anchor="Instructions_PAS_IIS_Locations" w:history="1">
              <w:r w:rsidRPr="005F3A13">
                <w:rPr>
                  <w:rStyle w:val="Hyperlink"/>
                  <w:rFonts w:eastAsia="Calibri" w:cs="Arial"/>
                  <w:sz w:val="20"/>
                  <w:szCs w:val="18"/>
                </w:rPr>
                <w:t>Location(s)</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350A76" w:rsidRDefault="00AF61A4" w:rsidP="002A7472">
            <w:pPr>
              <w:spacing w:before="60" w:after="60"/>
              <w:rPr>
                <w:rFonts w:eastAsia="Calibri" w:cs="Arial"/>
                <w:sz w:val="20"/>
                <w:szCs w:val="18"/>
              </w:rPr>
            </w:pPr>
            <w:r>
              <w:rPr>
                <w:rFonts w:eastAsia="Calibri" w:cs="Arial"/>
                <w:sz w:val="20"/>
                <w:szCs w:val="18"/>
              </w:rPr>
              <w:fldChar w:fldCharType="begin">
                <w:ffData>
                  <w:name w:val=""/>
                  <w:enabled/>
                  <w:calcOnExit w:val="0"/>
                  <w:checkBox>
                    <w:size w:val="20"/>
                    <w:default w:val="0"/>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All schools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Schools:___________________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Grade</w:t>
            </w:r>
            <w:r>
              <w:rPr>
                <w:rFonts w:eastAsia="Calibri" w:cs="Arial"/>
                <w:sz w:val="20"/>
                <w:szCs w:val="18"/>
              </w:rPr>
              <w:t xml:space="preserve"> </w:t>
            </w:r>
            <w:r w:rsidRPr="00350A76">
              <w:rPr>
                <w:rFonts w:eastAsia="Calibri" w:cs="Arial"/>
                <w:sz w:val="20"/>
                <w:szCs w:val="18"/>
              </w:rPr>
              <w:t>spans:__________________</w:t>
            </w:r>
          </w:p>
        </w:tc>
      </w:tr>
      <w:tr w:rsidR="00AF61A4" w:rsidRPr="00350A76" w:rsidTr="002A7472">
        <w:trPr>
          <w:trHeight w:val="377"/>
          <w:tblCellSpacing w:w="36" w:type="dxa"/>
        </w:trPr>
        <w:tc>
          <w:tcPr>
            <w:tcW w:w="4951" w:type="pct"/>
            <w:gridSpan w:val="11"/>
            <w:shd w:val="clear" w:color="auto" w:fill="auto"/>
            <w:vAlign w:val="center"/>
          </w:tcPr>
          <w:p w:rsidR="00AF61A4" w:rsidRPr="00350A76" w:rsidRDefault="00AF61A4" w:rsidP="002A7472">
            <w:pPr>
              <w:spacing w:before="60" w:after="60"/>
              <w:rPr>
                <w:rFonts w:eastAsia="Calibri" w:cs="Arial"/>
                <w:sz w:val="20"/>
                <w:szCs w:val="18"/>
              </w:rPr>
            </w:pPr>
            <w:hyperlink w:anchor="Instructions_PAS_ActionsServices" w:history="1">
              <w:r w:rsidRPr="00BE6213">
                <w:rPr>
                  <w:rStyle w:val="Hyperlink"/>
                  <w:rFonts w:cs="Arial"/>
                  <w:sz w:val="20"/>
                  <w:szCs w:val="18"/>
                </w:rPr>
                <w:t>ACTIONS/SERVICES</w:t>
              </w:r>
            </w:hyperlink>
          </w:p>
        </w:tc>
      </w:tr>
      <w:tr w:rsidR="00AF61A4" w:rsidRPr="006F731A" w:rsidTr="002A7472">
        <w:trPr>
          <w:trHeight w:val="323"/>
          <w:tblCellSpacing w:w="36" w:type="dxa"/>
        </w:trPr>
        <w:tc>
          <w:tcPr>
            <w:tcW w:w="1712" w:type="pct"/>
            <w:gridSpan w:val="6"/>
            <w:shd w:val="clear" w:color="auto" w:fill="auto"/>
            <w:tcMar>
              <w:left w:w="115" w:type="dxa"/>
            </w:tcMar>
          </w:tcPr>
          <w:p w:rsidR="00AF61A4" w:rsidRPr="00350A76" w:rsidRDefault="00AF61A4" w:rsidP="002A7472">
            <w:pPr>
              <w:spacing w:before="60" w:after="60"/>
              <w:rPr>
                <w:rFonts w:eastAsia="Calibri" w:cs="Arial"/>
                <w:b/>
                <w:color w:val="000000"/>
                <w:sz w:val="20"/>
                <w:szCs w:val="18"/>
              </w:rPr>
            </w:pPr>
            <w:r w:rsidRPr="00350A76">
              <w:rPr>
                <w:rFonts w:eastAsia="Calibri" w:cs="Arial"/>
                <w:b/>
                <w:color w:val="000000"/>
                <w:sz w:val="20"/>
                <w:szCs w:val="18"/>
              </w:rPr>
              <w:t>2017-18</w:t>
            </w:r>
          </w:p>
        </w:tc>
        <w:tc>
          <w:tcPr>
            <w:tcW w:w="1559" w:type="pct"/>
            <w:gridSpan w:val="3"/>
            <w:shd w:val="clear" w:color="auto" w:fill="auto"/>
            <w:vAlign w:val="center"/>
          </w:tcPr>
          <w:p w:rsidR="00AF61A4" w:rsidRPr="00350A76" w:rsidRDefault="00AF61A4" w:rsidP="002A7472">
            <w:pPr>
              <w:spacing w:before="60" w:after="60"/>
              <w:rPr>
                <w:rFonts w:eastAsia="Calibri" w:cs="Arial"/>
                <w:b/>
                <w:color w:val="000000"/>
                <w:sz w:val="20"/>
                <w:szCs w:val="18"/>
              </w:rPr>
            </w:pPr>
            <w:r w:rsidRPr="00350A76">
              <w:rPr>
                <w:rFonts w:eastAsia="Calibri" w:cs="Arial"/>
                <w:b/>
                <w:color w:val="000000"/>
                <w:sz w:val="20"/>
                <w:szCs w:val="18"/>
              </w:rPr>
              <w:t>2018-19</w:t>
            </w:r>
          </w:p>
        </w:tc>
        <w:tc>
          <w:tcPr>
            <w:tcW w:w="1631" w:type="pct"/>
            <w:gridSpan w:val="2"/>
            <w:shd w:val="clear" w:color="auto" w:fill="auto"/>
            <w:vAlign w:val="center"/>
          </w:tcPr>
          <w:p w:rsidR="00AF61A4" w:rsidRPr="00350A76" w:rsidRDefault="00AF61A4" w:rsidP="002A7472">
            <w:pPr>
              <w:spacing w:before="60" w:after="60"/>
              <w:rPr>
                <w:rFonts w:eastAsia="Calibri" w:cs="Arial"/>
                <w:b/>
                <w:color w:val="000000"/>
                <w:sz w:val="20"/>
                <w:szCs w:val="18"/>
              </w:rPr>
            </w:pPr>
            <w:r w:rsidRPr="00350A76">
              <w:rPr>
                <w:rFonts w:eastAsia="Calibri" w:cs="Arial"/>
                <w:b/>
                <w:color w:val="000000"/>
                <w:sz w:val="20"/>
                <w:szCs w:val="18"/>
              </w:rPr>
              <w:t>2019-20</w:t>
            </w:r>
          </w:p>
        </w:tc>
      </w:tr>
      <w:tr w:rsidR="00AF61A4" w:rsidRPr="006F731A" w:rsidTr="002A7472">
        <w:trPr>
          <w:trHeight w:val="350"/>
          <w:tblCellSpacing w:w="36" w:type="dxa"/>
        </w:trPr>
        <w:tc>
          <w:tcPr>
            <w:tcW w:w="1712"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AF61A4" w:rsidRPr="00350A76" w:rsidRDefault="00AF61A4" w:rsidP="002A7472">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New    </w:t>
            </w: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Unchanged </w:t>
            </w:r>
          </w:p>
        </w:tc>
        <w:tc>
          <w:tcPr>
            <w:tcW w:w="1559" w:type="pct"/>
            <w:gridSpan w:val="3"/>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AF61A4" w:rsidRPr="00564BD9" w:rsidRDefault="00AF61A4" w:rsidP="002A7472">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New    </w:t>
            </w:r>
            <w:r>
              <w:rPr>
                <w:rFonts w:eastAsia="Calibri" w:cs="Arial"/>
                <w:color w:val="000000"/>
                <w:sz w:val="20"/>
                <w:szCs w:val="18"/>
              </w:rPr>
              <w:fldChar w:fldCharType="begin">
                <w:ffData>
                  <w:name w:val=""/>
                  <w:enabled/>
                  <w:calcOnExit w:val="0"/>
                  <w:checkBox>
                    <w:size w:val="20"/>
                    <w:default w:val="0"/>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Pr>
                <w:rFonts w:eastAsia="Calibri" w:cs="Arial"/>
                <w:color w:val="000000"/>
                <w:sz w:val="20"/>
                <w:szCs w:val="18"/>
              </w:rPr>
              <w:fldChar w:fldCharType="end"/>
            </w:r>
            <w:r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Unchanged</w:t>
            </w:r>
          </w:p>
        </w:tc>
        <w:tc>
          <w:tcPr>
            <w:tcW w:w="1631" w:type="pct"/>
            <w:gridSpan w:val="2"/>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AF61A4" w:rsidRPr="00564BD9" w:rsidRDefault="00AF61A4" w:rsidP="002A7472">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New     </w:t>
            </w: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Unchanged</w:t>
            </w:r>
          </w:p>
        </w:tc>
      </w:tr>
      <w:tr w:rsidR="00AF61A4" w:rsidRPr="006F731A" w:rsidTr="002A7472">
        <w:trPr>
          <w:trHeight w:val="576"/>
          <w:tblCellSpacing w:w="36" w:type="dxa"/>
        </w:trPr>
        <w:tc>
          <w:tcPr>
            <w:tcW w:w="1712"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tcMar>
          </w:tcPr>
          <w:p w:rsidR="00AF61A4" w:rsidRPr="005F3A13" w:rsidRDefault="00AF61A4" w:rsidP="002A7472">
            <w:pPr>
              <w:spacing w:before="60" w:after="60"/>
              <w:rPr>
                <w:rFonts w:eastAsia="Calibri" w:cs="Arial"/>
                <w:color w:val="000000"/>
                <w:sz w:val="20"/>
                <w:szCs w:val="18"/>
              </w:rPr>
            </w:pPr>
            <w:r>
              <w:rPr>
                <w:rFonts w:eastAsia="Arial" w:cs="Arial"/>
                <w:sz w:val="20"/>
                <w:szCs w:val="20"/>
              </w:rPr>
              <w:t>Maintain a 1.0 School Psychologist</w:t>
            </w:r>
          </w:p>
        </w:tc>
        <w:tc>
          <w:tcPr>
            <w:tcW w:w="1559" w:type="pct"/>
            <w:gridSpan w:val="3"/>
            <w:tcBorders>
              <w:top w:val="single" w:sz="2" w:space="0" w:color="D5A1DF"/>
              <w:left w:val="single" w:sz="2" w:space="0" w:color="D5A1DF"/>
              <w:bottom w:val="single" w:sz="2" w:space="0" w:color="D5A1DF"/>
              <w:right w:val="single" w:sz="2" w:space="0" w:color="D5A1DF"/>
            </w:tcBorders>
            <w:shd w:val="clear" w:color="auto" w:fill="F1E4F0"/>
          </w:tcPr>
          <w:p w:rsidR="00AF61A4" w:rsidRPr="005F3A13" w:rsidRDefault="00AF61A4" w:rsidP="002A7472">
            <w:pPr>
              <w:pStyle w:val="Default"/>
              <w:spacing w:before="60" w:after="60"/>
              <w:rPr>
                <w:rFonts w:ascii="Arial" w:hAnsi="Arial" w:cs="Arial"/>
                <w:sz w:val="20"/>
                <w:szCs w:val="18"/>
              </w:rPr>
            </w:pPr>
          </w:p>
        </w:tc>
        <w:tc>
          <w:tcPr>
            <w:tcW w:w="1631" w:type="pct"/>
            <w:gridSpan w:val="2"/>
            <w:tcBorders>
              <w:top w:val="single" w:sz="2" w:space="0" w:color="D5A1DF"/>
              <w:left w:val="single" w:sz="2" w:space="0" w:color="D5A1DF"/>
              <w:bottom w:val="single" w:sz="2" w:space="0" w:color="D5A1DF"/>
              <w:right w:val="single" w:sz="2" w:space="0" w:color="D5A1DF"/>
            </w:tcBorders>
            <w:shd w:val="clear" w:color="auto" w:fill="F1E4F0"/>
          </w:tcPr>
          <w:p w:rsidR="00AF61A4" w:rsidRPr="005F3A13" w:rsidRDefault="00AF61A4" w:rsidP="002A7472">
            <w:pPr>
              <w:pStyle w:val="Default"/>
              <w:spacing w:before="60" w:after="60"/>
              <w:rPr>
                <w:rFonts w:ascii="Arial" w:hAnsi="Arial" w:cs="Arial"/>
                <w:sz w:val="20"/>
                <w:szCs w:val="18"/>
              </w:rPr>
            </w:pPr>
          </w:p>
        </w:tc>
      </w:tr>
      <w:tr w:rsidR="00AF61A4" w:rsidRPr="006F731A" w:rsidTr="002A7472">
        <w:trPr>
          <w:trHeight w:val="215"/>
          <w:tblCellSpacing w:w="36" w:type="dxa"/>
        </w:trPr>
        <w:tc>
          <w:tcPr>
            <w:tcW w:w="1712" w:type="pct"/>
            <w:gridSpan w:val="6"/>
            <w:shd w:val="clear" w:color="auto" w:fill="auto"/>
          </w:tcPr>
          <w:p w:rsidR="00AF61A4" w:rsidRPr="00564BD9" w:rsidRDefault="00AF61A4" w:rsidP="002A7472">
            <w:pPr>
              <w:spacing w:before="120" w:after="60"/>
              <w:rPr>
                <w:rFonts w:eastAsia="Calibri" w:cs="Arial"/>
                <w:color w:val="000000"/>
                <w:sz w:val="20"/>
                <w:szCs w:val="18"/>
              </w:rPr>
            </w:pPr>
            <w:hyperlink w:anchor="Instructions_PAS_BudgetedExpenditures" w:history="1">
              <w:r w:rsidRPr="005F3A13">
                <w:rPr>
                  <w:rStyle w:val="Hyperlink"/>
                  <w:rFonts w:cs="Arial"/>
                  <w:sz w:val="20"/>
                  <w:szCs w:val="18"/>
                </w:rPr>
                <w:t>BUDGETED EXPENDITURES</w:t>
              </w:r>
            </w:hyperlink>
          </w:p>
        </w:tc>
        <w:tc>
          <w:tcPr>
            <w:tcW w:w="1559" w:type="pct"/>
            <w:gridSpan w:val="3"/>
            <w:shd w:val="clear" w:color="auto" w:fill="auto"/>
          </w:tcPr>
          <w:p w:rsidR="00AF61A4" w:rsidRPr="001A5DEF" w:rsidRDefault="00AF61A4" w:rsidP="002A7472">
            <w:pPr>
              <w:spacing w:before="120" w:after="60"/>
              <w:rPr>
                <w:rFonts w:eastAsia="Calibri" w:cs="Arial"/>
                <w:color w:val="FFFFFF"/>
                <w:sz w:val="20"/>
                <w:szCs w:val="18"/>
              </w:rPr>
            </w:pPr>
            <w:r w:rsidRPr="00EA3544">
              <w:rPr>
                <w:rFonts w:eastAsia="Calibri" w:cs="Arial"/>
                <w:b/>
                <w:color w:val="FFFFFF"/>
                <w:sz w:val="18"/>
                <w:szCs w:val="18"/>
              </w:rPr>
              <w:t>Empty Cell</w:t>
            </w:r>
          </w:p>
        </w:tc>
        <w:tc>
          <w:tcPr>
            <w:tcW w:w="1631" w:type="pct"/>
            <w:gridSpan w:val="2"/>
            <w:shd w:val="clear" w:color="auto" w:fill="auto"/>
          </w:tcPr>
          <w:p w:rsidR="00AF61A4" w:rsidRPr="001A5DEF" w:rsidRDefault="00AF61A4" w:rsidP="002A7472">
            <w:pPr>
              <w:spacing w:before="120" w:after="60"/>
              <w:rPr>
                <w:rFonts w:eastAsia="Calibri" w:cs="Arial"/>
                <w:color w:val="FFFFFF"/>
                <w:sz w:val="20"/>
                <w:szCs w:val="18"/>
              </w:rPr>
            </w:pPr>
            <w:r w:rsidRPr="001A5DEF">
              <w:rPr>
                <w:rFonts w:eastAsia="Calibri" w:cs="Arial"/>
                <w:b/>
                <w:color w:val="FFFFFF"/>
                <w:sz w:val="18"/>
                <w:szCs w:val="18"/>
              </w:rPr>
              <w:t>Empty Cell</w:t>
            </w:r>
          </w:p>
        </w:tc>
      </w:tr>
      <w:tr w:rsidR="00AF61A4" w:rsidRPr="006F731A" w:rsidTr="002A7472">
        <w:trPr>
          <w:trHeight w:val="332"/>
          <w:tblCellSpacing w:w="36" w:type="dxa"/>
        </w:trPr>
        <w:tc>
          <w:tcPr>
            <w:tcW w:w="1712" w:type="pct"/>
            <w:gridSpan w:val="6"/>
            <w:shd w:val="clear" w:color="auto" w:fill="auto"/>
          </w:tcPr>
          <w:p w:rsidR="00AF61A4" w:rsidRPr="00350A76" w:rsidRDefault="00AF61A4" w:rsidP="002A7472">
            <w:pPr>
              <w:spacing w:before="60" w:after="60"/>
              <w:rPr>
                <w:rFonts w:eastAsia="Calibri" w:cs="Arial"/>
                <w:b/>
                <w:color w:val="000000"/>
                <w:sz w:val="20"/>
                <w:szCs w:val="18"/>
              </w:rPr>
            </w:pPr>
            <w:r w:rsidRPr="00350A76">
              <w:rPr>
                <w:rFonts w:eastAsia="Calibri" w:cs="Arial"/>
                <w:b/>
                <w:color w:val="000000"/>
                <w:sz w:val="20"/>
                <w:szCs w:val="18"/>
              </w:rPr>
              <w:t>2017-18</w:t>
            </w:r>
          </w:p>
        </w:tc>
        <w:tc>
          <w:tcPr>
            <w:tcW w:w="1559" w:type="pct"/>
            <w:gridSpan w:val="3"/>
            <w:shd w:val="clear" w:color="auto" w:fill="auto"/>
            <w:vAlign w:val="center"/>
          </w:tcPr>
          <w:p w:rsidR="00AF61A4" w:rsidRPr="00350A76" w:rsidRDefault="00AF61A4" w:rsidP="002A7472">
            <w:pPr>
              <w:spacing w:before="60" w:after="60"/>
              <w:rPr>
                <w:rFonts w:eastAsia="Calibri" w:cs="Arial"/>
                <w:b/>
                <w:color w:val="000000"/>
                <w:sz w:val="20"/>
                <w:szCs w:val="18"/>
              </w:rPr>
            </w:pPr>
            <w:r w:rsidRPr="00350A76">
              <w:rPr>
                <w:rFonts w:eastAsia="Calibri" w:cs="Arial"/>
                <w:b/>
                <w:color w:val="000000"/>
                <w:sz w:val="20"/>
                <w:szCs w:val="18"/>
              </w:rPr>
              <w:t>2018-19</w:t>
            </w:r>
          </w:p>
        </w:tc>
        <w:tc>
          <w:tcPr>
            <w:tcW w:w="1631" w:type="pct"/>
            <w:gridSpan w:val="2"/>
            <w:shd w:val="clear" w:color="auto" w:fill="auto"/>
            <w:vAlign w:val="center"/>
          </w:tcPr>
          <w:p w:rsidR="00AF61A4" w:rsidRPr="00350A76" w:rsidRDefault="00AF61A4" w:rsidP="002A7472">
            <w:pPr>
              <w:spacing w:before="60" w:after="60"/>
              <w:rPr>
                <w:rFonts w:eastAsia="Calibri" w:cs="Arial"/>
                <w:b/>
                <w:color w:val="000000"/>
                <w:sz w:val="20"/>
                <w:szCs w:val="18"/>
              </w:rPr>
            </w:pPr>
            <w:r w:rsidRPr="00350A76">
              <w:rPr>
                <w:rFonts w:eastAsia="Calibri" w:cs="Arial"/>
                <w:b/>
                <w:color w:val="000000"/>
                <w:sz w:val="20"/>
                <w:szCs w:val="18"/>
              </w:rPr>
              <w:t>2019-20</w:t>
            </w:r>
          </w:p>
        </w:tc>
      </w:tr>
      <w:tr w:rsidR="00AF61A4" w:rsidRPr="006F731A" w:rsidTr="002A7472">
        <w:trPr>
          <w:trHeight w:val="432"/>
          <w:tblCellSpacing w:w="36" w:type="dxa"/>
        </w:trPr>
        <w:tc>
          <w:tcPr>
            <w:tcW w:w="575" w:type="pct"/>
            <w:gridSpan w:val="2"/>
            <w:shd w:val="clear" w:color="auto" w:fill="auto"/>
            <w:vAlign w:val="center"/>
          </w:tcPr>
          <w:p w:rsidR="00AF61A4" w:rsidRPr="005D689F" w:rsidRDefault="00AF61A4" w:rsidP="002A7472">
            <w:pPr>
              <w:spacing w:before="60" w:after="20"/>
              <w:rPr>
                <w:rFonts w:eastAsia="Calibri" w:cs="Arial"/>
                <w:color w:val="9830BC"/>
                <w:sz w:val="20"/>
                <w:szCs w:val="18"/>
              </w:rPr>
            </w:pPr>
            <w:r w:rsidRPr="005D689F">
              <w:rPr>
                <w:rFonts w:eastAsia="Calibri" w:cs="Arial"/>
                <w:color w:val="9830BC"/>
                <w:sz w:val="20"/>
                <w:szCs w:val="18"/>
              </w:rPr>
              <w:t>Amount</w:t>
            </w:r>
          </w:p>
        </w:tc>
        <w:tc>
          <w:tcPr>
            <w:tcW w:w="111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Default="00AF61A4" w:rsidP="002A7472">
            <w:pPr>
              <w:spacing w:before="60" w:after="60"/>
              <w:rPr>
                <w:rFonts w:eastAsia="Calibri" w:cs="Arial"/>
                <w:color w:val="000000"/>
                <w:sz w:val="20"/>
                <w:szCs w:val="18"/>
              </w:rPr>
            </w:pPr>
            <w:r>
              <w:rPr>
                <w:rFonts w:eastAsia="Calibri" w:cs="Arial"/>
                <w:color w:val="000000"/>
                <w:sz w:val="20"/>
                <w:szCs w:val="18"/>
              </w:rPr>
              <w:t>a) 31,994</w:t>
            </w:r>
          </w:p>
          <w:p w:rsidR="00AF61A4" w:rsidRPr="005F3A13" w:rsidRDefault="00AF61A4" w:rsidP="002A7472">
            <w:pPr>
              <w:spacing w:before="60" w:after="60"/>
              <w:rPr>
                <w:rFonts w:eastAsia="Calibri" w:cs="Arial"/>
                <w:color w:val="000000"/>
                <w:sz w:val="20"/>
                <w:szCs w:val="18"/>
              </w:rPr>
            </w:pPr>
            <w:r>
              <w:rPr>
                <w:rFonts w:eastAsia="Calibri" w:cs="Arial"/>
                <w:color w:val="000000"/>
                <w:sz w:val="20"/>
                <w:szCs w:val="18"/>
              </w:rPr>
              <w:t>b) 47,991</w:t>
            </w:r>
          </w:p>
        </w:tc>
        <w:tc>
          <w:tcPr>
            <w:tcW w:w="423" w:type="pct"/>
            <w:gridSpan w:val="2"/>
            <w:shd w:val="clear" w:color="auto" w:fill="auto"/>
            <w:vAlign w:val="center"/>
          </w:tcPr>
          <w:p w:rsidR="00AF61A4" w:rsidRPr="00350A76" w:rsidRDefault="00AF61A4" w:rsidP="002A7472">
            <w:pPr>
              <w:spacing w:before="60" w:after="60"/>
              <w:rPr>
                <w:rFonts w:eastAsia="Calibri" w:cs="Arial"/>
                <w:color w:val="9830BC"/>
                <w:sz w:val="20"/>
                <w:szCs w:val="18"/>
              </w:rPr>
            </w:pPr>
            <w:r w:rsidRPr="00350A76">
              <w:rPr>
                <w:rFonts w:eastAsia="Calibri" w:cs="Arial"/>
                <w:color w:val="9830BC"/>
                <w:sz w:val="20"/>
                <w:szCs w:val="18"/>
              </w:rPr>
              <w:t>Amount</w:t>
            </w:r>
          </w:p>
        </w:tc>
        <w:tc>
          <w:tcPr>
            <w:tcW w:w="1111"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5F3A13" w:rsidRDefault="00AF61A4" w:rsidP="002A7472">
            <w:pPr>
              <w:spacing w:before="60" w:after="60"/>
              <w:rPr>
                <w:rFonts w:eastAsia="Calibri" w:cs="Arial"/>
                <w:color w:val="000000"/>
                <w:sz w:val="20"/>
                <w:szCs w:val="18"/>
              </w:rPr>
            </w:pPr>
          </w:p>
        </w:tc>
        <w:tc>
          <w:tcPr>
            <w:tcW w:w="390" w:type="pct"/>
            <w:shd w:val="clear" w:color="auto" w:fill="auto"/>
            <w:vAlign w:val="center"/>
          </w:tcPr>
          <w:p w:rsidR="00AF61A4" w:rsidRPr="00350A76" w:rsidRDefault="00AF61A4" w:rsidP="002A7472">
            <w:pPr>
              <w:spacing w:before="60" w:after="60"/>
              <w:rPr>
                <w:rFonts w:eastAsia="Calibri" w:cs="Arial"/>
                <w:color w:val="9830BC"/>
                <w:sz w:val="20"/>
                <w:szCs w:val="18"/>
              </w:rPr>
            </w:pPr>
            <w:r w:rsidRPr="00350A76">
              <w:rPr>
                <w:rFonts w:eastAsia="Calibri" w:cs="Arial"/>
                <w:color w:val="9830BC"/>
                <w:sz w:val="20"/>
                <w:szCs w:val="18"/>
              </w:rPr>
              <w:t>Amount</w:t>
            </w:r>
          </w:p>
        </w:tc>
        <w:tc>
          <w:tcPr>
            <w:tcW w:w="1217"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5F3A13" w:rsidRDefault="00AF61A4" w:rsidP="002A7472">
            <w:pPr>
              <w:spacing w:before="60" w:after="60"/>
              <w:rPr>
                <w:rFonts w:eastAsia="Calibri" w:cs="Arial"/>
                <w:color w:val="000000"/>
                <w:sz w:val="20"/>
                <w:szCs w:val="18"/>
              </w:rPr>
            </w:pPr>
          </w:p>
        </w:tc>
      </w:tr>
      <w:tr w:rsidR="00AF61A4" w:rsidRPr="006F731A" w:rsidTr="002A7472">
        <w:trPr>
          <w:trHeight w:val="432"/>
          <w:tblCellSpacing w:w="36" w:type="dxa"/>
        </w:trPr>
        <w:tc>
          <w:tcPr>
            <w:tcW w:w="575" w:type="pct"/>
            <w:gridSpan w:val="2"/>
            <w:shd w:val="clear" w:color="auto" w:fill="auto"/>
            <w:vAlign w:val="center"/>
          </w:tcPr>
          <w:p w:rsidR="00AF61A4" w:rsidRPr="00350A76" w:rsidRDefault="00AF61A4" w:rsidP="002A7472">
            <w:pPr>
              <w:spacing w:before="60" w:after="60"/>
              <w:rPr>
                <w:rFonts w:eastAsia="Calibri" w:cs="Arial"/>
                <w:color w:val="9830BC"/>
                <w:sz w:val="20"/>
                <w:szCs w:val="18"/>
              </w:rPr>
            </w:pPr>
            <w:r w:rsidRPr="00350A76">
              <w:rPr>
                <w:rFonts w:eastAsia="Calibri" w:cs="Arial"/>
                <w:color w:val="9830BC"/>
                <w:sz w:val="20"/>
                <w:szCs w:val="18"/>
              </w:rPr>
              <w:t>Source</w:t>
            </w:r>
          </w:p>
        </w:tc>
        <w:tc>
          <w:tcPr>
            <w:tcW w:w="111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Default="00AF61A4" w:rsidP="002A7472">
            <w:pPr>
              <w:spacing w:before="60" w:after="60"/>
              <w:rPr>
                <w:rFonts w:eastAsia="Calibri" w:cs="Arial"/>
                <w:color w:val="000000"/>
                <w:sz w:val="20"/>
                <w:szCs w:val="18"/>
              </w:rPr>
            </w:pPr>
            <w:r>
              <w:rPr>
                <w:rFonts w:eastAsia="Calibri" w:cs="Arial"/>
                <w:color w:val="000000"/>
                <w:sz w:val="20"/>
                <w:szCs w:val="18"/>
              </w:rPr>
              <w:t xml:space="preserve">a) LCFF Base </w:t>
            </w:r>
          </w:p>
          <w:p w:rsidR="00AF61A4" w:rsidRPr="005F3A13" w:rsidRDefault="00AF61A4" w:rsidP="002A7472">
            <w:pPr>
              <w:spacing w:before="60" w:after="60"/>
              <w:rPr>
                <w:rFonts w:eastAsia="Calibri" w:cs="Arial"/>
                <w:color w:val="000000"/>
                <w:sz w:val="20"/>
                <w:szCs w:val="18"/>
              </w:rPr>
            </w:pPr>
            <w:r>
              <w:rPr>
                <w:rFonts w:eastAsia="Calibri" w:cs="Arial"/>
                <w:color w:val="000000"/>
                <w:sz w:val="20"/>
                <w:szCs w:val="18"/>
              </w:rPr>
              <w:t>b) Spec. Education (RS 6500)</w:t>
            </w:r>
          </w:p>
        </w:tc>
        <w:tc>
          <w:tcPr>
            <w:tcW w:w="423" w:type="pct"/>
            <w:gridSpan w:val="2"/>
            <w:shd w:val="clear" w:color="auto" w:fill="auto"/>
            <w:vAlign w:val="center"/>
          </w:tcPr>
          <w:p w:rsidR="00AF61A4" w:rsidRPr="00350A76" w:rsidRDefault="00AF61A4" w:rsidP="002A7472">
            <w:pPr>
              <w:spacing w:before="60" w:after="60"/>
              <w:rPr>
                <w:rFonts w:eastAsia="Calibri" w:cs="Arial"/>
                <w:color w:val="9830BC"/>
                <w:sz w:val="20"/>
                <w:szCs w:val="18"/>
              </w:rPr>
            </w:pPr>
            <w:r w:rsidRPr="00350A76">
              <w:rPr>
                <w:rFonts w:eastAsia="Calibri" w:cs="Arial"/>
                <w:color w:val="9830BC"/>
                <w:sz w:val="20"/>
                <w:szCs w:val="18"/>
              </w:rPr>
              <w:t>Source</w:t>
            </w:r>
          </w:p>
        </w:tc>
        <w:tc>
          <w:tcPr>
            <w:tcW w:w="1111"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5F3A13" w:rsidRDefault="00AF61A4" w:rsidP="002A7472">
            <w:pPr>
              <w:spacing w:before="60" w:after="60"/>
              <w:rPr>
                <w:rFonts w:eastAsia="Calibri" w:cs="Arial"/>
                <w:color w:val="000000"/>
                <w:sz w:val="20"/>
                <w:szCs w:val="18"/>
              </w:rPr>
            </w:pPr>
          </w:p>
        </w:tc>
        <w:tc>
          <w:tcPr>
            <w:tcW w:w="390" w:type="pct"/>
            <w:shd w:val="clear" w:color="auto" w:fill="auto"/>
            <w:vAlign w:val="center"/>
          </w:tcPr>
          <w:p w:rsidR="00AF61A4" w:rsidRPr="00350A76" w:rsidRDefault="00AF61A4" w:rsidP="002A7472">
            <w:pPr>
              <w:spacing w:before="60" w:after="60"/>
              <w:rPr>
                <w:rFonts w:eastAsia="Calibri" w:cs="Arial"/>
                <w:color w:val="9830BC"/>
                <w:sz w:val="20"/>
                <w:szCs w:val="18"/>
              </w:rPr>
            </w:pPr>
            <w:r w:rsidRPr="00350A76">
              <w:rPr>
                <w:rFonts w:eastAsia="Calibri" w:cs="Arial"/>
                <w:color w:val="9830BC"/>
                <w:sz w:val="20"/>
                <w:szCs w:val="18"/>
              </w:rPr>
              <w:t>Source</w:t>
            </w:r>
          </w:p>
        </w:tc>
        <w:tc>
          <w:tcPr>
            <w:tcW w:w="1217"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5F3A13" w:rsidRDefault="00AF61A4" w:rsidP="002A7472">
            <w:pPr>
              <w:spacing w:before="60" w:after="60"/>
              <w:rPr>
                <w:rFonts w:eastAsia="Calibri" w:cs="Arial"/>
                <w:color w:val="000000"/>
                <w:sz w:val="20"/>
                <w:szCs w:val="18"/>
              </w:rPr>
            </w:pPr>
          </w:p>
        </w:tc>
      </w:tr>
      <w:tr w:rsidR="00AF61A4" w:rsidRPr="006F731A" w:rsidTr="002A7472">
        <w:trPr>
          <w:trHeight w:val="432"/>
          <w:tblCellSpacing w:w="36" w:type="dxa"/>
        </w:trPr>
        <w:tc>
          <w:tcPr>
            <w:tcW w:w="575" w:type="pct"/>
            <w:gridSpan w:val="2"/>
            <w:shd w:val="clear" w:color="auto" w:fill="auto"/>
            <w:vAlign w:val="center"/>
          </w:tcPr>
          <w:p w:rsidR="00AF61A4" w:rsidRPr="00350A76" w:rsidRDefault="00AF61A4" w:rsidP="002A7472">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11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Default="00AF61A4" w:rsidP="002A7472">
            <w:pPr>
              <w:spacing w:before="60" w:after="60"/>
              <w:rPr>
                <w:rFonts w:eastAsia="Calibri" w:cs="Arial"/>
                <w:color w:val="000000"/>
                <w:sz w:val="20"/>
                <w:szCs w:val="18"/>
              </w:rPr>
            </w:pPr>
            <w:r>
              <w:rPr>
                <w:rFonts w:eastAsia="Calibri" w:cs="Arial"/>
                <w:color w:val="000000"/>
                <w:sz w:val="20"/>
                <w:szCs w:val="18"/>
              </w:rPr>
              <w:t>a) Cert Sal</w:t>
            </w:r>
            <w:r w:rsidR="000C7B77">
              <w:rPr>
                <w:rFonts w:eastAsia="Calibri" w:cs="Arial"/>
                <w:color w:val="000000"/>
                <w:sz w:val="20"/>
                <w:szCs w:val="18"/>
              </w:rPr>
              <w:t xml:space="preserve">aries                  </w:t>
            </w:r>
            <w:r>
              <w:rPr>
                <w:rFonts w:eastAsia="Calibri" w:cs="Arial"/>
                <w:color w:val="000000"/>
                <w:sz w:val="20"/>
                <w:szCs w:val="18"/>
              </w:rPr>
              <w:t>23,042</w:t>
            </w:r>
          </w:p>
          <w:p w:rsidR="00AF61A4" w:rsidRDefault="00AF61A4" w:rsidP="002A7472">
            <w:pPr>
              <w:spacing w:before="60" w:after="60"/>
              <w:rPr>
                <w:rFonts w:eastAsia="Calibri" w:cs="Arial"/>
                <w:color w:val="000000"/>
                <w:sz w:val="20"/>
                <w:szCs w:val="18"/>
              </w:rPr>
            </w:pPr>
            <w:r>
              <w:rPr>
                <w:rFonts w:eastAsia="Calibri" w:cs="Arial"/>
                <w:color w:val="000000"/>
                <w:sz w:val="20"/>
                <w:szCs w:val="18"/>
              </w:rPr>
              <w:t xml:space="preserve">    </w:t>
            </w:r>
            <w:r w:rsidR="000C7B77">
              <w:rPr>
                <w:rFonts w:eastAsia="Calibri" w:cs="Arial"/>
                <w:color w:val="000000"/>
                <w:sz w:val="20"/>
                <w:szCs w:val="18"/>
              </w:rPr>
              <w:t xml:space="preserve">Employee Benefits           </w:t>
            </w:r>
            <w:r>
              <w:rPr>
                <w:rFonts w:eastAsia="Calibri" w:cs="Arial"/>
                <w:color w:val="000000"/>
                <w:sz w:val="20"/>
                <w:szCs w:val="18"/>
              </w:rPr>
              <w:t>8,952</w:t>
            </w:r>
          </w:p>
          <w:p w:rsidR="00AF61A4" w:rsidRDefault="00AF61A4" w:rsidP="002A7472">
            <w:pPr>
              <w:spacing w:before="60" w:after="60"/>
              <w:rPr>
                <w:rFonts w:eastAsia="Calibri" w:cs="Arial"/>
                <w:color w:val="000000"/>
                <w:sz w:val="20"/>
                <w:szCs w:val="18"/>
              </w:rPr>
            </w:pPr>
            <w:r>
              <w:rPr>
                <w:rFonts w:eastAsia="Calibri" w:cs="Arial"/>
                <w:color w:val="000000"/>
                <w:sz w:val="20"/>
                <w:szCs w:val="18"/>
              </w:rPr>
              <w:t>b) Cer</w:t>
            </w:r>
            <w:r w:rsidR="000C7B77">
              <w:rPr>
                <w:rFonts w:eastAsia="Calibri" w:cs="Arial"/>
                <w:color w:val="000000"/>
                <w:sz w:val="20"/>
                <w:szCs w:val="18"/>
              </w:rPr>
              <w:t xml:space="preserve">t Salaries                  </w:t>
            </w:r>
            <w:r>
              <w:rPr>
                <w:rFonts w:eastAsia="Calibri" w:cs="Arial"/>
                <w:color w:val="000000"/>
                <w:sz w:val="20"/>
                <w:szCs w:val="18"/>
              </w:rPr>
              <w:t>34,563</w:t>
            </w:r>
          </w:p>
          <w:p w:rsidR="00AF61A4" w:rsidRDefault="00AF61A4" w:rsidP="002A7472">
            <w:pPr>
              <w:spacing w:before="60" w:after="60"/>
              <w:rPr>
                <w:rFonts w:eastAsia="Calibri" w:cs="Arial"/>
                <w:color w:val="000000"/>
                <w:sz w:val="20"/>
                <w:szCs w:val="18"/>
              </w:rPr>
            </w:pPr>
            <w:r>
              <w:rPr>
                <w:rFonts w:eastAsia="Calibri" w:cs="Arial"/>
                <w:color w:val="000000"/>
                <w:sz w:val="20"/>
                <w:szCs w:val="18"/>
              </w:rPr>
              <w:lastRenderedPageBreak/>
              <w:t xml:space="preserve">  </w:t>
            </w:r>
            <w:r w:rsidR="000C7B77">
              <w:rPr>
                <w:rFonts w:eastAsia="Calibri" w:cs="Arial"/>
                <w:color w:val="000000"/>
                <w:sz w:val="20"/>
                <w:szCs w:val="18"/>
              </w:rPr>
              <w:t xml:space="preserve">  Employee Benefits         </w:t>
            </w:r>
            <w:r>
              <w:rPr>
                <w:rFonts w:eastAsia="Calibri" w:cs="Arial"/>
                <w:color w:val="000000"/>
                <w:sz w:val="20"/>
                <w:szCs w:val="18"/>
              </w:rPr>
              <w:t>13,428</w:t>
            </w:r>
          </w:p>
          <w:p w:rsidR="00AF61A4" w:rsidRPr="005F3A13" w:rsidRDefault="00AF61A4" w:rsidP="002A7472">
            <w:pPr>
              <w:spacing w:before="60" w:after="60"/>
              <w:rPr>
                <w:rFonts w:eastAsia="Calibri" w:cs="Arial"/>
                <w:color w:val="000000"/>
                <w:sz w:val="20"/>
                <w:szCs w:val="18"/>
              </w:rPr>
            </w:pPr>
          </w:p>
        </w:tc>
        <w:tc>
          <w:tcPr>
            <w:tcW w:w="423" w:type="pct"/>
            <w:gridSpan w:val="2"/>
            <w:shd w:val="clear" w:color="auto" w:fill="auto"/>
            <w:vAlign w:val="center"/>
          </w:tcPr>
          <w:p w:rsidR="00AF61A4" w:rsidRPr="00350A76" w:rsidRDefault="00AF61A4" w:rsidP="002A7472">
            <w:pPr>
              <w:spacing w:before="60" w:after="60"/>
              <w:rPr>
                <w:rFonts w:eastAsia="Calibri" w:cs="Arial"/>
                <w:color w:val="9830BC"/>
                <w:sz w:val="20"/>
                <w:szCs w:val="18"/>
              </w:rPr>
            </w:pPr>
            <w:r w:rsidRPr="00350A76">
              <w:rPr>
                <w:rFonts w:eastAsia="Calibri" w:cs="Arial"/>
                <w:color w:val="9830BC"/>
                <w:sz w:val="20"/>
                <w:szCs w:val="18"/>
              </w:rPr>
              <w:lastRenderedPageBreak/>
              <w:t>Budget Reference</w:t>
            </w:r>
          </w:p>
        </w:tc>
        <w:tc>
          <w:tcPr>
            <w:tcW w:w="1111"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5F3A13" w:rsidRDefault="00AF61A4" w:rsidP="002A7472">
            <w:pPr>
              <w:spacing w:before="60" w:after="60"/>
              <w:rPr>
                <w:rFonts w:eastAsia="Calibri" w:cs="Arial"/>
                <w:color w:val="000000"/>
                <w:sz w:val="20"/>
                <w:szCs w:val="18"/>
              </w:rPr>
            </w:pPr>
          </w:p>
        </w:tc>
        <w:tc>
          <w:tcPr>
            <w:tcW w:w="390" w:type="pct"/>
            <w:shd w:val="clear" w:color="auto" w:fill="auto"/>
            <w:vAlign w:val="center"/>
          </w:tcPr>
          <w:p w:rsidR="00AF61A4" w:rsidRPr="00350A76" w:rsidRDefault="00AF61A4" w:rsidP="002A7472">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217"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5F3A13" w:rsidRDefault="00AF61A4" w:rsidP="002A7472">
            <w:pPr>
              <w:spacing w:before="60" w:after="60"/>
              <w:rPr>
                <w:rFonts w:eastAsia="Calibri" w:cs="Arial"/>
                <w:color w:val="000000"/>
                <w:sz w:val="20"/>
                <w:szCs w:val="18"/>
              </w:rPr>
            </w:pPr>
          </w:p>
        </w:tc>
      </w:tr>
    </w:tbl>
    <w:p w:rsidR="00AF61A4" w:rsidRDefault="00AF61A4" w:rsidP="00AF61A4"/>
    <w:tbl>
      <w:tblPr>
        <w:tblW w:w="5003" w:type="pct"/>
        <w:tblCellSpacing w:w="36" w:type="dxa"/>
        <w:tblInd w:w="-5" w:type="dxa"/>
        <w:tblCellMar>
          <w:left w:w="115" w:type="dxa"/>
          <w:right w:w="115" w:type="dxa"/>
        </w:tblCellMar>
        <w:tblLook w:val="04A0" w:firstRow="1" w:lastRow="0" w:firstColumn="1" w:lastColumn="0" w:noHBand="0" w:noVBand="1"/>
      </w:tblPr>
      <w:tblGrid>
        <w:gridCol w:w="950"/>
        <w:gridCol w:w="855"/>
        <w:gridCol w:w="77"/>
        <w:gridCol w:w="2052"/>
        <w:gridCol w:w="99"/>
        <w:gridCol w:w="1272"/>
        <w:gridCol w:w="757"/>
        <w:gridCol w:w="484"/>
        <w:gridCol w:w="3036"/>
        <w:gridCol w:w="1227"/>
        <w:gridCol w:w="3600"/>
      </w:tblGrid>
      <w:tr w:rsidR="00AF61A4" w:rsidRPr="006F731A" w:rsidTr="002A7472">
        <w:trPr>
          <w:trHeight w:val="432"/>
          <w:tblCellSpacing w:w="36" w:type="dxa"/>
        </w:trPr>
        <w:tc>
          <w:tcPr>
            <w:tcW w:w="285" w:type="pct"/>
            <w:shd w:val="clear" w:color="auto" w:fill="auto"/>
            <w:vAlign w:val="center"/>
          </w:tcPr>
          <w:p w:rsidR="00AF61A4" w:rsidRPr="001B7059" w:rsidRDefault="00AF61A4" w:rsidP="002A7472">
            <w:pPr>
              <w:jc w:val="center"/>
              <w:rPr>
                <w:rFonts w:eastAsia="Calibri" w:cs="Arial"/>
                <w:color w:val="9830BC"/>
                <w:sz w:val="22"/>
                <w:szCs w:val="18"/>
              </w:rPr>
            </w:pPr>
            <w:r w:rsidRPr="001B7059">
              <w:rPr>
                <w:rFonts w:eastAsia="Calibri" w:cs="Arial"/>
                <w:color w:val="9830BC"/>
                <w:sz w:val="22"/>
                <w:szCs w:val="18"/>
              </w:rPr>
              <w:t>Action</w:t>
            </w:r>
          </w:p>
        </w:tc>
        <w:tc>
          <w:tcPr>
            <w:tcW w:w="295" w:type="pct"/>
            <w:gridSpan w:val="2"/>
            <w:shd w:val="clear" w:color="auto" w:fill="auto"/>
            <w:vAlign w:val="center"/>
          </w:tcPr>
          <w:p w:rsidR="00AF61A4" w:rsidRPr="000215FA" w:rsidRDefault="00AF61A4" w:rsidP="002A7472">
            <w:pPr>
              <w:jc w:val="center"/>
              <w:rPr>
                <w:rFonts w:eastAsia="Calibri" w:cs="Arial"/>
                <w:color w:val="9830BC"/>
                <w:sz w:val="40"/>
                <w:szCs w:val="40"/>
              </w:rPr>
            </w:pPr>
            <w:r>
              <w:rPr>
                <w:rFonts w:eastAsia="Calibri" w:cs="Arial"/>
                <w:b/>
                <w:color w:val="9830BC"/>
                <w:sz w:val="40"/>
                <w:szCs w:val="40"/>
              </w:rPr>
              <w:t>10</w:t>
            </w:r>
          </w:p>
        </w:tc>
        <w:tc>
          <w:tcPr>
            <w:tcW w:w="748" w:type="pct"/>
            <w:gridSpan w:val="2"/>
            <w:shd w:val="clear" w:color="auto" w:fill="auto"/>
            <w:vAlign w:val="center"/>
          </w:tcPr>
          <w:p w:rsidR="00AF61A4" w:rsidRPr="001A5DEF" w:rsidRDefault="00AF61A4" w:rsidP="002A7472">
            <w:pPr>
              <w:jc w:val="center"/>
              <w:rPr>
                <w:rFonts w:eastAsia="Calibri" w:cs="Arial"/>
                <w:color w:val="FFFFFF"/>
                <w:sz w:val="22"/>
                <w:szCs w:val="22"/>
              </w:rPr>
            </w:pPr>
            <w:r w:rsidRPr="00EA3544">
              <w:rPr>
                <w:rFonts w:eastAsia="Calibri" w:cs="Arial"/>
                <w:b/>
                <w:color w:val="FFFFFF"/>
                <w:sz w:val="18"/>
                <w:szCs w:val="18"/>
              </w:rPr>
              <w:t>Empty Cell</w:t>
            </w:r>
          </w:p>
        </w:tc>
        <w:tc>
          <w:tcPr>
            <w:tcW w:w="3550" w:type="pct"/>
            <w:gridSpan w:val="6"/>
            <w:shd w:val="clear" w:color="auto" w:fill="auto"/>
            <w:vAlign w:val="center"/>
          </w:tcPr>
          <w:p w:rsidR="00AF61A4" w:rsidRPr="001A5DEF" w:rsidRDefault="00AF61A4" w:rsidP="002A7472">
            <w:pPr>
              <w:spacing w:before="60" w:after="20"/>
              <w:rPr>
                <w:rFonts w:eastAsia="Calibri" w:cs="Arial"/>
                <w:color w:val="FFFFFF"/>
                <w:sz w:val="22"/>
                <w:szCs w:val="22"/>
              </w:rPr>
            </w:pPr>
            <w:r w:rsidRPr="00EA3544">
              <w:rPr>
                <w:rFonts w:eastAsia="Calibri" w:cs="Arial"/>
                <w:b/>
                <w:color w:val="FFFFFF"/>
                <w:sz w:val="18"/>
                <w:szCs w:val="18"/>
              </w:rPr>
              <w:t>Empty Cell</w:t>
            </w:r>
          </w:p>
        </w:tc>
      </w:tr>
      <w:tr w:rsidR="00AF61A4" w:rsidRPr="0013207B" w:rsidTr="002A7472">
        <w:trPr>
          <w:trHeight w:val="360"/>
          <w:tblCellSpacing w:w="36" w:type="dxa"/>
        </w:trPr>
        <w:tc>
          <w:tcPr>
            <w:tcW w:w="4951" w:type="pct"/>
            <w:gridSpan w:val="11"/>
            <w:tcBorders>
              <w:top w:val="single" w:sz="2" w:space="0" w:color="D5A1DF"/>
              <w:left w:val="single" w:sz="2" w:space="0" w:color="D5A1DF"/>
              <w:right w:val="single" w:sz="2" w:space="0" w:color="D5A1DF"/>
            </w:tcBorders>
            <w:shd w:val="clear" w:color="auto" w:fill="F1E4F0"/>
            <w:vAlign w:val="center"/>
          </w:tcPr>
          <w:p w:rsidR="00AF61A4" w:rsidRPr="000E354D" w:rsidRDefault="00AF61A4" w:rsidP="002A7472">
            <w:pPr>
              <w:spacing w:before="60" w:after="60"/>
              <w:rPr>
                <w:rFonts w:eastAsia="Calibri"/>
                <w:sz w:val="22"/>
                <w:szCs w:val="22"/>
              </w:rPr>
            </w:pPr>
            <w:r w:rsidRPr="007A5578">
              <w:rPr>
                <w:rFonts w:eastAsia="Calibri" w:cs="Arial"/>
                <w:color w:val="9830BC"/>
                <w:sz w:val="22"/>
                <w:szCs w:val="18"/>
              </w:rPr>
              <w:t xml:space="preserve">For Actions/Services not </w:t>
            </w:r>
            <w:r>
              <w:rPr>
                <w:rFonts w:eastAsia="Calibri" w:cs="Arial"/>
                <w:color w:val="9830BC"/>
                <w:sz w:val="22"/>
                <w:szCs w:val="18"/>
              </w:rPr>
              <w:t xml:space="preserve">included as </w:t>
            </w:r>
            <w:r w:rsidRPr="007A5578">
              <w:rPr>
                <w:rFonts w:eastAsia="Calibri" w:cs="Arial"/>
                <w:color w:val="9830BC"/>
                <w:sz w:val="22"/>
                <w:szCs w:val="18"/>
              </w:rPr>
              <w:t xml:space="preserve">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AF61A4" w:rsidRPr="006F731A" w:rsidTr="002A7472">
        <w:trPr>
          <w:trHeight w:val="377"/>
          <w:tblCellSpacing w:w="36" w:type="dxa"/>
        </w:trPr>
        <w:tc>
          <w:tcPr>
            <w:tcW w:w="1311" w:type="pct"/>
            <w:gridSpan w:val="4"/>
            <w:tcBorders>
              <w:left w:val="single" w:sz="2" w:space="0" w:color="D5A1DF"/>
            </w:tcBorders>
            <w:shd w:val="clear" w:color="auto" w:fill="auto"/>
            <w:vAlign w:val="center"/>
          </w:tcPr>
          <w:p w:rsidR="00AF61A4" w:rsidRPr="008F43EC" w:rsidRDefault="00AF61A4" w:rsidP="002A7472">
            <w:pPr>
              <w:spacing w:before="60" w:after="60"/>
              <w:jc w:val="right"/>
              <w:rPr>
                <w:rFonts w:eastAsia="Calibri" w:cs="Arial"/>
                <w:sz w:val="20"/>
                <w:szCs w:val="18"/>
              </w:rPr>
            </w:pPr>
            <w:hyperlink w:anchor="Instructions_PAS_StudentsToBeServed" w:history="1">
              <w:r w:rsidRPr="005F3A13">
                <w:rPr>
                  <w:rStyle w:val="Hyperlink"/>
                  <w:rFonts w:eastAsia="Calibri" w:cs="Arial"/>
                  <w:sz w:val="20"/>
                  <w:szCs w:val="18"/>
                </w:rPr>
                <w:t>Students to be Served</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350A76" w:rsidRDefault="00AF61A4" w:rsidP="002A7472">
            <w:pPr>
              <w:spacing w:before="60" w:after="60"/>
              <w:rPr>
                <w:rFonts w:eastAsia="Calibri" w:cs="Arial"/>
                <w:color w:val="000000"/>
                <w:sz w:val="20"/>
                <w:szCs w:val="18"/>
              </w:rPr>
            </w:pPr>
            <w:r>
              <w:rPr>
                <w:rFonts w:eastAsia="Calibri" w:cs="Arial"/>
                <w:sz w:val="20"/>
                <w:szCs w:val="18"/>
              </w:rPr>
              <w:fldChar w:fldCharType="begin">
                <w:ffData>
                  <w:name w:val=""/>
                  <w:enabled/>
                  <w:calcOnExit w:val="0"/>
                  <w:checkBox>
                    <w:size w:val="20"/>
                    <w:default w:val="0"/>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All         </w:t>
            </w:r>
            <w:r>
              <w:rPr>
                <w:rFonts w:eastAsia="Calibri" w:cs="Arial"/>
                <w:sz w:val="20"/>
                <w:szCs w:val="18"/>
              </w:rPr>
              <w:fldChar w:fldCharType="begin">
                <w:ffData>
                  <w:name w:val=""/>
                  <w:enabled/>
                  <w:calcOnExit w:val="0"/>
                  <w:checkBox>
                    <w:size w:val="20"/>
                    <w:default w:val="1"/>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Students with Disabilities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w:t>
            </w:r>
            <w:r w:rsidRPr="00350A76">
              <w:rPr>
                <w:rFonts w:eastAsia="Calibri" w:cs="Arial"/>
                <w:sz w:val="20"/>
                <w:szCs w:val="18"/>
                <w:u w:val="single"/>
              </w:rPr>
              <w:t>[Specific Student Group(s)]</w:t>
            </w:r>
            <w:r w:rsidRPr="00350A76">
              <w:rPr>
                <w:rFonts w:eastAsia="Calibri" w:cs="Arial"/>
                <w:sz w:val="20"/>
                <w:szCs w:val="18"/>
              </w:rPr>
              <w:t>___________________</w:t>
            </w:r>
            <w:r w:rsidRPr="00350A76">
              <w:rPr>
                <w:rFonts w:eastAsia="Calibri" w:cs="Arial"/>
                <w:sz w:val="20"/>
                <w:szCs w:val="18"/>
                <w:u w:val="single"/>
              </w:rPr>
              <w:t xml:space="preserve"> </w:t>
            </w:r>
          </w:p>
        </w:tc>
      </w:tr>
      <w:tr w:rsidR="00AF61A4" w:rsidRPr="006F731A" w:rsidTr="002A7472">
        <w:trPr>
          <w:trHeight w:val="377"/>
          <w:tblCellSpacing w:w="36" w:type="dxa"/>
        </w:trPr>
        <w:tc>
          <w:tcPr>
            <w:tcW w:w="1311" w:type="pct"/>
            <w:gridSpan w:val="4"/>
            <w:tcBorders>
              <w:left w:val="single" w:sz="2" w:space="0" w:color="D5A1DF"/>
              <w:bottom w:val="single" w:sz="2" w:space="0" w:color="D5A1DF"/>
            </w:tcBorders>
            <w:shd w:val="clear" w:color="auto" w:fill="auto"/>
            <w:vAlign w:val="center"/>
          </w:tcPr>
          <w:p w:rsidR="00AF61A4" w:rsidRPr="00350A76" w:rsidRDefault="00AF61A4" w:rsidP="002A7472">
            <w:pPr>
              <w:spacing w:before="60" w:after="60"/>
              <w:jc w:val="right"/>
              <w:rPr>
                <w:sz w:val="20"/>
              </w:rPr>
            </w:pPr>
            <w:hyperlink w:anchor="Instructions_PAS_Locations" w:history="1">
              <w:r w:rsidRPr="005F3A13">
                <w:rPr>
                  <w:rStyle w:val="Hyperlink"/>
                  <w:rFonts w:eastAsia="Calibri" w:cs="Arial"/>
                  <w:sz w:val="20"/>
                  <w:szCs w:val="18"/>
                </w:rPr>
                <w:t>Location(s)</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350A76" w:rsidRDefault="00AF61A4" w:rsidP="002A7472">
            <w:pPr>
              <w:spacing w:before="60" w:after="60"/>
              <w:rPr>
                <w:rFonts w:eastAsia="Calibri" w:cs="Arial"/>
                <w:sz w:val="20"/>
                <w:szCs w:val="18"/>
              </w:rPr>
            </w:pPr>
            <w:r>
              <w:rPr>
                <w:rFonts w:eastAsia="Calibri" w:cs="Arial"/>
                <w:sz w:val="20"/>
                <w:szCs w:val="18"/>
              </w:rPr>
              <w:fldChar w:fldCharType="begin">
                <w:ffData>
                  <w:name w:val=""/>
                  <w:enabled/>
                  <w:calcOnExit w:val="0"/>
                  <w:checkBox>
                    <w:size w:val="20"/>
                    <w:default w:val="1"/>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All schools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Schools:___________________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Grade</w:t>
            </w:r>
            <w:r>
              <w:rPr>
                <w:rFonts w:eastAsia="Calibri" w:cs="Arial"/>
                <w:sz w:val="20"/>
                <w:szCs w:val="18"/>
              </w:rPr>
              <w:t xml:space="preserve"> </w:t>
            </w:r>
            <w:r w:rsidRPr="00350A76">
              <w:rPr>
                <w:rFonts w:eastAsia="Calibri" w:cs="Arial"/>
                <w:sz w:val="20"/>
                <w:szCs w:val="18"/>
              </w:rPr>
              <w:t>spans:__________________</w:t>
            </w:r>
          </w:p>
        </w:tc>
      </w:tr>
      <w:tr w:rsidR="00AF61A4" w:rsidRPr="006F731A" w:rsidTr="002A7472">
        <w:trPr>
          <w:tblCellSpacing w:w="36" w:type="dxa"/>
        </w:trPr>
        <w:tc>
          <w:tcPr>
            <w:tcW w:w="4951" w:type="pct"/>
            <w:gridSpan w:val="11"/>
            <w:shd w:val="clear" w:color="auto" w:fill="auto"/>
            <w:vAlign w:val="center"/>
          </w:tcPr>
          <w:p w:rsidR="00AF61A4" w:rsidRPr="004231CC" w:rsidRDefault="00AF61A4" w:rsidP="002A7472">
            <w:pPr>
              <w:spacing w:before="20" w:after="20"/>
              <w:jc w:val="center"/>
              <w:rPr>
                <w:rFonts w:eastAsia="Calibri" w:cs="Arial"/>
                <w:sz w:val="20"/>
                <w:szCs w:val="18"/>
              </w:rPr>
            </w:pPr>
            <w:r>
              <w:rPr>
                <w:rFonts w:eastAsia="Calibri" w:cs="Arial"/>
                <w:b/>
                <w:color w:val="9830BC"/>
              </w:rPr>
              <w:t>OR</w:t>
            </w:r>
          </w:p>
        </w:tc>
      </w:tr>
      <w:tr w:rsidR="00AF61A4" w:rsidRPr="00D27E35" w:rsidTr="002A7472">
        <w:trPr>
          <w:trHeight w:val="360"/>
          <w:tblCellSpacing w:w="36" w:type="dxa"/>
        </w:trPr>
        <w:tc>
          <w:tcPr>
            <w:tcW w:w="4951" w:type="pct"/>
            <w:gridSpan w:val="11"/>
            <w:tcBorders>
              <w:top w:val="single" w:sz="2" w:space="0" w:color="D5A1DF"/>
              <w:left w:val="single" w:sz="2" w:space="0" w:color="D5A1DF"/>
              <w:right w:val="single" w:sz="2" w:space="0" w:color="D5A1DF"/>
            </w:tcBorders>
            <w:shd w:val="clear" w:color="auto" w:fill="F1E4F0"/>
            <w:vAlign w:val="center"/>
          </w:tcPr>
          <w:p w:rsidR="00AF61A4" w:rsidRPr="000E354D" w:rsidRDefault="00AF61A4" w:rsidP="002A7472">
            <w:pPr>
              <w:spacing w:before="60" w:after="60"/>
              <w:rPr>
                <w:rFonts w:eastAsia="Calibri"/>
                <w:sz w:val="22"/>
                <w:szCs w:val="22"/>
              </w:rPr>
            </w:pPr>
            <w:r w:rsidRPr="007A5578">
              <w:rPr>
                <w:rFonts w:eastAsia="Calibri" w:cs="Arial"/>
                <w:color w:val="9830BC"/>
                <w:sz w:val="22"/>
                <w:szCs w:val="18"/>
              </w:rPr>
              <w:t>For Actions/Services</w:t>
            </w:r>
            <w:r>
              <w:rPr>
                <w:rFonts w:eastAsia="Calibri" w:cs="Arial"/>
                <w:color w:val="9830BC"/>
                <w:sz w:val="22"/>
                <w:szCs w:val="18"/>
              </w:rPr>
              <w:t xml:space="preserve"> included as</w:t>
            </w:r>
            <w:r w:rsidRPr="007A5578">
              <w:rPr>
                <w:rFonts w:eastAsia="Calibri" w:cs="Arial"/>
                <w:color w:val="9830BC"/>
                <w:sz w:val="22"/>
                <w:szCs w:val="18"/>
              </w:rPr>
              <w:t xml:space="preserve"> 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AF61A4" w:rsidRPr="006F731A" w:rsidTr="002A7472">
        <w:trPr>
          <w:trHeight w:val="377"/>
          <w:tblCellSpacing w:w="36" w:type="dxa"/>
        </w:trPr>
        <w:tc>
          <w:tcPr>
            <w:tcW w:w="1311" w:type="pct"/>
            <w:gridSpan w:val="4"/>
            <w:tcBorders>
              <w:left w:val="single" w:sz="2" w:space="0" w:color="D5A1DF"/>
            </w:tcBorders>
            <w:shd w:val="clear" w:color="auto" w:fill="auto"/>
            <w:vAlign w:val="center"/>
          </w:tcPr>
          <w:p w:rsidR="00AF61A4" w:rsidRPr="00350A76" w:rsidRDefault="00AF61A4" w:rsidP="002A7472">
            <w:pPr>
              <w:spacing w:before="60" w:after="60"/>
              <w:jc w:val="right"/>
              <w:rPr>
                <w:rFonts w:eastAsia="Calibri" w:cs="Arial"/>
                <w:sz w:val="20"/>
                <w:szCs w:val="18"/>
              </w:rPr>
            </w:pPr>
            <w:hyperlink w:anchor="Instructions_PAS_ContributesTo" w:history="1">
              <w:r w:rsidRPr="005F3A13">
                <w:rPr>
                  <w:rStyle w:val="Hyperlink"/>
                  <w:rFonts w:eastAsia="Calibri" w:cs="Arial"/>
                  <w:sz w:val="20"/>
                  <w:szCs w:val="18"/>
                </w:rPr>
                <w:t xml:space="preserve">Students to be Served   </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350A76" w:rsidRDefault="00AF61A4" w:rsidP="002A7472">
            <w:pPr>
              <w:spacing w:before="60" w:after="60"/>
              <w:rPr>
                <w:rFonts w:eastAsia="Calibri" w:cs="Arial"/>
                <w:sz w:val="20"/>
                <w:szCs w:val="18"/>
              </w:rPr>
            </w:pPr>
            <w:r w:rsidRPr="00350A76">
              <w:rPr>
                <w:rFonts w:eastAsia="Calibri" w:cs="Arial"/>
                <w:color w:val="000000"/>
                <w:sz w:val="20"/>
                <w:szCs w:val="18"/>
              </w:rPr>
              <w:fldChar w:fldCharType="begin">
                <w:ffData>
                  <w:name w:val="Check29"/>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English Learners         </w:t>
            </w:r>
            <w:r w:rsidRPr="00350A76">
              <w:rPr>
                <w:rFonts w:eastAsia="Calibri" w:cs="Arial"/>
                <w:color w:val="000000"/>
                <w:sz w:val="20"/>
                <w:szCs w:val="18"/>
              </w:rPr>
              <w:fldChar w:fldCharType="begin">
                <w:ffData>
                  <w:name w:val="Check30"/>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Foster Youth         </w:t>
            </w:r>
            <w:r>
              <w:rPr>
                <w:rFonts w:eastAsia="Calibri" w:cs="Arial"/>
                <w:color w:val="000000"/>
                <w:sz w:val="20"/>
                <w:szCs w:val="18"/>
              </w:rPr>
              <w:fldChar w:fldCharType="begin">
                <w:ffData>
                  <w:name w:val="Check31"/>
                  <w:enabled/>
                  <w:calcOnExit w:val="0"/>
                  <w:checkBox>
                    <w:size w:val="20"/>
                    <w:default w:val="0"/>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Low Income</w:t>
            </w:r>
          </w:p>
        </w:tc>
      </w:tr>
      <w:tr w:rsidR="00AF61A4" w:rsidRPr="006F731A" w:rsidTr="002A7472">
        <w:trPr>
          <w:trHeight w:val="377"/>
          <w:tblCellSpacing w:w="36" w:type="dxa"/>
        </w:trPr>
        <w:tc>
          <w:tcPr>
            <w:tcW w:w="2031" w:type="pct"/>
            <w:gridSpan w:val="7"/>
            <w:tcBorders>
              <w:left w:val="single" w:sz="2" w:space="0" w:color="D5A1DF"/>
            </w:tcBorders>
            <w:shd w:val="clear" w:color="auto" w:fill="auto"/>
            <w:vAlign w:val="center"/>
          </w:tcPr>
          <w:p w:rsidR="00AF61A4" w:rsidRPr="00350A76" w:rsidRDefault="00AF61A4" w:rsidP="002A7472">
            <w:pPr>
              <w:spacing w:before="60" w:after="60"/>
              <w:jc w:val="right"/>
              <w:rPr>
                <w:rFonts w:eastAsia="Calibri" w:cs="Arial"/>
                <w:color w:val="000000"/>
                <w:sz w:val="20"/>
                <w:szCs w:val="18"/>
              </w:rPr>
            </w:pPr>
            <w:hyperlink w:anchor="Instructions_PAS_ScopeService" w:history="1">
              <w:r w:rsidRPr="005F3A13">
                <w:rPr>
                  <w:rStyle w:val="Hyperlink"/>
                  <w:rFonts w:eastAsia="Calibri" w:cs="Arial"/>
                  <w:sz w:val="20"/>
                  <w:szCs w:val="18"/>
                </w:rPr>
                <w:t>Scope of Services</w:t>
              </w:r>
            </w:hyperlink>
          </w:p>
        </w:tc>
        <w:tc>
          <w:tcPr>
            <w:tcW w:w="2896"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350A76" w:rsidRDefault="00AF61A4" w:rsidP="002A7472">
            <w:pPr>
              <w:spacing w:before="60" w:after="60"/>
              <w:rPr>
                <w:rFonts w:eastAsia="Calibri" w:cs="Arial"/>
                <w:sz w:val="20"/>
                <w:szCs w:val="18"/>
              </w:rPr>
            </w:pPr>
            <w:r w:rsidRPr="00350A76">
              <w:rPr>
                <w:rFonts w:eastAsia="Calibri" w:cs="Arial"/>
                <w:sz w:val="20"/>
                <w:szCs w:val="18"/>
              </w:rPr>
              <w:fldChar w:fldCharType="begin">
                <w:ffData>
                  <w:name w:val="Check60"/>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LEA-wide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Schoolwide         </w:t>
            </w:r>
            <w:r w:rsidRPr="00350A76">
              <w:rPr>
                <w:rFonts w:eastAsia="Calibri" w:cs="Arial"/>
                <w:b/>
                <w:sz w:val="20"/>
                <w:szCs w:val="18"/>
              </w:rPr>
              <w:t>OR</w:t>
            </w:r>
            <w:r w:rsidRPr="00350A76">
              <w:rPr>
                <w:rFonts w:eastAsia="Calibri" w:cs="Arial"/>
                <w:sz w:val="20"/>
                <w:szCs w:val="18"/>
              </w:rPr>
              <w:t xml:space="preserve">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Limited to Unduplicated Student Group(s)</w:t>
            </w:r>
          </w:p>
        </w:tc>
      </w:tr>
      <w:tr w:rsidR="00AF61A4" w:rsidRPr="00350A76" w:rsidTr="002A7472">
        <w:trPr>
          <w:trHeight w:val="377"/>
          <w:tblCellSpacing w:w="36" w:type="dxa"/>
        </w:trPr>
        <w:tc>
          <w:tcPr>
            <w:tcW w:w="1311" w:type="pct"/>
            <w:gridSpan w:val="4"/>
            <w:tcBorders>
              <w:left w:val="single" w:sz="2" w:space="0" w:color="D5A1DF"/>
              <w:bottom w:val="single" w:sz="2" w:space="0" w:color="D5A1DF"/>
            </w:tcBorders>
            <w:shd w:val="clear" w:color="auto" w:fill="auto"/>
            <w:vAlign w:val="center"/>
          </w:tcPr>
          <w:p w:rsidR="00AF61A4" w:rsidRDefault="00AF61A4" w:rsidP="002A7472">
            <w:pPr>
              <w:spacing w:before="60" w:after="60"/>
              <w:jc w:val="right"/>
            </w:pPr>
            <w:hyperlink w:anchor="Instructions_PAS_IIS_Locations" w:history="1">
              <w:r w:rsidRPr="005F3A13">
                <w:rPr>
                  <w:rStyle w:val="Hyperlink"/>
                  <w:rFonts w:eastAsia="Calibri" w:cs="Arial"/>
                  <w:sz w:val="20"/>
                  <w:szCs w:val="18"/>
                </w:rPr>
                <w:t>Location(s)</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350A76" w:rsidRDefault="00AF61A4" w:rsidP="002A7472">
            <w:pPr>
              <w:spacing w:before="60" w:after="60"/>
              <w:rPr>
                <w:rFonts w:eastAsia="Calibri" w:cs="Arial"/>
                <w:sz w:val="20"/>
                <w:szCs w:val="18"/>
              </w:rPr>
            </w:pPr>
            <w:r w:rsidRPr="00350A76">
              <w:rPr>
                <w:rFonts w:eastAsia="Calibri" w:cs="Arial"/>
                <w:sz w:val="20"/>
                <w:szCs w:val="18"/>
              </w:rPr>
              <w:fldChar w:fldCharType="begin">
                <w:ffData>
                  <w:name w:val="Check60"/>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All schools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Schools:___________________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Grade</w:t>
            </w:r>
            <w:r>
              <w:rPr>
                <w:rFonts w:eastAsia="Calibri" w:cs="Arial"/>
                <w:sz w:val="20"/>
                <w:szCs w:val="18"/>
              </w:rPr>
              <w:t xml:space="preserve"> </w:t>
            </w:r>
            <w:r w:rsidRPr="00350A76">
              <w:rPr>
                <w:rFonts w:eastAsia="Calibri" w:cs="Arial"/>
                <w:sz w:val="20"/>
                <w:szCs w:val="18"/>
              </w:rPr>
              <w:t>spans:__________________</w:t>
            </w:r>
          </w:p>
        </w:tc>
      </w:tr>
      <w:tr w:rsidR="00AF61A4" w:rsidRPr="00350A76" w:rsidTr="002A7472">
        <w:trPr>
          <w:trHeight w:val="377"/>
          <w:tblCellSpacing w:w="36" w:type="dxa"/>
        </w:trPr>
        <w:tc>
          <w:tcPr>
            <w:tcW w:w="4951" w:type="pct"/>
            <w:gridSpan w:val="11"/>
            <w:shd w:val="clear" w:color="auto" w:fill="auto"/>
            <w:vAlign w:val="center"/>
          </w:tcPr>
          <w:p w:rsidR="00AF61A4" w:rsidRPr="00350A76" w:rsidRDefault="00AF61A4" w:rsidP="002A7472">
            <w:pPr>
              <w:spacing w:before="60" w:after="60"/>
              <w:rPr>
                <w:rFonts w:eastAsia="Calibri" w:cs="Arial"/>
                <w:sz w:val="20"/>
                <w:szCs w:val="18"/>
              </w:rPr>
            </w:pPr>
            <w:hyperlink w:anchor="Instructions_PAS_ActionsServices" w:history="1">
              <w:r w:rsidRPr="00BE6213">
                <w:rPr>
                  <w:rStyle w:val="Hyperlink"/>
                  <w:rFonts w:cs="Arial"/>
                  <w:sz w:val="20"/>
                  <w:szCs w:val="18"/>
                </w:rPr>
                <w:t>ACTIONS/SERVICES</w:t>
              </w:r>
            </w:hyperlink>
          </w:p>
        </w:tc>
      </w:tr>
      <w:tr w:rsidR="00AF61A4" w:rsidRPr="006F731A" w:rsidTr="002A7472">
        <w:trPr>
          <w:trHeight w:val="323"/>
          <w:tblCellSpacing w:w="36" w:type="dxa"/>
        </w:trPr>
        <w:tc>
          <w:tcPr>
            <w:tcW w:w="1774" w:type="pct"/>
            <w:gridSpan w:val="6"/>
            <w:shd w:val="clear" w:color="auto" w:fill="auto"/>
            <w:tcMar>
              <w:left w:w="115" w:type="dxa"/>
            </w:tcMar>
          </w:tcPr>
          <w:p w:rsidR="00AF61A4" w:rsidRPr="00350A76" w:rsidRDefault="00AF61A4" w:rsidP="002A7472">
            <w:pPr>
              <w:spacing w:before="60" w:after="60"/>
              <w:rPr>
                <w:rFonts w:eastAsia="Calibri" w:cs="Arial"/>
                <w:b/>
                <w:color w:val="000000"/>
                <w:sz w:val="20"/>
                <w:szCs w:val="18"/>
              </w:rPr>
            </w:pPr>
            <w:r w:rsidRPr="00350A76">
              <w:rPr>
                <w:rFonts w:eastAsia="Calibri" w:cs="Arial"/>
                <w:b/>
                <w:color w:val="000000"/>
                <w:sz w:val="20"/>
                <w:szCs w:val="18"/>
              </w:rPr>
              <w:t>2017-18</w:t>
            </w:r>
          </w:p>
        </w:tc>
        <w:tc>
          <w:tcPr>
            <w:tcW w:w="1504" w:type="pct"/>
            <w:gridSpan w:val="3"/>
            <w:shd w:val="clear" w:color="auto" w:fill="auto"/>
            <w:vAlign w:val="center"/>
          </w:tcPr>
          <w:p w:rsidR="00AF61A4" w:rsidRPr="00350A76" w:rsidRDefault="00AF61A4" w:rsidP="002A7472">
            <w:pPr>
              <w:spacing w:before="60" w:after="60"/>
              <w:rPr>
                <w:rFonts w:eastAsia="Calibri" w:cs="Arial"/>
                <w:b/>
                <w:color w:val="000000"/>
                <w:sz w:val="20"/>
                <w:szCs w:val="18"/>
              </w:rPr>
            </w:pPr>
            <w:r w:rsidRPr="00350A76">
              <w:rPr>
                <w:rFonts w:eastAsia="Calibri" w:cs="Arial"/>
                <w:b/>
                <w:color w:val="000000"/>
                <w:sz w:val="20"/>
                <w:szCs w:val="18"/>
              </w:rPr>
              <w:t>2018-19</w:t>
            </w:r>
          </w:p>
        </w:tc>
        <w:tc>
          <w:tcPr>
            <w:tcW w:w="1625" w:type="pct"/>
            <w:gridSpan w:val="2"/>
            <w:shd w:val="clear" w:color="auto" w:fill="auto"/>
            <w:vAlign w:val="center"/>
          </w:tcPr>
          <w:p w:rsidR="00AF61A4" w:rsidRPr="00350A76" w:rsidRDefault="00AF61A4" w:rsidP="002A7472">
            <w:pPr>
              <w:spacing w:before="60" w:after="60"/>
              <w:rPr>
                <w:rFonts w:eastAsia="Calibri" w:cs="Arial"/>
                <w:b/>
                <w:color w:val="000000"/>
                <w:sz w:val="20"/>
                <w:szCs w:val="18"/>
              </w:rPr>
            </w:pPr>
            <w:r w:rsidRPr="00350A76">
              <w:rPr>
                <w:rFonts w:eastAsia="Calibri" w:cs="Arial"/>
                <w:b/>
                <w:color w:val="000000"/>
                <w:sz w:val="20"/>
                <w:szCs w:val="18"/>
              </w:rPr>
              <w:t>2019-20</w:t>
            </w:r>
          </w:p>
        </w:tc>
      </w:tr>
      <w:tr w:rsidR="00AF61A4" w:rsidRPr="006F731A" w:rsidTr="002A7472">
        <w:trPr>
          <w:trHeight w:val="350"/>
          <w:tblCellSpacing w:w="36" w:type="dxa"/>
        </w:trPr>
        <w:tc>
          <w:tcPr>
            <w:tcW w:w="1774"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AF61A4" w:rsidRPr="00350A76" w:rsidRDefault="00AF61A4" w:rsidP="002A7472">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New    </w:t>
            </w: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Unchanged </w:t>
            </w:r>
          </w:p>
        </w:tc>
        <w:tc>
          <w:tcPr>
            <w:tcW w:w="1504" w:type="pct"/>
            <w:gridSpan w:val="3"/>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AF61A4" w:rsidRPr="00564BD9" w:rsidRDefault="00AF61A4" w:rsidP="002A7472">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New    </w:t>
            </w:r>
            <w:r>
              <w:rPr>
                <w:rFonts w:eastAsia="Calibri" w:cs="Arial"/>
                <w:color w:val="000000"/>
                <w:sz w:val="20"/>
                <w:szCs w:val="18"/>
              </w:rPr>
              <w:fldChar w:fldCharType="begin">
                <w:ffData>
                  <w:name w:val=""/>
                  <w:enabled/>
                  <w:calcOnExit w:val="0"/>
                  <w:checkBox>
                    <w:size w:val="20"/>
                    <w:default w:val="0"/>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Pr>
                <w:rFonts w:eastAsia="Calibri" w:cs="Arial"/>
                <w:color w:val="000000"/>
                <w:sz w:val="20"/>
                <w:szCs w:val="18"/>
              </w:rPr>
              <w:fldChar w:fldCharType="end"/>
            </w:r>
            <w:r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Unchanged</w:t>
            </w:r>
          </w:p>
        </w:tc>
        <w:tc>
          <w:tcPr>
            <w:tcW w:w="1625" w:type="pct"/>
            <w:gridSpan w:val="2"/>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AF61A4" w:rsidRPr="00564BD9" w:rsidRDefault="00AF61A4" w:rsidP="002A7472">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New     </w:t>
            </w: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Unchanged</w:t>
            </w:r>
          </w:p>
        </w:tc>
      </w:tr>
      <w:tr w:rsidR="00AF61A4" w:rsidRPr="006F731A" w:rsidTr="002A7472">
        <w:trPr>
          <w:trHeight w:val="576"/>
          <w:tblCellSpacing w:w="36" w:type="dxa"/>
        </w:trPr>
        <w:tc>
          <w:tcPr>
            <w:tcW w:w="1774"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tcMar>
          </w:tcPr>
          <w:p w:rsidR="00AF61A4" w:rsidRPr="005F3A13" w:rsidRDefault="00AF61A4" w:rsidP="002A7472">
            <w:pPr>
              <w:spacing w:before="60" w:after="60"/>
              <w:rPr>
                <w:rFonts w:eastAsia="Calibri" w:cs="Arial"/>
                <w:color w:val="000000"/>
                <w:sz w:val="20"/>
                <w:szCs w:val="18"/>
              </w:rPr>
            </w:pPr>
            <w:r>
              <w:rPr>
                <w:rFonts w:eastAsia="Arial" w:cs="Arial"/>
                <w:sz w:val="20"/>
                <w:szCs w:val="20"/>
              </w:rPr>
              <w:t>Maintain a 0.60 Special Education Coordinator</w:t>
            </w:r>
          </w:p>
        </w:tc>
        <w:tc>
          <w:tcPr>
            <w:tcW w:w="1504" w:type="pct"/>
            <w:gridSpan w:val="3"/>
            <w:tcBorders>
              <w:top w:val="single" w:sz="2" w:space="0" w:color="D5A1DF"/>
              <w:left w:val="single" w:sz="2" w:space="0" w:color="D5A1DF"/>
              <w:bottom w:val="single" w:sz="2" w:space="0" w:color="D5A1DF"/>
              <w:right w:val="single" w:sz="2" w:space="0" w:color="D5A1DF"/>
            </w:tcBorders>
            <w:shd w:val="clear" w:color="auto" w:fill="F1E4F0"/>
          </w:tcPr>
          <w:p w:rsidR="00AF61A4" w:rsidRPr="005F3A13" w:rsidRDefault="00AF61A4" w:rsidP="002A7472">
            <w:pPr>
              <w:pStyle w:val="Default"/>
              <w:spacing w:before="60" w:after="60"/>
              <w:rPr>
                <w:rFonts w:ascii="Arial" w:hAnsi="Arial" w:cs="Arial"/>
                <w:sz w:val="20"/>
                <w:szCs w:val="18"/>
              </w:rPr>
            </w:pPr>
          </w:p>
        </w:tc>
        <w:tc>
          <w:tcPr>
            <w:tcW w:w="1625" w:type="pct"/>
            <w:gridSpan w:val="2"/>
            <w:tcBorders>
              <w:top w:val="single" w:sz="2" w:space="0" w:color="D5A1DF"/>
              <w:left w:val="single" w:sz="2" w:space="0" w:color="D5A1DF"/>
              <w:bottom w:val="single" w:sz="2" w:space="0" w:color="D5A1DF"/>
              <w:right w:val="single" w:sz="2" w:space="0" w:color="D5A1DF"/>
            </w:tcBorders>
            <w:shd w:val="clear" w:color="auto" w:fill="F1E4F0"/>
          </w:tcPr>
          <w:p w:rsidR="00AF61A4" w:rsidRPr="005F3A13" w:rsidRDefault="00AF61A4" w:rsidP="002A7472">
            <w:pPr>
              <w:pStyle w:val="Default"/>
              <w:spacing w:before="60" w:after="60"/>
              <w:rPr>
                <w:rFonts w:ascii="Arial" w:hAnsi="Arial" w:cs="Arial"/>
                <w:sz w:val="20"/>
                <w:szCs w:val="18"/>
              </w:rPr>
            </w:pPr>
          </w:p>
        </w:tc>
      </w:tr>
      <w:tr w:rsidR="00AF61A4" w:rsidRPr="006F731A" w:rsidTr="002A7472">
        <w:trPr>
          <w:trHeight w:val="215"/>
          <w:tblCellSpacing w:w="36" w:type="dxa"/>
        </w:trPr>
        <w:tc>
          <w:tcPr>
            <w:tcW w:w="1774" w:type="pct"/>
            <w:gridSpan w:val="6"/>
            <w:shd w:val="clear" w:color="auto" w:fill="auto"/>
          </w:tcPr>
          <w:p w:rsidR="00AF61A4" w:rsidRPr="00564BD9" w:rsidRDefault="00AF61A4" w:rsidP="002A7472">
            <w:pPr>
              <w:spacing w:before="120" w:after="60"/>
              <w:rPr>
                <w:rFonts w:eastAsia="Calibri" w:cs="Arial"/>
                <w:color w:val="000000"/>
                <w:sz w:val="20"/>
                <w:szCs w:val="18"/>
              </w:rPr>
            </w:pPr>
            <w:hyperlink w:anchor="Instructions_PAS_BudgetedExpenditures" w:history="1">
              <w:r w:rsidRPr="005F3A13">
                <w:rPr>
                  <w:rStyle w:val="Hyperlink"/>
                  <w:rFonts w:cs="Arial"/>
                  <w:sz w:val="20"/>
                  <w:szCs w:val="18"/>
                </w:rPr>
                <w:t>BUDGETED EXPENDITURES</w:t>
              </w:r>
            </w:hyperlink>
          </w:p>
        </w:tc>
        <w:tc>
          <w:tcPr>
            <w:tcW w:w="1504" w:type="pct"/>
            <w:gridSpan w:val="3"/>
            <w:shd w:val="clear" w:color="auto" w:fill="auto"/>
          </w:tcPr>
          <w:p w:rsidR="00AF61A4" w:rsidRPr="001A5DEF" w:rsidRDefault="00AF61A4" w:rsidP="002A7472">
            <w:pPr>
              <w:spacing w:before="120" w:after="60"/>
              <w:rPr>
                <w:rFonts w:eastAsia="Calibri" w:cs="Arial"/>
                <w:color w:val="FFFFFF"/>
                <w:sz w:val="20"/>
                <w:szCs w:val="18"/>
              </w:rPr>
            </w:pPr>
            <w:r w:rsidRPr="00EA3544">
              <w:rPr>
                <w:rFonts w:eastAsia="Calibri" w:cs="Arial"/>
                <w:b/>
                <w:color w:val="FFFFFF"/>
                <w:sz w:val="18"/>
                <w:szCs w:val="18"/>
              </w:rPr>
              <w:t>Empty Cell</w:t>
            </w:r>
          </w:p>
        </w:tc>
        <w:tc>
          <w:tcPr>
            <w:tcW w:w="1625" w:type="pct"/>
            <w:gridSpan w:val="2"/>
            <w:shd w:val="clear" w:color="auto" w:fill="auto"/>
          </w:tcPr>
          <w:p w:rsidR="00AF61A4" w:rsidRPr="001A5DEF" w:rsidRDefault="00AF61A4" w:rsidP="002A7472">
            <w:pPr>
              <w:spacing w:before="120" w:after="60"/>
              <w:rPr>
                <w:rFonts w:eastAsia="Calibri" w:cs="Arial"/>
                <w:color w:val="FFFFFF"/>
                <w:sz w:val="20"/>
                <w:szCs w:val="18"/>
              </w:rPr>
            </w:pPr>
            <w:r w:rsidRPr="001A5DEF">
              <w:rPr>
                <w:rFonts w:eastAsia="Calibri" w:cs="Arial"/>
                <w:b/>
                <w:color w:val="FFFFFF"/>
                <w:sz w:val="18"/>
                <w:szCs w:val="18"/>
              </w:rPr>
              <w:t>Empty Cell</w:t>
            </w:r>
          </w:p>
        </w:tc>
      </w:tr>
      <w:tr w:rsidR="00AF61A4" w:rsidRPr="006F731A" w:rsidTr="002A7472">
        <w:trPr>
          <w:trHeight w:val="332"/>
          <w:tblCellSpacing w:w="36" w:type="dxa"/>
        </w:trPr>
        <w:tc>
          <w:tcPr>
            <w:tcW w:w="1774" w:type="pct"/>
            <w:gridSpan w:val="6"/>
            <w:shd w:val="clear" w:color="auto" w:fill="auto"/>
          </w:tcPr>
          <w:p w:rsidR="00AF61A4" w:rsidRPr="00350A76" w:rsidRDefault="00AF61A4" w:rsidP="002A7472">
            <w:pPr>
              <w:spacing w:before="60" w:after="60"/>
              <w:rPr>
                <w:rFonts w:eastAsia="Calibri" w:cs="Arial"/>
                <w:b/>
                <w:color w:val="000000"/>
                <w:sz w:val="20"/>
                <w:szCs w:val="18"/>
              </w:rPr>
            </w:pPr>
            <w:r w:rsidRPr="00350A76">
              <w:rPr>
                <w:rFonts w:eastAsia="Calibri" w:cs="Arial"/>
                <w:b/>
                <w:color w:val="000000"/>
                <w:sz w:val="20"/>
                <w:szCs w:val="18"/>
              </w:rPr>
              <w:t>2017-18</w:t>
            </w:r>
          </w:p>
        </w:tc>
        <w:tc>
          <w:tcPr>
            <w:tcW w:w="1504" w:type="pct"/>
            <w:gridSpan w:val="3"/>
            <w:shd w:val="clear" w:color="auto" w:fill="auto"/>
            <w:vAlign w:val="center"/>
          </w:tcPr>
          <w:p w:rsidR="00AF61A4" w:rsidRPr="00350A76" w:rsidRDefault="00AF61A4" w:rsidP="002A7472">
            <w:pPr>
              <w:spacing w:before="60" w:after="60"/>
              <w:rPr>
                <w:rFonts w:eastAsia="Calibri" w:cs="Arial"/>
                <w:b/>
                <w:color w:val="000000"/>
                <w:sz w:val="20"/>
                <w:szCs w:val="18"/>
              </w:rPr>
            </w:pPr>
            <w:r w:rsidRPr="00350A76">
              <w:rPr>
                <w:rFonts w:eastAsia="Calibri" w:cs="Arial"/>
                <w:b/>
                <w:color w:val="000000"/>
                <w:sz w:val="20"/>
                <w:szCs w:val="18"/>
              </w:rPr>
              <w:t>2018-19</w:t>
            </w:r>
          </w:p>
        </w:tc>
        <w:tc>
          <w:tcPr>
            <w:tcW w:w="1625" w:type="pct"/>
            <w:gridSpan w:val="2"/>
            <w:shd w:val="clear" w:color="auto" w:fill="auto"/>
            <w:vAlign w:val="center"/>
          </w:tcPr>
          <w:p w:rsidR="00AF61A4" w:rsidRPr="00350A76" w:rsidRDefault="00AF61A4" w:rsidP="002A7472">
            <w:pPr>
              <w:spacing w:before="60" w:after="60"/>
              <w:rPr>
                <w:rFonts w:eastAsia="Calibri" w:cs="Arial"/>
                <w:b/>
                <w:color w:val="000000"/>
                <w:sz w:val="20"/>
                <w:szCs w:val="18"/>
              </w:rPr>
            </w:pPr>
            <w:r w:rsidRPr="00350A76">
              <w:rPr>
                <w:rFonts w:eastAsia="Calibri" w:cs="Arial"/>
                <w:b/>
                <w:color w:val="000000"/>
                <w:sz w:val="20"/>
                <w:szCs w:val="18"/>
              </w:rPr>
              <w:t>2019-20</w:t>
            </w:r>
          </w:p>
        </w:tc>
      </w:tr>
      <w:tr w:rsidR="00AF61A4" w:rsidRPr="006F731A" w:rsidTr="002A7472">
        <w:trPr>
          <w:trHeight w:val="432"/>
          <w:tblCellSpacing w:w="36" w:type="dxa"/>
        </w:trPr>
        <w:tc>
          <w:tcPr>
            <w:tcW w:w="578" w:type="pct"/>
            <w:gridSpan w:val="2"/>
            <w:shd w:val="clear" w:color="auto" w:fill="auto"/>
            <w:vAlign w:val="center"/>
          </w:tcPr>
          <w:p w:rsidR="00AF61A4" w:rsidRPr="005D689F" w:rsidRDefault="00AF61A4" w:rsidP="002A7472">
            <w:pPr>
              <w:spacing w:before="60" w:after="20"/>
              <w:rPr>
                <w:rFonts w:eastAsia="Calibri" w:cs="Arial"/>
                <w:color w:val="9830BC"/>
                <w:sz w:val="20"/>
                <w:szCs w:val="18"/>
              </w:rPr>
            </w:pPr>
            <w:r w:rsidRPr="005D689F">
              <w:rPr>
                <w:rFonts w:eastAsia="Calibri" w:cs="Arial"/>
                <w:color w:val="9830BC"/>
                <w:sz w:val="20"/>
                <w:szCs w:val="18"/>
              </w:rPr>
              <w:t>Amount</w:t>
            </w:r>
          </w:p>
        </w:tc>
        <w:tc>
          <w:tcPr>
            <w:tcW w:w="1172"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5F3A13" w:rsidRDefault="00AF61A4" w:rsidP="002A7472">
            <w:pPr>
              <w:spacing w:before="60" w:after="60"/>
              <w:rPr>
                <w:rFonts w:eastAsia="Calibri" w:cs="Arial"/>
                <w:color w:val="000000"/>
                <w:sz w:val="20"/>
                <w:szCs w:val="18"/>
              </w:rPr>
            </w:pPr>
            <w:r>
              <w:rPr>
                <w:rFonts w:eastAsia="Calibri" w:cs="Arial"/>
                <w:color w:val="000000"/>
                <w:sz w:val="20"/>
                <w:szCs w:val="18"/>
              </w:rPr>
              <w:t>$52,376</w:t>
            </w:r>
          </w:p>
        </w:tc>
        <w:tc>
          <w:tcPr>
            <w:tcW w:w="414" w:type="pct"/>
            <w:gridSpan w:val="2"/>
            <w:shd w:val="clear" w:color="auto" w:fill="auto"/>
            <w:vAlign w:val="center"/>
          </w:tcPr>
          <w:p w:rsidR="00AF61A4" w:rsidRPr="00350A76" w:rsidRDefault="00AF61A4" w:rsidP="002A7472">
            <w:pPr>
              <w:spacing w:before="60" w:after="60"/>
              <w:rPr>
                <w:rFonts w:eastAsia="Calibri" w:cs="Arial"/>
                <w:color w:val="9830BC"/>
                <w:sz w:val="20"/>
                <w:szCs w:val="18"/>
              </w:rPr>
            </w:pPr>
            <w:r w:rsidRPr="00350A76">
              <w:rPr>
                <w:rFonts w:eastAsia="Calibri" w:cs="Arial"/>
                <w:color w:val="9830BC"/>
                <w:sz w:val="20"/>
                <w:szCs w:val="18"/>
              </w:rPr>
              <w:t>Amount</w:t>
            </w:r>
          </w:p>
        </w:tc>
        <w:tc>
          <w:tcPr>
            <w:tcW w:w="1065"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5F3A13" w:rsidRDefault="00AF61A4" w:rsidP="002A7472">
            <w:pPr>
              <w:spacing w:before="60" w:after="60"/>
              <w:rPr>
                <w:rFonts w:eastAsia="Calibri" w:cs="Arial"/>
                <w:color w:val="000000"/>
                <w:sz w:val="20"/>
                <w:szCs w:val="18"/>
              </w:rPr>
            </w:pPr>
          </w:p>
        </w:tc>
        <w:tc>
          <w:tcPr>
            <w:tcW w:w="390" w:type="pct"/>
            <w:shd w:val="clear" w:color="auto" w:fill="auto"/>
            <w:vAlign w:val="center"/>
          </w:tcPr>
          <w:p w:rsidR="00AF61A4" w:rsidRPr="00350A76" w:rsidRDefault="00AF61A4" w:rsidP="002A7472">
            <w:pPr>
              <w:spacing w:before="60" w:after="60"/>
              <w:rPr>
                <w:rFonts w:eastAsia="Calibri" w:cs="Arial"/>
                <w:color w:val="9830BC"/>
                <w:sz w:val="20"/>
                <w:szCs w:val="18"/>
              </w:rPr>
            </w:pPr>
            <w:r w:rsidRPr="00350A76">
              <w:rPr>
                <w:rFonts w:eastAsia="Calibri" w:cs="Arial"/>
                <w:color w:val="9830BC"/>
                <w:sz w:val="20"/>
                <w:szCs w:val="18"/>
              </w:rPr>
              <w:t>Amount</w:t>
            </w:r>
          </w:p>
        </w:tc>
        <w:tc>
          <w:tcPr>
            <w:tcW w:w="1211"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5F3A13" w:rsidRDefault="00AF61A4" w:rsidP="002A7472">
            <w:pPr>
              <w:spacing w:before="60" w:after="60"/>
              <w:rPr>
                <w:rFonts w:eastAsia="Calibri" w:cs="Arial"/>
                <w:color w:val="000000"/>
                <w:sz w:val="20"/>
                <w:szCs w:val="18"/>
              </w:rPr>
            </w:pPr>
          </w:p>
        </w:tc>
      </w:tr>
      <w:tr w:rsidR="00AF61A4" w:rsidRPr="006F731A" w:rsidTr="002A7472">
        <w:trPr>
          <w:trHeight w:val="432"/>
          <w:tblCellSpacing w:w="36" w:type="dxa"/>
        </w:trPr>
        <w:tc>
          <w:tcPr>
            <w:tcW w:w="578" w:type="pct"/>
            <w:gridSpan w:val="2"/>
            <w:shd w:val="clear" w:color="auto" w:fill="auto"/>
            <w:vAlign w:val="center"/>
          </w:tcPr>
          <w:p w:rsidR="00AF61A4" w:rsidRPr="00350A76" w:rsidRDefault="00AF61A4" w:rsidP="002A7472">
            <w:pPr>
              <w:spacing w:before="60" w:after="60"/>
              <w:rPr>
                <w:rFonts w:eastAsia="Calibri" w:cs="Arial"/>
                <w:color w:val="9830BC"/>
                <w:sz w:val="20"/>
                <w:szCs w:val="18"/>
              </w:rPr>
            </w:pPr>
            <w:r w:rsidRPr="00350A76">
              <w:rPr>
                <w:rFonts w:eastAsia="Calibri" w:cs="Arial"/>
                <w:color w:val="9830BC"/>
                <w:sz w:val="20"/>
                <w:szCs w:val="18"/>
              </w:rPr>
              <w:t>Source</w:t>
            </w:r>
          </w:p>
        </w:tc>
        <w:tc>
          <w:tcPr>
            <w:tcW w:w="1172"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5F3A13" w:rsidRDefault="00AF61A4" w:rsidP="002A7472">
            <w:pPr>
              <w:spacing w:before="60" w:after="60"/>
              <w:rPr>
                <w:rFonts w:eastAsia="Calibri" w:cs="Arial"/>
                <w:color w:val="000000"/>
                <w:sz w:val="20"/>
                <w:szCs w:val="18"/>
              </w:rPr>
            </w:pPr>
            <w:r>
              <w:rPr>
                <w:rFonts w:eastAsia="Calibri" w:cs="Arial"/>
                <w:color w:val="000000"/>
                <w:sz w:val="20"/>
                <w:szCs w:val="18"/>
              </w:rPr>
              <w:t>Special Education</w:t>
            </w:r>
          </w:p>
        </w:tc>
        <w:tc>
          <w:tcPr>
            <w:tcW w:w="414" w:type="pct"/>
            <w:gridSpan w:val="2"/>
            <w:shd w:val="clear" w:color="auto" w:fill="auto"/>
            <w:vAlign w:val="center"/>
          </w:tcPr>
          <w:p w:rsidR="00AF61A4" w:rsidRPr="00350A76" w:rsidRDefault="00AF61A4" w:rsidP="002A7472">
            <w:pPr>
              <w:spacing w:before="60" w:after="60"/>
              <w:rPr>
                <w:rFonts w:eastAsia="Calibri" w:cs="Arial"/>
                <w:color w:val="9830BC"/>
                <w:sz w:val="20"/>
                <w:szCs w:val="18"/>
              </w:rPr>
            </w:pPr>
            <w:r w:rsidRPr="00350A76">
              <w:rPr>
                <w:rFonts w:eastAsia="Calibri" w:cs="Arial"/>
                <w:color w:val="9830BC"/>
                <w:sz w:val="20"/>
                <w:szCs w:val="18"/>
              </w:rPr>
              <w:t>Source</w:t>
            </w:r>
          </w:p>
        </w:tc>
        <w:tc>
          <w:tcPr>
            <w:tcW w:w="1065"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5F3A13" w:rsidRDefault="00AF61A4" w:rsidP="002A7472">
            <w:pPr>
              <w:spacing w:before="60" w:after="60"/>
              <w:rPr>
                <w:rFonts w:eastAsia="Calibri" w:cs="Arial"/>
                <w:color w:val="000000"/>
                <w:sz w:val="20"/>
                <w:szCs w:val="18"/>
              </w:rPr>
            </w:pPr>
          </w:p>
        </w:tc>
        <w:tc>
          <w:tcPr>
            <w:tcW w:w="390" w:type="pct"/>
            <w:shd w:val="clear" w:color="auto" w:fill="auto"/>
            <w:vAlign w:val="center"/>
          </w:tcPr>
          <w:p w:rsidR="00AF61A4" w:rsidRPr="00350A76" w:rsidRDefault="00AF61A4" w:rsidP="002A7472">
            <w:pPr>
              <w:spacing w:before="60" w:after="60"/>
              <w:rPr>
                <w:rFonts w:eastAsia="Calibri" w:cs="Arial"/>
                <w:color w:val="9830BC"/>
                <w:sz w:val="20"/>
                <w:szCs w:val="18"/>
              </w:rPr>
            </w:pPr>
            <w:r w:rsidRPr="00350A76">
              <w:rPr>
                <w:rFonts w:eastAsia="Calibri" w:cs="Arial"/>
                <w:color w:val="9830BC"/>
                <w:sz w:val="20"/>
                <w:szCs w:val="18"/>
              </w:rPr>
              <w:t>Source</w:t>
            </w:r>
          </w:p>
        </w:tc>
        <w:tc>
          <w:tcPr>
            <w:tcW w:w="1211"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5F3A13" w:rsidRDefault="00AF61A4" w:rsidP="002A7472">
            <w:pPr>
              <w:spacing w:before="60" w:after="60"/>
              <w:rPr>
                <w:rFonts w:eastAsia="Calibri" w:cs="Arial"/>
                <w:color w:val="000000"/>
                <w:sz w:val="20"/>
                <w:szCs w:val="18"/>
              </w:rPr>
            </w:pPr>
          </w:p>
        </w:tc>
      </w:tr>
      <w:tr w:rsidR="00AF61A4" w:rsidRPr="006F731A" w:rsidTr="002A7472">
        <w:trPr>
          <w:trHeight w:val="432"/>
          <w:tblCellSpacing w:w="36" w:type="dxa"/>
        </w:trPr>
        <w:tc>
          <w:tcPr>
            <w:tcW w:w="578" w:type="pct"/>
            <w:gridSpan w:val="2"/>
            <w:shd w:val="clear" w:color="auto" w:fill="auto"/>
            <w:vAlign w:val="center"/>
          </w:tcPr>
          <w:p w:rsidR="00AF61A4" w:rsidRPr="00350A76" w:rsidRDefault="00AF61A4" w:rsidP="002A7472">
            <w:pPr>
              <w:spacing w:before="60" w:after="60"/>
              <w:rPr>
                <w:rFonts w:eastAsia="Calibri" w:cs="Arial"/>
                <w:color w:val="9830BC"/>
                <w:sz w:val="20"/>
                <w:szCs w:val="18"/>
              </w:rPr>
            </w:pPr>
            <w:r w:rsidRPr="00350A76">
              <w:rPr>
                <w:rFonts w:eastAsia="Calibri" w:cs="Arial"/>
                <w:color w:val="9830BC"/>
                <w:sz w:val="20"/>
                <w:szCs w:val="18"/>
              </w:rPr>
              <w:lastRenderedPageBreak/>
              <w:t>Budget Reference</w:t>
            </w:r>
          </w:p>
        </w:tc>
        <w:tc>
          <w:tcPr>
            <w:tcW w:w="1172"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Default="00AF61A4" w:rsidP="002A7472">
            <w:pPr>
              <w:spacing w:before="60" w:after="60"/>
              <w:rPr>
                <w:rFonts w:eastAsia="Calibri" w:cs="Arial"/>
                <w:color w:val="000000"/>
                <w:sz w:val="20"/>
                <w:szCs w:val="18"/>
              </w:rPr>
            </w:pPr>
            <w:r>
              <w:rPr>
                <w:rFonts w:eastAsia="Calibri" w:cs="Arial"/>
                <w:color w:val="000000"/>
                <w:sz w:val="20"/>
                <w:szCs w:val="18"/>
              </w:rPr>
              <w:t>Cert Salaries                         44,377</w:t>
            </w:r>
          </w:p>
          <w:p w:rsidR="00AF61A4" w:rsidRPr="005F3A13" w:rsidRDefault="00AF61A4" w:rsidP="002A7472">
            <w:pPr>
              <w:spacing w:before="60" w:after="60"/>
              <w:rPr>
                <w:rFonts w:eastAsia="Calibri" w:cs="Arial"/>
                <w:color w:val="000000"/>
                <w:sz w:val="20"/>
                <w:szCs w:val="18"/>
              </w:rPr>
            </w:pPr>
            <w:r>
              <w:rPr>
                <w:rFonts w:eastAsia="Calibri" w:cs="Arial"/>
                <w:color w:val="000000"/>
                <w:sz w:val="20"/>
                <w:szCs w:val="18"/>
              </w:rPr>
              <w:t>Employee Benefits                  7,999</w:t>
            </w:r>
          </w:p>
        </w:tc>
        <w:tc>
          <w:tcPr>
            <w:tcW w:w="414" w:type="pct"/>
            <w:gridSpan w:val="2"/>
            <w:shd w:val="clear" w:color="auto" w:fill="auto"/>
            <w:vAlign w:val="center"/>
          </w:tcPr>
          <w:p w:rsidR="00AF61A4" w:rsidRPr="00350A76" w:rsidRDefault="00AF61A4" w:rsidP="002A7472">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065"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5F3A13" w:rsidRDefault="00AF61A4" w:rsidP="002A7472">
            <w:pPr>
              <w:spacing w:before="60" w:after="60"/>
              <w:rPr>
                <w:rFonts w:eastAsia="Calibri" w:cs="Arial"/>
                <w:color w:val="000000"/>
                <w:sz w:val="20"/>
                <w:szCs w:val="18"/>
              </w:rPr>
            </w:pPr>
          </w:p>
        </w:tc>
        <w:tc>
          <w:tcPr>
            <w:tcW w:w="390" w:type="pct"/>
            <w:shd w:val="clear" w:color="auto" w:fill="auto"/>
            <w:vAlign w:val="center"/>
          </w:tcPr>
          <w:p w:rsidR="00AF61A4" w:rsidRPr="00350A76" w:rsidRDefault="00AF61A4" w:rsidP="002A7472">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211"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5F3A13" w:rsidRDefault="00AF61A4" w:rsidP="002A7472">
            <w:pPr>
              <w:spacing w:before="60" w:after="60"/>
              <w:rPr>
                <w:rFonts w:eastAsia="Calibri" w:cs="Arial"/>
                <w:color w:val="000000"/>
                <w:sz w:val="20"/>
                <w:szCs w:val="18"/>
              </w:rPr>
            </w:pPr>
          </w:p>
        </w:tc>
      </w:tr>
      <w:tr w:rsidR="00AF61A4" w:rsidRPr="006F731A" w:rsidTr="002A7472">
        <w:trPr>
          <w:trHeight w:val="432"/>
          <w:tblCellSpacing w:w="36" w:type="dxa"/>
        </w:trPr>
        <w:tc>
          <w:tcPr>
            <w:tcW w:w="285" w:type="pct"/>
            <w:shd w:val="clear" w:color="auto" w:fill="auto"/>
            <w:vAlign w:val="center"/>
          </w:tcPr>
          <w:p w:rsidR="00AF61A4" w:rsidRPr="001B7059" w:rsidRDefault="00AF61A4" w:rsidP="002A7472">
            <w:pPr>
              <w:jc w:val="center"/>
              <w:rPr>
                <w:rFonts w:eastAsia="Calibri" w:cs="Arial"/>
                <w:color w:val="9830BC"/>
                <w:sz w:val="22"/>
                <w:szCs w:val="18"/>
              </w:rPr>
            </w:pPr>
            <w:r w:rsidRPr="001B7059">
              <w:rPr>
                <w:rFonts w:eastAsia="Calibri" w:cs="Arial"/>
                <w:color w:val="9830BC"/>
                <w:sz w:val="22"/>
                <w:szCs w:val="18"/>
              </w:rPr>
              <w:t>Action</w:t>
            </w:r>
          </w:p>
        </w:tc>
        <w:tc>
          <w:tcPr>
            <w:tcW w:w="295" w:type="pct"/>
            <w:gridSpan w:val="2"/>
            <w:shd w:val="clear" w:color="auto" w:fill="auto"/>
            <w:vAlign w:val="center"/>
          </w:tcPr>
          <w:p w:rsidR="00AF61A4" w:rsidRPr="000215FA" w:rsidRDefault="00AF61A4" w:rsidP="002A7472">
            <w:pPr>
              <w:jc w:val="center"/>
              <w:rPr>
                <w:rFonts w:eastAsia="Calibri" w:cs="Arial"/>
                <w:color w:val="9830BC"/>
                <w:sz w:val="40"/>
                <w:szCs w:val="40"/>
              </w:rPr>
            </w:pPr>
            <w:r>
              <w:rPr>
                <w:rFonts w:eastAsia="Calibri" w:cs="Arial"/>
                <w:b/>
                <w:color w:val="9830BC"/>
                <w:sz w:val="40"/>
                <w:szCs w:val="40"/>
              </w:rPr>
              <w:t>11</w:t>
            </w:r>
          </w:p>
        </w:tc>
        <w:tc>
          <w:tcPr>
            <w:tcW w:w="748" w:type="pct"/>
            <w:gridSpan w:val="2"/>
            <w:shd w:val="clear" w:color="auto" w:fill="auto"/>
            <w:vAlign w:val="center"/>
          </w:tcPr>
          <w:p w:rsidR="00AF61A4" w:rsidRPr="001A5DEF" w:rsidRDefault="00AF61A4" w:rsidP="002A7472">
            <w:pPr>
              <w:jc w:val="center"/>
              <w:rPr>
                <w:rFonts w:eastAsia="Calibri" w:cs="Arial"/>
                <w:color w:val="FFFFFF"/>
                <w:sz w:val="22"/>
                <w:szCs w:val="22"/>
              </w:rPr>
            </w:pPr>
            <w:r w:rsidRPr="00EA3544">
              <w:rPr>
                <w:rFonts w:eastAsia="Calibri" w:cs="Arial"/>
                <w:b/>
                <w:color w:val="FFFFFF"/>
                <w:sz w:val="18"/>
                <w:szCs w:val="18"/>
              </w:rPr>
              <w:t>Empty Cell</w:t>
            </w:r>
          </w:p>
        </w:tc>
        <w:tc>
          <w:tcPr>
            <w:tcW w:w="3550" w:type="pct"/>
            <w:gridSpan w:val="6"/>
            <w:shd w:val="clear" w:color="auto" w:fill="auto"/>
            <w:vAlign w:val="center"/>
          </w:tcPr>
          <w:p w:rsidR="00AF61A4" w:rsidRPr="001A5DEF" w:rsidRDefault="00AF61A4" w:rsidP="002A7472">
            <w:pPr>
              <w:spacing w:before="60" w:after="20"/>
              <w:rPr>
                <w:rFonts w:eastAsia="Calibri" w:cs="Arial"/>
                <w:color w:val="FFFFFF"/>
                <w:sz w:val="22"/>
                <w:szCs w:val="22"/>
              </w:rPr>
            </w:pPr>
            <w:r w:rsidRPr="00EA3544">
              <w:rPr>
                <w:rFonts w:eastAsia="Calibri" w:cs="Arial"/>
                <w:b/>
                <w:color w:val="FFFFFF"/>
                <w:sz w:val="18"/>
                <w:szCs w:val="18"/>
              </w:rPr>
              <w:t>Empty Cell</w:t>
            </w:r>
          </w:p>
        </w:tc>
      </w:tr>
      <w:tr w:rsidR="00AF61A4" w:rsidRPr="0013207B" w:rsidTr="002A7472">
        <w:trPr>
          <w:trHeight w:val="360"/>
          <w:tblCellSpacing w:w="36" w:type="dxa"/>
        </w:trPr>
        <w:tc>
          <w:tcPr>
            <w:tcW w:w="4951" w:type="pct"/>
            <w:gridSpan w:val="11"/>
            <w:tcBorders>
              <w:top w:val="single" w:sz="2" w:space="0" w:color="D5A1DF"/>
              <w:left w:val="single" w:sz="2" w:space="0" w:color="D5A1DF"/>
              <w:right w:val="single" w:sz="2" w:space="0" w:color="D5A1DF"/>
            </w:tcBorders>
            <w:shd w:val="clear" w:color="auto" w:fill="F1E4F0"/>
            <w:vAlign w:val="center"/>
          </w:tcPr>
          <w:p w:rsidR="00AF61A4" w:rsidRPr="000E354D" w:rsidRDefault="00AF61A4" w:rsidP="002A7472">
            <w:pPr>
              <w:spacing w:before="60" w:after="60"/>
              <w:rPr>
                <w:rFonts w:eastAsia="Calibri"/>
                <w:sz w:val="22"/>
                <w:szCs w:val="22"/>
              </w:rPr>
            </w:pPr>
            <w:r w:rsidRPr="007A5578">
              <w:rPr>
                <w:rFonts w:eastAsia="Calibri" w:cs="Arial"/>
                <w:color w:val="9830BC"/>
                <w:sz w:val="22"/>
                <w:szCs w:val="18"/>
              </w:rPr>
              <w:t xml:space="preserve">For Actions/Services not </w:t>
            </w:r>
            <w:r>
              <w:rPr>
                <w:rFonts w:eastAsia="Calibri" w:cs="Arial"/>
                <w:color w:val="9830BC"/>
                <w:sz w:val="22"/>
                <w:szCs w:val="18"/>
              </w:rPr>
              <w:t xml:space="preserve">included as </w:t>
            </w:r>
            <w:r w:rsidRPr="007A5578">
              <w:rPr>
                <w:rFonts w:eastAsia="Calibri" w:cs="Arial"/>
                <w:color w:val="9830BC"/>
                <w:sz w:val="22"/>
                <w:szCs w:val="18"/>
              </w:rPr>
              <w:t xml:space="preserve">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AF61A4" w:rsidRPr="006F731A" w:rsidTr="002A7472">
        <w:trPr>
          <w:trHeight w:val="377"/>
          <w:tblCellSpacing w:w="36" w:type="dxa"/>
        </w:trPr>
        <w:tc>
          <w:tcPr>
            <w:tcW w:w="1311" w:type="pct"/>
            <w:gridSpan w:val="4"/>
            <w:tcBorders>
              <w:left w:val="single" w:sz="2" w:space="0" w:color="D5A1DF"/>
            </w:tcBorders>
            <w:shd w:val="clear" w:color="auto" w:fill="auto"/>
            <w:vAlign w:val="center"/>
          </w:tcPr>
          <w:p w:rsidR="00AF61A4" w:rsidRPr="008F43EC" w:rsidRDefault="00AF61A4" w:rsidP="002A7472">
            <w:pPr>
              <w:spacing w:before="60" w:after="60"/>
              <w:jc w:val="right"/>
              <w:rPr>
                <w:rFonts w:eastAsia="Calibri" w:cs="Arial"/>
                <w:sz w:val="20"/>
                <w:szCs w:val="18"/>
              </w:rPr>
            </w:pPr>
            <w:hyperlink w:anchor="Instructions_PAS_StudentsToBeServed" w:history="1">
              <w:r w:rsidRPr="005F3A13">
                <w:rPr>
                  <w:rStyle w:val="Hyperlink"/>
                  <w:rFonts w:eastAsia="Calibri" w:cs="Arial"/>
                  <w:sz w:val="20"/>
                  <w:szCs w:val="18"/>
                </w:rPr>
                <w:t>Students to be Served</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350A76" w:rsidRDefault="00AF61A4" w:rsidP="002A7472">
            <w:pPr>
              <w:spacing w:before="60" w:after="60"/>
              <w:rPr>
                <w:rFonts w:eastAsia="Calibri" w:cs="Arial"/>
                <w:color w:val="000000"/>
                <w:sz w:val="20"/>
                <w:szCs w:val="18"/>
              </w:rPr>
            </w:pPr>
            <w:r w:rsidRPr="00350A76">
              <w:rPr>
                <w:rFonts w:eastAsia="Calibri" w:cs="Arial"/>
                <w:sz w:val="20"/>
                <w:szCs w:val="18"/>
              </w:rPr>
              <w:fldChar w:fldCharType="begin">
                <w:ffData>
                  <w:name w:val=""/>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All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Students with Disabilities      </w:t>
            </w:r>
            <w:r>
              <w:rPr>
                <w:rFonts w:eastAsia="Calibri" w:cs="Arial"/>
                <w:sz w:val="20"/>
                <w:szCs w:val="18"/>
              </w:rPr>
              <w:fldChar w:fldCharType="begin">
                <w:ffData>
                  <w:name w:val=""/>
                  <w:enabled/>
                  <w:calcOnExit w:val="0"/>
                  <w:checkBox>
                    <w:size w:val="20"/>
                    <w:default w:val="1"/>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w:t>
            </w:r>
            <w:r w:rsidRPr="00350A76">
              <w:rPr>
                <w:rFonts w:eastAsia="Calibri" w:cs="Arial"/>
                <w:sz w:val="20"/>
                <w:szCs w:val="18"/>
                <w:u w:val="single"/>
              </w:rPr>
              <w:t>[Specific Student Group(s)]</w:t>
            </w:r>
            <w:r>
              <w:rPr>
                <w:rFonts w:eastAsia="Calibri" w:cs="Arial"/>
                <w:sz w:val="20"/>
                <w:szCs w:val="18"/>
                <w:u w:val="single"/>
              </w:rPr>
              <w:t xml:space="preserve"> – Native American Students</w:t>
            </w:r>
            <w:r w:rsidRPr="00350A76">
              <w:rPr>
                <w:rFonts w:eastAsia="Calibri" w:cs="Arial"/>
                <w:sz w:val="20"/>
                <w:szCs w:val="18"/>
                <w:u w:val="single"/>
              </w:rPr>
              <w:t xml:space="preserve"> </w:t>
            </w:r>
          </w:p>
        </w:tc>
      </w:tr>
      <w:tr w:rsidR="00AF61A4" w:rsidRPr="006F731A" w:rsidTr="002A7472">
        <w:trPr>
          <w:trHeight w:val="377"/>
          <w:tblCellSpacing w:w="36" w:type="dxa"/>
        </w:trPr>
        <w:tc>
          <w:tcPr>
            <w:tcW w:w="1311" w:type="pct"/>
            <w:gridSpan w:val="4"/>
            <w:tcBorders>
              <w:left w:val="single" w:sz="2" w:space="0" w:color="D5A1DF"/>
              <w:bottom w:val="single" w:sz="2" w:space="0" w:color="D5A1DF"/>
            </w:tcBorders>
            <w:shd w:val="clear" w:color="auto" w:fill="auto"/>
            <w:vAlign w:val="center"/>
          </w:tcPr>
          <w:p w:rsidR="00AF61A4" w:rsidRPr="00350A76" w:rsidRDefault="00AF61A4" w:rsidP="002A7472">
            <w:pPr>
              <w:spacing w:before="60" w:after="60"/>
              <w:jc w:val="right"/>
              <w:rPr>
                <w:sz w:val="20"/>
              </w:rPr>
            </w:pPr>
            <w:hyperlink w:anchor="Instructions_PAS_Locations" w:history="1">
              <w:r w:rsidRPr="005F3A13">
                <w:rPr>
                  <w:rStyle w:val="Hyperlink"/>
                  <w:rFonts w:eastAsia="Calibri" w:cs="Arial"/>
                  <w:sz w:val="20"/>
                  <w:szCs w:val="18"/>
                </w:rPr>
                <w:t>Location(s)</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350A76" w:rsidRDefault="00AF61A4" w:rsidP="002A7472">
            <w:pPr>
              <w:spacing w:before="60" w:after="60"/>
              <w:rPr>
                <w:rFonts w:eastAsia="Calibri" w:cs="Arial"/>
                <w:sz w:val="20"/>
                <w:szCs w:val="18"/>
              </w:rPr>
            </w:pPr>
            <w:r>
              <w:rPr>
                <w:rFonts w:eastAsia="Calibri" w:cs="Arial"/>
                <w:sz w:val="20"/>
                <w:szCs w:val="18"/>
              </w:rPr>
              <w:fldChar w:fldCharType="begin">
                <w:ffData>
                  <w:name w:val=""/>
                  <w:enabled/>
                  <w:calcOnExit w:val="0"/>
                  <w:checkBox>
                    <w:size w:val="20"/>
                    <w:default w:val="1"/>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All schools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Schools:___________________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Grade</w:t>
            </w:r>
            <w:r>
              <w:rPr>
                <w:rFonts w:eastAsia="Calibri" w:cs="Arial"/>
                <w:sz w:val="20"/>
                <w:szCs w:val="18"/>
              </w:rPr>
              <w:t xml:space="preserve"> </w:t>
            </w:r>
            <w:r w:rsidRPr="00350A76">
              <w:rPr>
                <w:rFonts w:eastAsia="Calibri" w:cs="Arial"/>
                <w:sz w:val="20"/>
                <w:szCs w:val="18"/>
              </w:rPr>
              <w:t>spans:__________________</w:t>
            </w:r>
          </w:p>
        </w:tc>
      </w:tr>
      <w:tr w:rsidR="00AF61A4" w:rsidRPr="006F731A" w:rsidTr="002A7472">
        <w:trPr>
          <w:tblCellSpacing w:w="36" w:type="dxa"/>
        </w:trPr>
        <w:tc>
          <w:tcPr>
            <w:tcW w:w="4951" w:type="pct"/>
            <w:gridSpan w:val="11"/>
            <w:shd w:val="clear" w:color="auto" w:fill="auto"/>
            <w:vAlign w:val="center"/>
          </w:tcPr>
          <w:p w:rsidR="00AF61A4" w:rsidRPr="004231CC" w:rsidRDefault="00AF61A4" w:rsidP="002A7472">
            <w:pPr>
              <w:spacing w:before="20" w:after="20"/>
              <w:jc w:val="center"/>
              <w:rPr>
                <w:rFonts w:eastAsia="Calibri" w:cs="Arial"/>
                <w:sz w:val="20"/>
                <w:szCs w:val="18"/>
              </w:rPr>
            </w:pPr>
            <w:r>
              <w:rPr>
                <w:rFonts w:eastAsia="Calibri" w:cs="Arial"/>
                <w:b/>
                <w:color w:val="9830BC"/>
              </w:rPr>
              <w:t>OR</w:t>
            </w:r>
          </w:p>
        </w:tc>
      </w:tr>
      <w:tr w:rsidR="00AF61A4" w:rsidRPr="00D27E35" w:rsidTr="002A7472">
        <w:trPr>
          <w:trHeight w:val="360"/>
          <w:tblCellSpacing w:w="36" w:type="dxa"/>
        </w:trPr>
        <w:tc>
          <w:tcPr>
            <w:tcW w:w="4951" w:type="pct"/>
            <w:gridSpan w:val="11"/>
            <w:tcBorders>
              <w:top w:val="single" w:sz="2" w:space="0" w:color="D5A1DF"/>
              <w:left w:val="single" w:sz="2" w:space="0" w:color="D5A1DF"/>
              <w:right w:val="single" w:sz="2" w:space="0" w:color="D5A1DF"/>
            </w:tcBorders>
            <w:shd w:val="clear" w:color="auto" w:fill="F1E4F0"/>
            <w:vAlign w:val="center"/>
          </w:tcPr>
          <w:p w:rsidR="00AF61A4" w:rsidRPr="000E354D" w:rsidRDefault="00AF61A4" w:rsidP="002A7472">
            <w:pPr>
              <w:spacing w:before="60" w:after="60"/>
              <w:rPr>
                <w:rFonts w:eastAsia="Calibri"/>
                <w:sz w:val="22"/>
                <w:szCs w:val="22"/>
              </w:rPr>
            </w:pPr>
            <w:r w:rsidRPr="007A5578">
              <w:rPr>
                <w:rFonts w:eastAsia="Calibri" w:cs="Arial"/>
                <w:color w:val="9830BC"/>
                <w:sz w:val="22"/>
                <w:szCs w:val="18"/>
              </w:rPr>
              <w:t>For Actions/Services</w:t>
            </w:r>
            <w:r>
              <w:rPr>
                <w:rFonts w:eastAsia="Calibri" w:cs="Arial"/>
                <w:color w:val="9830BC"/>
                <w:sz w:val="22"/>
                <w:szCs w:val="18"/>
              </w:rPr>
              <w:t xml:space="preserve"> included as</w:t>
            </w:r>
            <w:r w:rsidRPr="007A5578">
              <w:rPr>
                <w:rFonts w:eastAsia="Calibri" w:cs="Arial"/>
                <w:color w:val="9830BC"/>
                <w:sz w:val="22"/>
                <w:szCs w:val="18"/>
              </w:rPr>
              <w:t xml:space="preserve"> 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AF61A4" w:rsidRPr="006F731A" w:rsidTr="002A7472">
        <w:trPr>
          <w:trHeight w:val="377"/>
          <w:tblCellSpacing w:w="36" w:type="dxa"/>
        </w:trPr>
        <w:tc>
          <w:tcPr>
            <w:tcW w:w="1311" w:type="pct"/>
            <w:gridSpan w:val="4"/>
            <w:tcBorders>
              <w:left w:val="single" w:sz="2" w:space="0" w:color="D5A1DF"/>
            </w:tcBorders>
            <w:shd w:val="clear" w:color="auto" w:fill="auto"/>
            <w:vAlign w:val="center"/>
          </w:tcPr>
          <w:p w:rsidR="00AF61A4" w:rsidRPr="00350A76" w:rsidRDefault="00AF61A4" w:rsidP="002A7472">
            <w:pPr>
              <w:spacing w:before="60" w:after="60"/>
              <w:jc w:val="right"/>
              <w:rPr>
                <w:rFonts w:eastAsia="Calibri" w:cs="Arial"/>
                <w:sz w:val="20"/>
                <w:szCs w:val="18"/>
              </w:rPr>
            </w:pPr>
            <w:hyperlink w:anchor="Instructions_PAS_ContributesTo" w:history="1">
              <w:r w:rsidRPr="005F3A13">
                <w:rPr>
                  <w:rStyle w:val="Hyperlink"/>
                  <w:rFonts w:eastAsia="Calibri" w:cs="Arial"/>
                  <w:sz w:val="20"/>
                  <w:szCs w:val="18"/>
                </w:rPr>
                <w:t xml:space="preserve">Students to be Served   </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350A76" w:rsidRDefault="00AF61A4" w:rsidP="002A7472">
            <w:pPr>
              <w:spacing w:before="60" w:after="60"/>
              <w:rPr>
                <w:rFonts w:eastAsia="Calibri" w:cs="Arial"/>
                <w:sz w:val="20"/>
                <w:szCs w:val="18"/>
              </w:rPr>
            </w:pPr>
            <w:r w:rsidRPr="00350A76">
              <w:rPr>
                <w:rFonts w:eastAsia="Calibri" w:cs="Arial"/>
                <w:color w:val="000000"/>
                <w:sz w:val="20"/>
                <w:szCs w:val="18"/>
              </w:rPr>
              <w:fldChar w:fldCharType="begin">
                <w:ffData>
                  <w:name w:val="Check29"/>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English Learners         </w:t>
            </w:r>
            <w:r w:rsidRPr="00350A76">
              <w:rPr>
                <w:rFonts w:eastAsia="Calibri" w:cs="Arial"/>
                <w:color w:val="000000"/>
                <w:sz w:val="20"/>
                <w:szCs w:val="18"/>
              </w:rPr>
              <w:fldChar w:fldCharType="begin">
                <w:ffData>
                  <w:name w:val="Check30"/>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Foster Youth         </w:t>
            </w:r>
            <w:r>
              <w:rPr>
                <w:rFonts w:eastAsia="Calibri" w:cs="Arial"/>
                <w:color w:val="000000"/>
                <w:sz w:val="20"/>
                <w:szCs w:val="18"/>
              </w:rPr>
              <w:fldChar w:fldCharType="begin">
                <w:ffData>
                  <w:name w:val="Check31"/>
                  <w:enabled/>
                  <w:calcOnExit w:val="0"/>
                  <w:checkBox>
                    <w:size w:val="20"/>
                    <w:default w:val="0"/>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Low Income</w:t>
            </w:r>
          </w:p>
        </w:tc>
      </w:tr>
      <w:tr w:rsidR="00AF61A4" w:rsidRPr="006F731A" w:rsidTr="002A7472">
        <w:trPr>
          <w:trHeight w:val="377"/>
          <w:tblCellSpacing w:w="36" w:type="dxa"/>
        </w:trPr>
        <w:tc>
          <w:tcPr>
            <w:tcW w:w="2031" w:type="pct"/>
            <w:gridSpan w:val="7"/>
            <w:tcBorders>
              <w:left w:val="single" w:sz="2" w:space="0" w:color="D5A1DF"/>
            </w:tcBorders>
            <w:shd w:val="clear" w:color="auto" w:fill="auto"/>
            <w:vAlign w:val="center"/>
          </w:tcPr>
          <w:p w:rsidR="00AF61A4" w:rsidRPr="00350A76" w:rsidRDefault="00AF61A4" w:rsidP="002A7472">
            <w:pPr>
              <w:spacing w:before="60" w:after="60"/>
              <w:jc w:val="right"/>
              <w:rPr>
                <w:rFonts w:eastAsia="Calibri" w:cs="Arial"/>
                <w:color w:val="000000"/>
                <w:sz w:val="20"/>
                <w:szCs w:val="18"/>
              </w:rPr>
            </w:pPr>
            <w:hyperlink w:anchor="Instructions_PAS_ScopeService" w:history="1">
              <w:r w:rsidRPr="005F3A13">
                <w:rPr>
                  <w:rStyle w:val="Hyperlink"/>
                  <w:rFonts w:eastAsia="Calibri" w:cs="Arial"/>
                  <w:sz w:val="20"/>
                  <w:szCs w:val="18"/>
                </w:rPr>
                <w:t>Scope of Services</w:t>
              </w:r>
            </w:hyperlink>
          </w:p>
        </w:tc>
        <w:tc>
          <w:tcPr>
            <w:tcW w:w="2896"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350A76" w:rsidRDefault="00AF61A4" w:rsidP="002A7472">
            <w:pPr>
              <w:spacing w:before="60" w:after="60"/>
              <w:rPr>
                <w:rFonts w:eastAsia="Calibri" w:cs="Arial"/>
                <w:sz w:val="20"/>
                <w:szCs w:val="18"/>
              </w:rPr>
            </w:pPr>
            <w:r w:rsidRPr="00350A76">
              <w:rPr>
                <w:rFonts w:eastAsia="Calibri" w:cs="Arial"/>
                <w:sz w:val="20"/>
                <w:szCs w:val="18"/>
              </w:rPr>
              <w:fldChar w:fldCharType="begin">
                <w:ffData>
                  <w:name w:val="Check60"/>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LEA-wide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Schoolwide         </w:t>
            </w:r>
            <w:r w:rsidRPr="00350A76">
              <w:rPr>
                <w:rFonts w:eastAsia="Calibri" w:cs="Arial"/>
                <w:b/>
                <w:sz w:val="20"/>
                <w:szCs w:val="18"/>
              </w:rPr>
              <w:t>OR</w:t>
            </w:r>
            <w:r w:rsidRPr="00350A76">
              <w:rPr>
                <w:rFonts w:eastAsia="Calibri" w:cs="Arial"/>
                <w:sz w:val="20"/>
                <w:szCs w:val="18"/>
              </w:rPr>
              <w:t xml:space="preserve">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Limited to Unduplicated Student Group(s)</w:t>
            </w:r>
          </w:p>
        </w:tc>
      </w:tr>
      <w:tr w:rsidR="00AF61A4" w:rsidRPr="00350A76" w:rsidTr="002A7472">
        <w:trPr>
          <w:trHeight w:val="377"/>
          <w:tblCellSpacing w:w="36" w:type="dxa"/>
        </w:trPr>
        <w:tc>
          <w:tcPr>
            <w:tcW w:w="1311" w:type="pct"/>
            <w:gridSpan w:val="4"/>
            <w:tcBorders>
              <w:left w:val="single" w:sz="2" w:space="0" w:color="D5A1DF"/>
              <w:bottom w:val="single" w:sz="2" w:space="0" w:color="D5A1DF"/>
            </w:tcBorders>
            <w:shd w:val="clear" w:color="auto" w:fill="auto"/>
            <w:vAlign w:val="center"/>
          </w:tcPr>
          <w:p w:rsidR="00AF61A4" w:rsidRDefault="00AF61A4" w:rsidP="002A7472">
            <w:pPr>
              <w:spacing w:before="60" w:after="60"/>
              <w:jc w:val="right"/>
            </w:pPr>
            <w:hyperlink w:anchor="Instructions_PAS_IIS_Locations" w:history="1">
              <w:r w:rsidRPr="005F3A13">
                <w:rPr>
                  <w:rStyle w:val="Hyperlink"/>
                  <w:rFonts w:eastAsia="Calibri" w:cs="Arial"/>
                  <w:sz w:val="20"/>
                  <w:szCs w:val="18"/>
                </w:rPr>
                <w:t>Location(s)</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350A76" w:rsidRDefault="00AF61A4" w:rsidP="002A7472">
            <w:pPr>
              <w:spacing w:before="60" w:after="60"/>
              <w:rPr>
                <w:rFonts w:eastAsia="Calibri" w:cs="Arial"/>
                <w:sz w:val="20"/>
                <w:szCs w:val="18"/>
              </w:rPr>
            </w:pPr>
            <w:r w:rsidRPr="00350A76">
              <w:rPr>
                <w:rFonts w:eastAsia="Calibri" w:cs="Arial"/>
                <w:sz w:val="20"/>
                <w:szCs w:val="18"/>
              </w:rPr>
              <w:fldChar w:fldCharType="begin">
                <w:ffData>
                  <w:name w:val="Check60"/>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All schools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Schools:___________________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Grade</w:t>
            </w:r>
            <w:r>
              <w:rPr>
                <w:rFonts w:eastAsia="Calibri" w:cs="Arial"/>
                <w:sz w:val="20"/>
                <w:szCs w:val="18"/>
              </w:rPr>
              <w:t xml:space="preserve"> </w:t>
            </w:r>
            <w:r w:rsidRPr="00350A76">
              <w:rPr>
                <w:rFonts w:eastAsia="Calibri" w:cs="Arial"/>
                <w:sz w:val="20"/>
                <w:szCs w:val="18"/>
              </w:rPr>
              <w:t>spans:__________________</w:t>
            </w:r>
          </w:p>
        </w:tc>
      </w:tr>
      <w:tr w:rsidR="00AF61A4" w:rsidRPr="00350A76" w:rsidTr="002A7472">
        <w:trPr>
          <w:trHeight w:val="377"/>
          <w:tblCellSpacing w:w="36" w:type="dxa"/>
        </w:trPr>
        <w:tc>
          <w:tcPr>
            <w:tcW w:w="4951" w:type="pct"/>
            <w:gridSpan w:val="11"/>
            <w:shd w:val="clear" w:color="auto" w:fill="auto"/>
            <w:vAlign w:val="center"/>
          </w:tcPr>
          <w:p w:rsidR="00AF61A4" w:rsidRPr="00350A76" w:rsidRDefault="00AF61A4" w:rsidP="002A7472">
            <w:pPr>
              <w:spacing w:before="60" w:after="60"/>
              <w:rPr>
                <w:rFonts w:eastAsia="Calibri" w:cs="Arial"/>
                <w:sz w:val="20"/>
                <w:szCs w:val="18"/>
              </w:rPr>
            </w:pPr>
            <w:hyperlink w:anchor="Instructions_PAS_ActionsServices" w:history="1">
              <w:r w:rsidRPr="00BE6213">
                <w:rPr>
                  <w:rStyle w:val="Hyperlink"/>
                  <w:rFonts w:cs="Arial"/>
                  <w:sz w:val="20"/>
                  <w:szCs w:val="18"/>
                </w:rPr>
                <w:t>ACTIONS/SERVICES</w:t>
              </w:r>
            </w:hyperlink>
          </w:p>
        </w:tc>
      </w:tr>
      <w:tr w:rsidR="00AF61A4" w:rsidRPr="006F731A" w:rsidTr="002A7472">
        <w:trPr>
          <w:trHeight w:val="323"/>
          <w:tblCellSpacing w:w="36" w:type="dxa"/>
        </w:trPr>
        <w:tc>
          <w:tcPr>
            <w:tcW w:w="1774" w:type="pct"/>
            <w:gridSpan w:val="6"/>
            <w:shd w:val="clear" w:color="auto" w:fill="auto"/>
            <w:tcMar>
              <w:left w:w="115" w:type="dxa"/>
            </w:tcMar>
          </w:tcPr>
          <w:p w:rsidR="00AF61A4" w:rsidRPr="00350A76" w:rsidRDefault="00AF61A4" w:rsidP="002A7472">
            <w:pPr>
              <w:spacing w:before="60" w:after="60"/>
              <w:rPr>
                <w:rFonts w:eastAsia="Calibri" w:cs="Arial"/>
                <w:b/>
                <w:color w:val="000000"/>
                <w:sz w:val="20"/>
                <w:szCs w:val="18"/>
              </w:rPr>
            </w:pPr>
            <w:r w:rsidRPr="00350A76">
              <w:rPr>
                <w:rFonts w:eastAsia="Calibri" w:cs="Arial"/>
                <w:b/>
                <w:color w:val="000000"/>
                <w:sz w:val="20"/>
                <w:szCs w:val="18"/>
              </w:rPr>
              <w:t>2017-18</w:t>
            </w:r>
          </w:p>
        </w:tc>
        <w:tc>
          <w:tcPr>
            <w:tcW w:w="1504" w:type="pct"/>
            <w:gridSpan w:val="3"/>
            <w:shd w:val="clear" w:color="auto" w:fill="auto"/>
            <w:vAlign w:val="center"/>
          </w:tcPr>
          <w:p w:rsidR="00AF61A4" w:rsidRPr="00350A76" w:rsidRDefault="00AF61A4" w:rsidP="002A7472">
            <w:pPr>
              <w:spacing w:before="60" w:after="60"/>
              <w:rPr>
                <w:rFonts w:eastAsia="Calibri" w:cs="Arial"/>
                <w:b/>
                <w:color w:val="000000"/>
                <w:sz w:val="20"/>
                <w:szCs w:val="18"/>
              </w:rPr>
            </w:pPr>
            <w:r w:rsidRPr="00350A76">
              <w:rPr>
                <w:rFonts w:eastAsia="Calibri" w:cs="Arial"/>
                <w:b/>
                <w:color w:val="000000"/>
                <w:sz w:val="20"/>
                <w:szCs w:val="18"/>
              </w:rPr>
              <w:t>2018-19</w:t>
            </w:r>
          </w:p>
        </w:tc>
        <w:tc>
          <w:tcPr>
            <w:tcW w:w="1625" w:type="pct"/>
            <w:gridSpan w:val="2"/>
            <w:shd w:val="clear" w:color="auto" w:fill="auto"/>
            <w:vAlign w:val="center"/>
          </w:tcPr>
          <w:p w:rsidR="00AF61A4" w:rsidRPr="00350A76" w:rsidRDefault="00AF61A4" w:rsidP="002A7472">
            <w:pPr>
              <w:spacing w:before="60" w:after="60"/>
              <w:rPr>
                <w:rFonts w:eastAsia="Calibri" w:cs="Arial"/>
                <w:b/>
                <w:color w:val="000000"/>
                <w:sz w:val="20"/>
                <w:szCs w:val="18"/>
              </w:rPr>
            </w:pPr>
            <w:r w:rsidRPr="00350A76">
              <w:rPr>
                <w:rFonts w:eastAsia="Calibri" w:cs="Arial"/>
                <w:b/>
                <w:color w:val="000000"/>
                <w:sz w:val="20"/>
                <w:szCs w:val="18"/>
              </w:rPr>
              <w:t>2019-20</w:t>
            </w:r>
          </w:p>
        </w:tc>
      </w:tr>
      <w:tr w:rsidR="00AF61A4" w:rsidRPr="006F731A" w:rsidTr="002A7472">
        <w:trPr>
          <w:trHeight w:val="350"/>
          <w:tblCellSpacing w:w="36" w:type="dxa"/>
        </w:trPr>
        <w:tc>
          <w:tcPr>
            <w:tcW w:w="1774"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AF61A4" w:rsidRPr="00350A76" w:rsidRDefault="00AF61A4" w:rsidP="002A7472">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New    </w:t>
            </w: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Unchanged </w:t>
            </w:r>
          </w:p>
        </w:tc>
        <w:tc>
          <w:tcPr>
            <w:tcW w:w="1504" w:type="pct"/>
            <w:gridSpan w:val="3"/>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AF61A4" w:rsidRPr="00564BD9" w:rsidRDefault="00AF61A4" w:rsidP="002A7472">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New    </w:t>
            </w:r>
            <w:r>
              <w:rPr>
                <w:rFonts w:eastAsia="Calibri" w:cs="Arial"/>
                <w:color w:val="000000"/>
                <w:sz w:val="20"/>
                <w:szCs w:val="18"/>
              </w:rPr>
              <w:fldChar w:fldCharType="begin">
                <w:ffData>
                  <w:name w:val=""/>
                  <w:enabled/>
                  <w:calcOnExit w:val="0"/>
                  <w:checkBox>
                    <w:size w:val="20"/>
                    <w:default w:val="0"/>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Pr>
                <w:rFonts w:eastAsia="Calibri" w:cs="Arial"/>
                <w:color w:val="000000"/>
                <w:sz w:val="20"/>
                <w:szCs w:val="18"/>
              </w:rPr>
              <w:fldChar w:fldCharType="end"/>
            </w:r>
            <w:r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Unchanged</w:t>
            </w:r>
          </w:p>
        </w:tc>
        <w:tc>
          <w:tcPr>
            <w:tcW w:w="1625" w:type="pct"/>
            <w:gridSpan w:val="2"/>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AF61A4" w:rsidRPr="00564BD9" w:rsidRDefault="00AF61A4" w:rsidP="002A7472">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New     </w:t>
            </w: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Unchanged</w:t>
            </w:r>
          </w:p>
        </w:tc>
      </w:tr>
      <w:tr w:rsidR="00AF61A4" w:rsidRPr="006F731A" w:rsidTr="002A7472">
        <w:trPr>
          <w:trHeight w:val="576"/>
          <w:tblCellSpacing w:w="36" w:type="dxa"/>
        </w:trPr>
        <w:tc>
          <w:tcPr>
            <w:tcW w:w="1774"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tcMar>
          </w:tcPr>
          <w:p w:rsidR="00AF61A4" w:rsidRPr="005F3A13" w:rsidRDefault="00AF61A4" w:rsidP="002A7472">
            <w:pPr>
              <w:spacing w:before="60" w:after="60"/>
              <w:rPr>
                <w:rFonts w:eastAsia="Calibri" w:cs="Arial"/>
                <w:color w:val="000000"/>
                <w:sz w:val="20"/>
                <w:szCs w:val="18"/>
              </w:rPr>
            </w:pPr>
            <w:r>
              <w:rPr>
                <w:rFonts w:eastAsia="Arial" w:cs="Arial"/>
                <w:sz w:val="20"/>
                <w:szCs w:val="20"/>
              </w:rPr>
              <w:t>Maintain services of Indian Education through MOU with Northern Humboldt Union High School District.</w:t>
            </w:r>
          </w:p>
        </w:tc>
        <w:tc>
          <w:tcPr>
            <w:tcW w:w="1504" w:type="pct"/>
            <w:gridSpan w:val="3"/>
            <w:tcBorders>
              <w:top w:val="single" w:sz="2" w:space="0" w:color="D5A1DF"/>
              <w:left w:val="single" w:sz="2" w:space="0" w:color="D5A1DF"/>
              <w:bottom w:val="single" w:sz="2" w:space="0" w:color="D5A1DF"/>
              <w:right w:val="single" w:sz="2" w:space="0" w:color="D5A1DF"/>
            </w:tcBorders>
            <w:shd w:val="clear" w:color="auto" w:fill="F1E4F0"/>
          </w:tcPr>
          <w:p w:rsidR="00AF61A4" w:rsidRPr="005F3A13" w:rsidRDefault="00AF61A4" w:rsidP="002A7472">
            <w:pPr>
              <w:pStyle w:val="Default"/>
              <w:spacing w:before="60" w:after="60"/>
              <w:rPr>
                <w:rFonts w:ascii="Arial" w:hAnsi="Arial" w:cs="Arial"/>
                <w:sz w:val="20"/>
                <w:szCs w:val="18"/>
              </w:rPr>
            </w:pPr>
          </w:p>
        </w:tc>
        <w:tc>
          <w:tcPr>
            <w:tcW w:w="1625" w:type="pct"/>
            <w:gridSpan w:val="2"/>
            <w:tcBorders>
              <w:top w:val="single" w:sz="2" w:space="0" w:color="D5A1DF"/>
              <w:left w:val="single" w:sz="2" w:space="0" w:color="D5A1DF"/>
              <w:bottom w:val="single" w:sz="2" w:space="0" w:color="D5A1DF"/>
              <w:right w:val="single" w:sz="2" w:space="0" w:color="D5A1DF"/>
            </w:tcBorders>
            <w:shd w:val="clear" w:color="auto" w:fill="F1E4F0"/>
          </w:tcPr>
          <w:p w:rsidR="00AF61A4" w:rsidRPr="005F3A13" w:rsidRDefault="00AF61A4" w:rsidP="002A7472">
            <w:pPr>
              <w:pStyle w:val="Default"/>
              <w:spacing w:before="60" w:after="60"/>
              <w:rPr>
                <w:rFonts w:ascii="Arial" w:hAnsi="Arial" w:cs="Arial"/>
                <w:sz w:val="20"/>
                <w:szCs w:val="18"/>
              </w:rPr>
            </w:pPr>
          </w:p>
        </w:tc>
      </w:tr>
      <w:tr w:rsidR="00AF61A4" w:rsidRPr="006F731A" w:rsidTr="002A7472">
        <w:trPr>
          <w:trHeight w:val="215"/>
          <w:tblCellSpacing w:w="36" w:type="dxa"/>
        </w:trPr>
        <w:tc>
          <w:tcPr>
            <w:tcW w:w="1774" w:type="pct"/>
            <w:gridSpan w:val="6"/>
            <w:shd w:val="clear" w:color="auto" w:fill="auto"/>
          </w:tcPr>
          <w:p w:rsidR="00AF61A4" w:rsidRPr="00564BD9" w:rsidRDefault="00AF61A4" w:rsidP="002A7472">
            <w:pPr>
              <w:spacing w:before="120" w:after="60"/>
              <w:rPr>
                <w:rFonts w:eastAsia="Calibri" w:cs="Arial"/>
                <w:color w:val="000000"/>
                <w:sz w:val="20"/>
                <w:szCs w:val="18"/>
              </w:rPr>
            </w:pPr>
            <w:hyperlink w:anchor="Instructions_PAS_BudgetedExpenditures" w:history="1">
              <w:r w:rsidRPr="005F3A13">
                <w:rPr>
                  <w:rStyle w:val="Hyperlink"/>
                  <w:rFonts w:cs="Arial"/>
                  <w:sz w:val="20"/>
                  <w:szCs w:val="18"/>
                </w:rPr>
                <w:t>BUDGETED EXPENDITURES</w:t>
              </w:r>
            </w:hyperlink>
          </w:p>
        </w:tc>
        <w:tc>
          <w:tcPr>
            <w:tcW w:w="1504" w:type="pct"/>
            <w:gridSpan w:val="3"/>
            <w:shd w:val="clear" w:color="auto" w:fill="auto"/>
          </w:tcPr>
          <w:p w:rsidR="00AF61A4" w:rsidRPr="001A5DEF" w:rsidRDefault="00AF61A4" w:rsidP="002A7472">
            <w:pPr>
              <w:spacing w:before="120" w:after="60"/>
              <w:rPr>
                <w:rFonts w:eastAsia="Calibri" w:cs="Arial"/>
                <w:color w:val="FFFFFF"/>
                <w:sz w:val="20"/>
                <w:szCs w:val="18"/>
              </w:rPr>
            </w:pPr>
            <w:r w:rsidRPr="00EA3544">
              <w:rPr>
                <w:rFonts w:eastAsia="Calibri" w:cs="Arial"/>
                <w:b/>
                <w:color w:val="FFFFFF"/>
                <w:sz w:val="18"/>
                <w:szCs w:val="18"/>
              </w:rPr>
              <w:t>Empty Cell</w:t>
            </w:r>
          </w:p>
        </w:tc>
        <w:tc>
          <w:tcPr>
            <w:tcW w:w="1625" w:type="pct"/>
            <w:gridSpan w:val="2"/>
            <w:shd w:val="clear" w:color="auto" w:fill="auto"/>
          </w:tcPr>
          <w:p w:rsidR="00AF61A4" w:rsidRPr="001A5DEF" w:rsidRDefault="00AF61A4" w:rsidP="002A7472">
            <w:pPr>
              <w:spacing w:before="120" w:after="60"/>
              <w:rPr>
                <w:rFonts w:eastAsia="Calibri" w:cs="Arial"/>
                <w:color w:val="FFFFFF"/>
                <w:sz w:val="20"/>
                <w:szCs w:val="18"/>
              </w:rPr>
            </w:pPr>
            <w:r w:rsidRPr="001A5DEF">
              <w:rPr>
                <w:rFonts w:eastAsia="Calibri" w:cs="Arial"/>
                <w:b/>
                <w:color w:val="FFFFFF"/>
                <w:sz w:val="18"/>
                <w:szCs w:val="18"/>
              </w:rPr>
              <w:t>Empty Cell</w:t>
            </w:r>
          </w:p>
        </w:tc>
      </w:tr>
      <w:tr w:rsidR="00AF61A4" w:rsidRPr="006F731A" w:rsidTr="002A7472">
        <w:trPr>
          <w:trHeight w:val="332"/>
          <w:tblCellSpacing w:w="36" w:type="dxa"/>
        </w:trPr>
        <w:tc>
          <w:tcPr>
            <w:tcW w:w="1774" w:type="pct"/>
            <w:gridSpan w:val="6"/>
            <w:shd w:val="clear" w:color="auto" w:fill="auto"/>
          </w:tcPr>
          <w:p w:rsidR="00AF61A4" w:rsidRPr="00350A76" w:rsidRDefault="00AF61A4" w:rsidP="002A7472">
            <w:pPr>
              <w:spacing w:before="60" w:after="60"/>
              <w:rPr>
                <w:rFonts w:eastAsia="Calibri" w:cs="Arial"/>
                <w:b/>
                <w:color w:val="000000"/>
                <w:sz w:val="20"/>
                <w:szCs w:val="18"/>
              </w:rPr>
            </w:pPr>
            <w:r w:rsidRPr="00350A76">
              <w:rPr>
                <w:rFonts w:eastAsia="Calibri" w:cs="Arial"/>
                <w:b/>
                <w:color w:val="000000"/>
                <w:sz w:val="20"/>
                <w:szCs w:val="18"/>
              </w:rPr>
              <w:t>2017-18</w:t>
            </w:r>
          </w:p>
        </w:tc>
        <w:tc>
          <w:tcPr>
            <w:tcW w:w="1504" w:type="pct"/>
            <w:gridSpan w:val="3"/>
            <w:shd w:val="clear" w:color="auto" w:fill="auto"/>
            <w:vAlign w:val="center"/>
          </w:tcPr>
          <w:p w:rsidR="00AF61A4" w:rsidRPr="00350A76" w:rsidRDefault="00AF61A4" w:rsidP="002A7472">
            <w:pPr>
              <w:spacing w:before="60" w:after="60"/>
              <w:rPr>
                <w:rFonts w:eastAsia="Calibri" w:cs="Arial"/>
                <w:b/>
                <w:color w:val="000000"/>
                <w:sz w:val="20"/>
                <w:szCs w:val="18"/>
              </w:rPr>
            </w:pPr>
            <w:r w:rsidRPr="00350A76">
              <w:rPr>
                <w:rFonts w:eastAsia="Calibri" w:cs="Arial"/>
                <w:b/>
                <w:color w:val="000000"/>
                <w:sz w:val="20"/>
                <w:szCs w:val="18"/>
              </w:rPr>
              <w:t>2018-19</w:t>
            </w:r>
          </w:p>
        </w:tc>
        <w:tc>
          <w:tcPr>
            <w:tcW w:w="1625" w:type="pct"/>
            <w:gridSpan w:val="2"/>
            <w:shd w:val="clear" w:color="auto" w:fill="auto"/>
            <w:vAlign w:val="center"/>
          </w:tcPr>
          <w:p w:rsidR="00AF61A4" w:rsidRPr="00350A76" w:rsidRDefault="00AF61A4" w:rsidP="002A7472">
            <w:pPr>
              <w:spacing w:before="60" w:after="60"/>
              <w:rPr>
                <w:rFonts w:eastAsia="Calibri" w:cs="Arial"/>
                <w:b/>
                <w:color w:val="000000"/>
                <w:sz w:val="20"/>
                <w:szCs w:val="18"/>
              </w:rPr>
            </w:pPr>
            <w:r w:rsidRPr="00350A76">
              <w:rPr>
                <w:rFonts w:eastAsia="Calibri" w:cs="Arial"/>
                <w:b/>
                <w:color w:val="000000"/>
                <w:sz w:val="20"/>
                <w:szCs w:val="18"/>
              </w:rPr>
              <w:t>2019-20</w:t>
            </w:r>
          </w:p>
        </w:tc>
      </w:tr>
      <w:tr w:rsidR="00AF61A4" w:rsidRPr="006F731A" w:rsidTr="002A7472">
        <w:trPr>
          <w:trHeight w:val="432"/>
          <w:tblCellSpacing w:w="36" w:type="dxa"/>
        </w:trPr>
        <w:tc>
          <w:tcPr>
            <w:tcW w:w="578" w:type="pct"/>
            <w:gridSpan w:val="2"/>
            <w:shd w:val="clear" w:color="auto" w:fill="auto"/>
            <w:vAlign w:val="center"/>
          </w:tcPr>
          <w:p w:rsidR="00AF61A4" w:rsidRPr="005D689F" w:rsidRDefault="00AF61A4" w:rsidP="002A7472">
            <w:pPr>
              <w:spacing w:before="60" w:after="20"/>
              <w:rPr>
                <w:rFonts w:eastAsia="Calibri" w:cs="Arial"/>
                <w:color w:val="9830BC"/>
                <w:sz w:val="20"/>
                <w:szCs w:val="18"/>
              </w:rPr>
            </w:pPr>
            <w:r w:rsidRPr="005D689F">
              <w:rPr>
                <w:rFonts w:eastAsia="Calibri" w:cs="Arial"/>
                <w:color w:val="9830BC"/>
                <w:sz w:val="20"/>
                <w:szCs w:val="18"/>
              </w:rPr>
              <w:t>Amount</w:t>
            </w:r>
          </w:p>
        </w:tc>
        <w:tc>
          <w:tcPr>
            <w:tcW w:w="1172"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5F3A13" w:rsidRDefault="00AF61A4" w:rsidP="002A7472">
            <w:pPr>
              <w:spacing w:before="60" w:after="60"/>
              <w:rPr>
                <w:rFonts w:eastAsia="Calibri" w:cs="Arial"/>
                <w:color w:val="000000"/>
                <w:sz w:val="20"/>
                <w:szCs w:val="18"/>
              </w:rPr>
            </w:pPr>
            <w:r>
              <w:rPr>
                <w:rFonts w:eastAsia="Calibri" w:cs="Arial"/>
                <w:color w:val="000000"/>
                <w:sz w:val="20"/>
                <w:szCs w:val="18"/>
              </w:rPr>
              <w:t>$2,200</w:t>
            </w:r>
          </w:p>
        </w:tc>
        <w:tc>
          <w:tcPr>
            <w:tcW w:w="414" w:type="pct"/>
            <w:gridSpan w:val="2"/>
            <w:shd w:val="clear" w:color="auto" w:fill="auto"/>
            <w:vAlign w:val="center"/>
          </w:tcPr>
          <w:p w:rsidR="00AF61A4" w:rsidRPr="00350A76" w:rsidRDefault="00AF61A4" w:rsidP="002A7472">
            <w:pPr>
              <w:spacing w:before="60" w:after="60"/>
              <w:rPr>
                <w:rFonts w:eastAsia="Calibri" w:cs="Arial"/>
                <w:color w:val="9830BC"/>
                <w:sz w:val="20"/>
                <w:szCs w:val="18"/>
              </w:rPr>
            </w:pPr>
            <w:r w:rsidRPr="00350A76">
              <w:rPr>
                <w:rFonts w:eastAsia="Calibri" w:cs="Arial"/>
                <w:color w:val="9830BC"/>
                <w:sz w:val="20"/>
                <w:szCs w:val="18"/>
              </w:rPr>
              <w:t>Amount</w:t>
            </w:r>
          </w:p>
        </w:tc>
        <w:tc>
          <w:tcPr>
            <w:tcW w:w="1065"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5F3A13" w:rsidRDefault="00AF61A4" w:rsidP="002A7472">
            <w:pPr>
              <w:spacing w:before="60" w:after="60"/>
              <w:rPr>
                <w:rFonts w:eastAsia="Calibri" w:cs="Arial"/>
                <w:color w:val="000000"/>
                <w:sz w:val="20"/>
                <w:szCs w:val="18"/>
              </w:rPr>
            </w:pPr>
          </w:p>
        </w:tc>
        <w:tc>
          <w:tcPr>
            <w:tcW w:w="390" w:type="pct"/>
            <w:shd w:val="clear" w:color="auto" w:fill="auto"/>
            <w:vAlign w:val="center"/>
          </w:tcPr>
          <w:p w:rsidR="00AF61A4" w:rsidRPr="00350A76" w:rsidRDefault="00AF61A4" w:rsidP="002A7472">
            <w:pPr>
              <w:spacing w:before="60" w:after="60"/>
              <w:rPr>
                <w:rFonts w:eastAsia="Calibri" w:cs="Arial"/>
                <w:color w:val="9830BC"/>
                <w:sz w:val="20"/>
                <w:szCs w:val="18"/>
              </w:rPr>
            </w:pPr>
            <w:r w:rsidRPr="00350A76">
              <w:rPr>
                <w:rFonts w:eastAsia="Calibri" w:cs="Arial"/>
                <w:color w:val="9830BC"/>
                <w:sz w:val="20"/>
                <w:szCs w:val="18"/>
              </w:rPr>
              <w:t>Amount</w:t>
            </w:r>
          </w:p>
        </w:tc>
        <w:tc>
          <w:tcPr>
            <w:tcW w:w="1211"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5F3A13" w:rsidRDefault="00AF61A4" w:rsidP="002A7472">
            <w:pPr>
              <w:spacing w:before="60" w:after="60"/>
              <w:rPr>
                <w:rFonts w:eastAsia="Calibri" w:cs="Arial"/>
                <w:color w:val="000000"/>
                <w:sz w:val="20"/>
                <w:szCs w:val="18"/>
              </w:rPr>
            </w:pPr>
          </w:p>
        </w:tc>
      </w:tr>
      <w:tr w:rsidR="00AF61A4" w:rsidRPr="006F731A" w:rsidTr="002A7472">
        <w:trPr>
          <w:trHeight w:val="432"/>
          <w:tblCellSpacing w:w="36" w:type="dxa"/>
        </w:trPr>
        <w:tc>
          <w:tcPr>
            <w:tcW w:w="578" w:type="pct"/>
            <w:gridSpan w:val="2"/>
            <w:shd w:val="clear" w:color="auto" w:fill="auto"/>
            <w:vAlign w:val="center"/>
          </w:tcPr>
          <w:p w:rsidR="00AF61A4" w:rsidRPr="00350A76" w:rsidRDefault="00AF61A4" w:rsidP="002A7472">
            <w:pPr>
              <w:spacing w:before="60" w:after="60"/>
              <w:rPr>
                <w:rFonts w:eastAsia="Calibri" w:cs="Arial"/>
                <w:color w:val="9830BC"/>
                <w:sz w:val="20"/>
                <w:szCs w:val="18"/>
              </w:rPr>
            </w:pPr>
            <w:r w:rsidRPr="00350A76">
              <w:rPr>
                <w:rFonts w:eastAsia="Calibri" w:cs="Arial"/>
                <w:color w:val="9830BC"/>
                <w:sz w:val="20"/>
                <w:szCs w:val="18"/>
              </w:rPr>
              <w:t>Source</w:t>
            </w:r>
          </w:p>
        </w:tc>
        <w:tc>
          <w:tcPr>
            <w:tcW w:w="1172"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5F3A13" w:rsidRDefault="00AF61A4" w:rsidP="002A7472">
            <w:pPr>
              <w:spacing w:before="60" w:after="60"/>
              <w:rPr>
                <w:rFonts w:eastAsia="Calibri" w:cs="Arial"/>
                <w:color w:val="000000"/>
                <w:sz w:val="20"/>
                <w:szCs w:val="18"/>
              </w:rPr>
            </w:pPr>
            <w:r>
              <w:rPr>
                <w:rFonts w:eastAsia="Calibri" w:cs="Arial"/>
                <w:color w:val="000000"/>
                <w:sz w:val="20"/>
                <w:szCs w:val="18"/>
              </w:rPr>
              <w:t>LCFF Base</w:t>
            </w:r>
          </w:p>
        </w:tc>
        <w:tc>
          <w:tcPr>
            <w:tcW w:w="414" w:type="pct"/>
            <w:gridSpan w:val="2"/>
            <w:shd w:val="clear" w:color="auto" w:fill="auto"/>
            <w:vAlign w:val="center"/>
          </w:tcPr>
          <w:p w:rsidR="00AF61A4" w:rsidRPr="00350A76" w:rsidRDefault="00AF61A4" w:rsidP="002A7472">
            <w:pPr>
              <w:spacing w:before="60" w:after="60"/>
              <w:rPr>
                <w:rFonts w:eastAsia="Calibri" w:cs="Arial"/>
                <w:color w:val="9830BC"/>
                <w:sz w:val="20"/>
                <w:szCs w:val="18"/>
              </w:rPr>
            </w:pPr>
            <w:r w:rsidRPr="00350A76">
              <w:rPr>
                <w:rFonts w:eastAsia="Calibri" w:cs="Arial"/>
                <w:color w:val="9830BC"/>
                <w:sz w:val="20"/>
                <w:szCs w:val="18"/>
              </w:rPr>
              <w:t>Source</w:t>
            </w:r>
          </w:p>
        </w:tc>
        <w:tc>
          <w:tcPr>
            <w:tcW w:w="1065"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5F3A13" w:rsidRDefault="00AF61A4" w:rsidP="002A7472">
            <w:pPr>
              <w:spacing w:before="60" w:after="60"/>
              <w:rPr>
                <w:rFonts w:eastAsia="Calibri" w:cs="Arial"/>
                <w:color w:val="000000"/>
                <w:sz w:val="20"/>
                <w:szCs w:val="18"/>
              </w:rPr>
            </w:pPr>
          </w:p>
        </w:tc>
        <w:tc>
          <w:tcPr>
            <w:tcW w:w="390" w:type="pct"/>
            <w:shd w:val="clear" w:color="auto" w:fill="auto"/>
            <w:vAlign w:val="center"/>
          </w:tcPr>
          <w:p w:rsidR="00AF61A4" w:rsidRPr="00350A76" w:rsidRDefault="00AF61A4" w:rsidP="002A7472">
            <w:pPr>
              <w:spacing w:before="60" w:after="60"/>
              <w:rPr>
                <w:rFonts w:eastAsia="Calibri" w:cs="Arial"/>
                <w:color w:val="9830BC"/>
                <w:sz w:val="20"/>
                <w:szCs w:val="18"/>
              </w:rPr>
            </w:pPr>
            <w:r w:rsidRPr="00350A76">
              <w:rPr>
                <w:rFonts w:eastAsia="Calibri" w:cs="Arial"/>
                <w:color w:val="9830BC"/>
                <w:sz w:val="20"/>
                <w:szCs w:val="18"/>
              </w:rPr>
              <w:t>Source</w:t>
            </w:r>
          </w:p>
        </w:tc>
        <w:tc>
          <w:tcPr>
            <w:tcW w:w="1211"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5F3A13" w:rsidRDefault="00AF61A4" w:rsidP="002A7472">
            <w:pPr>
              <w:spacing w:before="60" w:after="60"/>
              <w:rPr>
                <w:rFonts w:eastAsia="Calibri" w:cs="Arial"/>
                <w:color w:val="000000"/>
                <w:sz w:val="20"/>
                <w:szCs w:val="18"/>
              </w:rPr>
            </w:pPr>
          </w:p>
        </w:tc>
      </w:tr>
      <w:tr w:rsidR="00AF61A4" w:rsidRPr="006F731A" w:rsidTr="002A7472">
        <w:trPr>
          <w:trHeight w:val="432"/>
          <w:tblCellSpacing w:w="36" w:type="dxa"/>
        </w:trPr>
        <w:tc>
          <w:tcPr>
            <w:tcW w:w="578" w:type="pct"/>
            <w:gridSpan w:val="2"/>
            <w:shd w:val="clear" w:color="auto" w:fill="auto"/>
            <w:vAlign w:val="center"/>
          </w:tcPr>
          <w:p w:rsidR="00AF61A4" w:rsidRPr="00350A76" w:rsidRDefault="00AF61A4" w:rsidP="002A7472">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172"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5F3A13" w:rsidRDefault="00AF61A4" w:rsidP="002A7472">
            <w:pPr>
              <w:spacing w:before="60" w:after="60"/>
              <w:rPr>
                <w:rFonts w:eastAsia="Calibri" w:cs="Arial"/>
                <w:color w:val="000000"/>
                <w:sz w:val="20"/>
                <w:szCs w:val="18"/>
              </w:rPr>
            </w:pPr>
            <w:r>
              <w:rPr>
                <w:rFonts w:eastAsia="Calibri" w:cs="Arial"/>
                <w:color w:val="000000"/>
                <w:sz w:val="20"/>
                <w:szCs w:val="18"/>
              </w:rPr>
              <w:t>Contracted Services              2,200</w:t>
            </w:r>
          </w:p>
        </w:tc>
        <w:tc>
          <w:tcPr>
            <w:tcW w:w="414" w:type="pct"/>
            <w:gridSpan w:val="2"/>
            <w:shd w:val="clear" w:color="auto" w:fill="auto"/>
            <w:vAlign w:val="center"/>
          </w:tcPr>
          <w:p w:rsidR="00AF61A4" w:rsidRPr="00350A76" w:rsidRDefault="00AF61A4" w:rsidP="002A7472">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065"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5F3A13" w:rsidRDefault="00AF61A4" w:rsidP="002A7472">
            <w:pPr>
              <w:spacing w:before="60" w:after="60"/>
              <w:rPr>
                <w:rFonts w:eastAsia="Calibri" w:cs="Arial"/>
                <w:color w:val="000000"/>
                <w:sz w:val="20"/>
                <w:szCs w:val="18"/>
              </w:rPr>
            </w:pPr>
          </w:p>
        </w:tc>
        <w:tc>
          <w:tcPr>
            <w:tcW w:w="390" w:type="pct"/>
            <w:shd w:val="clear" w:color="auto" w:fill="auto"/>
            <w:vAlign w:val="center"/>
          </w:tcPr>
          <w:p w:rsidR="00AF61A4" w:rsidRPr="00350A76" w:rsidRDefault="00AF61A4" w:rsidP="002A7472">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211"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5F3A13" w:rsidRDefault="00AF61A4" w:rsidP="002A7472">
            <w:pPr>
              <w:spacing w:before="60" w:after="60"/>
              <w:rPr>
                <w:rFonts w:eastAsia="Calibri" w:cs="Arial"/>
                <w:color w:val="000000"/>
                <w:sz w:val="20"/>
                <w:szCs w:val="18"/>
              </w:rPr>
            </w:pPr>
          </w:p>
        </w:tc>
      </w:tr>
    </w:tbl>
    <w:p w:rsidR="00AF61A4" w:rsidRDefault="00AF61A4" w:rsidP="00AF61A4"/>
    <w:p w:rsidR="00AF61A4" w:rsidRDefault="00AF61A4" w:rsidP="00AF61A4"/>
    <w:p w:rsidR="00AF61A4" w:rsidRDefault="00AF61A4" w:rsidP="00AF61A4"/>
    <w:p w:rsidR="00AF61A4" w:rsidRDefault="00AF61A4" w:rsidP="00AF61A4"/>
    <w:tbl>
      <w:tblPr>
        <w:tblW w:w="5003" w:type="pct"/>
        <w:tblCellSpacing w:w="36" w:type="dxa"/>
        <w:tblInd w:w="-5" w:type="dxa"/>
        <w:tblCellMar>
          <w:left w:w="115" w:type="dxa"/>
          <w:right w:w="115" w:type="dxa"/>
        </w:tblCellMar>
        <w:tblLook w:val="04A0" w:firstRow="1" w:lastRow="0" w:firstColumn="1" w:lastColumn="0" w:noHBand="0" w:noVBand="1"/>
      </w:tblPr>
      <w:tblGrid>
        <w:gridCol w:w="950"/>
        <w:gridCol w:w="844"/>
        <w:gridCol w:w="77"/>
        <w:gridCol w:w="2057"/>
        <w:gridCol w:w="72"/>
        <w:gridCol w:w="1147"/>
        <w:gridCol w:w="738"/>
        <w:gridCol w:w="520"/>
        <w:gridCol w:w="3158"/>
        <w:gridCol w:w="1229"/>
        <w:gridCol w:w="3617"/>
      </w:tblGrid>
      <w:tr w:rsidR="00AF61A4" w:rsidRPr="006F731A" w:rsidTr="002A7472">
        <w:trPr>
          <w:trHeight w:val="432"/>
          <w:tblCellSpacing w:w="36" w:type="dxa"/>
        </w:trPr>
        <w:tc>
          <w:tcPr>
            <w:tcW w:w="285" w:type="pct"/>
            <w:shd w:val="clear" w:color="auto" w:fill="auto"/>
            <w:vAlign w:val="center"/>
          </w:tcPr>
          <w:p w:rsidR="00AF61A4" w:rsidRPr="001B7059" w:rsidRDefault="00AF61A4" w:rsidP="002A7472">
            <w:pPr>
              <w:jc w:val="center"/>
              <w:rPr>
                <w:rFonts w:eastAsia="Calibri" w:cs="Arial"/>
                <w:color w:val="9830BC"/>
                <w:sz w:val="22"/>
                <w:szCs w:val="18"/>
              </w:rPr>
            </w:pPr>
            <w:r w:rsidRPr="001B7059">
              <w:rPr>
                <w:rFonts w:eastAsia="Calibri" w:cs="Arial"/>
                <w:color w:val="9830BC"/>
                <w:sz w:val="22"/>
                <w:szCs w:val="18"/>
              </w:rPr>
              <w:t>Action</w:t>
            </w:r>
          </w:p>
        </w:tc>
        <w:tc>
          <w:tcPr>
            <w:tcW w:w="292" w:type="pct"/>
            <w:gridSpan w:val="2"/>
            <w:shd w:val="clear" w:color="auto" w:fill="auto"/>
            <w:vAlign w:val="center"/>
          </w:tcPr>
          <w:p w:rsidR="00AF61A4" w:rsidRPr="000215FA" w:rsidRDefault="00AF61A4" w:rsidP="002A7472">
            <w:pPr>
              <w:jc w:val="center"/>
              <w:rPr>
                <w:rFonts w:eastAsia="Calibri" w:cs="Arial"/>
                <w:color w:val="9830BC"/>
                <w:sz w:val="40"/>
                <w:szCs w:val="40"/>
              </w:rPr>
            </w:pPr>
            <w:r>
              <w:rPr>
                <w:rFonts w:eastAsia="Calibri" w:cs="Arial"/>
                <w:b/>
                <w:color w:val="9830BC"/>
                <w:sz w:val="40"/>
                <w:szCs w:val="40"/>
              </w:rPr>
              <w:t>12</w:t>
            </w:r>
          </w:p>
        </w:tc>
        <w:tc>
          <w:tcPr>
            <w:tcW w:w="722" w:type="pct"/>
            <w:gridSpan w:val="2"/>
            <w:shd w:val="clear" w:color="auto" w:fill="auto"/>
            <w:vAlign w:val="center"/>
          </w:tcPr>
          <w:p w:rsidR="00AF61A4" w:rsidRPr="001A5DEF" w:rsidRDefault="00AF61A4" w:rsidP="002A7472">
            <w:pPr>
              <w:jc w:val="center"/>
              <w:rPr>
                <w:rFonts w:eastAsia="Calibri" w:cs="Arial"/>
                <w:color w:val="FFFFFF"/>
                <w:sz w:val="22"/>
                <w:szCs w:val="22"/>
              </w:rPr>
            </w:pPr>
            <w:r w:rsidRPr="00EA3544">
              <w:rPr>
                <w:rFonts w:eastAsia="Calibri" w:cs="Arial"/>
                <w:b/>
                <w:color w:val="FFFFFF"/>
                <w:sz w:val="18"/>
                <w:szCs w:val="18"/>
              </w:rPr>
              <w:t>Empty Cell</w:t>
            </w:r>
          </w:p>
        </w:tc>
        <w:tc>
          <w:tcPr>
            <w:tcW w:w="3579" w:type="pct"/>
            <w:gridSpan w:val="6"/>
            <w:shd w:val="clear" w:color="auto" w:fill="auto"/>
            <w:vAlign w:val="center"/>
          </w:tcPr>
          <w:p w:rsidR="00AF61A4" w:rsidRPr="001A5DEF" w:rsidRDefault="00AF61A4" w:rsidP="002A7472">
            <w:pPr>
              <w:spacing w:before="60" w:after="20"/>
              <w:rPr>
                <w:rFonts w:eastAsia="Calibri" w:cs="Arial"/>
                <w:color w:val="FFFFFF"/>
                <w:sz w:val="22"/>
                <w:szCs w:val="22"/>
              </w:rPr>
            </w:pPr>
            <w:r w:rsidRPr="00EA3544">
              <w:rPr>
                <w:rFonts w:eastAsia="Calibri" w:cs="Arial"/>
                <w:b/>
                <w:color w:val="FFFFFF"/>
                <w:sz w:val="18"/>
                <w:szCs w:val="18"/>
              </w:rPr>
              <w:t>Empty Cell</w:t>
            </w:r>
          </w:p>
        </w:tc>
      </w:tr>
      <w:tr w:rsidR="00AF61A4" w:rsidRPr="0013207B" w:rsidTr="002A7472">
        <w:trPr>
          <w:trHeight w:val="360"/>
          <w:tblCellSpacing w:w="36" w:type="dxa"/>
        </w:trPr>
        <w:tc>
          <w:tcPr>
            <w:tcW w:w="4951" w:type="pct"/>
            <w:gridSpan w:val="11"/>
            <w:tcBorders>
              <w:top w:val="single" w:sz="2" w:space="0" w:color="D5A1DF"/>
              <w:left w:val="single" w:sz="2" w:space="0" w:color="D5A1DF"/>
              <w:right w:val="single" w:sz="2" w:space="0" w:color="D5A1DF"/>
            </w:tcBorders>
            <w:shd w:val="clear" w:color="auto" w:fill="F1E4F0"/>
            <w:vAlign w:val="center"/>
          </w:tcPr>
          <w:p w:rsidR="00AF61A4" w:rsidRPr="000E354D" w:rsidRDefault="00AF61A4" w:rsidP="002A7472">
            <w:pPr>
              <w:spacing w:before="60" w:after="60"/>
              <w:rPr>
                <w:rFonts w:eastAsia="Calibri"/>
                <w:sz w:val="22"/>
                <w:szCs w:val="22"/>
              </w:rPr>
            </w:pPr>
            <w:r w:rsidRPr="007A5578">
              <w:rPr>
                <w:rFonts w:eastAsia="Calibri" w:cs="Arial"/>
                <w:color w:val="9830BC"/>
                <w:sz w:val="22"/>
                <w:szCs w:val="18"/>
              </w:rPr>
              <w:t xml:space="preserve">For Actions/Services not </w:t>
            </w:r>
            <w:r>
              <w:rPr>
                <w:rFonts w:eastAsia="Calibri" w:cs="Arial"/>
                <w:color w:val="9830BC"/>
                <w:sz w:val="22"/>
                <w:szCs w:val="18"/>
              </w:rPr>
              <w:t xml:space="preserve">included as </w:t>
            </w:r>
            <w:r w:rsidRPr="007A5578">
              <w:rPr>
                <w:rFonts w:eastAsia="Calibri" w:cs="Arial"/>
                <w:color w:val="9830BC"/>
                <w:sz w:val="22"/>
                <w:szCs w:val="18"/>
              </w:rPr>
              <w:t xml:space="preserve">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AF61A4" w:rsidRPr="006F731A" w:rsidTr="002A7472">
        <w:trPr>
          <w:trHeight w:val="377"/>
          <w:tblCellSpacing w:w="36" w:type="dxa"/>
        </w:trPr>
        <w:tc>
          <w:tcPr>
            <w:tcW w:w="1311" w:type="pct"/>
            <w:gridSpan w:val="4"/>
            <w:tcBorders>
              <w:left w:val="single" w:sz="2" w:space="0" w:color="D5A1DF"/>
            </w:tcBorders>
            <w:shd w:val="clear" w:color="auto" w:fill="auto"/>
            <w:vAlign w:val="center"/>
          </w:tcPr>
          <w:p w:rsidR="00AF61A4" w:rsidRPr="008F43EC" w:rsidRDefault="00AF61A4" w:rsidP="002A7472">
            <w:pPr>
              <w:spacing w:before="60" w:after="60"/>
              <w:jc w:val="right"/>
              <w:rPr>
                <w:rFonts w:eastAsia="Calibri" w:cs="Arial"/>
                <w:sz w:val="20"/>
                <w:szCs w:val="18"/>
              </w:rPr>
            </w:pPr>
            <w:hyperlink w:anchor="Instructions_PAS_StudentsToBeServed" w:history="1">
              <w:r w:rsidRPr="005F3A13">
                <w:rPr>
                  <w:rStyle w:val="Hyperlink"/>
                  <w:rFonts w:eastAsia="Calibri" w:cs="Arial"/>
                  <w:sz w:val="20"/>
                  <w:szCs w:val="18"/>
                </w:rPr>
                <w:t>Students to be Served</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350A76" w:rsidRDefault="00AF61A4" w:rsidP="002A7472">
            <w:pPr>
              <w:spacing w:before="60" w:after="60"/>
              <w:rPr>
                <w:rFonts w:eastAsia="Calibri" w:cs="Arial"/>
                <w:color w:val="000000"/>
                <w:sz w:val="20"/>
                <w:szCs w:val="18"/>
              </w:rPr>
            </w:pPr>
            <w:r>
              <w:rPr>
                <w:rFonts w:eastAsia="Calibri" w:cs="Arial"/>
                <w:sz w:val="20"/>
                <w:szCs w:val="18"/>
              </w:rPr>
              <w:fldChar w:fldCharType="begin">
                <w:ffData>
                  <w:name w:val=""/>
                  <w:enabled/>
                  <w:calcOnExit w:val="0"/>
                  <w:checkBox>
                    <w:size w:val="20"/>
                    <w:default w:val="1"/>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All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Students with Disabilities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w:t>
            </w:r>
            <w:r w:rsidRPr="00350A76">
              <w:rPr>
                <w:rFonts w:eastAsia="Calibri" w:cs="Arial"/>
                <w:sz w:val="20"/>
                <w:szCs w:val="18"/>
                <w:u w:val="single"/>
              </w:rPr>
              <w:t>[Specific Student Group(s)]</w:t>
            </w:r>
            <w:r w:rsidRPr="00350A76">
              <w:rPr>
                <w:rFonts w:eastAsia="Calibri" w:cs="Arial"/>
                <w:sz w:val="20"/>
                <w:szCs w:val="18"/>
              </w:rPr>
              <w:t>___________________</w:t>
            </w:r>
            <w:r w:rsidRPr="00350A76">
              <w:rPr>
                <w:rFonts w:eastAsia="Calibri" w:cs="Arial"/>
                <w:sz w:val="20"/>
                <w:szCs w:val="18"/>
                <w:u w:val="single"/>
              </w:rPr>
              <w:t xml:space="preserve"> </w:t>
            </w:r>
          </w:p>
        </w:tc>
      </w:tr>
      <w:tr w:rsidR="00AF61A4" w:rsidRPr="006F731A" w:rsidTr="002A7472">
        <w:trPr>
          <w:trHeight w:val="377"/>
          <w:tblCellSpacing w:w="36" w:type="dxa"/>
        </w:trPr>
        <w:tc>
          <w:tcPr>
            <w:tcW w:w="1311" w:type="pct"/>
            <w:gridSpan w:val="4"/>
            <w:tcBorders>
              <w:left w:val="single" w:sz="2" w:space="0" w:color="D5A1DF"/>
              <w:bottom w:val="single" w:sz="2" w:space="0" w:color="D5A1DF"/>
            </w:tcBorders>
            <w:shd w:val="clear" w:color="auto" w:fill="auto"/>
            <w:vAlign w:val="center"/>
          </w:tcPr>
          <w:p w:rsidR="00AF61A4" w:rsidRPr="00350A76" w:rsidRDefault="00AF61A4" w:rsidP="002A7472">
            <w:pPr>
              <w:spacing w:before="60" w:after="60"/>
              <w:jc w:val="right"/>
              <w:rPr>
                <w:sz w:val="20"/>
              </w:rPr>
            </w:pPr>
            <w:hyperlink w:anchor="Instructions_PAS_Locations" w:history="1">
              <w:r w:rsidRPr="005F3A13">
                <w:rPr>
                  <w:rStyle w:val="Hyperlink"/>
                  <w:rFonts w:eastAsia="Calibri" w:cs="Arial"/>
                  <w:sz w:val="20"/>
                  <w:szCs w:val="18"/>
                </w:rPr>
                <w:t>Location(s)</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350A76" w:rsidRDefault="00AF61A4" w:rsidP="002A7472">
            <w:pPr>
              <w:spacing w:before="60" w:after="60"/>
              <w:rPr>
                <w:rFonts w:eastAsia="Calibri" w:cs="Arial"/>
                <w:sz w:val="20"/>
                <w:szCs w:val="18"/>
              </w:rPr>
            </w:pPr>
            <w:r>
              <w:rPr>
                <w:rFonts w:eastAsia="Calibri" w:cs="Arial"/>
                <w:sz w:val="20"/>
                <w:szCs w:val="18"/>
              </w:rPr>
              <w:fldChar w:fldCharType="begin">
                <w:ffData>
                  <w:name w:val=""/>
                  <w:enabled/>
                  <w:calcOnExit w:val="0"/>
                  <w:checkBox>
                    <w:size w:val="20"/>
                    <w:default w:val="1"/>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All schools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Schools:___________________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Grade</w:t>
            </w:r>
            <w:r>
              <w:rPr>
                <w:rFonts w:eastAsia="Calibri" w:cs="Arial"/>
                <w:sz w:val="20"/>
                <w:szCs w:val="18"/>
              </w:rPr>
              <w:t xml:space="preserve"> </w:t>
            </w:r>
            <w:r w:rsidRPr="00350A76">
              <w:rPr>
                <w:rFonts w:eastAsia="Calibri" w:cs="Arial"/>
                <w:sz w:val="20"/>
                <w:szCs w:val="18"/>
              </w:rPr>
              <w:t>spans:__________________</w:t>
            </w:r>
          </w:p>
        </w:tc>
      </w:tr>
      <w:tr w:rsidR="00AF61A4" w:rsidRPr="006F731A" w:rsidTr="002A7472">
        <w:trPr>
          <w:tblCellSpacing w:w="36" w:type="dxa"/>
        </w:trPr>
        <w:tc>
          <w:tcPr>
            <w:tcW w:w="4951" w:type="pct"/>
            <w:gridSpan w:val="11"/>
            <w:shd w:val="clear" w:color="auto" w:fill="auto"/>
            <w:vAlign w:val="center"/>
          </w:tcPr>
          <w:p w:rsidR="00AF61A4" w:rsidRPr="004231CC" w:rsidRDefault="00AF61A4" w:rsidP="002A7472">
            <w:pPr>
              <w:spacing w:before="20" w:after="20"/>
              <w:jc w:val="center"/>
              <w:rPr>
                <w:rFonts w:eastAsia="Calibri" w:cs="Arial"/>
                <w:sz w:val="20"/>
                <w:szCs w:val="18"/>
              </w:rPr>
            </w:pPr>
            <w:r>
              <w:rPr>
                <w:rFonts w:eastAsia="Calibri" w:cs="Arial"/>
                <w:b/>
                <w:color w:val="9830BC"/>
              </w:rPr>
              <w:t>OR</w:t>
            </w:r>
          </w:p>
        </w:tc>
      </w:tr>
      <w:tr w:rsidR="00AF61A4" w:rsidRPr="00D27E35" w:rsidTr="002A7472">
        <w:trPr>
          <w:trHeight w:val="360"/>
          <w:tblCellSpacing w:w="36" w:type="dxa"/>
        </w:trPr>
        <w:tc>
          <w:tcPr>
            <w:tcW w:w="4951" w:type="pct"/>
            <w:gridSpan w:val="11"/>
            <w:tcBorders>
              <w:top w:val="single" w:sz="2" w:space="0" w:color="D5A1DF"/>
              <w:left w:val="single" w:sz="2" w:space="0" w:color="D5A1DF"/>
              <w:right w:val="single" w:sz="2" w:space="0" w:color="D5A1DF"/>
            </w:tcBorders>
            <w:shd w:val="clear" w:color="auto" w:fill="F1E4F0"/>
            <w:vAlign w:val="center"/>
          </w:tcPr>
          <w:p w:rsidR="00AF61A4" w:rsidRPr="000E354D" w:rsidRDefault="00AF61A4" w:rsidP="002A7472">
            <w:pPr>
              <w:spacing w:before="60" w:after="60"/>
              <w:rPr>
                <w:rFonts w:eastAsia="Calibri"/>
                <w:sz w:val="22"/>
                <w:szCs w:val="22"/>
              </w:rPr>
            </w:pPr>
            <w:r w:rsidRPr="007A5578">
              <w:rPr>
                <w:rFonts w:eastAsia="Calibri" w:cs="Arial"/>
                <w:color w:val="9830BC"/>
                <w:sz w:val="22"/>
                <w:szCs w:val="18"/>
              </w:rPr>
              <w:t>For Actions/Services</w:t>
            </w:r>
            <w:r>
              <w:rPr>
                <w:rFonts w:eastAsia="Calibri" w:cs="Arial"/>
                <w:color w:val="9830BC"/>
                <w:sz w:val="22"/>
                <w:szCs w:val="18"/>
              </w:rPr>
              <w:t xml:space="preserve"> included as</w:t>
            </w:r>
            <w:r w:rsidRPr="007A5578">
              <w:rPr>
                <w:rFonts w:eastAsia="Calibri" w:cs="Arial"/>
                <w:color w:val="9830BC"/>
                <w:sz w:val="22"/>
                <w:szCs w:val="18"/>
              </w:rPr>
              <w:t xml:space="preserve"> 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AF61A4" w:rsidRPr="006F731A" w:rsidTr="002A7472">
        <w:trPr>
          <w:trHeight w:val="377"/>
          <w:tblCellSpacing w:w="36" w:type="dxa"/>
        </w:trPr>
        <w:tc>
          <w:tcPr>
            <w:tcW w:w="1311" w:type="pct"/>
            <w:gridSpan w:val="4"/>
            <w:tcBorders>
              <w:left w:val="single" w:sz="2" w:space="0" w:color="D5A1DF"/>
            </w:tcBorders>
            <w:shd w:val="clear" w:color="auto" w:fill="auto"/>
            <w:vAlign w:val="center"/>
          </w:tcPr>
          <w:p w:rsidR="00AF61A4" w:rsidRPr="00350A76" w:rsidRDefault="00AF61A4" w:rsidP="002A7472">
            <w:pPr>
              <w:spacing w:before="60" w:after="60"/>
              <w:jc w:val="right"/>
              <w:rPr>
                <w:rFonts w:eastAsia="Calibri" w:cs="Arial"/>
                <w:sz w:val="20"/>
                <w:szCs w:val="18"/>
              </w:rPr>
            </w:pPr>
            <w:hyperlink w:anchor="Instructions_PAS_ContributesTo" w:history="1">
              <w:r w:rsidRPr="005F3A13">
                <w:rPr>
                  <w:rStyle w:val="Hyperlink"/>
                  <w:rFonts w:eastAsia="Calibri" w:cs="Arial"/>
                  <w:sz w:val="20"/>
                  <w:szCs w:val="18"/>
                </w:rPr>
                <w:t xml:space="preserve">Students to be Served   </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350A76" w:rsidRDefault="00AF61A4" w:rsidP="002A7472">
            <w:pPr>
              <w:spacing w:before="60" w:after="60"/>
              <w:rPr>
                <w:rFonts w:eastAsia="Calibri" w:cs="Arial"/>
                <w:sz w:val="20"/>
                <w:szCs w:val="18"/>
              </w:rPr>
            </w:pPr>
            <w:r w:rsidRPr="00350A76">
              <w:rPr>
                <w:rFonts w:eastAsia="Calibri" w:cs="Arial"/>
                <w:color w:val="000000"/>
                <w:sz w:val="20"/>
                <w:szCs w:val="18"/>
              </w:rPr>
              <w:fldChar w:fldCharType="begin">
                <w:ffData>
                  <w:name w:val="Check29"/>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English Learners         </w:t>
            </w:r>
            <w:r w:rsidRPr="00350A76">
              <w:rPr>
                <w:rFonts w:eastAsia="Calibri" w:cs="Arial"/>
                <w:color w:val="000000"/>
                <w:sz w:val="20"/>
                <w:szCs w:val="18"/>
              </w:rPr>
              <w:fldChar w:fldCharType="begin">
                <w:ffData>
                  <w:name w:val="Check30"/>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Foster Youth         </w:t>
            </w:r>
            <w:r>
              <w:rPr>
                <w:rFonts w:eastAsia="Calibri" w:cs="Arial"/>
                <w:color w:val="000000"/>
                <w:sz w:val="20"/>
                <w:szCs w:val="18"/>
              </w:rPr>
              <w:fldChar w:fldCharType="begin">
                <w:ffData>
                  <w:name w:val="Check31"/>
                  <w:enabled/>
                  <w:calcOnExit w:val="0"/>
                  <w:checkBox>
                    <w:size w:val="20"/>
                    <w:default w:val="0"/>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Low Income</w:t>
            </w:r>
          </w:p>
        </w:tc>
      </w:tr>
      <w:tr w:rsidR="00AF61A4" w:rsidRPr="006F731A" w:rsidTr="002A7472">
        <w:trPr>
          <w:trHeight w:val="377"/>
          <w:tblCellSpacing w:w="36" w:type="dxa"/>
        </w:trPr>
        <w:tc>
          <w:tcPr>
            <w:tcW w:w="1964" w:type="pct"/>
            <w:gridSpan w:val="7"/>
            <w:tcBorders>
              <w:left w:val="single" w:sz="2" w:space="0" w:color="D5A1DF"/>
            </w:tcBorders>
            <w:shd w:val="clear" w:color="auto" w:fill="auto"/>
            <w:vAlign w:val="center"/>
          </w:tcPr>
          <w:p w:rsidR="00AF61A4" w:rsidRPr="00350A76" w:rsidRDefault="00AF61A4" w:rsidP="002A7472">
            <w:pPr>
              <w:spacing w:before="60" w:after="60"/>
              <w:jc w:val="right"/>
              <w:rPr>
                <w:rFonts w:eastAsia="Calibri" w:cs="Arial"/>
                <w:color w:val="000000"/>
                <w:sz w:val="20"/>
                <w:szCs w:val="18"/>
              </w:rPr>
            </w:pPr>
            <w:hyperlink w:anchor="Instructions_PAS_ScopeService" w:history="1">
              <w:r w:rsidRPr="005F3A13">
                <w:rPr>
                  <w:rStyle w:val="Hyperlink"/>
                  <w:rFonts w:eastAsia="Calibri" w:cs="Arial"/>
                  <w:sz w:val="20"/>
                  <w:szCs w:val="18"/>
                </w:rPr>
                <w:t>Scope of Services</w:t>
              </w:r>
            </w:hyperlink>
          </w:p>
        </w:tc>
        <w:tc>
          <w:tcPr>
            <w:tcW w:w="296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350A76" w:rsidRDefault="00AF61A4" w:rsidP="002A7472">
            <w:pPr>
              <w:spacing w:before="60" w:after="60"/>
              <w:rPr>
                <w:rFonts w:eastAsia="Calibri" w:cs="Arial"/>
                <w:sz w:val="20"/>
                <w:szCs w:val="18"/>
              </w:rPr>
            </w:pPr>
            <w:r w:rsidRPr="00350A76">
              <w:rPr>
                <w:rFonts w:eastAsia="Calibri" w:cs="Arial"/>
                <w:sz w:val="20"/>
                <w:szCs w:val="18"/>
              </w:rPr>
              <w:fldChar w:fldCharType="begin">
                <w:ffData>
                  <w:name w:val="Check60"/>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LEA-wide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Schoolwide         </w:t>
            </w:r>
            <w:r w:rsidRPr="00350A76">
              <w:rPr>
                <w:rFonts w:eastAsia="Calibri" w:cs="Arial"/>
                <w:b/>
                <w:sz w:val="20"/>
                <w:szCs w:val="18"/>
              </w:rPr>
              <w:t>OR</w:t>
            </w:r>
            <w:r w:rsidRPr="00350A76">
              <w:rPr>
                <w:rFonts w:eastAsia="Calibri" w:cs="Arial"/>
                <w:sz w:val="20"/>
                <w:szCs w:val="18"/>
              </w:rPr>
              <w:t xml:space="preserve">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Limited to Unduplicated Student Group(s)</w:t>
            </w:r>
          </w:p>
        </w:tc>
      </w:tr>
      <w:tr w:rsidR="00AF61A4" w:rsidRPr="00350A76" w:rsidTr="002A7472">
        <w:trPr>
          <w:trHeight w:val="377"/>
          <w:tblCellSpacing w:w="36" w:type="dxa"/>
        </w:trPr>
        <w:tc>
          <w:tcPr>
            <w:tcW w:w="1311" w:type="pct"/>
            <w:gridSpan w:val="4"/>
            <w:tcBorders>
              <w:left w:val="single" w:sz="2" w:space="0" w:color="D5A1DF"/>
              <w:bottom w:val="single" w:sz="2" w:space="0" w:color="D5A1DF"/>
            </w:tcBorders>
            <w:shd w:val="clear" w:color="auto" w:fill="auto"/>
            <w:vAlign w:val="center"/>
          </w:tcPr>
          <w:p w:rsidR="00AF61A4" w:rsidRDefault="00AF61A4" w:rsidP="002A7472">
            <w:pPr>
              <w:spacing w:before="60" w:after="60"/>
              <w:jc w:val="right"/>
            </w:pPr>
            <w:hyperlink w:anchor="Instructions_PAS_IIS_Locations" w:history="1">
              <w:r w:rsidRPr="005F3A13">
                <w:rPr>
                  <w:rStyle w:val="Hyperlink"/>
                  <w:rFonts w:eastAsia="Calibri" w:cs="Arial"/>
                  <w:sz w:val="20"/>
                  <w:szCs w:val="18"/>
                </w:rPr>
                <w:t>Location(s)</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350A76" w:rsidRDefault="00AF61A4" w:rsidP="002A7472">
            <w:pPr>
              <w:spacing w:before="60" w:after="60"/>
              <w:rPr>
                <w:rFonts w:eastAsia="Calibri" w:cs="Arial"/>
                <w:sz w:val="20"/>
                <w:szCs w:val="18"/>
              </w:rPr>
            </w:pPr>
            <w:r w:rsidRPr="00350A76">
              <w:rPr>
                <w:rFonts w:eastAsia="Calibri" w:cs="Arial"/>
                <w:sz w:val="20"/>
                <w:szCs w:val="18"/>
              </w:rPr>
              <w:fldChar w:fldCharType="begin">
                <w:ffData>
                  <w:name w:val="Check60"/>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All schools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Schools:___________________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Grade</w:t>
            </w:r>
            <w:r>
              <w:rPr>
                <w:rFonts w:eastAsia="Calibri" w:cs="Arial"/>
                <w:sz w:val="20"/>
                <w:szCs w:val="18"/>
              </w:rPr>
              <w:t xml:space="preserve"> </w:t>
            </w:r>
            <w:r w:rsidRPr="00350A76">
              <w:rPr>
                <w:rFonts w:eastAsia="Calibri" w:cs="Arial"/>
                <w:sz w:val="20"/>
                <w:szCs w:val="18"/>
              </w:rPr>
              <w:t>spans:__________________</w:t>
            </w:r>
          </w:p>
        </w:tc>
      </w:tr>
      <w:tr w:rsidR="00AF61A4" w:rsidRPr="00350A76" w:rsidTr="002A7472">
        <w:trPr>
          <w:trHeight w:val="377"/>
          <w:tblCellSpacing w:w="36" w:type="dxa"/>
        </w:trPr>
        <w:tc>
          <w:tcPr>
            <w:tcW w:w="4951" w:type="pct"/>
            <w:gridSpan w:val="11"/>
            <w:shd w:val="clear" w:color="auto" w:fill="auto"/>
            <w:vAlign w:val="center"/>
          </w:tcPr>
          <w:p w:rsidR="00AF61A4" w:rsidRPr="00350A76" w:rsidRDefault="00AF61A4" w:rsidP="002A7472">
            <w:pPr>
              <w:spacing w:before="60" w:after="60"/>
              <w:rPr>
                <w:rFonts w:eastAsia="Calibri" w:cs="Arial"/>
                <w:sz w:val="20"/>
                <w:szCs w:val="18"/>
              </w:rPr>
            </w:pPr>
            <w:hyperlink w:anchor="Instructions_PAS_ActionsServices" w:history="1">
              <w:r w:rsidRPr="00BE6213">
                <w:rPr>
                  <w:rStyle w:val="Hyperlink"/>
                  <w:rFonts w:cs="Arial"/>
                  <w:sz w:val="20"/>
                  <w:szCs w:val="18"/>
                </w:rPr>
                <w:t>ACTIONS/SERVICES</w:t>
              </w:r>
            </w:hyperlink>
          </w:p>
        </w:tc>
      </w:tr>
      <w:tr w:rsidR="00AF61A4" w:rsidRPr="006F731A" w:rsidTr="002A7472">
        <w:trPr>
          <w:trHeight w:val="323"/>
          <w:tblCellSpacing w:w="36" w:type="dxa"/>
        </w:trPr>
        <w:tc>
          <w:tcPr>
            <w:tcW w:w="1712" w:type="pct"/>
            <w:gridSpan w:val="6"/>
            <w:shd w:val="clear" w:color="auto" w:fill="auto"/>
            <w:tcMar>
              <w:left w:w="115" w:type="dxa"/>
            </w:tcMar>
          </w:tcPr>
          <w:p w:rsidR="00AF61A4" w:rsidRPr="00350A76" w:rsidRDefault="00AF61A4" w:rsidP="002A7472">
            <w:pPr>
              <w:spacing w:before="60" w:after="60"/>
              <w:rPr>
                <w:rFonts w:eastAsia="Calibri" w:cs="Arial"/>
                <w:b/>
                <w:color w:val="000000"/>
                <w:sz w:val="20"/>
                <w:szCs w:val="18"/>
              </w:rPr>
            </w:pPr>
            <w:r w:rsidRPr="00350A76">
              <w:rPr>
                <w:rFonts w:eastAsia="Calibri" w:cs="Arial"/>
                <w:b/>
                <w:color w:val="000000"/>
                <w:sz w:val="20"/>
                <w:szCs w:val="18"/>
              </w:rPr>
              <w:t>2017-18</w:t>
            </w:r>
          </w:p>
        </w:tc>
        <w:tc>
          <w:tcPr>
            <w:tcW w:w="1559" w:type="pct"/>
            <w:gridSpan w:val="3"/>
            <w:shd w:val="clear" w:color="auto" w:fill="auto"/>
            <w:vAlign w:val="center"/>
          </w:tcPr>
          <w:p w:rsidR="00AF61A4" w:rsidRPr="00350A76" w:rsidRDefault="00AF61A4" w:rsidP="002A7472">
            <w:pPr>
              <w:spacing w:before="60" w:after="60"/>
              <w:rPr>
                <w:rFonts w:eastAsia="Calibri" w:cs="Arial"/>
                <w:b/>
                <w:color w:val="000000"/>
                <w:sz w:val="20"/>
                <w:szCs w:val="18"/>
              </w:rPr>
            </w:pPr>
            <w:r w:rsidRPr="00350A76">
              <w:rPr>
                <w:rFonts w:eastAsia="Calibri" w:cs="Arial"/>
                <w:b/>
                <w:color w:val="000000"/>
                <w:sz w:val="20"/>
                <w:szCs w:val="18"/>
              </w:rPr>
              <w:t>2018-19</w:t>
            </w:r>
          </w:p>
        </w:tc>
        <w:tc>
          <w:tcPr>
            <w:tcW w:w="1631" w:type="pct"/>
            <w:gridSpan w:val="2"/>
            <w:shd w:val="clear" w:color="auto" w:fill="auto"/>
            <w:vAlign w:val="center"/>
          </w:tcPr>
          <w:p w:rsidR="00AF61A4" w:rsidRPr="00350A76" w:rsidRDefault="00AF61A4" w:rsidP="002A7472">
            <w:pPr>
              <w:spacing w:before="60" w:after="60"/>
              <w:rPr>
                <w:rFonts w:eastAsia="Calibri" w:cs="Arial"/>
                <w:b/>
                <w:color w:val="000000"/>
                <w:sz w:val="20"/>
                <w:szCs w:val="18"/>
              </w:rPr>
            </w:pPr>
            <w:r w:rsidRPr="00350A76">
              <w:rPr>
                <w:rFonts w:eastAsia="Calibri" w:cs="Arial"/>
                <w:b/>
                <w:color w:val="000000"/>
                <w:sz w:val="20"/>
                <w:szCs w:val="18"/>
              </w:rPr>
              <w:t>2019-20</w:t>
            </w:r>
          </w:p>
        </w:tc>
      </w:tr>
      <w:tr w:rsidR="00AF61A4" w:rsidRPr="006F731A" w:rsidTr="002A7472">
        <w:trPr>
          <w:trHeight w:val="350"/>
          <w:tblCellSpacing w:w="36" w:type="dxa"/>
        </w:trPr>
        <w:tc>
          <w:tcPr>
            <w:tcW w:w="1712"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AF61A4" w:rsidRPr="00350A76" w:rsidRDefault="00AF61A4" w:rsidP="002A7472">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New    </w:t>
            </w: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Unchanged </w:t>
            </w:r>
          </w:p>
        </w:tc>
        <w:tc>
          <w:tcPr>
            <w:tcW w:w="1559" w:type="pct"/>
            <w:gridSpan w:val="3"/>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AF61A4" w:rsidRPr="00564BD9" w:rsidRDefault="00AF61A4" w:rsidP="002A7472">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New    </w:t>
            </w:r>
            <w:r>
              <w:rPr>
                <w:rFonts w:eastAsia="Calibri" w:cs="Arial"/>
                <w:color w:val="000000"/>
                <w:sz w:val="20"/>
                <w:szCs w:val="18"/>
              </w:rPr>
              <w:fldChar w:fldCharType="begin">
                <w:ffData>
                  <w:name w:val=""/>
                  <w:enabled/>
                  <w:calcOnExit w:val="0"/>
                  <w:checkBox>
                    <w:size w:val="20"/>
                    <w:default w:val="0"/>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Pr>
                <w:rFonts w:eastAsia="Calibri" w:cs="Arial"/>
                <w:color w:val="000000"/>
                <w:sz w:val="20"/>
                <w:szCs w:val="18"/>
              </w:rPr>
              <w:fldChar w:fldCharType="end"/>
            </w:r>
            <w:r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Unchanged</w:t>
            </w:r>
          </w:p>
        </w:tc>
        <w:tc>
          <w:tcPr>
            <w:tcW w:w="1631" w:type="pct"/>
            <w:gridSpan w:val="2"/>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AF61A4" w:rsidRPr="00564BD9" w:rsidRDefault="00AF61A4" w:rsidP="002A7472">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New     </w:t>
            </w: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Unchanged</w:t>
            </w:r>
          </w:p>
        </w:tc>
      </w:tr>
      <w:tr w:rsidR="00AF61A4" w:rsidRPr="006F731A" w:rsidTr="002A7472">
        <w:trPr>
          <w:trHeight w:val="576"/>
          <w:tblCellSpacing w:w="36" w:type="dxa"/>
        </w:trPr>
        <w:tc>
          <w:tcPr>
            <w:tcW w:w="1712"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tcMar>
          </w:tcPr>
          <w:p w:rsidR="00AF61A4" w:rsidRPr="005F3A13" w:rsidRDefault="00AF61A4" w:rsidP="002A7472">
            <w:pPr>
              <w:spacing w:before="60" w:after="60"/>
              <w:rPr>
                <w:rFonts w:eastAsia="Calibri" w:cs="Arial"/>
                <w:color w:val="000000"/>
                <w:sz w:val="20"/>
                <w:szCs w:val="18"/>
              </w:rPr>
            </w:pPr>
            <w:r>
              <w:rPr>
                <w:rFonts w:eastAsia="Arial" w:cs="Arial"/>
                <w:sz w:val="20"/>
                <w:szCs w:val="20"/>
              </w:rPr>
              <w:t xml:space="preserve">Annual inspections will take place using FIT to maintain safe and clean facilities at all sites. </w:t>
            </w:r>
          </w:p>
        </w:tc>
        <w:tc>
          <w:tcPr>
            <w:tcW w:w="1559" w:type="pct"/>
            <w:gridSpan w:val="3"/>
            <w:tcBorders>
              <w:top w:val="single" w:sz="2" w:space="0" w:color="D5A1DF"/>
              <w:left w:val="single" w:sz="2" w:space="0" w:color="D5A1DF"/>
              <w:bottom w:val="single" w:sz="2" w:space="0" w:color="D5A1DF"/>
              <w:right w:val="single" w:sz="2" w:space="0" w:color="D5A1DF"/>
            </w:tcBorders>
            <w:shd w:val="clear" w:color="auto" w:fill="F1E4F0"/>
          </w:tcPr>
          <w:p w:rsidR="00AF61A4" w:rsidRPr="005F3A13" w:rsidRDefault="00AF61A4" w:rsidP="002A7472">
            <w:pPr>
              <w:pStyle w:val="Default"/>
              <w:spacing w:before="60" w:after="60"/>
              <w:rPr>
                <w:rFonts w:ascii="Arial" w:hAnsi="Arial" w:cs="Arial"/>
                <w:sz w:val="20"/>
                <w:szCs w:val="18"/>
              </w:rPr>
            </w:pPr>
          </w:p>
        </w:tc>
        <w:tc>
          <w:tcPr>
            <w:tcW w:w="1631" w:type="pct"/>
            <w:gridSpan w:val="2"/>
            <w:tcBorders>
              <w:top w:val="single" w:sz="2" w:space="0" w:color="D5A1DF"/>
              <w:left w:val="single" w:sz="2" w:space="0" w:color="D5A1DF"/>
              <w:bottom w:val="single" w:sz="2" w:space="0" w:color="D5A1DF"/>
              <w:right w:val="single" w:sz="2" w:space="0" w:color="D5A1DF"/>
            </w:tcBorders>
            <w:shd w:val="clear" w:color="auto" w:fill="F1E4F0"/>
          </w:tcPr>
          <w:p w:rsidR="00AF61A4" w:rsidRPr="005F3A13" w:rsidRDefault="00AF61A4" w:rsidP="002A7472">
            <w:pPr>
              <w:pStyle w:val="Default"/>
              <w:spacing w:before="60" w:after="60"/>
              <w:rPr>
                <w:rFonts w:ascii="Arial" w:hAnsi="Arial" w:cs="Arial"/>
                <w:sz w:val="20"/>
                <w:szCs w:val="18"/>
              </w:rPr>
            </w:pPr>
          </w:p>
        </w:tc>
      </w:tr>
      <w:tr w:rsidR="00AF61A4" w:rsidRPr="006F731A" w:rsidTr="002A7472">
        <w:trPr>
          <w:trHeight w:val="215"/>
          <w:tblCellSpacing w:w="36" w:type="dxa"/>
        </w:trPr>
        <w:tc>
          <w:tcPr>
            <w:tcW w:w="1712" w:type="pct"/>
            <w:gridSpan w:val="6"/>
            <w:shd w:val="clear" w:color="auto" w:fill="auto"/>
          </w:tcPr>
          <w:p w:rsidR="00AF61A4" w:rsidRPr="00564BD9" w:rsidRDefault="00AF61A4" w:rsidP="002A7472">
            <w:pPr>
              <w:spacing w:before="120" w:after="60"/>
              <w:rPr>
                <w:rFonts w:eastAsia="Calibri" w:cs="Arial"/>
                <w:color w:val="000000"/>
                <w:sz w:val="20"/>
                <w:szCs w:val="18"/>
              </w:rPr>
            </w:pPr>
            <w:hyperlink w:anchor="Instructions_PAS_BudgetedExpenditures" w:history="1">
              <w:r w:rsidRPr="005F3A13">
                <w:rPr>
                  <w:rStyle w:val="Hyperlink"/>
                  <w:rFonts w:cs="Arial"/>
                  <w:sz w:val="20"/>
                  <w:szCs w:val="18"/>
                </w:rPr>
                <w:t>BUDGETED EXPENDITURES</w:t>
              </w:r>
            </w:hyperlink>
          </w:p>
        </w:tc>
        <w:tc>
          <w:tcPr>
            <w:tcW w:w="1559" w:type="pct"/>
            <w:gridSpan w:val="3"/>
            <w:shd w:val="clear" w:color="auto" w:fill="auto"/>
          </w:tcPr>
          <w:p w:rsidR="00AF61A4" w:rsidRPr="001A5DEF" w:rsidRDefault="00AF61A4" w:rsidP="002A7472">
            <w:pPr>
              <w:spacing w:before="120" w:after="60"/>
              <w:rPr>
                <w:rFonts w:eastAsia="Calibri" w:cs="Arial"/>
                <w:color w:val="FFFFFF"/>
                <w:sz w:val="20"/>
                <w:szCs w:val="18"/>
              </w:rPr>
            </w:pPr>
            <w:r w:rsidRPr="00EA3544">
              <w:rPr>
                <w:rFonts w:eastAsia="Calibri" w:cs="Arial"/>
                <w:b/>
                <w:color w:val="FFFFFF"/>
                <w:sz w:val="18"/>
                <w:szCs w:val="18"/>
              </w:rPr>
              <w:t>Empty Cell</w:t>
            </w:r>
          </w:p>
        </w:tc>
        <w:tc>
          <w:tcPr>
            <w:tcW w:w="1631" w:type="pct"/>
            <w:gridSpan w:val="2"/>
            <w:shd w:val="clear" w:color="auto" w:fill="auto"/>
          </w:tcPr>
          <w:p w:rsidR="00AF61A4" w:rsidRPr="001A5DEF" w:rsidRDefault="00AF61A4" w:rsidP="002A7472">
            <w:pPr>
              <w:spacing w:before="120" w:after="60"/>
              <w:rPr>
                <w:rFonts w:eastAsia="Calibri" w:cs="Arial"/>
                <w:color w:val="FFFFFF"/>
                <w:sz w:val="20"/>
                <w:szCs w:val="18"/>
              </w:rPr>
            </w:pPr>
            <w:r w:rsidRPr="001A5DEF">
              <w:rPr>
                <w:rFonts w:eastAsia="Calibri" w:cs="Arial"/>
                <w:b/>
                <w:color w:val="FFFFFF"/>
                <w:sz w:val="18"/>
                <w:szCs w:val="18"/>
              </w:rPr>
              <w:t>Empty Cell</w:t>
            </w:r>
          </w:p>
        </w:tc>
      </w:tr>
      <w:tr w:rsidR="00AF61A4" w:rsidRPr="006F731A" w:rsidTr="002A7472">
        <w:trPr>
          <w:trHeight w:val="332"/>
          <w:tblCellSpacing w:w="36" w:type="dxa"/>
        </w:trPr>
        <w:tc>
          <w:tcPr>
            <w:tcW w:w="1712" w:type="pct"/>
            <w:gridSpan w:val="6"/>
            <w:shd w:val="clear" w:color="auto" w:fill="auto"/>
          </w:tcPr>
          <w:p w:rsidR="00AF61A4" w:rsidRPr="00350A76" w:rsidRDefault="00AF61A4" w:rsidP="002A7472">
            <w:pPr>
              <w:spacing w:before="60" w:after="60"/>
              <w:rPr>
                <w:rFonts w:eastAsia="Calibri" w:cs="Arial"/>
                <w:b/>
                <w:color w:val="000000"/>
                <w:sz w:val="20"/>
                <w:szCs w:val="18"/>
              </w:rPr>
            </w:pPr>
            <w:r w:rsidRPr="00350A76">
              <w:rPr>
                <w:rFonts w:eastAsia="Calibri" w:cs="Arial"/>
                <w:b/>
                <w:color w:val="000000"/>
                <w:sz w:val="20"/>
                <w:szCs w:val="18"/>
              </w:rPr>
              <w:t>2017-18</w:t>
            </w:r>
          </w:p>
        </w:tc>
        <w:tc>
          <w:tcPr>
            <w:tcW w:w="1559" w:type="pct"/>
            <w:gridSpan w:val="3"/>
            <w:shd w:val="clear" w:color="auto" w:fill="auto"/>
            <w:vAlign w:val="center"/>
          </w:tcPr>
          <w:p w:rsidR="00AF61A4" w:rsidRPr="00350A76" w:rsidRDefault="00AF61A4" w:rsidP="002A7472">
            <w:pPr>
              <w:spacing w:before="60" w:after="60"/>
              <w:rPr>
                <w:rFonts w:eastAsia="Calibri" w:cs="Arial"/>
                <w:b/>
                <w:color w:val="000000"/>
                <w:sz w:val="20"/>
                <w:szCs w:val="18"/>
              </w:rPr>
            </w:pPr>
            <w:r w:rsidRPr="00350A76">
              <w:rPr>
                <w:rFonts w:eastAsia="Calibri" w:cs="Arial"/>
                <w:b/>
                <w:color w:val="000000"/>
                <w:sz w:val="20"/>
                <w:szCs w:val="18"/>
              </w:rPr>
              <w:t>2018-19</w:t>
            </w:r>
          </w:p>
        </w:tc>
        <w:tc>
          <w:tcPr>
            <w:tcW w:w="1631" w:type="pct"/>
            <w:gridSpan w:val="2"/>
            <w:shd w:val="clear" w:color="auto" w:fill="auto"/>
            <w:vAlign w:val="center"/>
          </w:tcPr>
          <w:p w:rsidR="00AF61A4" w:rsidRPr="00350A76" w:rsidRDefault="00AF61A4" w:rsidP="002A7472">
            <w:pPr>
              <w:spacing w:before="60" w:after="60"/>
              <w:rPr>
                <w:rFonts w:eastAsia="Calibri" w:cs="Arial"/>
                <w:b/>
                <w:color w:val="000000"/>
                <w:sz w:val="20"/>
                <w:szCs w:val="18"/>
              </w:rPr>
            </w:pPr>
            <w:r w:rsidRPr="00350A76">
              <w:rPr>
                <w:rFonts w:eastAsia="Calibri" w:cs="Arial"/>
                <w:b/>
                <w:color w:val="000000"/>
                <w:sz w:val="20"/>
                <w:szCs w:val="18"/>
              </w:rPr>
              <w:t>2019-20</w:t>
            </w:r>
          </w:p>
        </w:tc>
      </w:tr>
      <w:tr w:rsidR="00AF61A4" w:rsidRPr="006F731A" w:rsidTr="002A7472">
        <w:trPr>
          <w:trHeight w:val="432"/>
          <w:tblCellSpacing w:w="36" w:type="dxa"/>
        </w:trPr>
        <w:tc>
          <w:tcPr>
            <w:tcW w:w="575" w:type="pct"/>
            <w:gridSpan w:val="2"/>
            <w:shd w:val="clear" w:color="auto" w:fill="auto"/>
            <w:vAlign w:val="center"/>
          </w:tcPr>
          <w:p w:rsidR="00AF61A4" w:rsidRPr="005D689F" w:rsidRDefault="00AF61A4" w:rsidP="002A7472">
            <w:pPr>
              <w:spacing w:before="60" w:after="20"/>
              <w:rPr>
                <w:rFonts w:eastAsia="Calibri" w:cs="Arial"/>
                <w:color w:val="9830BC"/>
                <w:sz w:val="20"/>
                <w:szCs w:val="18"/>
              </w:rPr>
            </w:pPr>
            <w:r w:rsidRPr="005D689F">
              <w:rPr>
                <w:rFonts w:eastAsia="Calibri" w:cs="Arial"/>
                <w:color w:val="9830BC"/>
                <w:sz w:val="20"/>
                <w:szCs w:val="18"/>
              </w:rPr>
              <w:t>Amount</w:t>
            </w:r>
          </w:p>
        </w:tc>
        <w:tc>
          <w:tcPr>
            <w:tcW w:w="111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5F3A13" w:rsidRDefault="00AF61A4" w:rsidP="002A7472">
            <w:pPr>
              <w:spacing w:before="60" w:after="60"/>
              <w:rPr>
                <w:rFonts w:eastAsia="Calibri" w:cs="Arial"/>
                <w:color w:val="000000"/>
                <w:sz w:val="20"/>
                <w:szCs w:val="18"/>
              </w:rPr>
            </w:pPr>
            <w:r>
              <w:rPr>
                <w:rFonts w:eastAsia="Calibri" w:cs="Arial"/>
                <w:color w:val="000000"/>
                <w:sz w:val="20"/>
                <w:szCs w:val="18"/>
              </w:rPr>
              <w:t>$1,472</w:t>
            </w:r>
          </w:p>
        </w:tc>
        <w:tc>
          <w:tcPr>
            <w:tcW w:w="423" w:type="pct"/>
            <w:gridSpan w:val="2"/>
            <w:shd w:val="clear" w:color="auto" w:fill="auto"/>
            <w:vAlign w:val="center"/>
          </w:tcPr>
          <w:p w:rsidR="00AF61A4" w:rsidRPr="00350A76" w:rsidRDefault="00AF61A4" w:rsidP="002A7472">
            <w:pPr>
              <w:spacing w:before="60" w:after="60"/>
              <w:rPr>
                <w:rFonts w:eastAsia="Calibri" w:cs="Arial"/>
                <w:color w:val="9830BC"/>
                <w:sz w:val="20"/>
                <w:szCs w:val="18"/>
              </w:rPr>
            </w:pPr>
            <w:r w:rsidRPr="00350A76">
              <w:rPr>
                <w:rFonts w:eastAsia="Calibri" w:cs="Arial"/>
                <w:color w:val="9830BC"/>
                <w:sz w:val="20"/>
                <w:szCs w:val="18"/>
              </w:rPr>
              <w:t>Amount</w:t>
            </w:r>
          </w:p>
        </w:tc>
        <w:tc>
          <w:tcPr>
            <w:tcW w:w="1111"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5F3A13" w:rsidRDefault="00AF61A4" w:rsidP="002A7472">
            <w:pPr>
              <w:spacing w:before="60" w:after="60"/>
              <w:rPr>
                <w:rFonts w:eastAsia="Calibri" w:cs="Arial"/>
                <w:color w:val="000000"/>
                <w:sz w:val="20"/>
                <w:szCs w:val="18"/>
              </w:rPr>
            </w:pPr>
          </w:p>
        </w:tc>
        <w:tc>
          <w:tcPr>
            <w:tcW w:w="390" w:type="pct"/>
            <w:shd w:val="clear" w:color="auto" w:fill="auto"/>
            <w:vAlign w:val="center"/>
          </w:tcPr>
          <w:p w:rsidR="00AF61A4" w:rsidRPr="00350A76" w:rsidRDefault="00AF61A4" w:rsidP="002A7472">
            <w:pPr>
              <w:spacing w:before="60" w:after="60"/>
              <w:rPr>
                <w:rFonts w:eastAsia="Calibri" w:cs="Arial"/>
                <w:color w:val="9830BC"/>
                <w:sz w:val="20"/>
                <w:szCs w:val="18"/>
              </w:rPr>
            </w:pPr>
            <w:r w:rsidRPr="00350A76">
              <w:rPr>
                <w:rFonts w:eastAsia="Calibri" w:cs="Arial"/>
                <w:color w:val="9830BC"/>
                <w:sz w:val="20"/>
                <w:szCs w:val="18"/>
              </w:rPr>
              <w:t>Amount</w:t>
            </w:r>
          </w:p>
        </w:tc>
        <w:tc>
          <w:tcPr>
            <w:tcW w:w="1217"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5F3A13" w:rsidRDefault="00AF61A4" w:rsidP="002A7472">
            <w:pPr>
              <w:spacing w:before="60" w:after="60"/>
              <w:rPr>
                <w:rFonts w:eastAsia="Calibri" w:cs="Arial"/>
                <w:color w:val="000000"/>
                <w:sz w:val="20"/>
                <w:szCs w:val="18"/>
              </w:rPr>
            </w:pPr>
          </w:p>
        </w:tc>
      </w:tr>
      <w:tr w:rsidR="00AF61A4" w:rsidRPr="006F731A" w:rsidTr="002A7472">
        <w:trPr>
          <w:trHeight w:val="432"/>
          <w:tblCellSpacing w:w="36" w:type="dxa"/>
        </w:trPr>
        <w:tc>
          <w:tcPr>
            <w:tcW w:w="575" w:type="pct"/>
            <w:gridSpan w:val="2"/>
            <w:shd w:val="clear" w:color="auto" w:fill="auto"/>
            <w:vAlign w:val="center"/>
          </w:tcPr>
          <w:p w:rsidR="00AF61A4" w:rsidRPr="00350A76" w:rsidRDefault="00AF61A4" w:rsidP="002A7472">
            <w:pPr>
              <w:spacing w:before="60" w:after="60"/>
              <w:rPr>
                <w:rFonts w:eastAsia="Calibri" w:cs="Arial"/>
                <w:color w:val="9830BC"/>
                <w:sz w:val="20"/>
                <w:szCs w:val="18"/>
              </w:rPr>
            </w:pPr>
            <w:r w:rsidRPr="00350A76">
              <w:rPr>
                <w:rFonts w:eastAsia="Calibri" w:cs="Arial"/>
                <w:color w:val="9830BC"/>
                <w:sz w:val="20"/>
                <w:szCs w:val="18"/>
              </w:rPr>
              <w:t>Source</w:t>
            </w:r>
          </w:p>
        </w:tc>
        <w:tc>
          <w:tcPr>
            <w:tcW w:w="111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5F3A13" w:rsidRDefault="00AF61A4" w:rsidP="002A7472">
            <w:pPr>
              <w:spacing w:before="60" w:after="60"/>
              <w:rPr>
                <w:rFonts w:eastAsia="Calibri" w:cs="Arial"/>
                <w:color w:val="000000"/>
                <w:sz w:val="20"/>
                <w:szCs w:val="18"/>
              </w:rPr>
            </w:pPr>
            <w:r>
              <w:rPr>
                <w:rFonts w:eastAsia="Calibri" w:cs="Arial"/>
                <w:color w:val="000000"/>
                <w:sz w:val="20"/>
                <w:szCs w:val="18"/>
              </w:rPr>
              <w:t>LCFF Base</w:t>
            </w:r>
          </w:p>
        </w:tc>
        <w:tc>
          <w:tcPr>
            <w:tcW w:w="423" w:type="pct"/>
            <w:gridSpan w:val="2"/>
            <w:shd w:val="clear" w:color="auto" w:fill="auto"/>
            <w:vAlign w:val="center"/>
          </w:tcPr>
          <w:p w:rsidR="00AF61A4" w:rsidRPr="00350A76" w:rsidRDefault="00AF61A4" w:rsidP="002A7472">
            <w:pPr>
              <w:spacing w:before="60" w:after="60"/>
              <w:rPr>
                <w:rFonts w:eastAsia="Calibri" w:cs="Arial"/>
                <w:color w:val="9830BC"/>
                <w:sz w:val="20"/>
                <w:szCs w:val="18"/>
              </w:rPr>
            </w:pPr>
            <w:r w:rsidRPr="00350A76">
              <w:rPr>
                <w:rFonts w:eastAsia="Calibri" w:cs="Arial"/>
                <w:color w:val="9830BC"/>
                <w:sz w:val="20"/>
                <w:szCs w:val="18"/>
              </w:rPr>
              <w:t>Source</w:t>
            </w:r>
          </w:p>
        </w:tc>
        <w:tc>
          <w:tcPr>
            <w:tcW w:w="1111"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5F3A13" w:rsidRDefault="00AF61A4" w:rsidP="002A7472">
            <w:pPr>
              <w:spacing w:before="60" w:after="60"/>
              <w:rPr>
                <w:rFonts w:eastAsia="Calibri" w:cs="Arial"/>
                <w:color w:val="000000"/>
                <w:sz w:val="20"/>
                <w:szCs w:val="18"/>
              </w:rPr>
            </w:pPr>
          </w:p>
        </w:tc>
        <w:tc>
          <w:tcPr>
            <w:tcW w:w="390" w:type="pct"/>
            <w:shd w:val="clear" w:color="auto" w:fill="auto"/>
            <w:vAlign w:val="center"/>
          </w:tcPr>
          <w:p w:rsidR="00AF61A4" w:rsidRPr="00350A76" w:rsidRDefault="00AF61A4" w:rsidP="002A7472">
            <w:pPr>
              <w:spacing w:before="60" w:after="60"/>
              <w:rPr>
                <w:rFonts w:eastAsia="Calibri" w:cs="Arial"/>
                <w:color w:val="9830BC"/>
                <w:sz w:val="20"/>
                <w:szCs w:val="18"/>
              </w:rPr>
            </w:pPr>
            <w:r w:rsidRPr="00350A76">
              <w:rPr>
                <w:rFonts w:eastAsia="Calibri" w:cs="Arial"/>
                <w:color w:val="9830BC"/>
                <w:sz w:val="20"/>
                <w:szCs w:val="18"/>
              </w:rPr>
              <w:t>Source</w:t>
            </w:r>
          </w:p>
        </w:tc>
        <w:tc>
          <w:tcPr>
            <w:tcW w:w="1217"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5F3A13" w:rsidRDefault="00AF61A4" w:rsidP="002A7472">
            <w:pPr>
              <w:spacing w:before="60" w:after="60"/>
              <w:rPr>
                <w:rFonts w:eastAsia="Calibri" w:cs="Arial"/>
                <w:color w:val="000000"/>
                <w:sz w:val="20"/>
                <w:szCs w:val="18"/>
              </w:rPr>
            </w:pPr>
          </w:p>
        </w:tc>
      </w:tr>
      <w:tr w:rsidR="00AF61A4" w:rsidRPr="006F731A" w:rsidTr="002A7472">
        <w:trPr>
          <w:trHeight w:val="432"/>
          <w:tblCellSpacing w:w="36" w:type="dxa"/>
        </w:trPr>
        <w:tc>
          <w:tcPr>
            <w:tcW w:w="575" w:type="pct"/>
            <w:gridSpan w:val="2"/>
            <w:shd w:val="clear" w:color="auto" w:fill="auto"/>
            <w:vAlign w:val="center"/>
          </w:tcPr>
          <w:p w:rsidR="00AF61A4" w:rsidRPr="00350A76" w:rsidRDefault="00AF61A4" w:rsidP="002A7472">
            <w:pPr>
              <w:spacing w:before="60" w:after="60"/>
              <w:rPr>
                <w:rFonts w:eastAsia="Calibri" w:cs="Arial"/>
                <w:color w:val="9830BC"/>
                <w:sz w:val="20"/>
                <w:szCs w:val="18"/>
              </w:rPr>
            </w:pPr>
            <w:r w:rsidRPr="00350A76">
              <w:rPr>
                <w:rFonts w:eastAsia="Calibri" w:cs="Arial"/>
                <w:color w:val="9830BC"/>
                <w:sz w:val="20"/>
                <w:szCs w:val="18"/>
              </w:rPr>
              <w:lastRenderedPageBreak/>
              <w:t>Budget Reference</w:t>
            </w:r>
          </w:p>
        </w:tc>
        <w:tc>
          <w:tcPr>
            <w:tcW w:w="111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Default="00AF61A4" w:rsidP="002A7472">
            <w:pPr>
              <w:spacing w:before="60" w:after="60"/>
              <w:rPr>
                <w:rFonts w:eastAsia="Calibri" w:cs="Arial"/>
                <w:color w:val="000000"/>
                <w:sz w:val="20"/>
                <w:szCs w:val="18"/>
              </w:rPr>
            </w:pPr>
            <w:r>
              <w:rPr>
                <w:rFonts w:eastAsia="Calibri" w:cs="Arial"/>
                <w:color w:val="000000"/>
                <w:sz w:val="20"/>
                <w:szCs w:val="18"/>
              </w:rPr>
              <w:t>Class Salaries                      1,175</w:t>
            </w:r>
          </w:p>
          <w:p w:rsidR="00AF61A4" w:rsidRDefault="00AF61A4" w:rsidP="002A7472">
            <w:pPr>
              <w:spacing w:before="60" w:after="60"/>
              <w:rPr>
                <w:rFonts w:eastAsia="Calibri" w:cs="Arial"/>
                <w:color w:val="000000"/>
                <w:sz w:val="20"/>
                <w:szCs w:val="18"/>
              </w:rPr>
            </w:pPr>
            <w:r>
              <w:rPr>
                <w:rFonts w:eastAsia="Calibri" w:cs="Arial"/>
                <w:color w:val="000000"/>
                <w:sz w:val="20"/>
                <w:szCs w:val="18"/>
              </w:rPr>
              <w:t>Employee Benefits                  297</w:t>
            </w:r>
          </w:p>
          <w:p w:rsidR="00AF61A4" w:rsidRPr="005F3A13" w:rsidRDefault="00AF61A4" w:rsidP="002A7472">
            <w:pPr>
              <w:spacing w:before="60" w:after="60"/>
              <w:rPr>
                <w:rFonts w:eastAsia="Calibri" w:cs="Arial"/>
                <w:color w:val="000000"/>
                <w:sz w:val="20"/>
                <w:szCs w:val="18"/>
              </w:rPr>
            </w:pPr>
            <w:r w:rsidRPr="00C15C84">
              <w:rPr>
                <w:rFonts w:eastAsia="Calibri" w:cs="Arial"/>
                <w:color w:val="000000"/>
                <w:sz w:val="20"/>
                <w:szCs w:val="18"/>
              </w:rPr>
              <w:t>(included as part of MOT Director Salary)</w:t>
            </w:r>
          </w:p>
        </w:tc>
        <w:tc>
          <w:tcPr>
            <w:tcW w:w="423" w:type="pct"/>
            <w:gridSpan w:val="2"/>
            <w:shd w:val="clear" w:color="auto" w:fill="auto"/>
            <w:vAlign w:val="center"/>
          </w:tcPr>
          <w:p w:rsidR="00AF61A4" w:rsidRPr="00350A76" w:rsidRDefault="00AF61A4" w:rsidP="002A7472">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111"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5F3A13" w:rsidRDefault="00AF61A4" w:rsidP="002A7472">
            <w:pPr>
              <w:spacing w:before="60" w:after="60"/>
              <w:rPr>
                <w:rFonts w:eastAsia="Calibri" w:cs="Arial"/>
                <w:color w:val="000000"/>
                <w:sz w:val="20"/>
                <w:szCs w:val="18"/>
              </w:rPr>
            </w:pPr>
          </w:p>
        </w:tc>
        <w:tc>
          <w:tcPr>
            <w:tcW w:w="390" w:type="pct"/>
            <w:shd w:val="clear" w:color="auto" w:fill="auto"/>
            <w:vAlign w:val="center"/>
          </w:tcPr>
          <w:p w:rsidR="00AF61A4" w:rsidRPr="00350A76" w:rsidRDefault="00AF61A4" w:rsidP="002A7472">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217"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5F3A13" w:rsidRDefault="00AF61A4" w:rsidP="002A7472">
            <w:pPr>
              <w:spacing w:before="60" w:after="60"/>
              <w:rPr>
                <w:rFonts w:eastAsia="Calibri" w:cs="Arial"/>
                <w:color w:val="000000"/>
                <w:sz w:val="20"/>
                <w:szCs w:val="18"/>
              </w:rPr>
            </w:pPr>
          </w:p>
        </w:tc>
      </w:tr>
    </w:tbl>
    <w:p w:rsidR="00AF61A4" w:rsidRDefault="00AF61A4" w:rsidP="00AF61A4"/>
    <w:p w:rsidR="00AF61A4" w:rsidRDefault="00AF61A4" w:rsidP="00AF61A4"/>
    <w:tbl>
      <w:tblPr>
        <w:tblW w:w="5003" w:type="pct"/>
        <w:tblCellSpacing w:w="36" w:type="dxa"/>
        <w:tblInd w:w="-5" w:type="dxa"/>
        <w:tblCellMar>
          <w:left w:w="115" w:type="dxa"/>
          <w:right w:w="115" w:type="dxa"/>
        </w:tblCellMar>
        <w:tblLook w:val="04A0" w:firstRow="1" w:lastRow="0" w:firstColumn="1" w:lastColumn="0" w:noHBand="0" w:noVBand="1"/>
      </w:tblPr>
      <w:tblGrid>
        <w:gridCol w:w="950"/>
        <w:gridCol w:w="854"/>
        <w:gridCol w:w="79"/>
        <w:gridCol w:w="2049"/>
        <w:gridCol w:w="101"/>
        <w:gridCol w:w="1274"/>
        <w:gridCol w:w="757"/>
        <w:gridCol w:w="484"/>
        <w:gridCol w:w="3036"/>
        <w:gridCol w:w="1225"/>
        <w:gridCol w:w="3600"/>
      </w:tblGrid>
      <w:tr w:rsidR="00AF61A4" w:rsidRPr="006F731A" w:rsidTr="002A7472">
        <w:trPr>
          <w:trHeight w:val="432"/>
          <w:tblCellSpacing w:w="36" w:type="dxa"/>
        </w:trPr>
        <w:tc>
          <w:tcPr>
            <w:tcW w:w="288" w:type="pct"/>
            <w:shd w:val="clear" w:color="auto" w:fill="auto"/>
            <w:vAlign w:val="center"/>
          </w:tcPr>
          <w:p w:rsidR="00AF61A4" w:rsidRPr="001B7059" w:rsidRDefault="00AF61A4" w:rsidP="002A7472">
            <w:pPr>
              <w:jc w:val="center"/>
              <w:rPr>
                <w:rFonts w:eastAsia="Calibri" w:cs="Arial"/>
                <w:color w:val="9830BC"/>
                <w:sz w:val="22"/>
                <w:szCs w:val="18"/>
              </w:rPr>
            </w:pPr>
            <w:r w:rsidRPr="001B7059">
              <w:rPr>
                <w:rFonts w:eastAsia="Calibri" w:cs="Arial"/>
                <w:color w:val="9830BC"/>
                <w:sz w:val="22"/>
                <w:szCs w:val="18"/>
              </w:rPr>
              <w:t>Action</w:t>
            </w:r>
          </w:p>
        </w:tc>
        <w:tc>
          <w:tcPr>
            <w:tcW w:w="294" w:type="pct"/>
            <w:gridSpan w:val="2"/>
            <w:shd w:val="clear" w:color="auto" w:fill="auto"/>
            <w:vAlign w:val="center"/>
          </w:tcPr>
          <w:p w:rsidR="00AF61A4" w:rsidRPr="000215FA" w:rsidRDefault="00AF61A4" w:rsidP="002A7472">
            <w:pPr>
              <w:jc w:val="center"/>
              <w:rPr>
                <w:rFonts w:eastAsia="Calibri" w:cs="Arial"/>
                <w:color w:val="9830BC"/>
                <w:sz w:val="40"/>
                <w:szCs w:val="40"/>
              </w:rPr>
            </w:pPr>
            <w:r>
              <w:rPr>
                <w:rFonts w:eastAsia="Calibri" w:cs="Arial"/>
                <w:b/>
                <w:color w:val="9830BC"/>
                <w:sz w:val="40"/>
                <w:szCs w:val="40"/>
              </w:rPr>
              <w:t>13</w:t>
            </w:r>
          </w:p>
        </w:tc>
        <w:tc>
          <w:tcPr>
            <w:tcW w:w="746" w:type="pct"/>
            <w:gridSpan w:val="2"/>
            <w:shd w:val="clear" w:color="auto" w:fill="auto"/>
            <w:vAlign w:val="center"/>
          </w:tcPr>
          <w:p w:rsidR="00AF61A4" w:rsidRPr="001A5DEF" w:rsidRDefault="00AF61A4" w:rsidP="002A7472">
            <w:pPr>
              <w:jc w:val="center"/>
              <w:rPr>
                <w:rFonts w:eastAsia="Calibri" w:cs="Arial"/>
                <w:color w:val="FFFFFF"/>
                <w:sz w:val="22"/>
                <w:szCs w:val="22"/>
              </w:rPr>
            </w:pPr>
            <w:r w:rsidRPr="00EA3544">
              <w:rPr>
                <w:rFonts w:eastAsia="Calibri" w:cs="Arial"/>
                <w:b/>
                <w:color w:val="FFFFFF"/>
                <w:sz w:val="18"/>
                <w:szCs w:val="18"/>
              </w:rPr>
              <w:t>Empty Cell</w:t>
            </w:r>
          </w:p>
        </w:tc>
        <w:tc>
          <w:tcPr>
            <w:tcW w:w="3549" w:type="pct"/>
            <w:gridSpan w:val="6"/>
            <w:shd w:val="clear" w:color="auto" w:fill="auto"/>
            <w:vAlign w:val="center"/>
          </w:tcPr>
          <w:p w:rsidR="00AF61A4" w:rsidRPr="001A5DEF" w:rsidRDefault="00AF61A4" w:rsidP="002A7472">
            <w:pPr>
              <w:spacing w:before="60" w:after="20"/>
              <w:rPr>
                <w:rFonts w:eastAsia="Calibri" w:cs="Arial"/>
                <w:color w:val="FFFFFF"/>
                <w:sz w:val="22"/>
                <w:szCs w:val="22"/>
              </w:rPr>
            </w:pPr>
            <w:r w:rsidRPr="00EA3544">
              <w:rPr>
                <w:rFonts w:eastAsia="Calibri" w:cs="Arial"/>
                <w:b/>
                <w:color w:val="FFFFFF"/>
                <w:sz w:val="18"/>
                <w:szCs w:val="18"/>
              </w:rPr>
              <w:t>Empty Cell</w:t>
            </w:r>
          </w:p>
        </w:tc>
      </w:tr>
      <w:tr w:rsidR="00AF61A4" w:rsidRPr="0013207B" w:rsidTr="002A7472">
        <w:trPr>
          <w:trHeight w:val="360"/>
          <w:tblCellSpacing w:w="36" w:type="dxa"/>
        </w:trPr>
        <w:tc>
          <w:tcPr>
            <w:tcW w:w="4951" w:type="pct"/>
            <w:gridSpan w:val="11"/>
            <w:tcBorders>
              <w:top w:val="single" w:sz="2" w:space="0" w:color="D5A1DF"/>
              <w:left w:val="single" w:sz="2" w:space="0" w:color="D5A1DF"/>
              <w:right w:val="single" w:sz="2" w:space="0" w:color="D5A1DF"/>
            </w:tcBorders>
            <w:shd w:val="clear" w:color="auto" w:fill="F1E4F0"/>
            <w:vAlign w:val="center"/>
          </w:tcPr>
          <w:p w:rsidR="00AF61A4" w:rsidRPr="000E354D" w:rsidRDefault="00AF61A4" w:rsidP="002A7472">
            <w:pPr>
              <w:spacing w:before="60" w:after="60"/>
              <w:rPr>
                <w:rFonts w:eastAsia="Calibri"/>
                <w:sz w:val="22"/>
                <w:szCs w:val="22"/>
              </w:rPr>
            </w:pPr>
            <w:r w:rsidRPr="007A5578">
              <w:rPr>
                <w:rFonts w:eastAsia="Calibri" w:cs="Arial"/>
                <w:color w:val="9830BC"/>
                <w:sz w:val="22"/>
                <w:szCs w:val="18"/>
              </w:rPr>
              <w:t xml:space="preserve">For Actions/Services not </w:t>
            </w:r>
            <w:r>
              <w:rPr>
                <w:rFonts w:eastAsia="Calibri" w:cs="Arial"/>
                <w:color w:val="9830BC"/>
                <w:sz w:val="22"/>
                <w:szCs w:val="18"/>
              </w:rPr>
              <w:t xml:space="preserve">included as </w:t>
            </w:r>
            <w:r w:rsidRPr="007A5578">
              <w:rPr>
                <w:rFonts w:eastAsia="Calibri" w:cs="Arial"/>
                <w:color w:val="9830BC"/>
                <w:sz w:val="22"/>
                <w:szCs w:val="18"/>
              </w:rPr>
              <w:t xml:space="preserve">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AF61A4" w:rsidRPr="006F731A" w:rsidTr="002A7472">
        <w:trPr>
          <w:trHeight w:val="377"/>
          <w:tblCellSpacing w:w="36" w:type="dxa"/>
        </w:trPr>
        <w:tc>
          <w:tcPr>
            <w:tcW w:w="1311" w:type="pct"/>
            <w:gridSpan w:val="4"/>
            <w:tcBorders>
              <w:left w:val="single" w:sz="2" w:space="0" w:color="D5A1DF"/>
            </w:tcBorders>
            <w:shd w:val="clear" w:color="auto" w:fill="auto"/>
            <w:vAlign w:val="center"/>
          </w:tcPr>
          <w:p w:rsidR="00AF61A4" w:rsidRPr="008F43EC" w:rsidRDefault="00AF61A4" w:rsidP="002A7472">
            <w:pPr>
              <w:spacing w:before="60" w:after="60"/>
              <w:jc w:val="right"/>
              <w:rPr>
                <w:rFonts w:eastAsia="Calibri" w:cs="Arial"/>
                <w:sz w:val="20"/>
                <w:szCs w:val="18"/>
              </w:rPr>
            </w:pPr>
            <w:hyperlink w:anchor="Instructions_PAS_StudentsToBeServed" w:history="1">
              <w:r w:rsidRPr="005F3A13">
                <w:rPr>
                  <w:rStyle w:val="Hyperlink"/>
                  <w:rFonts w:eastAsia="Calibri" w:cs="Arial"/>
                  <w:sz w:val="20"/>
                  <w:szCs w:val="18"/>
                </w:rPr>
                <w:t>Students to be Served</w:t>
              </w:r>
            </w:hyperlink>
          </w:p>
        </w:tc>
        <w:tc>
          <w:tcPr>
            <w:tcW w:w="3615"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350A76" w:rsidRDefault="00AF61A4" w:rsidP="002A7472">
            <w:pPr>
              <w:spacing w:before="60" w:after="60"/>
              <w:rPr>
                <w:rFonts w:eastAsia="Calibri" w:cs="Arial"/>
                <w:color w:val="000000"/>
                <w:sz w:val="20"/>
                <w:szCs w:val="18"/>
              </w:rPr>
            </w:pPr>
            <w:r>
              <w:rPr>
                <w:rFonts w:eastAsia="Calibri" w:cs="Arial"/>
                <w:sz w:val="20"/>
                <w:szCs w:val="18"/>
              </w:rPr>
              <w:fldChar w:fldCharType="begin">
                <w:ffData>
                  <w:name w:val=""/>
                  <w:enabled/>
                  <w:calcOnExit w:val="0"/>
                  <w:checkBox>
                    <w:size w:val="20"/>
                    <w:default w:val="1"/>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All         </w:t>
            </w:r>
            <w:r>
              <w:rPr>
                <w:rFonts w:eastAsia="Calibri" w:cs="Arial"/>
                <w:sz w:val="20"/>
                <w:szCs w:val="18"/>
              </w:rPr>
              <w:fldChar w:fldCharType="begin">
                <w:ffData>
                  <w:name w:val=""/>
                  <w:enabled/>
                  <w:calcOnExit w:val="0"/>
                  <w:checkBox>
                    <w:size w:val="20"/>
                    <w:default w:val="1"/>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Students with Disabilities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w:t>
            </w:r>
            <w:r w:rsidRPr="00350A76">
              <w:rPr>
                <w:rFonts w:eastAsia="Calibri" w:cs="Arial"/>
                <w:sz w:val="20"/>
                <w:szCs w:val="18"/>
                <w:u w:val="single"/>
              </w:rPr>
              <w:t>[Specific Student Group(s)]</w:t>
            </w:r>
            <w:r w:rsidRPr="00350A76">
              <w:rPr>
                <w:rFonts w:eastAsia="Calibri" w:cs="Arial"/>
                <w:sz w:val="20"/>
                <w:szCs w:val="18"/>
              </w:rPr>
              <w:t>___________________</w:t>
            </w:r>
            <w:r w:rsidRPr="00350A76">
              <w:rPr>
                <w:rFonts w:eastAsia="Calibri" w:cs="Arial"/>
                <w:sz w:val="20"/>
                <w:szCs w:val="18"/>
                <w:u w:val="single"/>
              </w:rPr>
              <w:t xml:space="preserve"> </w:t>
            </w:r>
          </w:p>
        </w:tc>
      </w:tr>
      <w:tr w:rsidR="00AF61A4" w:rsidRPr="006F731A" w:rsidTr="002A7472">
        <w:trPr>
          <w:trHeight w:val="377"/>
          <w:tblCellSpacing w:w="36" w:type="dxa"/>
        </w:trPr>
        <w:tc>
          <w:tcPr>
            <w:tcW w:w="1311" w:type="pct"/>
            <w:gridSpan w:val="4"/>
            <w:tcBorders>
              <w:left w:val="single" w:sz="2" w:space="0" w:color="D5A1DF"/>
              <w:bottom w:val="single" w:sz="2" w:space="0" w:color="D5A1DF"/>
            </w:tcBorders>
            <w:shd w:val="clear" w:color="auto" w:fill="auto"/>
            <w:vAlign w:val="center"/>
          </w:tcPr>
          <w:p w:rsidR="00AF61A4" w:rsidRPr="00350A76" w:rsidRDefault="00AF61A4" w:rsidP="002A7472">
            <w:pPr>
              <w:spacing w:before="60" w:after="60"/>
              <w:jc w:val="right"/>
              <w:rPr>
                <w:sz w:val="20"/>
              </w:rPr>
            </w:pPr>
            <w:hyperlink w:anchor="Instructions_PAS_Locations" w:history="1">
              <w:r w:rsidRPr="005F3A13">
                <w:rPr>
                  <w:rStyle w:val="Hyperlink"/>
                  <w:rFonts w:eastAsia="Calibri" w:cs="Arial"/>
                  <w:sz w:val="20"/>
                  <w:szCs w:val="18"/>
                </w:rPr>
                <w:t>Location(s)</w:t>
              </w:r>
            </w:hyperlink>
          </w:p>
        </w:tc>
        <w:tc>
          <w:tcPr>
            <w:tcW w:w="3615"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350A76" w:rsidRDefault="00AF61A4" w:rsidP="002A7472">
            <w:pPr>
              <w:spacing w:before="60" w:after="60"/>
              <w:rPr>
                <w:rFonts w:eastAsia="Calibri" w:cs="Arial"/>
                <w:sz w:val="20"/>
                <w:szCs w:val="18"/>
              </w:rPr>
            </w:pPr>
            <w:r>
              <w:rPr>
                <w:rFonts w:eastAsia="Calibri" w:cs="Arial"/>
                <w:sz w:val="20"/>
                <w:szCs w:val="18"/>
              </w:rPr>
              <w:fldChar w:fldCharType="begin">
                <w:ffData>
                  <w:name w:val=""/>
                  <w:enabled/>
                  <w:calcOnExit w:val="0"/>
                  <w:checkBox>
                    <w:size w:val="20"/>
                    <w:default w:val="1"/>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All schools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Schools:___________________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Grade</w:t>
            </w:r>
            <w:r>
              <w:rPr>
                <w:rFonts w:eastAsia="Calibri" w:cs="Arial"/>
                <w:sz w:val="20"/>
                <w:szCs w:val="18"/>
              </w:rPr>
              <w:t xml:space="preserve"> </w:t>
            </w:r>
            <w:r w:rsidRPr="00350A76">
              <w:rPr>
                <w:rFonts w:eastAsia="Calibri" w:cs="Arial"/>
                <w:sz w:val="20"/>
                <w:szCs w:val="18"/>
              </w:rPr>
              <w:t>spans:__________________</w:t>
            </w:r>
          </w:p>
        </w:tc>
      </w:tr>
      <w:tr w:rsidR="00AF61A4" w:rsidRPr="006F731A" w:rsidTr="002A7472">
        <w:trPr>
          <w:tblCellSpacing w:w="36" w:type="dxa"/>
        </w:trPr>
        <w:tc>
          <w:tcPr>
            <w:tcW w:w="4951" w:type="pct"/>
            <w:gridSpan w:val="11"/>
            <w:shd w:val="clear" w:color="auto" w:fill="auto"/>
            <w:vAlign w:val="center"/>
          </w:tcPr>
          <w:p w:rsidR="00AF61A4" w:rsidRPr="004231CC" w:rsidRDefault="00AF61A4" w:rsidP="002A7472">
            <w:pPr>
              <w:spacing w:before="20" w:after="20"/>
              <w:jc w:val="center"/>
              <w:rPr>
                <w:rFonts w:eastAsia="Calibri" w:cs="Arial"/>
                <w:sz w:val="20"/>
                <w:szCs w:val="18"/>
              </w:rPr>
            </w:pPr>
            <w:r>
              <w:rPr>
                <w:rFonts w:eastAsia="Calibri" w:cs="Arial"/>
                <w:b/>
                <w:color w:val="9830BC"/>
              </w:rPr>
              <w:t>OR</w:t>
            </w:r>
          </w:p>
        </w:tc>
      </w:tr>
      <w:tr w:rsidR="00AF61A4" w:rsidRPr="00D27E35" w:rsidTr="002A7472">
        <w:trPr>
          <w:trHeight w:val="360"/>
          <w:tblCellSpacing w:w="36" w:type="dxa"/>
        </w:trPr>
        <w:tc>
          <w:tcPr>
            <w:tcW w:w="4951" w:type="pct"/>
            <w:gridSpan w:val="11"/>
            <w:tcBorders>
              <w:top w:val="single" w:sz="2" w:space="0" w:color="D5A1DF"/>
              <w:left w:val="single" w:sz="2" w:space="0" w:color="D5A1DF"/>
              <w:right w:val="single" w:sz="2" w:space="0" w:color="D5A1DF"/>
            </w:tcBorders>
            <w:shd w:val="clear" w:color="auto" w:fill="F1E4F0"/>
            <w:vAlign w:val="center"/>
          </w:tcPr>
          <w:p w:rsidR="00AF61A4" w:rsidRPr="000E354D" w:rsidRDefault="00AF61A4" w:rsidP="002A7472">
            <w:pPr>
              <w:spacing w:before="60" w:after="60"/>
              <w:rPr>
                <w:rFonts w:eastAsia="Calibri"/>
                <w:sz w:val="22"/>
                <w:szCs w:val="22"/>
              </w:rPr>
            </w:pPr>
            <w:r w:rsidRPr="007A5578">
              <w:rPr>
                <w:rFonts w:eastAsia="Calibri" w:cs="Arial"/>
                <w:color w:val="9830BC"/>
                <w:sz w:val="22"/>
                <w:szCs w:val="18"/>
              </w:rPr>
              <w:t>For Actions/Services</w:t>
            </w:r>
            <w:r>
              <w:rPr>
                <w:rFonts w:eastAsia="Calibri" w:cs="Arial"/>
                <w:color w:val="9830BC"/>
                <w:sz w:val="22"/>
                <w:szCs w:val="18"/>
              </w:rPr>
              <w:t xml:space="preserve"> included as</w:t>
            </w:r>
            <w:r w:rsidRPr="007A5578">
              <w:rPr>
                <w:rFonts w:eastAsia="Calibri" w:cs="Arial"/>
                <w:color w:val="9830BC"/>
                <w:sz w:val="22"/>
                <w:szCs w:val="18"/>
              </w:rPr>
              <w:t xml:space="preserve"> 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AF61A4" w:rsidRPr="006F731A" w:rsidTr="002A7472">
        <w:trPr>
          <w:trHeight w:val="377"/>
          <w:tblCellSpacing w:w="36" w:type="dxa"/>
        </w:trPr>
        <w:tc>
          <w:tcPr>
            <w:tcW w:w="1311" w:type="pct"/>
            <w:gridSpan w:val="4"/>
            <w:tcBorders>
              <w:left w:val="single" w:sz="2" w:space="0" w:color="D5A1DF"/>
            </w:tcBorders>
            <w:shd w:val="clear" w:color="auto" w:fill="auto"/>
            <w:vAlign w:val="center"/>
          </w:tcPr>
          <w:p w:rsidR="00AF61A4" w:rsidRPr="00350A76" w:rsidRDefault="00AF61A4" w:rsidP="002A7472">
            <w:pPr>
              <w:spacing w:before="60" w:after="60"/>
              <w:jc w:val="right"/>
              <w:rPr>
                <w:rFonts w:eastAsia="Calibri" w:cs="Arial"/>
                <w:sz w:val="20"/>
                <w:szCs w:val="18"/>
              </w:rPr>
            </w:pPr>
            <w:hyperlink w:anchor="Instructions_PAS_ContributesTo" w:history="1">
              <w:r w:rsidRPr="005F3A13">
                <w:rPr>
                  <w:rStyle w:val="Hyperlink"/>
                  <w:rFonts w:eastAsia="Calibri" w:cs="Arial"/>
                  <w:sz w:val="20"/>
                  <w:szCs w:val="18"/>
                </w:rPr>
                <w:t xml:space="preserve">Students to be Served   </w:t>
              </w:r>
            </w:hyperlink>
          </w:p>
        </w:tc>
        <w:tc>
          <w:tcPr>
            <w:tcW w:w="3615"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350A76" w:rsidRDefault="00AF61A4" w:rsidP="002A7472">
            <w:pPr>
              <w:spacing w:before="60" w:after="60"/>
              <w:rPr>
                <w:rFonts w:eastAsia="Calibri" w:cs="Arial"/>
                <w:sz w:val="20"/>
                <w:szCs w:val="18"/>
              </w:rPr>
            </w:pPr>
            <w:r>
              <w:rPr>
                <w:rFonts w:eastAsia="Calibri" w:cs="Arial"/>
                <w:color w:val="000000"/>
                <w:sz w:val="20"/>
                <w:szCs w:val="18"/>
              </w:rPr>
              <w:fldChar w:fldCharType="begin">
                <w:ffData>
                  <w:name w:val=""/>
                  <w:enabled/>
                  <w:calcOnExit w:val="0"/>
                  <w:checkBox>
                    <w:size w:val="20"/>
                    <w:default w:val="0"/>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English Learners         </w:t>
            </w:r>
            <w:r>
              <w:rPr>
                <w:rFonts w:eastAsia="Calibri" w:cs="Arial"/>
                <w:color w:val="000000"/>
                <w:sz w:val="20"/>
                <w:szCs w:val="18"/>
              </w:rPr>
              <w:fldChar w:fldCharType="begin">
                <w:ffData>
                  <w:name w:val=""/>
                  <w:enabled/>
                  <w:calcOnExit w:val="0"/>
                  <w:checkBox>
                    <w:size w:val="20"/>
                    <w:default w:val="0"/>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Foster Youth         </w:t>
            </w:r>
            <w:r>
              <w:rPr>
                <w:rFonts w:eastAsia="Calibri" w:cs="Arial"/>
                <w:color w:val="000000"/>
                <w:sz w:val="20"/>
                <w:szCs w:val="18"/>
              </w:rPr>
              <w:fldChar w:fldCharType="begin">
                <w:ffData>
                  <w:name w:val=""/>
                  <w:enabled/>
                  <w:calcOnExit w:val="0"/>
                  <w:checkBox>
                    <w:size w:val="20"/>
                    <w:default w:val="0"/>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Low Income</w:t>
            </w:r>
          </w:p>
        </w:tc>
      </w:tr>
      <w:tr w:rsidR="00AF61A4" w:rsidRPr="006F731A" w:rsidTr="002A7472">
        <w:trPr>
          <w:trHeight w:val="377"/>
          <w:tblCellSpacing w:w="36" w:type="dxa"/>
        </w:trPr>
        <w:tc>
          <w:tcPr>
            <w:tcW w:w="2030" w:type="pct"/>
            <w:gridSpan w:val="7"/>
            <w:tcBorders>
              <w:left w:val="single" w:sz="2" w:space="0" w:color="D5A1DF"/>
            </w:tcBorders>
            <w:shd w:val="clear" w:color="auto" w:fill="auto"/>
            <w:vAlign w:val="center"/>
          </w:tcPr>
          <w:p w:rsidR="00AF61A4" w:rsidRPr="00350A76" w:rsidRDefault="00AF61A4" w:rsidP="002A7472">
            <w:pPr>
              <w:spacing w:before="60" w:after="60"/>
              <w:jc w:val="right"/>
              <w:rPr>
                <w:rFonts w:eastAsia="Calibri" w:cs="Arial"/>
                <w:color w:val="000000"/>
                <w:sz w:val="20"/>
                <w:szCs w:val="18"/>
              </w:rPr>
            </w:pPr>
            <w:hyperlink w:anchor="Instructions_PAS_ScopeService" w:history="1">
              <w:r w:rsidRPr="005F3A13">
                <w:rPr>
                  <w:rStyle w:val="Hyperlink"/>
                  <w:rFonts w:eastAsia="Calibri" w:cs="Arial"/>
                  <w:sz w:val="20"/>
                  <w:szCs w:val="18"/>
                </w:rPr>
                <w:t>Scope of Services</w:t>
              </w:r>
            </w:hyperlink>
          </w:p>
        </w:tc>
        <w:tc>
          <w:tcPr>
            <w:tcW w:w="2896"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350A76" w:rsidRDefault="00AF61A4" w:rsidP="002A7472">
            <w:pPr>
              <w:spacing w:before="60" w:after="60"/>
              <w:rPr>
                <w:rFonts w:eastAsia="Calibri" w:cs="Arial"/>
                <w:sz w:val="20"/>
                <w:szCs w:val="18"/>
              </w:rPr>
            </w:pPr>
            <w:r>
              <w:rPr>
                <w:rFonts w:eastAsia="Calibri" w:cs="Arial"/>
                <w:sz w:val="20"/>
                <w:szCs w:val="18"/>
              </w:rPr>
              <w:fldChar w:fldCharType="begin">
                <w:ffData>
                  <w:name w:val=""/>
                  <w:enabled/>
                  <w:calcOnExit w:val="0"/>
                  <w:checkBox>
                    <w:size w:val="20"/>
                    <w:default w:val="0"/>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LEA-wide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Schoolwide         </w:t>
            </w:r>
            <w:r w:rsidRPr="00350A76">
              <w:rPr>
                <w:rFonts w:eastAsia="Calibri" w:cs="Arial"/>
                <w:b/>
                <w:sz w:val="20"/>
                <w:szCs w:val="18"/>
              </w:rPr>
              <w:t>OR</w:t>
            </w:r>
            <w:r w:rsidRPr="00350A76">
              <w:rPr>
                <w:rFonts w:eastAsia="Calibri" w:cs="Arial"/>
                <w:sz w:val="20"/>
                <w:szCs w:val="18"/>
              </w:rPr>
              <w:t xml:space="preserve">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Limited to Unduplicated Student Group(s)</w:t>
            </w:r>
          </w:p>
        </w:tc>
      </w:tr>
      <w:tr w:rsidR="00AF61A4" w:rsidRPr="00350A76" w:rsidTr="002A7472">
        <w:trPr>
          <w:trHeight w:val="377"/>
          <w:tblCellSpacing w:w="36" w:type="dxa"/>
        </w:trPr>
        <w:tc>
          <w:tcPr>
            <w:tcW w:w="1311" w:type="pct"/>
            <w:gridSpan w:val="4"/>
            <w:tcBorders>
              <w:left w:val="single" w:sz="2" w:space="0" w:color="D5A1DF"/>
              <w:bottom w:val="single" w:sz="2" w:space="0" w:color="D5A1DF"/>
            </w:tcBorders>
            <w:shd w:val="clear" w:color="auto" w:fill="auto"/>
            <w:vAlign w:val="center"/>
          </w:tcPr>
          <w:p w:rsidR="00AF61A4" w:rsidRDefault="00AF61A4" w:rsidP="002A7472">
            <w:pPr>
              <w:spacing w:before="60" w:after="60"/>
              <w:jc w:val="right"/>
            </w:pPr>
            <w:hyperlink w:anchor="Instructions_PAS_IIS_Locations" w:history="1">
              <w:r w:rsidRPr="005F3A13">
                <w:rPr>
                  <w:rStyle w:val="Hyperlink"/>
                  <w:rFonts w:eastAsia="Calibri" w:cs="Arial"/>
                  <w:sz w:val="20"/>
                  <w:szCs w:val="18"/>
                </w:rPr>
                <w:t>Location(s)</w:t>
              </w:r>
            </w:hyperlink>
          </w:p>
        </w:tc>
        <w:tc>
          <w:tcPr>
            <w:tcW w:w="3615"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350A76" w:rsidRDefault="00AF61A4" w:rsidP="002A7472">
            <w:pPr>
              <w:spacing w:before="60" w:after="60"/>
              <w:rPr>
                <w:rFonts w:eastAsia="Calibri" w:cs="Arial"/>
                <w:sz w:val="20"/>
                <w:szCs w:val="18"/>
              </w:rPr>
            </w:pPr>
            <w:r>
              <w:rPr>
                <w:rFonts w:eastAsia="Calibri" w:cs="Arial"/>
                <w:sz w:val="20"/>
                <w:szCs w:val="18"/>
              </w:rPr>
              <w:fldChar w:fldCharType="begin">
                <w:ffData>
                  <w:name w:val=""/>
                  <w:enabled/>
                  <w:calcOnExit w:val="0"/>
                  <w:checkBox>
                    <w:size w:val="20"/>
                    <w:default w:val="0"/>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All schools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Schools:___________________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Grade</w:t>
            </w:r>
            <w:r>
              <w:rPr>
                <w:rFonts w:eastAsia="Calibri" w:cs="Arial"/>
                <w:sz w:val="20"/>
                <w:szCs w:val="18"/>
              </w:rPr>
              <w:t xml:space="preserve"> </w:t>
            </w:r>
            <w:r w:rsidRPr="00350A76">
              <w:rPr>
                <w:rFonts w:eastAsia="Calibri" w:cs="Arial"/>
                <w:sz w:val="20"/>
                <w:szCs w:val="18"/>
              </w:rPr>
              <w:t>spans:__________________</w:t>
            </w:r>
          </w:p>
        </w:tc>
      </w:tr>
      <w:tr w:rsidR="00AF61A4" w:rsidRPr="00350A76" w:rsidTr="002A7472">
        <w:trPr>
          <w:trHeight w:val="377"/>
          <w:tblCellSpacing w:w="36" w:type="dxa"/>
        </w:trPr>
        <w:tc>
          <w:tcPr>
            <w:tcW w:w="4951" w:type="pct"/>
            <w:gridSpan w:val="11"/>
            <w:shd w:val="clear" w:color="auto" w:fill="auto"/>
            <w:vAlign w:val="center"/>
          </w:tcPr>
          <w:p w:rsidR="00AF61A4" w:rsidRPr="00350A76" w:rsidRDefault="00AF61A4" w:rsidP="002A7472">
            <w:pPr>
              <w:spacing w:before="60" w:after="60"/>
              <w:rPr>
                <w:rFonts w:eastAsia="Calibri" w:cs="Arial"/>
                <w:sz w:val="20"/>
                <w:szCs w:val="18"/>
              </w:rPr>
            </w:pPr>
            <w:hyperlink w:anchor="Instructions_PAS_ActionsServices" w:history="1">
              <w:r w:rsidRPr="00BE6213">
                <w:rPr>
                  <w:rStyle w:val="Hyperlink"/>
                  <w:rFonts w:cs="Arial"/>
                  <w:sz w:val="20"/>
                  <w:szCs w:val="18"/>
                </w:rPr>
                <w:t>ACTIONS/SERVICES</w:t>
              </w:r>
            </w:hyperlink>
          </w:p>
        </w:tc>
      </w:tr>
      <w:tr w:rsidR="00AF61A4" w:rsidRPr="006F731A" w:rsidTr="002A7472">
        <w:trPr>
          <w:trHeight w:val="323"/>
          <w:tblCellSpacing w:w="36" w:type="dxa"/>
        </w:trPr>
        <w:tc>
          <w:tcPr>
            <w:tcW w:w="1774" w:type="pct"/>
            <w:gridSpan w:val="6"/>
            <w:shd w:val="clear" w:color="auto" w:fill="auto"/>
            <w:tcMar>
              <w:left w:w="115" w:type="dxa"/>
            </w:tcMar>
          </w:tcPr>
          <w:p w:rsidR="00AF61A4" w:rsidRPr="00350A76" w:rsidRDefault="00AF61A4" w:rsidP="002A7472">
            <w:pPr>
              <w:spacing w:before="60" w:after="60"/>
              <w:rPr>
                <w:rFonts w:eastAsia="Calibri" w:cs="Arial"/>
                <w:b/>
                <w:color w:val="000000"/>
                <w:sz w:val="20"/>
                <w:szCs w:val="18"/>
              </w:rPr>
            </w:pPr>
            <w:r w:rsidRPr="00350A76">
              <w:rPr>
                <w:rFonts w:eastAsia="Calibri" w:cs="Arial"/>
                <w:b/>
                <w:color w:val="000000"/>
                <w:sz w:val="20"/>
                <w:szCs w:val="18"/>
              </w:rPr>
              <w:t>2017-18</w:t>
            </w:r>
          </w:p>
        </w:tc>
        <w:tc>
          <w:tcPr>
            <w:tcW w:w="1501" w:type="pct"/>
            <w:gridSpan w:val="3"/>
            <w:shd w:val="clear" w:color="auto" w:fill="auto"/>
            <w:vAlign w:val="center"/>
          </w:tcPr>
          <w:p w:rsidR="00AF61A4" w:rsidRPr="00350A76" w:rsidRDefault="00AF61A4" w:rsidP="002A7472">
            <w:pPr>
              <w:spacing w:before="60" w:after="60"/>
              <w:rPr>
                <w:rFonts w:eastAsia="Calibri" w:cs="Arial"/>
                <w:b/>
                <w:color w:val="000000"/>
                <w:sz w:val="20"/>
                <w:szCs w:val="18"/>
              </w:rPr>
            </w:pPr>
            <w:r w:rsidRPr="00350A76">
              <w:rPr>
                <w:rFonts w:eastAsia="Calibri" w:cs="Arial"/>
                <w:b/>
                <w:color w:val="000000"/>
                <w:sz w:val="20"/>
                <w:szCs w:val="18"/>
              </w:rPr>
              <w:t>2018-19</w:t>
            </w:r>
          </w:p>
        </w:tc>
        <w:tc>
          <w:tcPr>
            <w:tcW w:w="1627" w:type="pct"/>
            <w:gridSpan w:val="2"/>
            <w:shd w:val="clear" w:color="auto" w:fill="auto"/>
            <w:vAlign w:val="center"/>
          </w:tcPr>
          <w:p w:rsidR="00AF61A4" w:rsidRPr="00350A76" w:rsidRDefault="00AF61A4" w:rsidP="002A7472">
            <w:pPr>
              <w:spacing w:before="60" w:after="60"/>
              <w:rPr>
                <w:rFonts w:eastAsia="Calibri" w:cs="Arial"/>
                <w:b/>
                <w:color w:val="000000"/>
                <w:sz w:val="20"/>
                <w:szCs w:val="18"/>
              </w:rPr>
            </w:pPr>
            <w:r w:rsidRPr="00350A76">
              <w:rPr>
                <w:rFonts w:eastAsia="Calibri" w:cs="Arial"/>
                <w:b/>
                <w:color w:val="000000"/>
                <w:sz w:val="20"/>
                <w:szCs w:val="18"/>
              </w:rPr>
              <w:t>2019-20</w:t>
            </w:r>
          </w:p>
        </w:tc>
      </w:tr>
      <w:tr w:rsidR="00AF61A4" w:rsidRPr="006F731A" w:rsidTr="002A7472">
        <w:trPr>
          <w:trHeight w:val="350"/>
          <w:tblCellSpacing w:w="36" w:type="dxa"/>
        </w:trPr>
        <w:tc>
          <w:tcPr>
            <w:tcW w:w="1774"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AF61A4" w:rsidRPr="00350A76" w:rsidRDefault="00AF61A4" w:rsidP="002A7472">
            <w:pPr>
              <w:spacing w:before="60" w:after="60"/>
              <w:rPr>
                <w:rFonts w:eastAsia="Calibri" w:cs="Arial"/>
                <w:color w:val="000000"/>
                <w:sz w:val="20"/>
                <w:szCs w:val="18"/>
              </w:rPr>
            </w:pP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New    </w:t>
            </w: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0"/>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Unchanged </w:t>
            </w:r>
          </w:p>
        </w:tc>
        <w:tc>
          <w:tcPr>
            <w:tcW w:w="1501" w:type="pct"/>
            <w:gridSpan w:val="3"/>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AF61A4" w:rsidRPr="00564BD9" w:rsidRDefault="00AF61A4" w:rsidP="002A7472">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New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0"/>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Unchanged</w:t>
            </w:r>
          </w:p>
        </w:tc>
        <w:tc>
          <w:tcPr>
            <w:tcW w:w="1627" w:type="pct"/>
            <w:gridSpan w:val="2"/>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AF61A4" w:rsidRPr="00564BD9" w:rsidRDefault="00AF61A4" w:rsidP="002A7472">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New     </w:t>
            </w: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Unchanged</w:t>
            </w:r>
          </w:p>
        </w:tc>
      </w:tr>
      <w:tr w:rsidR="00AF61A4" w:rsidRPr="006F731A" w:rsidTr="002A7472">
        <w:trPr>
          <w:trHeight w:val="576"/>
          <w:tblCellSpacing w:w="36" w:type="dxa"/>
        </w:trPr>
        <w:tc>
          <w:tcPr>
            <w:tcW w:w="1774"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tcMar>
          </w:tcPr>
          <w:p w:rsidR="00AF61A4" w:rsidRPr="005F3A13" w:rsidRDefault="00AF61A4" w:rsidP="002A7472">
            <w:pPr>
              <w:spacing w:before="60" w:after="60"/>
              <w:rPr>
                <w:rFonts w:eastAsia="Calibri" w:cs="Arial"/>
                <w:color w:val="000000"/>
                <w:sz w:val="20"/>
                <w:szCs w:val="18"/>
              </w:rPr>
            </w:pPr>
            <w:r>
              <w:rPr>
                <w:rFonts w:eastAsia="Arial" w:cs="Arial"/>
                <w:sz w:val="20"/>
                <w:szCs w:val="20"/>
              </w:rPr>
              <w:t xml:space="preserve">Provide a certified Behavior Clinician (contracted). </w:t>
            </w:r>
          </w:p>
        </w:tc>
        <w:tc>
          <w:tcPr>
            <w:tcW w:w="1501" w:type="pct"/>
            <w:gridSpan w:val="3"/>
            <w:tcBorders>
              <w:top w:val="single" w:sz="2" w:space="0" w:color="D5A1DF"/>
              <w:left w:val="single" w:sz="2" w:space="0" w:color="D5A1DF"/>
              <w:bottom w:val="single" w:sz="2" w:space="0" w:color="D5A1DF"/>
              <w:right w:val="single" w:sz="2" w:space="0" w:color="D5A1DF"/>
            </w:tcBorders>
            <w:shd w:val="clear" w:color="auto" w:fill="F1E4F0"/>
          </w:tcPr>
          <w:p w:rsidR="00AF61A4" w:rsidRPr="005F3A13" w:rsidRDefault="00AF61A4" w:rsidP="002A7472">
            <w:pPr>
              <w:pStyle w:val="Default"/>
              <w:spacing w:before="60" w:after="60"/>
              <w:rPr>
                <w:rFonts w:ascii="Arial" w:hAnsi="Arial" w:cs="Arial"/>
                <w:sz w:val="20"/>
                <w:szCs w:val="18"/>
              </w:rPr>
            </w:pPr>
            <w:r>
              <w:rPr>
                <w:rFonts w:ascii="Arial" w:hAnsi="Arial" w:cs="Arial"/>
                <w:sz w:val="20"/>
                <w:szCs w:val="18"/>
              </w:rPr>
              <w:t>Continue Service (adjust budget resources)</w:t>
            </w:r>
          </w:p>
        </w:tc>
        <w:tc>
          <w:tcPr>
            <w:tcW w:w="1627" w:type="pct"/>
            <w:gridSpan w:val="2"/>
            <w:tcBorders>
              <w:top w:val="single" w:sz="2" w:space="0" w:color="D5A1DF"/>
              <w:left w:val="single" w:sz="2" w:space="0" w:color="D5A1DF"/>
              <w:bottom w:val="single" w:sz="2" w:space="0" w:color="D5A1DF"/>
              <w:right w:val="single" w:sz="2" w:space="0" w:color="D5A1DF"/>
            </w:tcBorders>
            <w:shd w:val="clear" w:color="auto" w:fill="F1E4F0"/>
          </w:tcPr>
          <w:p w:rsidR="00AF61A4" w:rsidRPr="005F3A13" w:rsidRDefault="00AF61A4" w:rsidP="002A7472">
            <w:pPr>
              <w:pStyle w:val="Default"/>
              <w:spacing w:before="60" w:after="60"/>
              <w:rPr>
                <w:rFonts w:ascii="Arial" w:hAnsi="Arial" w:cs="Arial"/>
                <w:sz w:val="20"/>
                <w:szCs w:val="18"/>
              </w:rPr>
            </w:pPr>
          </w:p>
        </w:tc>
      </w:tr>
      <w:tr w:rsidR="00AF61A4" w:rsidRPr="006F731A" w:rsidTr="002A7472">
        <w:trPr>
          <w:trHeight w:val="215"/>
          <w:tblCellSpacing w:w="36" w:type="dxa"/>
        </w:trPr>
        <w:tc>
          <w:tcPr>
            <w:tcW w:w="1774" w:type="pct"/>
            <w:gridSpan w:val="6"/>
            <w:shd w:val="clear" w:color="auto" w:fill="auto"/>
          </w:tcPr>
          <w:p w:rsidR="00AF61A4" w:rsidRPr="00564BD9" w:rsidRDefault="00AF61A4" w:rsidP="002A7472">
            <w:pPr>
              <w:spacing w:before="120" w:after="60"/>
              <w:rPr>
                <w:rFonts w:eastAsia="Calibri" w:cs="Arial"/>
                <w:color w:val="000000"/>
                <w:sz w:val="20"/>
                <w:szCs w:val="18"/>
              </w:rPr>
            </w:pPr>
            <w:hyperlink w:anchor="Instructions_PAS_BudgetedExpenditures" w:history="1">
              <w:r w:rsidRPr="005F3A13">
                <w:rPr>
                  <w:rStyle w:val="Hyperlink"/>
                  <w:rFonts w:cs="Arial"/>
                  <w:sz w:val="20"/>
                  <w:szCs w:val="18"/>
                </w:rPr>
                <w:t>BUDGETED EXPENDITURES</w:t>
              </w:r>
            </w:hyperlink>
          </w:p>
        </w:tc>
        <w:tc>
          <w:tcPr>
            <w:tcW w:w="1501" w:type="pct"/>
            <w:gridSpan w:val="3"/>
            <w:shd w:val="clear" w:color="auto" w:fill="auto"/>
          </w:tcPr>
          <w:p w:rsidR="00AF61A4" w:rsidRPr="001A5DEF" w:rsidRDefault="00AF61A4" w:rsidP="002A7472">
            <w:pPr>
              <w:spacing w:before="120" w:after="60"/>
              <w:rPr>
                <w:rFonts w:eastAsia="Calibri" w:cs="Arial"/>
                <w:color w:val="FFFFFF"/>
                <w:sz w:val="20"/>
                <w:szCs w:val="18"/>
              </w:rPr>
            </w:pPr>
            <w:r w:rsidRPr="00EA3544">
              <w:rPr>
                <w:rFonts w:eastAsia="Calibri" w:cs="Arial"/>
                <w:b/>
                <w:color w:val="FFFFFF"/>
                <w:sz w:val="18"/>
                <w:szCs w:val="18"/>
              </w:rPr>
              <w:t>Empty Cell</w:t>
            </w:r>
          </w:p>
        </w:tc>
        <w:tc>
          <w:tcPr>
            <w:tcW w:w="1627" w:type="pct"/>
            <w:gridSpan w:val="2"/>
            <w:shd w:val="clear" w:color="auto" w:fill="auto"/>
          </w:tcPr>
          <w:p w:rsidR="00AF61A4" w:rsidRPr="001A5DEF" w:rsidRDefault="00AF61A4" w:rsidP="002A7472">
            <w:pPr>
              <w:spacing w:before="120" w:after="60"/>
              <w:rPr>
                <w:rFonts w:eastAsia="Calibri" w:cs="Arial"/>
                <w:color w:val="FFFFFF"/>
                <w:sz w:val="20"/>
                <w:szCs w:val="18"/>
              </w:rPr>
            </w:pPr>
            <w:r w:rsidRPr="001A5DEF">
              <w:rPr>
                <w:rFonts w:eastAsia="Calibri" w:cs="Arial"/>
                <w:b/>
                <w:color w:val="FFFFFF"/>
                <w:sz w:val="18"/>
                <w:szCs w:val="18"/>
              </w:rPr>
              <w:t>Empty Cell</w:t>
            </w:r>
          </w:p>
        </w:tc>
      </w:tr>
      <w:tr w:rsidR="00AF61A4" w:rsidRPr="006F731A" w:rsidTr="002A7472">
        <w:trPr>
          <w:trHeight w:val="332"/>
          <w:tblCellSpacing w:w="36" w:type="dxa"/>
        </w:trPr>
        <w:tc>
          <w:tcPr>
            <w:tcW w:w="1774" w:type="pct"/>
            <w:gridSpan w:val="6"/>
            <w:shd w:val="clear" w:color="auto" w:fill="auto"/>
          </w:tcPr>
          <w:p w:rsidR="00AF61A4" w:rsidRPr="00350A76" w:rsidRDefault="00AF61A4" w:rsidP="002A7472">
            <w:pPr>
              <w:spacing w:before="60" w:after="60"/>
              <w:rPr>
                <w:rFonts w:eastAsia="Calibri" w:cs="Arial"/>
                <w:b/>
                <w:color w:val="000000"/>
                <w:sz w:val="20"/>
                <w:szCs w:val="18"/>
              </w:rPr>
            </w:pPr>
            <w:r w:rsidRPr="00350A76">
              <w:rPr>
                <w:rFonts w:eastAsia="Calibri" w:cs="Arial"/>
                <w:b/>
                <w:color w:val="000000"/>
                <w:sz w:val="20"/>
                <w:szCs w:val="18"/>
              </w:rPr>
              <w:t>2017-18</w:t>
            </w:r>
          </w:p>
        </w:tc>
        <w:tc>
          <w:tcPr>
            <w:tcW w:w="1501" w:type="pct"/>
            <w:gridSpan w:val="3"/>
            <w:shd w:val="clear" w:color="auto" w:fill="auto"/>
            <w:vAlign w:val="center"/>
          </w:tcPr>
          <w:p w:rsidR="00AF61A4" w:rsidRPr="00350A76" w:rsidRDefault="00AF61A4" w:rsidP="002A7472">
            <w:pPr>
              <w:spacing w:before="60" w:after="60"/>
              <w:rPr>
                <w:rFonts w:eastAsia="Calibri" w:cs="Arial"/>
                <w:b/>
                <w:color w:val="000000"/>
                <w:sz w:val="20"/>
                <w:szCs w:val="18"/>
              </w:rPr>
            </w:pPr>
            <w:r w:rsidRPr="00350A76">
              <w:rPr>
                <w:rFonts w:eastAsia="Calibri" w:cs="Arial"/>
                <w:b/>
                <w:color w:val="000000"/>
                <w:sz w:val="20"/>
                <w:szCs w:val="18"/>
              </w:rPr>
              <w:t>2018-19</w:t>
            </w:r>
          </w:p>
        </w:tc>
        <w:tc>
          <w:tcPr>
            <w:tcW w:w="1627" w:type="pct"/>
            <w:gridSpan w:val="2"/>
            <w:shd w:val="clear" w:color="auto" w:fill="auto"/>
            <w:vAlign w:val="center"/>
          </w:tcPr>
          <w:p w:rsidR="00AF61A4" w:rsidRPr="00350A76" w:rsidRDefault="00AF61A4" w:rsidP="002A7472">
            <w:pPr>
              <w:spacing w:before="60" w:after="60"/>
              <w:rPr>
                <w:rFonts w:eastAsia="Calibri" w:cs="Arial"/>
                <w:b/>
                <w:color w:val="000000"/>
                <w:sz w:val="20"/>
                <w:szCs w:val="18"/>
              </w:rPr>
            </w:pPr>
            <w:r w:rsidRPr="00350A76">
              <w:rPr>
                <w:rFonts w:eastAsia="Calibri" w:cs="Arial"/>
                <w:b/>
                <w:color w:val="000000"/>
                <w:sz w:val="20"/>
                <w:szCs w:val="18"/>
              </w:rPr>
              <w:t>2019-20</w:t>
            </w:r>
          </w:p>
        </w:tc>
      </w:tr>
      <w:tr w:rsidR="00AF61A4" w:rsidRPr="006F731A" w:rsidTr="002A7472">
        <w:trPr>
          <w:trHeight w:val="432"/>
          <w:tblCellSpacing w:w="36" w:type="dxa"/>
        </w:trPr>
        <w:tc>
          <w:tcPr>
            <w:tcW w:w="580" w:type="pct"/>
            <w:gridSpan w:val="2"/>
            <w:shd w:val="clear" w:color="auto" w:fill="auto"/>
            <w:vAlign w:val="center"/>
          </w:tcPr>
          <w:p w:rsidR="00AF61A4" w:rsidRPr="005D689F" w:rsidRDefault="00AF61A4" w:rsidP="002A7472">
            <w:pPr>
              <w:spacing w:before="60" w:after="20"/>
              <w:rPr>
                <w:rFonts w:eastAsia="Calibri" w:cs="Arial"/>
                <w:color w:val="9830BC"/>
                <w:sz w:val="20"/>
                <w:szCs w:val="18"/>
              </w:rPr>
            </w:pPr>
            <w:r w:rsidRPr="005D689F">
              <w:rPr>
                <w:rFonts w:eastAsia="Calibri" w:cs="Arial"/>
                <w:color w:val="9830BC"/>
                <w:sz w:val="20"/>
                <w:szCs w:val="18"/>
              </w:rPr>
              <w:t>Amount</w:t>
            </w:r>
          </w:p>
        </w:tc>
        <w:tc>
          <w:tcPr>
            <w:tcW w:w="1169"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Default="00AF61A4" w:rsidP="002A7472">
            <w:pPr>
              <w:spacing w:before="60" w:after="60"/>
              <w:rPr>
                <w:rFonts w:eastAsia="Calibri" w:cs="Arial"/>
                <w:color w:val="000000"/>
                <w:sz w:val="20"/>
                <w:szCs w:val="18"/>
              </w:rPr>
            </w:pPr>
            <w:r>
              <w:rPr>
                <w:rFonts w:eastAsia="Calibri" w:cs="Arial"/>
                <w:color w:val="000000"/>
                <w:sz w:val="20"/>
                <w:szCs w:val="18"/>
              </w:rPr>
              <w:t>a) $25,650</w:t>
            </w:r>
          </w:p>
          <w:p w:rsidR="00AF61A4" w:rsidRPr="005F3A13" w:rsidRDefault="00AF61A4" w:rsidP="002A7472">
            <w:pPr>
              <w:spacing w:before="60" w:after="60"/>
              <w:rPr>
                <w:rFonts w:eastAsia="Calibri" w:cs="Arial"/>
                <w:color w:val="000000"/>
                <w:sz w:val="20"/>
                <w:szCs w:val="18"/>
              </w:rPr>
            </w:pPr>
            <w:r>
              <w:rPr>
                <w:rFonts w:eastAsia="Calibri" w:cs="Arial"/>
                <w:color w:val="000000"/>
                <w:sz w:val="20"/>
                <w:szCs w:val="18"/>
              </w:rPr>
              <w:t>b) $25,000</w:t>
            </w:r>
          </w:p>
        </w:tc>
        <w:tc>
          <w:tcPr>
            <w:tcW w:w="412" w:type="pct"/>
            <w:gridSpan w:val="2"/>
            <w:shd w:val="clear" w:color="auto" w:fill="auto"/>
            <w:vAlign w:val="center"/>
          </w:tcPr>
          <w:p w:rsidR="00AF61A4" w:rsidRPr="00350A76" w:rsidRDefault="00AF61A4" w:rsidP="002A7472">
            <w:pPr>
              <w:spacing w:before="60" w:after="60"/>
              <w:rPr>
                <w:rFonts w:eastAsia="Calibri" w:cs="Arial"/>
                <w:color w:val="9830BC"/>
                <w:sz w:val="20"/>
                <w:szCs w:val="18"/>
              </w:rPr>
            </w:pPr>
            <w:r w:rsidRPr="00350A76">
              <w:rPr>
                <w:rFonts w:eastAsia="Calibri" w:cs="Arial"/>
                <w:color w:val="9830BC"/>
                <w:sz w:val="20"/>
                <w:szCs w:val="18"/>
              </w:rPr>
              <w:t>Amount</w:t>
            </w:r>
          </w:p>
        </w:tc>
        <w:tc>
          <w:tcPr>
            <w:tcW w:w="1064"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Default="00AF61A4" w:rsidP="002A7472">
            <w:pPr>
              <w:spacing w:before="60" w:after="60"/>
              <w:rPr>
                <w:rFonts w:eastAsia="Calibri" w:cs="Arial"/>
                <w:color w:val="000000"/>
                <w:sz w:val="20"/>
                <w:szCs w:val="18"/>
              </w:rPr>
            </w:pPr>
            <w:r>
              <w:rPr>
                <w:rFonts w:eastAsia="Calibri" w:cs="Arial"/>
                <w:color w:val="000000"/>
                <w:sz w:val="20"/>
                <w:szCs w:val="18"/>
              </w:rPr>
              <w:t xml:space="preserve">a) $25,650 </w:t>
            </w:r>
          </w:p>
          <w:p w:rsidR="00AF61A4" w:rsidRPr="005F3A13" w:rsidRDefault="00AF61A4" w:rsidP="002A7472">
            <w:pPr>
              <w:spacing w:before="60" w:after="60"/>
              <w:rPr>
                <w:rFonts w:eastAsia="Calibri" w:cs="Arial"/>
                <w:color w:val="000000"/>
                <w:sz w:val="20"/>
                <w:szCs w:val="18"/>
              </w:rPr>
            </w:pPr>
            <w:r>
              <w:rPr>
                <w:rFonts w:eastAsia="Calibri" w:cs="Arial"/>
                <w:color w:val="000000"/>
                <w:sz w:val="20"/>
                <w:szCs w:val="18"/>
              </w:rPr>
              <w:t>b) $25,000</w:t>
            </w:r>
          </w:p>
        </w:tc>
        <w:tc>
          <w:tcPr>
            <w:tcW w:w="394" w:type="pct"/>
            <w:shd w:val="clear" w:color="auto" w:fill="auto"/>
            <w:vAlign w:val="center"/>
          </w:tcPr>
          <w:p w:rsidR="00AF61A4" w:rsidRPr="00350A76" w:rsidRDefault="00AF61A4" w:rsidP="002A7472">
            <w:pPr>
              <w:spacing w:before="60" w:after="60"/>
              <w:rPr>
                <w:rFonts w:eastAsia="Calibri" w:cs="Arial"/>
                <w:color w:val="9830BC"/>
                <w:sz w:val="20"/>
                <w:szCs w:val="18"/>
              </w:rPr>
            </w:pPr>
            <w:r w:rsidRPr="00350A76">
              <w:rPr>
                <w:rFonts w:eastAsia="Calibri" w:cs="Arial"/>
                <w:color w:val="9830BC"/>
                <w:sz w:val="20"/>
                <w:szCs w:val="18"/>
              </w:rPr>
              <w:t>Amount</w:t>
            </w:r>
          </w:p>
        </w:tc>
        <w:tc>
          <w:tcPr>
            <w:tcW w:w="1209"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5F3A13" w:rsidRDefault="00AF61A4" w:rsidP="002A7472">
            <w:pPr>
              <w:spacing w:before="60" w:after="60"/>
              <w:rPr>
                <w:rFonts w:eastAsia="Calibri" w:cs="Arial"/>
                <w:color w:val="000000"/>
                <w:sz w:val="20"/>
                <w:szCs w:val="18"/>
              </w:rPr>
            </w:pPr>
          </w:p>
        </w:tc>
      </w:tr>
      <w:tr w:rsidR="00AF61A4" w:rsidRPr="006F731A" w:rsidTr="002A7472">
        <w:trPr>
          <w:trHeight w:val="432"/>
          <w:tblCellSpacing w:w="36" w:type="dxa"/>
        </w:trPr>
        <w:tc>
          <w:tcPr>
            <w:tcW w:w="580" w:type="pct"/>
            <w:gridSpan w:val="2"/>
            <w:shd w:val="clear" w:color="auto" w:fill="auto"/>
            <w:vAlign w:val="center"/>
          </w:tcPr>
          <w:p w:rsidR="00AF61A4" w:rsidRPr="00350A76" w:rsidRDefault="00AF61A4" w:rsidP="002A7472">
            <w:pPr>
              <w:spacing w:before="60" w:after="60"/>
              <w:rPr>
                <w:rFonts w:eastAsia="Calibri" w:cs="Arial"/>
                <w:color w:val="9830BC"/>
                <w:sz w:val="20"/>
                <w:szCs w:val="18"/>
              </w:rPr>
            </w:pPr>
            <w:r w:rsidRPr="00350A76">
              <w:rPr>
                <w:rFonts w:eastAsia="Calibri" w:cs="Arial"/>
                <w:color w:val="9830BC"/>
                <w:sz w:val="20"/>
                <w:szCs w:val="18"/>
              </w:rPr>
              <w:lastRenderedPageBreak/>
              <w:t>Source</w:t>
            </w:r>
          </w:p>
        </w:tc>
        <w:tc>
          <w:tcPr>
            <w:tcW w:w="1169"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Default="00AF61A4" w:rsidP="002A7472">
            <w:pPr>
              <w:spacing w:before="60" w:after="60"/>
              <w:rPr>
                <w:rFonts w:eastAsia="Calibri" w:cs="Arial"/>
                <w:color w:val="000000"/>
                <w:sz w:val="20"/>
                <w:szCs w:val="18"/>
              </w:rPr>
            </w:pPr>
            <w:r>
              <w:rPr>
                <w:rFonts w:eastAsia="Calibri" w:cs="Arial"/>
                <w:color w:val="000000"/>
                <w:sz w:val="20"/>
                <w:szCs w:val="18"/>
              </w:rPr>
              <w:t xml:space="preserve">a) Spec. Education </w:t>
            </w:r>
          </w:p>
          <w:p w:rsidR="00AF61A4" w:rsidRPr="005F3A13" w:rsidRDefault="00AF61A4" w:rsidP="002A7472">
            <w:pPr>
              <w:spacing w:before="60" w:after="60"/>
              <w:rPr>
                <w:rFonts w:eastAsia="Calibri" w:cs="Arial"/>
                <w:color w:val="000000"/>
                <w:sz w:val="20"/>
                <w:szCs w:val="18"/>
              </w:rPr>
            </w:pPr>
            <w:r>
              <w:rPr>
                <w:rFonts w:eastAsia="Calibri" w:cs="Arial"/>
                <w:color w:val="000000"/>
                <w:sz w:val="20"/>
                <w:szCs w:val="18"/>
              </w:rPr>
              <w:t>b) LCFF Base</w:t>
            </w:r>
          </w:p>
        </w:tc>
        <w:tc>
          <w:tcPr>
            <w:tcW w:w="412" w:type="pct"/>
            <w:gridSpan w:val="2"/>
            <w:shd w:val="clear" w:color="auto" w:fill="auto"/>
            <w:vAlign w:val="center"/>
          </w:tcPr>
          <w:p w:rsidR="00AF61A4" w:rsidRPr="00350A76" w:rsidRDefault="00AF61A4" w:rsidP="002A7472">
            <w:pPr>
              <w:spacing w:before="60" w:after="60"/>
              <w:rPr>
                <w:rFonts w:eastAsia="Calibri" w:cs="Arial"/>
                <w:color w:val="9830BC"/>
                <w:sz w:val="20"/>
                <w:szCs w:val="18"/>
              </w:rPr>
            </w:pPr>
            <w:r w:rsidRPr="00350A76">
              <w:rPr>
                <w:rFonts w:eastAsia="Calibri" w:cs="Arial"/>
                <w:color w:val="9830BC"/>
                <w:sz w:val="20"/>
                <w:szCs w:val="18"/>
              </w:rPr>
              <w:t>Source</w:t>
            </w:r>
          </w:p>
        </w:tc>
        <w:tc>
          <w:tcPr>
            <w:tcW w:w="1064"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Default="00AF61A4" w:rsidP="002A7472">
            <w:pPr>
              <w:spacing w:before="60" w:after="60"/>
              <w:rPr>
                <w:rFonts w:eastAsia="Calibri" w:cs="Arial"/>
                <w:color w:val="000000"/>
                <w:sz w:val="20"/>
                <w:szCs w:val="18"/>
              </w:rPr>
            </w:pPr>
            <w:r>
              <w:rPr>
                <w:rFonts w:eastAsia="Calibri" w:cs="Arial"/>
                <w:color w:val="000000"/>
                <w:sz w:val="20"/>
                <w:szCs w:val="18"/>
              </w:rPr>
              <w:t>a) Spec. Education</w:t>
            </w:r>
          </w:p>
          <w:p w:rsidR="00AF61A4" w:rsidRPr="005F3A13" w:rsidRDefault="00AF61A4" w:rsidP="002A7472">
            <w:pPr>
              <w:spacing w:before="60" w:after="60"/>
              <w:rPr>
                <w:rFonts w:eastAsia="Calibri" w:cs="Arial"/>
                <w:color w:val="000000"/>
                <w:sz w:val="20"/>
                <w:szCs w:val="18"/>
              </w:rPr>
            </w:pPr>
            <w:r>
              <w:rPr>
                <w:rFonts w:eastAsia="Calibri" w:cs="Arial"/>
                <w:color w:val="000000"/>
                <w:sz w:val="20"/>
                <w:szCs w:val="18"/>
              </w:rPr>
              <w:t>b) LCFF Supplemental</w:t>
            </w:r>
          </w:p>
        </w:tc>
        <w:tc>
          <w:tcPr>
            <w:tcW w:w="394" w:type="pct"/>
            <w:shd w:val="clear" w:color="auto" w:fill="auto"/>
            <w:vAlign w:val="center"/>
          </w:tcPr>
          <w:p w:rsidR="00AF61A4" w:rsidRPr="00350A76" w:rsidRDefault="00AF61A4" w:rsidP="002A7472">
            <w:pPr>
              <w:spacing w:before="60" w:after="60"/>
              <w:rPr>
                <w:rFonts w:eastAsia="Calibri" w:cs="Arial"/>
                <w:color w:val="9830BC"/>
                <w:sz w:val="20"/>
                <w:szCs w:val="18"/>
              </w:rPr>
            </w:pPr>
            <w:r w:rsidRPr="00350A76">
              <w:rPr>
                <w:rFonts w:eastAsia="Calibri" w:cs="Arial"/>
                <w:color w:val="9830BC"/>
                <w:sz w:val="20"/>
                <w:szCs w:val="18"/>
              </w:rPr>
              <w:t>Source</w:t>
            </w:r>
          </w:p>
        </w:tc>
        <w:tc>
          <w:tcPr>
            <w:tcW w:w="1209"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5F3A13" w:rsidRDefault="00AF61A4" w:rsidP="002A7472">
            <w:pPr>
              <w:spacing w:before="60" w:after="60"/>
              <w:rPr>
                <w:rFonts w:eastAsia="Calibri" w:cs="Arial"/>
                <w:color w:val="000000"/>
                <w:sz w:val="20"/>
                <w:szCs w:val="18"/>
              </w:rPr>
            </w:pPr>
          </w:p>
        </w:tc>
      </w:tr>
      <w:tr w:rsidR="00AF61A4" w:rsidRPr="006F731A" w:rsidTr="002A7472">
        <w:trPr>
          <w:trHeight w:val="432"/>
          <w:tblCellSpacing w:w="36" w:type="dxa"/>
        </w:trPr>
        <w:tc>
          <w:tcPr>
            <w:tcW w:w="580" w:type="pct"/>
            <w:gridSpan w:val="2"/>
            <w:shd w:val="clear" w:color="auto" w:fill="auto"/>
            <w:vAlign w:val="center"/>
          </w:tcPr>
          <w:p w:rsidR="00AF61A4" w:rsidRPr="00350A76" w:rsidRDefault="00AF61A4" w:rsidP="002A7472">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169"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Default="00AF61A4" w:rsidP="002A7472">
            <w:pPr>
              <w:spacing w:before="60" w:after="60"/>
              <w:rPr>
                <w:rFonts w:eastAsia="Calibri" w:cs="Arial"/>
                <w:color w:val="000000"/>
                <w:sz w:val="20"/>
                <w:szCs w:val="18"/>
              </w:rPr>
            </w:pPr>
            <w:r>
              <w:rPr>
                <w:rFonts w:eastAsia="Calibri" w:cs="Arial"/>
                <w:color w:val="000000"/>
                <w:sz w:val="20"/>
                <w:szCs w:val="18"/>
              </w:rPr>
              <w:t>a</w:t>
            </w:r>
            <w:r w:rsidR="000C7B77">
              <w:rPr>
                <w:rFonts w:eastAsia="Calibri" w:cs="Arial"/>
                <w:color w:val="000000"/>
                <w:sz w:val="20"/>
                <w:szCs w:val="18"/>
              </w:rPr>
              <w:t xml:space="preserve">) Contracted Services         </w:t>
            </w:r>
            <w:r>
              <w:rPr>
                <w:rFonts w:eastAsia="Calibri" w:cs="Arial"/>
                <w:color w:val="000000"/>
                <w:sz w:val="20"/>
                <w:szCs w:val="18"/>
              </w:rPr>
              <w:t>25,650</w:t>
            </w:r>
          </w:p>
          <w:p w:rsidR="00AF61A4" w:rsidRPr="005F3A13" w:rsidRDefault="00AF61A4" w:rsidP="002A7472">
            <w:pPr>
              <w:spacing w:before="60" w:after="60"/>
              <w:rPr>
                <w:rFonts w:eastAsia="Calibri" w:cs="Arial"/>
                <w:color w:val="000000"/>
                <w:sz w:val="20"/>
                <w:szCs w:val="18"/>
              </w:rPr>
            </w:pPr>
            <w:r>
              <w:rPr>
                <w:rFonts w:eastAsia="Calibri" w:cs="Arial"/>
                <w:color w:val="000000"/>
                <w:sz w:val="20"/>
                <w:szCs w:val="18"/>
              </w:rPr>
              <w:t>b</w:t>
            </w:r>
            <w:r w:rsidR="000C7B77">
              <w:rPr>
                <w:rFonts w:eastAsia="Calibri" w:cs="Arial"/>
                <w:color w:val="000000"/>
                <w:sz w:val="20"/>
                <w:szCs w:val="18"/>
              </w:rPr>
              <w:t xml:space="preserve">) Contracted Services         </w:t>
            </w:r>
            <w:r>
              <w:rPr>
                <w:rFonts w:eastAsia="Calibri" w:cs="Arial"/>
                <w:color w:val="000000"/>
                <w:sz w:val="20"/>
                <w:szCs w:val="18"/>
              </w:rPr>
              <w:t>25,000</w:t>
            </w:r>
          </w:p>
        </w:tc>
        <w:tc>
          <w:tcPr>
            <w:tcW w:w="412" w:type="pct"/>
            <w:gridSpan w:val="2"/>
            <w:shd w:val="clear" w:color="auto" w:fill="auto"/>
            <w:vAlign w:val="center"/>
          </w:tcPr>
          <w:p w:rsidR="00AF61A4" w:rsidRPr="00350A76" w:rsidRDefault="00AF61A4" w:rsidP="002A7472">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064"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Default="00AF61A4" w:rsidP="002A7472">
            <w:pPr>
              <w:spacing w:before="60" w:after="60"/>
              <w:rPr>
                <w:rFonts w:eastAsia="Calibri" w:cs="Arial"/>
                <w:color w:val="000000"/>
                <w:sz w:val="20"/>
                <w:szCs w:val="18"/>
              </w:rPr>
            </w:pPr>
            <w:r>
              <w:rPr>
                <w:rFonts w:eastAsia="Calibri" w:cs="Arial"/>
                <w:color w:val="000000"/>
                <w:sz w:val="20"/>
                <w:szCs w:val="18"/>
              </w:rPr>
              <w:t>a) Contracted Services   25,650</w:t>
            </w:r>
          </w:p>
          <w:p w:rsidR="00AF61A4" w:rsidRPr="005F3A13" w:rsidRDefault="00AF61A4" w:rsidP="002A7472">
            <w:pPr>
              <w:spacing w:before="60" w:after="60"/>
              <w:rPr>
                <w:rFonts w:eastAsia="Calibri" w:cs="Arial"/>
                <w:color w:val="000000"/>
                <w:sz w:val="20"/>
                <w:szCs w:val="18"/>
              </w:rPr>
            </w:pPr>
            <w:r>
              <w:rPr>
                <w:rFonts w:eastAsia="Calibri" w:cs="Arial"/>
                <w:color w:val="000000"/>
                <w:sz w:val="20"/>
                <w:szCs w:val="18"/>
              </w:rPr>
              <w:t>b) Contracted Services   25,000</w:t>
            </w:r>
          </w:p>
        </w:tc>
        <w:tc>
          <w:tcPr>
            <w:tcW w:w="394" w:type="pct"/>
            <w:shd w:val="clear" w:color="auto" w:fill="auto"/>
            <w:vAlign w:val="center"/>
          </w:tcPr>
          <w:p w:rsidR="00AF61A4" w:rsidRPr="00350A76" w:rsidRDefault="00AF61A4" w:rsidP="002A7472">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209"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5F3A13" w:rsidRDefault="00AF61A4" w:rsidP="002A7472">
            <w:pPr>
              <w:spacing w:before="60" w:after="60"/>
              <w:rPr>
                <w:rFonts w:eastAsia="Calibri" w:cs="Arial"/>
                <w:color w:val="000000"/>
                <w:sz w:val="20"/>
                <w:szCs w:val="18"/>
              </w:rPr>
            </w:pPr>
          </w:p>
        </w:tc>
      </w:tr>
    </w:tbl>
    <w:p w:rsidR="00AF61A4" w:rsidRDefault="00AF61A4" w:rsidP="00AF61A4"/>
    <w:tbl>
      <w:tblPr>
        <w:tblW w:w="5003" w:type="pct"/>
        <w:tblCellSpacing w:w="36" w:type="dxa"/>
        <w:tblInd w:w="-5" w:type="dxa"/>
        <w:tblCellMar>
          <w:left w:w="115" w:type="dxa"/>
          <w:right w:w="115" w:type="dxa"/>
        </w:tblCellMar>
        <w:tblLook w:val="04A0" w:firstRow="1" w:lastRow="0" w:firstColumn="1" w:lastColumn="0" w:noHBand="0" w:noVBand="1"/>
      </w:tblPr>
      <w:tblGrid>
        <w:gridCol w:w="950"/>
        <w:gridCol w:w="854"/>
        <w:gridCol w:w="79"/>
        <w:gridCol w:w="2049"/>
        <w:gridCol w:w="101"/>
        <w:gridCol w:w="1274"/>
        <w:gridCol w:w="757"/>
        <w:gridCol w:w="484"/>
        <w:gridCol w:w="3036"/>
        <w:gridCol w:w="1225"/>
        <w:gridCol w:w="3600"/>
      </w:tblGrid>
      <w:tr w:rsidR="00AF61A4" w:rsidRPr="001A5DEF" w:rsidTr="002A7472">
        <w:trPr>
          <w:trHeight w:val="432"/>
          <w:tblCellSpacing w:w="36" w:type="dxa"/>
        </w:trPr>
        <w:tc>
          <w:tcPr>
            <w:tcW w:w="288" w:type="pct"/>
            <w:shd w:val="clear" w:color="auto" w:fill="auto"/>
            <w:vAlign w:val="center"/>
          </w:tcPr>
          <w:p w:rsidR="00AF61A4" w:rsidRPr="001B7059" w:rsidRDefault="00AF61A4" w:rsidP="002A7472">
            <w:pPr>
              <w:jc w:val="center"/>
              <w:rPr>
                <w:rFonts w:eastAsia="Calibri" w:cs="Arial"/>
                <w:color w:val="9830BC"/>
                <w:sz w:val="22"/>
                <w:szCs w:val="18"/>
              </w:rPr>
            </w:pPr>
            <w:r w:rsidRPr="001B7059">
              <w:rPr>
                <w:rFonts w:eastAsia="Calibri" w:cs="Arial"/>
                <w:color w:val="9830BC"/>
                <w:sz w:val="22"/>
                <w:szCs w:val="18"/>
              </w:rPr>
              <w:t>Action</w:t>
            </w:r>
          </w:p>
        </w:tc>
        <w:tc>
          <w:tcPr>
            <w:tcW w:w="294" w:type="pct"/>
            <w:gridSpan w:val="2"/>
            <w:shd w:val="clear" w:color="auto" w:fill="auto"/>
            <w:vAlign w:val="center"/>
          </w:tcPr>
          <w:p w:rsidR="00AF61A4" w:rsidRPr="000215FA" w:rsidRDefault="00AF61A4" w:rsidP="002A7472">
            <w:pPr>
              <w:jc w:val="center"/>
              <w:rPr>
                <w:rFonts w:eastAsia="Calibri" w:cs="Arial"/>
                <w:color w:val="9830BC"/>
                <w:sz w:val="40"/>
                <w:szCs w:val="40"/>
              </w:rPr>
            </w:pPr>
            <w:r>
              <w:rPr>
                <w:rFonts w:eastAsia="Calibri" w:cs="Arial"/>
                <w:b/>
                <w:color w:val="9830BC"/>
                <w:sz w:val="40"/>
                <w:szCs w:val="40"/>
              </w:rPr>
              <w:t>14</w:t>
            </w:r>
          </w:p>
        </w:tc>
        <w:tc>
          <w:tcPr>
            <w:tcW w:w="746" w:type="pct"/>
            <w:gridSpan w:val="2"/>
            <w:shd w:val="clear" w:color="auto" w:fill="auto"/>
            <w:vAlign w:val="center"/>
          </w:tcPr>
          <w:p w:rsidR="00AF61A4" w:rsidRPr="001A5DEF" w:rsidRDefault="00AF61A4" w:rsidP="002A7472">
            <w:pPr>
              <w:jc w:val="center"/>
              <w:rPr>
                <w:rFonts w:eastAsia="Calibri" w:cs="Arial"/>
                <w:color w:val="FFFFFF"/>
                <w:sz w:val="22"/>
                <w:szCs w:val="22"/>
              </w:rPr>
            </w:pPr>
            <w:r w:rsidRPr="00EA3544">
              <w:rPr>
                <w:rFonts w:eastAsia="Calibri" w:cs="Arial"/>
                <w:b/>
                <w:color w:val="FFFFFF"/>
                <w:sz w:val="18"/>
                <w:szCs w:val="18"/>
              </w:rPr>
              <w:t>Empty Cell</w:t>
            </w:r>
          </w:p>
        </w:tc>
        <w:tc>
          <w:tcPr>
            <w:tcW w:w="3549" w:type="pct"/>
            <w:gridSpan w:val="6"/>
            <w:shd w:val="clear" w:color="auto" w:fill="auto"/>
            <w:vAlign w:val="center"/>
          </w:tcPr>
          <w:p w:rsidR="00AF61A4" w:rsidRPr="001A5DEF" w:rsidRDefault="00AF61A4" w:rsidP="002A7472">
            <w:pPr>
              <w:spacing w:before="60" w:after="20"/>
              <w:rPr>
                <w:rFonts w:eastAsia="Calibri" w:cs="Arial"/>
                <w:color w:val="FFFFFF"/>
                <w:sz w:val="22"/>
                <w:szCs w:val="22"/>
              </w:rPr>
            </w:pPr>
            <w:r w:rsidRPr="00EA3544">
              <w:rPr>
                <w:rFonts w:eastAsia="Calibri" w:cs="Arial"/>
                <w:b/>
                <w:color w:val="FFFFFF"/>
                <w:sz w:val="18"/>
                <w:szCs w:val="18"/>
              </w:rPr>
              <w:t>Empty Cell</w:t>
            </w:r>
          </w:p>
        </w:tc>
      </w:tr>
      <w:tr w:rsidR="00AF61A4" w:rsidRPr="000E354D" w:rsidTr="002A7472">
        <w:trPr>
          <w:trHeight w:val="360"/>
          <w:tblCellSpacing w:w="36" w:type="dxa"/>
        </w:trPr>
        <w:tc>
          <w:tcPr>
            <w:tcW w:w="4951" w:type="pct"/>
            <w:gridSpan w:val="11"/>
            <w:tcBorders>
              <w:top w:val="single" w:sz="2" w:space="0" w:color="D5A1DF"/>
              <w:left w:val="single" w:sz="2" w:space="0" w:color="D5A1DF"/>
              <w:right w:val="single" w:sz="2" w:space="0" w:color="D5A1DF"/>
            </w:tcBorders>
            <w:shd w:val="clear" w:color="auto" w:fill="F1E4F0"/>
            <w:vAlign w:val="center"/>
          </w:tcPr>
          <w:p w:rsidR="00AF61A4" w:rsidRPr="000E354D" w:rsidRDefault="00AF61A4" w:rsidP="002A7472">
            <w:pPr>
              <w:spacing w:before="60" w:after="60"/>
              <w:rPr>
                <w:rFonts w:eastAsia="Calibri"/>
                <w:sz w:val="22"/>
                <w:szCs w:val="22"/>
              </w:rPr>
            </w:pPr>
            <w:r w:rsidRPr="007A5578">
              <w:rPr>
                <w:rFonts w:eastAsia="Calibri" w:cs="Arial"/>
                <w:color w:val="9830BC"/>
                <w:sz w:val="22"/>
                <w:szCs w:val="18"/>
              </w:rPr>
              <w:t xml:space="preserve">For Actions/Services not </w:t>
            </w:r>
            <w:r>
              <w:rPr>
                <w:rFonts w:eastAsia="Calibri" w:cs="Arial"/>
                <w:color w:val="9830BC"/>
                <w:sz w:val="22"/>
                <w:szCs w:val="18"/>
              </w:rPr>
              <w:t xml:space="preserve">included as </w:t>
            </w:r>
            <w:r w:rsidRPr="007A5578">
              <w:rPr>
                <w:rFonts w:eastAsia="Calibri" w:cs="Arial"/>
                <w:color w:val="9830BC"/>
                <w:sz w:val="22"/>
                <w:szCs w:val="18"/>
              </w:rPr>
              <w:t xml:space="preserve">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AF61A4" w:rsidRPr="00350A76" w:rsidTr="002A7472">
        <w:trPr>
          <w:trHeight w:val="377"/>
          <w:tblCellSpacing w:w="36" w:type="dxa"/>
        </w:trPr>
        <w:tc>
          <w:tcPr>
            <w:tcW w:w="1311" w:type="pct"/>
            <w:gridSpan w:val="4"/>
            <w:tcBorders>
              <w:left w:val="single" w:sz="2" w:space="0" w:color="D5A1DF"/>
            </w:tcBorders>
            <w:shd w:val="clear" w:color="auto" w:fill="auto"/>
            <w:vAlign w:val="center"/>
          </w:tcPr>
          <w:p w:rsidR="00AF61A4" w:rsidRPr="008F43EC" w:rsidRDefault="00AF61A4" w:rsidP="002A7472">
            <w:pPr>
              <w:spacing w:before="60" w:after="60"/>
              <w:jc w:val="right"/>
              <w:rPr>
                <w:rFonts w:eastAsia="Calibri" w:cs="Arial"/>
                <w:sz w:val="20"/>
                <w:szCs w:val="18"/>
              </w:rPr>
            </w:pPr>
            <w:hyperlink w:anchor="Instructions_PAS_StudentsToBeServed" w:history="1">
              <w:r w:rsidRPr="005F3A13">
                <w:rPr>
                  <w:rStyle w:val="Hyperlink"/>
                  <w:rFonts w:eastAsia="Calibri" w:cs="Arial"/>
                  <w:sz w:val="20"/>
                  <w:szCs w:val="18"/>
                </w:rPr>
                <w:t>Students to be Served</w:t>
              </w:r>
            </w:hyperlink>
          </w:p>
        </w:tc>
        <w:tc>
          <w:tcPr>
            <w:tcW w:w="3615"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350A76" w:rsidRDefault="00AF61A4" w:rsidP="002A7472">
            <w:pPr>
              <w:spacing w:before="60" w:after="60"/>
              <w:rPr>
                <w:rFonts w:eastAsia="Calibri" w:cs="Arial"/>
                <w:color w:val="000000"/>
                <w:sz w:val="20"/>
                <w:szCs w:val="18"/>
              </w:rPr>
            </w:pPr>
            <w:r>
              <w:rPr>
                <w:rFonts w:eastAsia="Calibri" w:cs="Arial"/>
                <w:sz w:val="20"/>
                <w:szCs w:val="18"/>
              </w:rPr>
              <w:fldChar w:fldCharType="begin">
                <w:ffData>
                  <w:name w:val=""/>
                  <w:enabled/>
                  <w:calcOnExit w:val="0"/>
                  <w:checkBox>
                    <w:size w:val="20"/>
                    <w:default w:val="1"/>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All         </w:t>
            </w:r>
            <w:r>
              <w:rPr>
                <w:rFonts w:eastAsia="Calibri" w:cs="Arial"/>
                <w:sz w:val="20"/>
                <w:szCs w:val="18"/>
              </w:rPr>
              <w:fldChar w:fldCharType="begin">
                <w:ffData>
                  <w:name w:val=""/>
                  <w:enabled/>
                  <w:calcOnExit w:val="0"/>
                  <w:checkBox>
                    <w:size w:val="20"/>
                    <w:default w:val="0"/>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Students with Disabilities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w:t>
            </w:r>
            <w:r w:rsidRPr="00350A76">
              <w:rPr>
                <w:rFonts w:eastAsia="Calibri" w:cs="Arial"/>
                <w:sz w:val="20"/>
                <w:szCs w:val="18"/>
                <w:u w:val="single"/>
              </w:rPr>
              <w:t>[Specific Student Group(s)]</w:t>
            </w:r>
            <w:r w:rsidRPr="00350A76">
              <w:rPr>
                <w:rFonts w:eastAsia="Calibri" w:cs="Arial"/>
                <w:sz w:val="20"/>
                <w:szCs w:val="18"/>
              </w:rPr>
              <w:t>___________________</w:t>
            </w:r>
            <w:r w:rsidRPr="00350A76">
              <w:rPr>
                <w:rFonts w:eastAsia="Calibri" w:cs="Arial"/>
                <w:sz w:val="20"/>
                <w:szCs w:val="18"/>
                <w:u w:val="single"/>
              </w:rPr>
              <w:t xml:space="preserve"> </w:t>
            </w:r>
          </w:p>
        </w:tc>
      </w:tr>
      <w:tr w:rsidR="00AF61A4" w:rsidRPr="00350A76" w:rsidTr="002A7472">
        <w:trPr>
          <w:trHeight w:val="377"/>
          <w:tblCellSpacing w:w="36" w:type="dxa"/>
        </w:trPr>
        <w:tc>
          <w:tcPr>
            <w:tcW w:w="1311" w:type="pct"/>
            <w:gridSpan w:val="4"/>
            <w:tcBorders>
              <w:left w:val="single" w:sz="2" w:space="0" w:color="D5A1DF"/>
              <w:bottom w:val="single" w:sz="2" w:space="0" w:color="D5A1DF"/>
            </w:tcBorders>
            <w:shd w:val="clear" w:color="auto" w:fill="auto"/>
            <w:vAlign w:val="center"/>
          </w:tcPr>
          <w:p w:rsidR="00AF61A4" w:rsidRPr="00350A76" w:rsidRDefault="00AF61A4" w:rsidP="002A7472">
            <w:pPr>
              <w:spacing w:before="60" w:after="60"/>
              <w:jc w:val="right"/>
              <w:rPr>
                <w:sz w:val="20"/>
              </w:rPr>
            </w:pPr>
            <w:hyperlink w:anchor="Instructions_PAS_Locations" w:history="1">
              <w:r w:rsidRPr="005F3A13">
                <w:rPr>
                  <w:rStyle w:val="Hyperlink"/>
                  <w:rFonts w:eastAsia="Calibri" w:cs="Arial"/>
                  <w:sz w:val="20"/>
                  <w:szCs w:val="18"/>
                </w:rPr>
                <w:t>Location(s)</w:t>
              </w:r>
            </w:hyperlink>
          </w:p>
        </w:tc>
        <w:tc>
          <w:tcPr>
            <w:tcW w:w="3615"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350A76" w:rsidRDefault="00AF61A4" w:rsidP="002A7472">
            <w:pPr>
              <w:spacing w:before="60" w:after="60"/>
              <w:rPr>
                <w:rFonts w:eastAsia="Calibri" w:cs="Arial"/>
                <w:sz w:val="20"/>
                <w:szCs w:val="18"/>
              </w:rPr>
            </w:pPr>
            <w:r>
              <w:rPr>
                <w:rFonts w:eastAsia="Calibri" w:cs="Arial"/>
                <w:sz w:val="20"/>
                <w:szCs w:val="18"/>
              </w:rPr>
              <w:fldChar w:fldCharType="begin">
                <w:ffData>
                  <w:name w:val=""/>
                  <w:enabled/>
                  <w:calcOnExit w:val="0"/>
                  <w:checkBox>
                    <w:size w:val="20"/>
                    <w:default w:val="1"/>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All schools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Schools:___________________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Grade</w:t>
            </w:r>
            <w:r>
              <w:rPr>
                <w:rFonts w:eastAsia="Calibri" w:cs="Arial"/>
                <w:sz w:val="20"/>
                <w:szCs w:val="18"/>
              </w:rPr>
              <w:t xml:space="preserve"> </w:t>
            </w:r>
            <w:r w:rsidRPr="00350A76">
              <w:rPr>
                <w:rFonts w:eastAsia="Calibri" w:cs="Arial"/>
                <w:sz w:val="20"/>
                <w:szCs w:val="18"/>
              </w:rPr>
              <w:t>spans:__________________</w:t>
            </w:r>
          </w:p>
        </w:tc>
      </w:tr>
      <w:tr w:rsidR="00AF61A4" w:rsidRPr="004231CC" w:rsidTr="002A7472">
        <w:trPr>
          <w:tblCellSpacing w:w="36" w:type="dxa"/>
        </w:trPr>
        <w:tc>
          <w:tcPr>
            <w:tcW w:w="4951" w:type="pct"/>
            <w:gridSpan w:val="11"/>
            <w:shd w:val="clear" w:color="auto" w:fill="auto"/>
            <w:vAlign w:val="center"/>
          </w:tcPr>
          <w:p w:rsidR="00AF61A4" w:rsidRPr="004231CC" w:rsidRDefault="00AF61A4" w:rsidP="002A7472">
            <w:pPr>
              <w:spacing w:before="20" w:after="20"/>
              <w:jc w:val="center"/>
              <w:rPr>
                <w:rFonts w:eastAsia="Calibri" w:cs="Arial"/>
                <w:sz w:val="20"/>
                <w:szCs w:val="18"/>
              </w:rPr>
            </w:pPr>
            <w:r>
              <w:rPr>
                <w:rFonts w:eastAsia="Calibri" w:cs="Arial"/>
                <w:b/>
                <w:color w:val="9830BC"/>
              </w:rPr>
              <w:t>OR</w:t>
            </w:r>
          </w:p>
        </w:tc>
      </w:tr>
      <w:tr w:rsidR="00AF61A4" w:rsidRPr="000E354D" w:rsidTr="002A7472">
        <w:trPr>
          <w:trHeight w:val="360"/>
          <w:tblCellSpacing w:w="36" w:type="dxa"/>
        </w:trPr>
        <w:tc>
          <w:tcPr>
            <w:tcW w:w="4951" w:type="pct"/>
            <w:gridSpan w:val="11"/>
            <w:tcBorders>
              <w:top w:val="single" w:sz="2" w:space="0" w:color="D5A1DF"/>
              <w:left w:val="single" w:sz="2" w:space="0" w:color="D5A1DF"/>
              <w:right w:val="single" w:sz="2" w:space="0" w:color="D5A1DF"/>
            </w:tcBorders>
            <w:shd w:val="clear" w:color="auto" w:fill="F1E4F0"/>
            <w:vAlign w:val="center"/>
          </w:tcPr>
          <w:p w:rsidR="00AF61A4" w:rsidRPr="000E354D" w:rsidRDefault="00AF61A4" w:rsidP="002A7472">
            <w:pPr>
              <w:spacing w:before="60" w:after="60"/>
              <w:rPr>
                <w:rFonts w:eastAsia="Calibri"/>
                <w:sz w:val="22"/>
                <w:szCs w:val="22"/>
              </w:rPr>
            </w:pPr>
            <w:r w:rsidRPr="007A5578">
              <w:rPr>
                <w:rFonts w:eastAsia="Calibri" w:cs="Arial"/>
                <w:color w:val="9830BC"/>
                <w:sz w:val="22"/>
                <w:szCs w:val="18"/>
              </w:rPr>
              <w:t>For Actions/Services</w:t>
            </w:r>
            <w:r>
              <w:rPr>
                <w:rFonts w:eastAsia="Calibri" w:cs="Arial"/>
                <w:color w:val="9830BC"/>
                <w:sz w:val="22"/>
                <w:szCs w:val="18"/>
              </w:rPr>
              <w:t xml:space="preserve"> included as</w:t>
            </w:r>
            <w:r w:rsidRPr="007A5578">
              <w:rPr>
                <w:rFonts w:eastAsia="Calibri" w:cs="Arial"/>
                <w:color w:val="9830BC"/>
                <w:sz w:val="22"/>
                <w:szCs w:val="18"/>
              </w:rPr>
              <w:t xml:space="preserve"> 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AF61A4" w:rsidRPr="00350A76" w:rsidTr="002A7472">
        <w:trPr>
          <w:trHeight w:val="377"/>
          <w:tblCellSpacing w:w="36" w:type="dxa"/>
        </w:trPr>
        <w:tc>
          <w:tcPr>
            <w:tcW w:w="1311" w:type="pct"/>
            <w:gridSpan w:val="4"/>
            <w:tcBorders>
              <w:left w:val="single" w:sz="2" w:space="0" w:color="D5A1DF"/>
            </w:tcBorders>
            <w:shd w:val="clear" w:color="auto" w:fill="auto"/>
            <w:vAlign w:val="center"/>
          </w:tcPr>
          <w:p w:rsidR="00AF61A4" w:rsidRPr="00350A76" w:rsidRDefault="00AF61A4" w:rsidP="002A7472">
            <w:pPr>
              <w:spacing w:before="60" w:after="60"/>
              <w:jc w:val="right"/>
              <w:rPr>
                <w:rFonts w:eastAsia="Calibri" w:cs="Arial"/>
                <w:sz w:val="20"/>
                <w:szCs w:val="18"/>
              </w:rPr>
            </w:pPr>
            <w:hyperlink w:anchor="Instructions_PAS_ContributesTo" w:history="1">
              <w:r w:rsidRPr="005F3A13">
                <w:rPr>
                  <w:rStyle w:val="Hyperlink"/>
                  <w:rFonts w:eastAsia="Calibri" w:cs="Arial"/>
                  <w:sz w:val="20"/>
                  <w:szCs w:val="18"/>
                </w:rPr>
                <w:t xml:space="preserve">Students to be Served   </w:t>
              </w:r>
            </w:hyperlink>
          </w:p>
        </w:tc>
        <w:tc>
          <w:tcPr>
            <w:tcW w:w="3615"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350A76" w:rsidRDefault="00AF61A4" w:rsidP="002A7472">
            <w:pPr>
              <w:spacing w:before="60" w:after="60"/>
              <w:rPr>
                <w:rFonts w:eastAsia="Calibri" w:cs="Arial"/>
                <w:sz w:val="20"/>
                <w:szCs w:val="18"/>
              </w:rPr>
            </w:pPr>
            <w:r>
              <w:rPr>
                <w:rFonts w:eastAsia="Calibri" w:cs="Arial"/>
                <w:color w:val="000000"/>
                <w:sz w:val="20"/>
                <w:szCs w:val="18"/>
              </w:rPr>
              <w:fldChar w:fldCharType="begin">
                <w:ffData>
                  <w:name w:val=""/>
                  <w:enabled/>
                  <w:calcOnExit w:val="0"/>
                  <w:checkBox>
                    <w:size w:val="20"/>
                    <w:default w:val="0"/>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English Learners         </w:t>
            </w:r>
            <w:r>
              <w:rPr>
                <w:rFonts w:eastAsia="Calibri" w:cs="Arial"/>
                <w:color w:val="000000"/>
                <w:sz w:val="20"/>
                <w:szCs w:val="18"/>
              </w:rPr>
              <w:fldChar w:fldCharType="begin">
                <w:ffData>
                  <w:name w:val=""/>
                  <w:enabled/>
                  <w:calcOnExit w:val="0"/>
                  <w:checkBox>
                    <w:size w:val="20"/>
                    <w:default w:val="0"/>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Foster Youth         </w:t>
            </w:r>
            <w:r>
              <w:rPr>
                <w:rFonts w:eastAsia="Calibri" w:cs="Arial"/>
                <w:color w:val="000000"/>
                <w:sz w:val="20"/>
                <w:szCs w:val="18"/>
              </w:rPr>
              <w:fldChar w:fldCharType="begin">
                <w:ffData>
                  <w:name w:val=""/>
                  <w:enabled/>
                  <w:calcOnExit w:val="0"/>
                  <w:checkBox>
                    <w:size w:val="20"/>
                    <w:default w:val="0"/>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Low Income</w:t>
            </w:r>
          </w:p>
        </w:tc>
      </w:tr>
      <w:tr w:rsidR="00AF61A4" w:rsidRPr="00350A76" w:rsidTr="002A7472">
        <w:trPr>
          <w:trHeight w:val="377"/>
          <w:tblCellSpacing w:w="36" w:type="dxa"/>
        </w:trPr>
        <w:tc>
          <w:tcPr>
            <w:tcW w:w="2030" w:type="pct"/>
            <w:gridSpan w:val="7"/>
            <w:tcBorders>
              <w:left w:val="single" w:sz="2" w:space="0" w:color="D5A1DF"/>
            </w:tcBorders>
            <w:shd w:val="clear" w:color="auto" w:fill="auto"/>
            <w:vAlign w:val="center"/>
          </w:tcPr>
          <w:p w:rsidR="00AF61A4" w:rsidRPr="00350A76" w:rsidRDefault="00AF61A4" w:rsidP="002A7472">
            <w:pPr>
              <w:spacing w:before="60" w:after="60"/>
              <w:jc w:val="right"/>
              <w:rPr>
                <w:rFonts w:eastAsia="Calibri" w:cs="Arial"/>
                <w:color w:val="000000"/>
                <w:sz w:val="20"/>
                <w:szCs w:val="18"/>
              </w:rPr>
            </w:pPr>
            <w:hyperlink w:anchor="Instructions_PAS_ScopeService" w:history="1">
              <w:r w:rsidRPr="005F3A13">
                <w:rPr>
                  <w:rStyle w:val="Hyperlink"/>
                  <w:rFonts w:eastAsia="Calibri" w:cs="Arial"/>
                  <w:sz w:val="20"/>
                  <w:szCs w:val="18"/>
                </w:rPr>
                <w:t>Scope of Services</w:t>
              </w:r>
            </w:hyperlink>
          </w:p>
        </w:tc>
        <w:tc>
          <w:tcPr>
            <w:tcW w:w="2896"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350A76" w:rsidRDefault="00AF61A4" w:rsidP="002A7472">
            <w:pPr>
              <w:spacing w:before="60" w:after="60"/>
              <w:rPr>
                <w:rFonts w:eastAsia="Calibri" w:cs="Arial"/>
                <w:sz w:val="20"/>
                <w:szCs w:val="18"/>
              </w:rPr>
            </w:pPr>
            <w:r>
              <w:rPr>
                <w:rFonts w:eastAsia="Calibri" w:cs="Arial"/>
                <w:sz w:val="20"/>
                <w:szCs w:val="18"/>
              </w:rPr>
              <w:fldChar w:fldCharType="begin">
                <w:ffData>
                  <w:name w:val=""/>
                  <w:enabled/>
                  <w:calcOnExit w:val="0"/>
                  <w:checkBox>
                    <w:size w:val="20"/>
                    <w:default w:val="0"/>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LEA-wide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Schoolwide         </w:t>
            </w:r>
            <w:r w:rsidRPr="00350A76">
              <w:rPr>
                <w:rFonts w:eastAsia="Calibri" w:cs="Arial"/>
                <w:b/>
                <w:sz w:val="20"/>
                <w:szCs w:val="18"/>
              </w:rPr>
              <w:t>OR</w:t>
            </w:r>
            <w:r w:rsidRPr="00350A76">
              <w:rPr>
                <w:rFonts w:eastAsia="Calibri" w:cs="Arial"/>
                <w:sz w:val="20"/>
                <w:szCs w:val="18"/>
              </w:rPr>
              <w:t xml:space="preserve">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Limited to Unduplicated Student Group(s)</w:t>
            </w:r>
          </w:p>
        </w:tc>
      </w:tr>
      <w:tr w:rsidR="00AF61A4" w:rsidRPr="00350A76" w:rsidTr="002A7472">
        <w:trPr>
          <w:trHeight w:val="377"/>
          <w:tblCellSpacing w:w="36" w:type="dxa"/>
        </w:trPr>
        <w:tc>
          <w:tcPr>
            <w:tcW w:w="1311" w:type="pct"/>
            <w:gridSpan w:val="4"/>
            <w:tcBorders>
              <w:left w:val="single" w:sz="2" w:space="0" w:color="D5A1DF"/>
              <w:bottom w:val="single" w:sz="2" w:space="0" w:color="D5A1DF"/>
            </w:tcBorders>
            <w:shd w:val="clear" w:color="auto" w:fill="auto"/>
            <w:vAlign w:val="center"/>
          </w:tcPr>
          <w:p w:rsidR="00AF61A4" w:rsidRDefault="00AF61A4" w:rsidP="002A7472">
            <w:pPr>
              <w:spacing w:before="60" w:after="60"/>
              <w:jc w:val="right"/>
            </w:pPr>
            <w:hyperlink w:anchor="Instructions_PAS_IIS_Locations" w:history="1">
              <w:r w:rsidRPr="005F3A13">
                <w:rPr>
                  <w:rStyle w:val="Hyperlink"/>
                  <w:rFonts w:eastAsia="Calibri" w:cs="Arial"/>
                  <w:sz w:val="20"/>
                  <w:szCs w:val="18"/>
                </w:rPr>
                <w:t>Location(s)</w:t>
              </w:r>
            </w:hyperlink>
          </w:p>
        </w:tc>
        <w:tc>
          <w:tcPr>
            <w:tcW w:w="3615"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350A76" w:rsidRDefault="00AF61A4" w:rsidP="002A7472">
            <w:pPr>
              <w:spacing w:before="60" w:after="60"/>
              <w:rPr>
                <w:rFonts w:eastAsia="Calibri" w:cs="Arial"/>
                <w:sz w:val="20"/>
                <w:szCs w:val="18"/>
              </w:rPr>
            </w:pPr>
            <w:r>
              <w:rPr>
                <w:rFonts w:eastAsia="Calibri" w:cs="Arial"/>
                <w:sz w:val="20"/>
                <w:szCs w:val="18"/>
              </w:rPr>
              <w:fldChar w:fldCharType="begin">
                <w:ffData>
                  <w:name w:val=""/>
                  <w:enabled/>
                  <w:calcOnExit w:val="0"/>
                  <w:checkBox>
                    <w:size w:val="20"/>
                    <w:default w:val="0"/>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All schools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Schools:___________________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Grade</w:t>
            </w:r>
            <w:r>
              <w:rPr>
                <w:rFonts w:eastAsia="Calibri" w:cs="Arial"/>
                <w:sz w:val="20"/>
                <w:szCs w:val="18"/>
              </w:rPr>
              <w:t xml:space="preserve"> </w:t>
            </w:r>
            <w:r w:rsidRPr="00350A76">
              <w:rPr>
                <w:rFonts w:eastAsia="Calibri" w:cs="Arial"/>
                <w:sz w:val="20"/>
                <w:szCs w:val="18"/>
              </w:rPr>
              <w:t>spans:__________________</w:t>
            </w:r>
          </w:p>
        </w:tc>
      </w:tr>
      <w:tr w:rsidR="00AF61A4" w:rsidRPr="00350A76" w:rsidTr="002A7472">
        <w:trPr>
          <w:trHeight w:val="377"/>
          <w:tblCellSpacing w:w="36" w:type="dxa"/>
        </w:trPr>
        <w:tc>
          <w:tcPr>
            <w:tcW w:w="4951" w:type="pct"/>
            <w:gridSpan w:val="11"/>
            <w:shd w:val="clear" w:color="auto" w:fill="auto"/>
            <w:vAlign w:val="center"/>
          </w:tcPr>
          <w:p w:rsidR="00AF61A4" w:rsidRPr="00350A76" w:rsidRDefault="00AF61A4" w:rsidP="002A7472">
            <w:pPr>
              <w:spacing w:before="60" w:after="60"/>
              <w:rPr>
                <w:rFonts w:eastAsia="Calibri" w:cs="Arial"/>
                <w:sz w:val="20"/>
                <w:szCs w:val="18"/>
              </w:rPr>
            </w:pPr>
            <w:hyperlink w:anchor="Instructions_PAS_ActionsServices" w:history="1">
              <w:r w:rsidRPr="00BE6213">
                <w:rPr>
                  <w:rStyle w:val="Hyperlink"/>
                  <w:rFonts w:cs="Arial"/>
                  <w:sz w:val="20"/>
                  <w:szCs w:val="18"/>
                </w:rPr>
                <w:t>ACTIONS/SERVICES</w:t>
              </w:r>
            </w:hyperlink>
          </w:p>
        </w:tc>
      </w:tr>
      <w:tr w:rsidR="00AF61A4" w:rsidRPr="00350A76" w:rsidTr="002A7472">
        <w:trPr>
          <w:trHeight w:val="323"/>
          <w:tblCellSpacing w:w="36" w:type="dxa"/>
        </w:trPr>
        <w:tc>
          <w:tcPr>
            <w:tcW w:w="1774" w:type="pct"/>
            <w:gridSpan w:val="6"/>
            <w:shd w:val="clear" w:color="auto" w:fill="auto"/>
            <w:tcMar>
              <w:left w:w="115" w:type="dxa"/>
            </w:tcMar>
          </w:tcPr>
          <w:p w:rsidR="00AF61A4" w:rsidRPr="00350A76" w:rsidRDefault="00AF61A4" w:rsidP="002A7472">
            <w:pPr>
              <w:spacing w:before="60" w:after="60"/>
              <w:rPr>
                <w:rFonts w:eastAsia="Calibri" w:cs="Arial"/>
                <w:b/>
                <w:color w:val="000000"/>
                <w:sz w:val="20"/>
                <w:szCs w:val="18"/>
              </w:rPr>
            </w:pPr>
            <w:r w:rsidRPr="00350A76">
              <w:rPr>
                <w:rFonts w:eastAsia="Calibri" w:cs="Arial"/>
                <w:b/>
                <w:color w:val="000000"/>
                <w:sz w:val="20"/>
                <w:szCs w:val="18"/>
              </w:rPr>
              <w:t>2017-18</w:t>
            </w:r>
          </w:p>
        </w:tc>
        <w:tc>
          <w:tcPr>
            <w:tcW w:w="1501" w:type="pct"/>
            <w:gridSpan w:val="3"/>
            <w:shd w:val="clear" w:color="auto" w:fill="auto"/>
            <w:vAlign w:val="center"/>
          </w:tcPr>
          <w:p w:rsidR="00AF61A4" w:rsidRPr="00350A76" w:rsidRDefault="00AF61A4" w:rsidP="002A7472">
            <w:pPr>
              <w:spacing w:before="60" w:after="60"/>
              <w:rPr>
                <w:rFonts w:eastAsia="Calibri" w:cs="Arial"/>
                <w:b/>
                <w:color w:val="000000"/>
                <w:sz w:val="20"/>
                <w:szCs w:val="18"/>
              </w:rPr>
            </w:pPr>
            <w:r w:rsidRPr="00350A76">
              <w:rPr>
                <w:rFonts w:eastAsia="Calibri" w:cs="Arial"/>
                <w:b/>
                <w:color w:val="000000"/>
                <w:sz w:val="20"/>
                <w:szCs w:val="18"/>
              </w:rPr>
              <w:t>2018-19</w:t>
            </w:r>
          </w:p>
        </w:tc>
        <w:tc>
          <w:tcPr>
            <w:tcW w:w="1627" w:type="pct"/>
            <w:gridSpan w:val="2"/>
            <w:shd w:val="clear" w:color="auto" w:fill="auto"/>
            <w:vAlign w:val="center"/>
          </w:tcPr>
          <w:p w:rsidR="00AF61A4" w:rsidRPr="00350A76" w:rsidRDefault="00AF61A4" w:rsidP="002A7472">
            <w:pPr>
              <w:spacing w:before="60" w:after="60"/>
              <w:rPr>
                <w:rFonts w:eastAsia="Calibri" w:cs="Arial"/>
                <w:b/>
                <w:color w:val="000000"/>
                <w:sz w:val="20"/>
                <w:szCs w:val="18"/>
              </w:rPr>
            </w:pPr>
            <w:r w:rsidRPr="00350A76">
              <w:rPr>
                <w:rFonts w:eastAsia="Calibri" w:cs="Arial"/>
                <w:b/>
                <w:color w:val="000000"/>
                <w:sz w:val="20"/>
                <w:szCs w:val="18"/>
              </w:rPr>
              <w:t>2019-20</w:t>
            </w:r>
          </w:p>
        </w:tc>
      </w:tr>
      <w:tr w:rsidR="00AF61A4" w:rsidRPr="00564BD9" w:rsidTr="002A7472">
        <w:trPr>
          <w:trHeight w:val="350"/>
          <w:tblCellSpacing w:w="36" w:type="dxa"/>
        </w:trPr>
        <w:tc>
          <w:tcPr>
            <w:tcW w:w="1774"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AF61A4" w:rsidRPr="00350A76" w:rsidRDefault="00AF61A4" w:rsidP="002A7472">
            <w:pPr>
              <w:spacing w:before="60" w:after="60"/>
              <w:rPr>
                <w:rFonts w:eastAsia="Calibri" w:cs="Arial"/>
                <w:color w:val="000000"/>
                <w:sz w:val="20"/>
                <w:szCs w:val="18"/>
              </w:rPr>
            </w:pP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New    </w:t>
            </w: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0"/>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Unchanged </w:t>
            </w:r>
          </w:p>
        </w:tc>
        <w:tc>
          <w:tcPr>
            <w:tcW w:w="1501" w:type="pct"/>
            <w:gridSpan w:val="3"/>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AF61A4" w:rsidRPr="00564BD9" w:rsidRDefault="00AF61A4" w:rsidP="002A7472">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New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0"/>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Unchanged</w:t>
            </w:r>
          </w:p>
        </w:tc>
        <w:tc>
          <w:tcPr>
            <w:tcW w:w="1627" w:type="pct"/>
            <w:gridSpan w:val="2"/>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AF61A4" w:rsidRPr="00564BD9" w:rsidRDefault="00AF61A4" w:rsidP="002A7472">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New     </w:t>
            </w:r>
            <w:r>
              <w:rPr>
                <w:rFonts w:eastAsia="Calibri" w:cs="Arial"/>
                <w:color w:val="000000"/>
                <w:sz w:val="20"/>
                <w:szCs w:val="18"/>
              </w:rPr>
              <w:fldChar w:fldCharType="begin">
                <w:ffData>
                  <w:name w:val=""/>
                  <w:enabled/>
                  <w:calcOnExit w:val="0"/>
                  <w:checkBox>
                    <w:size w:val="20"/>
                    <w:default w:val="0"/>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Unchanged</w:t>
            </w:r>
          </w:p>
        </w:tc>
      </w:tr>
      <w:tr w:rsidR="00AF61A4" w:rsidRPr="005F3A13" w:rsidTr="002A7472">
        <w:trPr>
          <w:trHeight w:val="576"/>
          <w:tblCellSpacing w:w="36" w:type="dxa"/>
        </w:trPr>
        <w:tc>
          <w:tcPr>
            <w:tcW w:w="1774"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tcMar>
          </w:tcPr>
          <w:p w:rsidR="00AF61A4" w:rsidRPr="005F3A13" w:rsidRDefault="00AF61A4" w:rsidP="002A7472">
            <w:pPr>
              <w:spacing w:before="60" w:after="60"/>
              <w:rPr>
                <w:rFonts w:eastAsia="Calibri" w:cs="Arial"/>
                <w:color w:val="000000"/>
                <w:sz w:val="20"/>
                <w:szCs w:val="18"/>
              </w:rPr>
            </w:pPr>
            <w:r>
              <w:rPr>
                <w:rFonts w:eastAsia="Arial" w:cs="Arial"/>
                <w:sz w:val="20"/>
                <w:szCs w:val="20"/>
              </w:rPr>
              <w:t xml:space="preserve">Provide improvements to playground equipment, fields, and ball courts to promote and improve physical activity at all three school sites.  </w:t>
            </w:r>
          </w:p>
        </w:tc>
        <w:tc>
          <w:tcPr>
            <w:tcW w:w="1501" w:type="pct"/>
            <w:gridSpan w:val="3"/>
            <w:tcBorders>
              <w:top w:val="single" w:sz="2" w:space="0" w:color="D5A1DF"/>
              <w:left w:val="single" w:sz="2" w:space="0" w:color="D5A1DF"/>
              <w:bottom w:val="single" w:sz="2" w:space="0" w:color="D5A1DF"/>
              <w:right w:val="single" w:sz="2" w:space="0" w:color="D5A1DF"/>
            </w:tcBorders>
            <w:shd w:val="clear" w:color="auto" w:fill="F1E4F0"/>
          </w:tcPr>
          <w:p w:rsidR="00AF61A4" w:rsidRPr="005F3A13" w:rsidRDefault="00AF61A4" w:rsidP="002A7472">
            <w:pPr>
              <w:pStyle w:val="Default"/>
              <w:spacing w:before="60" w:after="60"/>
              <w:rPr>
                <w:rFonts w:ascii="Arial" w:hAnsi="Arial" w:cs="Arial"/>
                <w:sz w:val="20"/>
                <w:szCs w:val="18"/>
              </w:rPr>
            </w:pPr>
          </w:p>
        </w:tc>
        <w:tc>
          <w:tcPr>
            <w:tcW w:w="1627" w:type="pct"/>
            <w:gridSpan w:val="2"/>
            <w:tcBorders>
              <w:top w:val="single" w:sz="2" w:space="0" w:color="D5A1DF"/>
              <w:left w:val="single" w:sz="2" w:space="0" w:color="D5A1DF"/>
              <w:bottom w:val="single" w:sz="2" w:space="0" w:color="D5A1DF"/>
              <w:right w:val="single" w:sz="2" w:space="0" w:color="D5A1DF"/>
            </w:tcBorders>
            <w:shd w:val="clear" w:color="auto" w:fill="F1E4F0"/>
          </w:tcPr>
          <w:p w:rsidR="00AF61A4" w:rsidRPr="005F3A13" w:rsidRDefault="00AF61A4" w:rsidP="002A7472">
            <w:pPr>
              <w:pStyle w:val="Default"/>
              <w:spacing w:before="60" w:after="60"/>
              <w:rPr>
                <w:rFonts w:ascii="Arial" w:hAnsi="Arial" w:cs="Arial"/>
                <w:sz w:val="20"/>
                <w:szCs w:val="18"/>
              </w:rPr>
            </w:pPr>
            <w:r>
              <w:rPr>
                <w:rFonts w:ascii="Arial" w:hAnsi="Arial" w:cs="Arial"/>
                <w:sz w:val="20"/>
                <w:szCs w:val="18"/>
              </w:rPr>
              <w:t>See 2018-19</w:t>
            </w:r>
          </w:p>
        </w:tc>
      </w:tr>
      <w:tr w:rsidR="00AF61A4" w:rsidRPr="001A5DEF" w:rsidTr="002A7472">
        <w:trPr>
          <w:trHeight w:val="215"/>
          <w:tblCellSpacing w:w="36" w:type="dxa"/>
        </w:trPr>
        <w:tc>
          <w:tcPr>
            <w:tcW w:w="1774" w:type="pct"/>
            <w:gridSpan w:val="6"/>
            <w:shd w:val="clear" w:color="auto" w:fill="auto"/>
          </w:tcPr>
          <w:p w:rsidR="00AF61A4" w:rsidRPr="00564BD9" w:rsidRDefault="00AF61A4" w:rsidP="002A7472">
            <w:pPr>
              <w:spacing w:before="120" w:after="60"/>
              <w:rPr>
                <w:rFonts w:eastAsia="Calibri" w:cs="Arial"/>
                <w:color w:val="000000"/>
                <w:sz w:val="20"/>
                <w:szCs w:val="18"/>
              </w:rPr>
            </w:pPr>
            <w:hyperlink w:anchor="Instructions_PAS_BudgetedExpenditures" w:history="1">
              <w:r w:rsidRPr="005F3A13">
                <w:rPr>
                  <w:rStyle w:val="Hyperlink"/>
                  <w:rFonts w:cs="Arial"/>
                  <w:sz w:val="20"/>
                  <w:szCs w:val="18"/>
                </w:rPr>
                <w:t>BUDGETED EXPENDITURES</w:t>
              </w:r>
            </w:hyperlink>
          </w:p>
        </w:tc>
        <w:tc>
          <w:tcPr>
            <w:tcW w:w="1501" w:type="pct"/>
            <w:gridSpan w:val="3"/>
            <w:shd w:val="clear" w:color="auto" w:fill="auto"/>
          </w:tcPr>
          <w:p w:rsidR="00AF61A4" w:rsidRPr="001A5DEF" w:rsidRDefault="00AF61A4" w:rsidP="002A7472">
            <w:pPr>
              <w:spacing w:before="120" w:after="60"/>
              <w:rPr>
                <w:rFonts w:eastAsia="Calibri" w:cs="Arial"/>
                <w:color w:val="FFFFFF"/>
                <w:sz w:val="20"/>
                <w:szCs w:val="18"/>
              </w:rPr>
            </w:pPr>
            <w:r w:rsidRPr="00EA3544">
              <w:rPr>
                <w:rFonts w:eastAsia="Calibri" w:cs="Arial"/>
                <w:b/>
                <w:color w:val="FFFFFF"/>
                <w:sz w:val="18"/>
                <w:szCs w:val="18"/>
              </w:rPr>
              <w:t>Empty Cell</w:t>
            </w:r>
          </w:p>
        </w:tc>
        <w:tc>
          <w:tcPr>
            <w:tcW w:w="1627" w:type="pct"/>
            <w:gridSpan w:val="2"/>
            <w:shd w:val="clear" w:color="auto" w:fill="auto"/>
          </w:tcPr>
          <w:p w:rsidR="00AF61A4" w:rsidRPr="001A5DEF" w:rsidRDefault="00AF61A4" w:rsidP="002A7472">
            <w:pPr>
              <w:spacing w:before="120" w:after="60"/>
              <w:rPr>
                <w:rFonts w:eastAsia="Calibri" w:cs="Arial"/>
                <w:color w:val="FFFFFF"/>
                <w:sz w:val="20"/>
                <w:szCs w:val="18"/>
              </w:rPr>
            </w:pPr>
            <w:r w:rsidRPr="001A5DEF">
              <w:rPr>
                <w:rFonts w:eastAsia="Calibri" w:cs="Arial"/>
                <w:b/>
                <w:color w:val="FFFFFF"/>
                <w:sz w:val="18"/>
                <w:szCs w:val="18"/>
              </w:rPr>
              <w:t>Empty Cell</w:t>
            </w:r>
          </w:p>
        </w:tc>
      </w:tr>
      <w:tr w:rsidR="00AF61A4" w:rsidRPr="00350A76" w:rsidTr="002A7472">
        <w:trPr>
          <w:trHeight w:val="332"/>
          <w:tblCellSpacing w:w="36" w:type="dxa"/>
        </w:trPr>
        <w:tc>
          <w:tcPr>
            <w:tcW w:w="1774" w:type="pct"/>
            <w:gridSpan w:val="6"/>
            <w:shd w:val="clear" w:color="auto" w:fill="auto"/>
          </w:tcPr>
          <w:p w:rsidR="00AF61A4" w:rsidRPr="00350A76" w:rsidRDefault="00AF61A4" w:rsidP="002A7472">
            <w:pPr>
              <w:spacing w:before="60" w:after="60"/>
              <w:rPr>
                <w:rFonts w:eastAsia="Calibri" w:cs="Arial"/>
                <w:b/>
                <w:color w:val="000000"/>
                <w:sz w:val="20"/>
                <w:szCs w:val="18"/>
              </w:rPr>
            </w:pPr>
            <w:r w:rsidRPr="00350A76">
              <w:rPr>
                <w:rFonts w:eastAsia="Calibri" w:cs="Arial"/>
                <w:b/>
                <w:color w:val="000000"/>
                <w:sz w:val="20"/>
                <w:szCs w:val="18"/>
              </w:rPr>
              <w:t>2017-18</w:t>
            </w:r>
          </w:p>
        </w:tc>
        <w:tc>
          <w:tcPr>
            <w:tcW w:w="1501" w:type="pct"/>
            <w:gridSpan w:val="3"/>
            <w:shd w:val="clear" w:color="auto" w:fill="auto"/>
            <w:vAlign w:val="center"/>
          </w:tcPr>
          <w:p w:rsidR="00AF61A4" w:rsidRPr="00350A76" w:rsidRDefault="00AF61A4" w:rsidP="002A7472">
            <w:pPr>
              <w:spacing w:before="60" w:after="60"/>
              <w:rPr>
                <w:rFonts w:eastAsia="Calibri" w:cs="Arial"/>
                <w:b/>
                <w:color w:val="000000"/>
                <w:sz w:val="20"/>
                <w:szCs w:val="18"/>
              </w:rPr>
            </w:pPr>
            <w:r w:rsidRPr="00350A76">
              <w:rPr>
                <w:rFonts w:eastAsia="Calibri" w:cs="Arial"/>
                <w:b/>
                <w:color w:val="000000"/>
                <w:sz w:val="20"/>
                <w:szCs w:val="18"/>
              </w:rPr>
              <w:t>2018-19</w:t>
            </w:r>
          </w:p>
        </w:tc>
        <w:tc>
          <w:tcPr>
            <w:tcW w:w="1627" w:type="pct"/>
            <w:gridSpan w:val="2"/>
            <w:shd w:val="clear" w:color="auto" w:fill="auto"/>
            <w:vAlign w:val="center"/>
          </w:tcPr>
          <w:p w:rsidR="00AF61A4" w:rsidRPr="00350A76" w:rsidRDefault="00AF61A4" w:rsidP="002A7472">
            <w:pPr>
              <w:spacing w:before="60" w:after="60"/>
              <w:rPr>
                <w:rFonts w:eastAsia="Calibri" w:cs="Arial"/>
                <w:b/>
                <w:color w:val="000000"/>
                <w:sz w:val="20"/>
                <w:szCs w:val="18"/>
              </w:rPr>
            </w:pPr>
            <w:r w:rsidRPr="00350A76">
              <w:rPr>
                <w:rFonts w:eastAsia="Calibri" w:cs="Arial"/>
                <w:b/>
                <w:color w:val="000000"/>
                <w:sz w:val="20"/>
                <w:szCs w:val="18"/>
              </w:rPr>
              <w:t>2019-20</w:t>
            </w:r>
          </w:p>
        </w:tc>
      </w:tr>
      <w:tr w:rsidR="00AF61A4" w:rsidRPr="005F3A13" w:rsidTr="002A7472">
        <w:trPr>
          <w:trHeight w:val="432"/>
          <w:tblCellSpacing w:w="36" w:type="dxa"/>
        </w:trPr>
        <w:tc>
          <w:tcPr>
            <w:tcW w:w="580" w:type="pct"/>
            <w:gridSpan w:val="2"/>
            <w:shd w:val="clear" w:color="auto" w:fill="auto"/>
            <w:vAlign w:val="center"/>
          </w:tcPr>
          <w:p w:rsidR="00AF61A4" w:rsidRPr="005D689F" w:rsidRDefault="00AF61A4" w:rsidP="002A7472">
            <w:pPr>
              <w:spacing w:before="60" w:after="20"/>
              <w:rPr>
                <w:rFonts w:eastAsia="Calibri" w:cs="Arial"/>
                <w:color w:val="9830BC"/>
                <w:sz w:val="20"/>
                <w:szCs w:val="18"/>
              </w:rPr>
            </w:pPr>
            <w:r w:rsidRPr="005D689F">
              <w:rPr>
                <w:rFonts w:eastAsia="Calibri" w:cs="Arial"/>
                <w:color w:val="9830BC"/>
                <w:sz w:val="20"/>
                <w:szCs w:val="18"/>
              </w:rPr>
              <w:lastRenderedPageBreak/>
              <w:t>Amount</w:t>
            </w:r>
          </w:p>
        </w:tc>
        <w:tc>
          <w:tcPr>
            <w:tcW w:w="1169"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5F3A13" w:rsidRDefault="00AF61A4" w:rsidP="002A7472">
            <w:pPr>
              <w:spacing w:before="60" w:after="60"/>
              <w:rPr>
                <w:rFonts w:eastAsia="Calibri" w:cs="Arial"/>
                <w:color w:val="000000"/>
                <w:sz w:val="20"/>
                <w:szCs w:val="18"/>
              </w:rPr>
            </w:pPr>
            <w:r>
              <w:rPr>
                <w:rFonts w:eastAsia="Calibri" w:cs="Arial"/>
                <w:color w:val="000000"/>
                <w:sz w:val="20"/>
                <w:szCs w:val="18"/>
              </w:rPr>
              <w:t>$50,000</w:t>
            </w:r>
          </w:p>
        </w:tc>
        <w:tc>
          <w:tcPr>
            <w:tcW w:w="412" w:type="pct"/>
            <w:gridSpan w:val="2"/>
            <w:shd w:val="clear" w:color="auto" w:fill="auto"/>
            <w:vAlign w:val="center"/>
          </w:tcPr>
          <w:p w:rsidR="00AF61A4" w:rsidRPr="00350A76" w:rsidRDefault="00AF61A4" w:rsidP="002A7472">
            <w:pPr>
              <w:spacing w:before="60" w:after="60"/>
              <w:rPr>
                <w:rFonts w:eastAsia="Calibri" w:cs="Arial"/>
                <w:color w:val="9830BC"/>
                <w:sz w:val="20"/>
                <w:szCs w:val="18"/>
              </w:rPr>
            </w:pPr>
            <w:r w:rsidRPr="00350A76">
              <w:rPr>
                <w:rFonts w:eastAsia="Calibri" w:cs="Arial"/>
                <w:color w:val="9830BC"/>
                <w:sz w:val="20"/>
                <w:szCs w:val="18"/>
              </w:rPr>
              <w:t>Amount</w:t>
            </w:r>
          </w:p>
        </w:tc>
        <w:tc>
          <w:tcPr>
            <w:tcW w:w="1064"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5F3A13" w:rsidRDefault="00AF61A4" w:rsidP="002A7472">
            <w:pPr>
              <w:spacing w:before="60" w:after="60"/>
              <w:rPr>
                <w:rFonts w:eastAsia="Calibri" w:cs="Arial"/>
                <w:color w:val="000000"/>
                <w:sz w:val="20"/>
                <w:szCs w:val="18"/>
              </w:rPr>
            </w:pPr>
            <w:r>
              <w:rPr>
                <w:rFonts w:eastAsia="Calibri" w:cs="Arial"/>
                <w:color w:val="000000"/>
                <w:sz w:val="20"/>
                <w:szCs w:val="18"/>
              </w:rPr>
              <w:t>$5,579</w:t>
            </w:r>
          </w:p>
        </w:tc>
        <w:tc>
          <w:tcPr>
            <w:tcW w:w="394" w:type="pct"/>
            <w:shd w:val="clear" w:color="auto" w:fill="auto"/>
            <w:vAlign w:val="center"/>
          </w:tcPr>
          <w:p w:rsidR="00AF61A4" w:rsidRPr="00350A76" w:rsidRDefault="00AF61A4" w:rsidP="002A7472">
            <w:pPr>
              <w:spacing w:before="60" w:after="60"/>
              <w:rPr>
                <w:rFonts w:eastAsia="Calibri" w:cs="Arial"/>
                <w:color w:val="9830BC"/>
                <w:sz w:val="20"/>
                <w:szCs w:val="18"/>
              </w:rPr>
            </w:pPr>
            <w:r w:rsidRPr="00350A76">
              <w:rPr>
                <w:rFonts w:eastAsia="Calibri" w:cs="Arial"/>
                <w:color w:val="9830BC"/>
                <w:sz w:val="20"/>
                <w:szCs w:val="18"/>
              </w:rPr>
              <w:t>Amount</w:t>
            </w:r>
          </w:p>
        </w:tc>
        <w:tc>
          <w:tcPr>
            <w:tcW w:w="1209"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5F3A13" w:rsidRDefault="00AF61A4" w:rsidP="002A7472">
            <w:pPr>
              <w:spacing w:before="60" w:after="60"/>
              <w:rPr>
                <w:rFonts w:eastAsia="Calibri" w:cs="Arial"/>
                <w:color w:val="000000"/>
                <w:sz w:val="20"/>
                <w:szCs w:val="18"/>
              </w:rPr>
            </w:pPr>
          </w:p>
        </w:tc>
      </w:tr>
      <w:tr w:rsidR="00AF61A4" w:rsidRPr="005F3A13" w:rsidTr="002A7472">
        <w:trPr>
          <w:trHeight w:val="432"/>
          <w:tblCellSpacing w:w="36" w:type="dxa"/>
        </w:trPr>
        <w:tc>
          <w:tcPr>
            <w:tcW w:w="580" w:type="pct"/>
            <w:gridSpan w:val="2"/>
            <w:shd w:val="clear" w:color="auto" w:fill="auto"/>
            <w:vAlign w:val="center"/>
          </w:tcPr>
          <w:p w:rsidR="00AF61A4" w:rsidRPr="00350A76" w:rsidRDefault="00AF61A4" w:rsidP="002A7472">
            <w:pPr>
              <w:spacing w:before="60" w:after="60"/>
              <w:rPr>
                <w:rFonts w:eastAsia="Calibri" w:cs="Arial"/>
                <w:color w:val="9830BC"/>
                <w:sz w:val="20"/>
                <w:szCs w:val="18"/>
              </w:rPr>
            </w:pPr>
            <w:r w:rsidRPr="00350A76">
              <w:rPr>
                <w:rFonts w:eastAsia="Calibri" w:cs="Arial"/>
                <w:color w:val="9830BC"/>
                <w:sz w:val="20"/>
                <w:szCs w:val="18"/>
              </w:rPr>
              <w:t>Source</w:t>
            </w:r>
          </w:p>
        </w:tc>
        <w:tc>
          <w:tcPr>
            <w:tcW w:w="1169"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5F3A13" w:rsidRDefault="00AF61A4" w:rsidP="002A7472">
            <w:pPr>
              <w:spacing w:before="60" w:after="60"/>
              <w:rPr>
                <w:rFonts w:eastAsia="Calibri" w:cs="Arial"/>
                <w:color w:val="000000"/>
                <w:sz w:val="20"/>
                <w:szCs w:val="18"/>
              </w:rPr>
            </w:pPr>
            <w:r>
              <w:rPr>
                <w:rFonts w:eastAsia="Calibri" w:cs="Arial"/>
                <w:color w:val="000000"/>
                <w:sz w:val="20"/>
                <w:szCs w:val="18"/>
              </w:rPr>
              <w:t>One-time Discretionary Funds</w:t>
            </w:r>
          </w:p>
        </w:tc>
        <w:tc>
          <w:tcPr>
            <w:tcW w:w="412" w:type="pct"/>
            <w:gridSpan w:val="2"/>
            <w:shd w:val="clear" w:color="auto" w:fill="auto"/>
            <w:vAlign w:val="center"/>
          </w:tcPr>
          <w:p w:rsidR="00AF61A4" w:rsidRPr="00350A76" w:rsidRDefault="00AF61A4" w:rsidP="002A7472">
            <w:pPr>
              <w:spacing w:before="60" w:after="60"/>
              <w:rPr>
                <w:rFonts w:eastAsia="Calibri" w:cs="Arial"/>
                <w:color w:val="9830BC"/>
                <w:sz w:val="20"/>
                <w:szCs w:val="18"/>
              </w:rPr>
            </w:pPr>
            <w:r w:rsidRPr="00350A76">
              <w:rPr>
                <w:rFonts w:eastAsia="Calibri" w:cs="Arial"/>
                <w:color w:val="9830BC"/>
                <w:sz w:val="20"/>
                <w:szCs w:val="18"/>
              </w:rPr>
              <w:t>Source</w:t>
            </w:r>
          </w:p>
        </w:tc>
        <w:tc>
          <w:tcPr>
            <w:tcW w:w="1064"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5F3A13" w:rsidRDefault="00AF61A4" w:rsidP="002A7472">
            <w:pPr>
              <w:spacing w:before="60" w:after="60"/>
              <w:rPr>
                <w:rFonts w:eastAsia="Calibri" w:cs="Arial"/>
                <w:color w:val="000000"/>
                <w:sz w:val="20"/>
                <w:szCs w:val="18"/>
              </w:rPr>
            </w:pPr>
            <w:r>
              <w:rPr>
                <w:rFonts w:eastAsia="Calibri" w:cs="Arial"/>
                <w:color w:val="000000"/>
                <w:sz w:val="20"/>
                <w:szCs w:val="18"/>
              </w:rPr>
              <w:t>LCFF Base</w:t>
            </w:r>
          </w:p>
        </w:tc>
        <w:tc>
          <w:tcPr>
            <w:tcW w:w="394" w:type="pct"/>
            <w:shd w:val="clear" w:color="auto" w:fill="auto"/>
            <w:vAlign w:val="center"/>
          </w:tcPr>
          <w:p w:rsidR="00AF61A4" w:rsidRPr="00350A76" w:rsidRDefault="00AF61A4" w:rsidP="002A7472">
            <w:pPr>
              <w:spacing w:before="60" w:after="60"/>
              <w:rPr>
                <w:rFonts w:eastAsia="Calibri" w:cs="Arial"/>
                <w:color w:val="9830BC"/>
                <w:sz w:val="20"/>
                <w:szCs w:val="18"/>
              </w:rPr>
            </w:pPr>
            <w:r w:rsidRPr="00350A76">
              <w:rPr>
                <w:rFonts w:eastAsia="Calibri" w:cs="Arial"/>
                <w:color w:val="9830BC"/>
                <w:sz w:val="20"/>
                <w:szCs w:val="18"/>
              </w:rPr>
              <w:t>Source</w:t>
            </w:r>
          </w:p>
        </w:tc>
        <w:tc>
          <w:tcPr>
            <w:tcW w:w="1209"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5F3A13" w:rsidRDefault="00AF61A4" w:rsidP="002A7472">
            <w:pPr>
              <w:spacing w:before="60" w:after="60"/>
              <w:rPr>
                <w:rFonts w:eastAsia="Calibri" w:cs="Arial"/>
                <w:color w:val="000000"/>
                <w:sz w:val="20"/>
                <w:szCs w:val="18"/>
              </w:rPr>
            </w:pPr>
          </w:p>
        </w:tc>
      </w:tr>
      <w:tr w:rsidR="00AF61A4" w:rsidRPr="005F3A13" w:rsidTr="002A7472">
        <w:trPr>
          <w:trHeight w:val="432"/>
          <w:tblCellSpacing w:w="36" w:type="dxa"/>
        </w:trPr>
        <w:tc>
          <w:tcPr>
            <w:tcW w:w="580" w:type="pct"/>
            <w:gridSpan w:val="2"/>
            <w:shd w:val="clear" w:color="auto" w:fill="auto"/>
            <w:vAlign w:val="center"/>
          </w:tcPr>
          <w:p w:rsidR="00AF61A4" w:rsidRPr="00350A76" w:rsidRDefault="00AF61A4" w:rsidP="002A7472">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169"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5F3A13" w:rsidRDefault="00AF61A4" w:rsidP="002A7472">
            <w:pPr>
              <w:spacing w:before="60" w:after="60"/>
              <w:rPr>
                <w:rFonts w:eastAsia="Calibri" w:cs="Arial"/>
                <w:color w:val="000000"/>
                <w:sz w:val="20"/>
                <w:szCs w:val="18"/>
              </w:rPr>
            </w:pPr>
            <w:r>
              <w:rPr>
                <w:rFonts w:eastAsia="Calibri" w:cs="Arial"/>
                <w:color w:val="000000"/>
                <w:sz w:val="20"/>
                <w:szCs w:val="18"/>
              </w:rPr>
              <w:t>Equipment                         50,000</w:t>
            </w:r>
          </w:p>
        </w:tc>
        <w:tc>
          <w:tcPr>
            <w:tcW w:w="412" w:type="pct"/>
            <w:gridSpan w:val="2"/>
            <w:shd w:val="clear" w:color="auto" w:fill="auto"/>
            <w:vAlign w:val="center"/>
          </w:tcPr>
          <w:p w:rsidR="00AF61A4" w:rsidRPr="00350A76" w:rsidRDefault="00AF61A4" w:rsidP="002A7472">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064"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Default="00AF61A4" w:rsidP="002A7472">
            <w:pPr>
              <w:spacing w:before="60" w:after="60"/>
              <w:rPr>
                <w:rFonts w:eastAsia="Calibri" w:cs="Arial"/>
                <w:color w:val="000000"/>
                <w:sz w:val="20"/>
                <w:szCs w:val="18"/>
              </w:rPr>
            </w:pPr>
            <w:r>
              <w:rPr>
                <w:rFonts w:eastAsia="Calibri" w:cs="Arial"/>
                <w:color w:val="000000"/>
                <w:sz w:val="20"/>
                <w:szCs w:val="18"/>
              </w:rPr>
              <w:t>Class Salaries                2,000</w:t>
            </w:r>
          </w:p>
          <w:p w:rsidR="00AF61A4" w:rsidRDefault="00AF61A4" w:rsidP="002A7472">
            <w:pPr>
              <w:spacing w:before="60" w:after="60"/>
              <w:rPr>
                <w:rFonts w:eastAsia="Calibri" w:cs="Arial"/>
                <w:color w:val="000000"/>
                <w:sz w:val="20"/>
                <w:szCs w:val="18"/>
              </w:rPr>
            </w:pPr>
            <w:r>
              <w:rPr>
                <w:rFonts w:eastAsia="Calibri" w:cs="Arial"/>
                <w:color w:val="000000"/>
                <w:sz w:val="20"/>
                <w:szCs w:val="18"/>
              </w:rPr>
              <w:t>Employee Benefits            579</w:t>
            </w:r>
          </w:p>
          <w:p w:rsidR="00AF61A4" w:rsidRPr="005F3A13" w:rsidRDefault="00AF61A4" w:rsidP="002A7472">
            <w:pPr>
              <w:spacing w:before="60" w:after="60"/>
              <w:rPr>
                <w:rFonts w:eastAsia="Calibri" w:cs="Arial"/>
                <w:color w:val="000000"/>
                <w:sz w:val="20"/>
                <w:szCs w:val="18"/>
              </w:rPr>
            </w:pPr>
            <w:r>
              <w:rPr>
                <w:rFonts w:eastAsia="Calibri" w:cs="Arial"/>
                <w:color w:val="000000"/>
                <w:sz w:val="20"/>
                <w:szCs w:val="18"/>
              </w:rPr>
              <w:t>Materials/Supplies          3,000</w:t>
            </w:r>
          </w:p>
        </w:tc>
        <w:tc>
          <w:tcPr>
            <w:tcW w:w="394" w:type="pct"/>
            <w:shd w:val="clear" w:color="auto" w:fill="auto"/>
            <w:vAlign w:val="center"/>
          </w:tcPr>
          <w:p w:rsidR="00AF61A4" w:rsidRPr="00350A76" w:rsidRDefault="00AF61A4" w:rsidP="002A7472">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209"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5F3A13" w:rsidRDefault="00AF61A4" w:rsidP="002A7472">
            <w:pPr>
              <w:spacing w:before="60" w:after="60"/>
              <w:rPr>
                <w:rFonts w:eastAsia="Calibri" w:cs="Arial"/>
                <w:color w:val="000000"/>
                <w:sz w:val="20"/>
                <w:szCs w:val="18"/>
              </w:rPr>
            </w:pPr>
          </w:p>
        </w:tc>
      </w:tr>
    </w:tbl>
    <w:p w:rsidR="00AF61A4" w:rsidRDefault="00AF61A4" w:rsidP="00AF61A4">
      <w:pPr>
        <w:rPr>
          <w:sz w:val="18"/>
          <w:szCs w:val="18"/>
        </w:rPr>
      </w:pPr>
    </w:p>
    <w:p w:rsidR="00AF61A4" w:rsidRDefault="00AF61A4" w:rsidP="00AF61A4">
      <w:pPr>
        <w:rPr>
          <w:sz w:val="18"/>
          <w:szCs w:val="18"/>
        </w:rPr>
      </w:pPr>
    </w:p>
    <w:tbl>
      <w:tblPr>
        <w:tblW w:w="5003" w:type="pct"/>
        <w:tblCellSpacing w:w="36" w:type="dxa"/>
        <w:tblInd w:w="-5" w:type="dxa"/>
        <w:tblCellMar>
          <w:left w:w="115" w:type="dxa"/>
          <w:right w:w="115" w:type="dxa"/>
        </w:tblCellMar>
        <w:tblLook w:val="04A0" w:firstRow="1" w:lastRow="0" w:firstColumn="1" w:lastColumn="0" w:noHBand="0" w:noVBand="1"/>
      </w:tblPr>
      <w:tblGrid>
        <w:gridCol w:w="950"/>
        <w:gridCol w:w="858"/>
        <w:gridCol w:w="77"/>
        <w:gridCol w:w="2071"/>
        <w:gridCol w:w="72"/>
        <w:gridCol w:w="1161"/>
        <w:gridCol w:w="752"/>
        <w:gridCol w:w="533"/>
        <w:gridCol w:w="3172"/>
        <w:gridCol w:w="1132"/>
        <w:gridCol w:w="3631"/>
      </w:tblGrid>
      <w:tr w:rsidR="00AF61A4" w:rsidRPr="001A5DEF" w:rsidTr="002A7472">
        <w:trPr>
          <w:trHeight w:val="432"/>
          <w:tblCellSpacing w:w="36" w:type="dxa"/>
        </w:trPr>
        <w:tc>
          <w:tcPr>
            <w:tcW w:w="285" w:type="pct"/>
            <w:shd w:val="clear" w:color="auto" w:fill="auto"/>
            <w:vAlign w:val="center"/>
          </w:tcPr>
          <w:p w:rsidR="00AF61A4" w:rsidRPr="001B7059" w:rsidRDefault="00AF61A4" w:rsidP="002A7472">
            <w:pPr>
              <w:jc w:val="center"/>
              <w:rPr>
                <w:rFonts w:eastAsia="Calibri" w:cs="Arial"/>
                <w:color w:val="9830BC"/>
                <w:sz w:val="22"/>
                <w:szCs w:val="18"/>
              </w:rPr>
            </w:pPr>
            <w:r w:rsidRPr="001B7059">
              <w:rPr>
                <w:rFonts w:eastAsia="Calibri" w:cs="Arial"/>
                <w:color w:val="9830BC"/>
                <w:sz w:val="22"/>
                <w:szCs w:val="18"/>
              </w:rPr>
              <w:t>Action</w:t>
            </w:r>
          </w:p>
        </w:tc>
        <w:tc>
          <w:tcPr>
            <w:tcW w:w="292" w:type="pct"/>
            <w:gridSpan w:val="2"/>
            <w:shd w:val="clear" w:color="auto" w:fill="auto"/>
            <w:vAlign w:val="center"/>
          </w:tcPr>
          <w:p w:rsidR="00AF61A4" w:rsidRPr="000215FA" w:rsidRDefault="00AF61A4" w:rsidP="002A7472">
            <w:pPr>
              <w:jc w:val="center"/>
              <w:rPr>
                <w:rFonts w:eastAsia="Calibri" w:cs="Arial"/>
                <w:color w:val="9830BC"/>
                <w:sz w:val="40"/>
                <w:szCs w:val="40"/>
              </w:rPr>
            </w:pPr>
            <w:r w:rsidRPr="000215FA">
              <w:rPr>
                <w:rFonts w:eastAsia="Calibri" w:cs="Arial"/>
                <w:b/>
                <w:color w:val="9830BC"/>
                <w:sz w:val="40"/>
                <w:szCs w:val="40"/>
              </w:rPr>
              <w:t>1</w:t>
            </w:r>
            <w:r>
              <w:rPr>
                <w:rFonts w:eastAsia="Calibri" w:cs="Arial"/>
                <w:b/>
                <w:color w:val="9830BC"/>
                <w:sz w:val="40"/>
                <w:szCs w:val="40"/>
              </w:rPr>
              <w:t>5</w:t>
            </w:r>
          </w:p>
        </w:tc>
        <w:tc>
          <w:tcPr>
            <w:tcW w:w="722" w:type="pct"/>
            <w:gridSpan w:val="2"/>
            <w:shd w:val="clear" w:color="auto" w:fill="auto"/>
            <w:vAlign w:val="center"/>
          </w:tcPr>
          <w:p w:rsidR="00AF61A4" w:rsidRPr="001A5DEF" w:rsidRDefault="00AF61A4" w:rsidP="002A7472">
            <w:pPr>
              <w:jc w:val="center"/>
              <w:rPr>
                <w:rFonts w:eastAsia="Calibri" w:cs="Arial"/>
                <w:color w:val="FFFFFF"/>
                <w:sz w:val="22"/>
                <w:szCs w:val="22"/>
              </w:rPr>
            </w:pPr>
            <w:r w:rsidRPr="00EA3544">
              <w:rPr>
                <w:rFonts w:eastAsia="Calibri" w:cs="Arial"/>
                <w:b/>
                <w:color w:val="FFFFFF"/>
                <w:sz w:val="18"/>
                <w:szCs w:val="18"/>
              </w:rPr>
              <w:t>Empty Cell</w:t>
            </w:r>
          </w:p>
        </w:tc>
        <w:tc>
          <w:tcPr>
            <w:tcW w:w="3579" w:type="pct"/>
            <w:gridSpan w:val="6"/>
            <w:shd w:val="clear" w:color="auto" w:fill="auto"/>
            <w:vAlign w:val="center"/>
          </w:tcPr>
          <w:p w:rsidR="00AF61A4" w:rsidRPr="001A5DEF" w:rsidRDefault="00AF61A4" w:rsidP="002A7472">
            <w:pPr>
              <w:spacing w:before="60" w:after="20"/>
              <w:rPr>
                <w:rFonts w:eastAsia="Calibri" w:cs="Arial"/>
                <w:color w:val="FFFFFF"/>
                <w:sz w:val="22"/>
                <w:szCs w:val="22"/>
              </w:rPr>
            </w:pPr>
            <w:r w:rsidRPr="00EA3544">
              <w:rPr>
                <w:rFonts w:eastAsia="Calibri" w:cs="Arial"/>
                <w:b/>
                <w:color w:val="FFFFFF"/>
                <w:sz w:val="18"/>
                <w:szCs w:val="18"/>
              </w:rPr>
              <w:t>Empty Cell</w:t>
            </w:r>
          </w:p>
        </w:tc>
      </w:tr>
      <w:tr w:rsidR="00AF61A4" w:rsidRPr="000E354D" w:rsidTr="002A7472">
        <w:trPr>
          <w:trHeight w:val="360"/>
          <w:tblCellSpacing w:w="36" w:type="dxa"/>
        </w:trPr>
        <w:tc>
          <w:tcPr>
            <w:tcW w:w="4951" w:type="pct"/>
            <w:gridSpan w:val="11"/>
            <w:tcBorders>
              <w:top w:val="single" w:sz="2" w:space="0" w:color="D5A1DF"/>
              <w:left w:val="single" w:sz="2" w:space="0" w:color="D5A1DF"/>
              <w:right w:val="single" w:sz="2" w:space="0" w:color="D5A1DF"/>
            </w:tcBorders>
            <w:shd w:val="clear" w:color="auto" w:fill="F1E4F0"/>
            <w:vAlign w:val="center"/>
          </w:tcPr>
          <w:p w:rsidR="00AF61A4" w:rsidRPr="000E354D" w:rsidRDefault="00AF61A4" w:rsidP="002A7472">
            <w:pPr>
              <w:spacing w:before="60" w:after="60"/>
              <w:rPr>
                <w:rFonts w:eastAsia="Calibri"/>
                <w:sz w:val="22"/>
                <w:szCs w:val="22"/>
              </w:rPr>
            </w:pPr>
            <w:r w:rsidRPr="007A5578">
              <w:rPr>
                <w:rFonts w:eastAsia="Calibri" w:cs="Arial"/>
                <w:color w:val="9830BC"/>
                <w:sz w:val="22"/>
                <w:szCs w:val="18"/>
              </w:rPr>
              <w:t xml:space="preserve">For Actions/Services not </w:t>
            </w:r>
            <w:r>
              <w:rPr>
                <w:rFonts w:eastAsia="Calibri" w:cs="Arial"/>
                <w:color w:val="9830BC"/>
                <w:sz w:val="22"/>
                <w:szCs w:val="18"/>
              </w:rPr>
              <w:t xml:space="preserve">included as </w:t>
            </w:r>
            <w:r w:rsidRPr="007A5578">
              <w:rPr>
                <w:rFonts w:eastAsia="Calibri" w:cs="Arial"/>
                <w:color w:val="9830BC"/>
                <w:sz w:val="22"/>
                <w:szCs w:val="18"/>
              </w:rPr>
              <w:t xml:space="preserve">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AF61A4" w:rsidRPr="00350A76" w:rsidTr="002A7472">
        <w:trPr>
          <w:trHeight w:val="377"/>
          <w:tblCellSpacing w:w="36" w:type="dxa"/>
        </w:trPr>
        <w:tc>
          <w:tcPr>
            <w:tcW w:w="1311" w:type="pct"/>
            <w:gridSpan w:val="4"/>
            <w:tcBorders>
              <w:left w:val="single" w:sz="2" w:space="0" w:color="D5A1DF"/>
            </w:tcBorders>
            <w:shd w:val="clear" w:color="auto" w:fill="auto"/>
            <w:vAlign w:val="center"/>
          </w:tcPr>
          <w:p w:rsidR="00AF61A4" w:rsidRPr="008F43EC" w:rsidRDefault="00AF61A4" w:rsidP="002A7472">
            <w:pPr>
              <w:spacing w:before="60" w:after="60"/>
              <w:jc w:val="right"/>
              <w:rPr>
                <w:rFonts w:eastAsia="Calibri" w:cs="Arial"/>
                <w:sz w:val="20"/>
                <w:szCs w:val="18"/>
              </w:rPr>
            </w:pPr>
            <w:hyperlink w:anchor="Instructions_PAS_StudentsToBeServed" w:history="1">
              <w:r w:rsidRPr="005F3A13">
                <w:rPr>
                  <w:rStyle w:val="Hyperlink"/>
                  <w:rFonts w:eastAsia="Calibri" w:cs="Arial"/>
                  <w:sz w:val="20"/>
                  <w:szCs w:val="18"/>
                </w:rPr>
                <w:t>Students to be Served</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350A76" w:rsidRDefault="00AF61A4" w:rsidP="002A7472">
            <w:pPr>
              <w:spacing w:before="60" w:after="60"/>
              <w:rPr>
                <w:rFonts w:eastAsia="Calibri" w:cs="Arial"/>
                <w:color w:val="000000"/>
                <w:sz w:val="20"/>
                <w:szCs w:val="18"/>
              </w:rPr>
            </w:pPr>
            <w:r>
              <w:rPr>
                <w:rFonts w:eastAsia="Calibri" w:cs="Arial"/>
                <w:sz w:val="20"/>
                <w:szCs w:val="18"/>
              </w:rPr>
              <w:fldChar w:fldCharType="begin">
                <w:ffData>
                  <w:name w:val=""/>
                  <w:enabled/>
                  <w:calcOnExit w:val="0"/>
                  <w:checkBox>
                    <w:size w:val="20"/>
                    <w:default w:val="1"/>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All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Students with Disabilities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w:t>
            </w:r>
            <w:r w:rsidRPr="00350A76">
              <w:rPr>
                <w:rFonts w:eastAsia="Calibri" w:cs="Arial"/>
                <w:sz w:val="20"/>
                <w:szCs w:val="18"/>
                <w:u w:val="single"/>
              </w:rPr>
              <w:t>[Specific Student Group(s)]</w:t>
            </w:r>
            <w:r w:rsidRPr="00350A76">
              <w:rPr>
                <w:rFonts w:eastAsia="Calibri" w:cs="Arial"/>
                <w:sz w:val="20"/>
                <w:szCs w:val="18"/>
              </w:rPr>
              <w:t>___________________</w:t>
            </w:r>
            <w:r w:rsidRPr="00350A76">
              <w:rPr>
                <w:rFonts w:eastAsia="Calibri" w:cs="Arial"/>
                <w:sz w:val="20"/>
                <w:szCs w:val="18"/>
                <w:u w:val="single"/>
              </w:rPr>
              <w:t xml:space="preserve"> </w:t>
            </w:r>
          </w:p>
        </w:tc>
      </w:tr>
      <w:tr w:rsidR="00AF61A4" w:rsidRPr="00350A76" w:rsidTr="002A7472">
        <w:trPr>
          <w:trHeight w:val="377"/>
          <w:tblCellSpacing w:w="36" w:type="dxa"/>
        </w:trPr>
        <w:tc>
          <w:tcPr>
            <w:tcW w:w="1311" w:type="pct"/>
            <w:gridSpan w:val="4"/>
            <w:tcBorders>
              <w:left w:val="single" w:sz="2" w:space="0" w:color="D5A1DF"/>
              <w:bottom w:val="single" w:sz="2" w:space="0" w:color="D5A1DF"/>
            </w:tcBorders>
            <w:shd w:val="clear" w:color="auto" w:fill="auto"/>
            <w:vAlign w:val="center"/>
          </w:tcPr>
          <w:p w:rsidR="00AF61A4" w:rsidRPr="00350A76" w:rsidRDefault="00AF61A4" w:rsidP="002A7472">
            <w:pPr>
              <w:spacing w:before="60" w:after="60"/>
              <w:jc w:val="right"/>
              <w:rPr>
                <w:sz w:val="20"/>
              </w:rPr>
            </w:pPr>
            <w:hyperlink w:anchor="Instructions_PAS_Locations" w:history="1">
              <w:r w:rsidRPr="005F3A13">
                <w:rPr>
                  <w:rStyle w:val="Hyperlink"/>
                  <w:rFonts w:eastAsia="Calibri" w:cs="Arial"/>
                  <w:sz w:val="20"/>
                  <w:szCs w:val="18"/>
                </w:rPr>
                <w:t>Location(s)</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350A76" w:rsidRDefault="00AF61A4" w:rsidP="002A7472">
            <w:pPr>
              <w:spacing w:before="60" w:after="60"/>
              <w:rPr>
                <w:rFonts w:eastAsia="Calibri" w:cs="Arial"/>
                <w:sz w:val="20"/>
                <w:szCs w:val="18"/>
              </w:rPr>
            </w:pPr>
            <w:r>
              <w:rPr>
                <w:rFonts w:eastAsia="Calibri" w:cs="Arial"/>
                <w:sz w:val="20"/>
                <w:szCs w:val="18"/>
              </w:rPr>
              <w:fldChar w:fldCharType="begin">
                <w:ffData>
                  <w:name w:val=""/>
                  <w:enabled/>
                  <w:calcOnExit w:val="0"/>
                  <w:checkBox>
                    <w:size w:val="20"/>
                    <w:default w:val="1"/>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All schools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Schools:___________________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Grade</w:t>
            </w:r>
            <w:r>
              <w:rPr>
                <w:rFonts w:eastAsia="Calibri" w:cs="Arial"/>
                <w:sz w:val="20"/>
                <w:szCs w:val="18"/>
              </w:rPr>
              <w:t xml:space="preserve"> </w:t>
            </w:r>
            <w:r w:rsidRPr="00350A76">
              <w:rPr>
                <w:rFonts w:eastAsia="Calibri" w:cs="Arial"/>
                <w:sz w:val="20"/>
                <w:szCs w:val="18"/>
              </w:rPr>
              <w:t>spans:__________________</w:t>
            </w:r>
          </w:p>
        </w:tc>
      </w:tr>
      <w:tr w:rsidR="00AF61A4" w:rsidRPr="004231CC" w:rsidTr="002A7472">
        <w:trPr>
          <w:tblCellSpacing w:w="36" w:type="dxa"/>
        </w:trPr>
        <w:tc>
          <w:tcPr>
            <w:tcW w:w="4951" w:type="pct"/>
            <w:gridSpan w:val="11"/>
            <w:shd w:val="clear" w:color="auto" w:fill="auto"/>
            <w:vAlign w:val="center"/>
          </w:tcPr>
          <w:p w:rsidR="00AF61A4" w:rsidRPr="004231CC" w:rsidRDefault="00AF61A4" w:rsidP="002A7472">
            <w:pPr>
              <w:spacing w:before="20" w:after="20"/>
              <w:jc w:val="center"/>
              <w:rPr>
                <w:rFonts w:eastAsia="Calibri" w:cs="Arial"/>
                <w:sz w:val="20"/>
                <w:szCs w:val="18"/>
              </w:rPr>
            </w:pPr>
            <w:r>
              <w:rPr>
                <w:rFonts w:eastAsia="Calibri" w:cs="Arial"/>
                <w:b/>
                <w:color w:val="9830BC"/>
              </w:rPr>
              <w:t>OR</w:t>
            </w:r>
          </w:p>
        </w:tc>
      </w:tr>
      <w:tr w:rsidR="00AF61A4" w:rsidRPr="000E354D" w:rsidTr="002A7472">
        <w:trPr>
          <w:trHeight w:val="360"/>
          <w:tblCellSpacing w:w="36" w:type="dxa"/>
        </w:trPr>
        <w:tc>
          <w:tcPr>
            <w:tcW w:w="4951" w:type="pct"/>
            <w:gridSpan w:val="11"/>
            <w:tcBorders>
              <w:top w:val="single" w:sz="2" w:space="0" w:color="D5A1DF"/>
              <w:left w:val="single" w:sz="2" w:space="0" w:color="D5A1DF"/>
              <w:right w:val="single" w:sz="2" w:space="0" w:color="D5A1DF"/>
            </w:tcBorders>
            <w:shd w:val="clear" w:color="auto" w:fill="F1E4F0"/>
            <w:vAlign w:val="center"/>
          </w:tcPr>
          <w:p w:rsidR="00AF61A4" w:rsidRPr="000E354D" w:rsidRDefault="00AF61A4" w:rsidP="002A7472">
            <w:pPr>
              <w:spacing w:before="60" w:after="60"/>
              <w:rPr>
                <w:rFonts w:eastAsia="Calibri"/>
                <w:sz w:val="22"/>
                <w:szCs w:val="22"/>
              </w:rPr>
            </w:pPr>
            <w:r w:rsidRPr="007A5578">
              <w:rPr>
                <w:rFonts w:eastAsia="Calibri" w:cs="Arial"/>
                <w:color w:val="9830BC"/>
                <w:sz w:val="22"/>
                <w:szCs w:val="18"/>
              </w:rPr>
              <w:t>For Actions/Services</w:t>
            </w:r>
            <w:r>
              <w:rPr>
                <w:rFonts w:eastAsia="Calibri" w:cs="Arial"/>
                <w:color w:val="9830BC"/>
                <w:sz w:val="22"/>
                <w:szCs w:val="18"/>
              </w:rPr>
              <w:t xml:space="preserve"> included as</w:t>
            </w:r>
            <w:r w:rsidRPr="007A5578">
              <w:rPr>
                <w:rFonts w:eastAsia="Calibri" w:cs="Arial"/>
                <w:color w:val="9830BC"/>
                <w:sz w:val="22"/>
                <w:szCs w:val="18"/>
              </w:rPr>
              <w:t xml:space="preserve"> 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AF61A4" w:rsidRPr="00350A76" w:rsidTr="002A7472">
        <w:trPr>
          <w:trHeight w:val="377"/>
          <w:tblCellSpacing w:w="36" w:type="dxa"/>
        </w:trPr>
        <w:tc>
          <w:tcPr>
            <w:tcW w:w="1311" w:type="pct"/>
            <w:gridSpan w:val="4"/>
            <w:tcBorders>
              <w:left w:val="single" w:sz="2" w:space="0" w:color="D5A1DF"/>
            </w:tcBorders>
            <w:shd w:val="clear" w:color="auto" w:fill="auto"/>
            <w:vAlign w:val="center"/>
          </w:tcPr>
          <w:p w:rsidR="00AF61A4" w:rsidRPr="00350A76" w:rsidRDefault="00AF61A4" w:rsidP="002A7472">
            <w:pPr>
              <w:spacing w:before="60" w:after="60"/>
              <w:jc w:val="right"/>
              <w:rPr>
                <w:rFonts w:eastAsia="Calibri" w:cs="Arial"/>
                <w:sz w:val="20"/>
                <w:szCs w:val="18"/>
              </w:rPr>
            </w:pPr>
            <w:hyperlink w:anchor="Instructions_PAS_ContributesTo" w:history="1">
              <w:r w:rsidRPr="005F3A13">
                <w:rPr>
                  <w:rStyle w:val="Hyperlink"/>
                  <w:rFonts w:eastAsia="Calibri" w:cs="Arial"/>
                  <w:sz w:val="20"/>
                  <w:szCs w:val="18"/>
                </w:rPr>
                <w:t xml:space="preserve">Students to be Served   </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350A76" w:rsidRDefault="00AF61A4" w:rsidP="002A7472">
            <w:pPr>
              <w:spacing w:before="60" w:after="60"/>
              <w:rPr>
                <w:rFonts w:eastAsia="Calibri" w:cs="Arial"/>
                <w:sz w:val="20"/>
                <w:szCs w:val="18"/>
              </w:rPr>
            </w:pPr>
            <w:r>
              <w:rPr>
                <w:rFonts w:eastAsia="Calibri" w:cs="Arial"/>
                <w:color w:val="000000"/>
                <w:sz w:val="20"/>
                <w:szCs w:val="18"/>
              </w:rPr>
              <w:fldChar w:fldCharType="begin">
                <w:ffData>
                  <w:name w:val=""/>
                  <w:enabled/>
                  <w:calcOnExit w:val="0"/>
                  <w:checkBox>
                    <w:size w:val="20"/>
                    <w:default w:val="0"/>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English Learners         </w:t>
            </w:r>
            <w:r>
              <w:rPr>
                <w:rFonts w:eastAsia="Calibri" w:cs="Arial"/>
                <w:color w:val="000000"/>
                <w:sz w:val="20"/>
                <w:szCs w:val="18"/>
              </w:rPr>
              <w:fldChar w:fldCharType="begin">
                <w:ffData>
                  <w:name w:val=""/>
                  <w:enabled/>
                  <w:calcOnExit w:val="0"/>
                  <w:checkBox>
                    <w:size w:val="20"/>
                    <w:default w:val="0"/>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Foster Youth         </w:t>
            </w:r>
            <w:r>
              <w:rPr>
                <w:rFonts w:eastAsia="Calibri" w:cs="Arial"/>
                <w:color w:val="000000"/>
                <w:sz w:val="20"/>
                <w:szCs w:val="18"/>
              </w:rPr>
              <w:fldChar w:fldCharType="begin">
                <w:ffData>
                  <w:name w:val=""/>
                  <w:enabled/>
                  <w:calcOnExit w:val="0"/>
                  <w:checkBox>
                    <w:size w:val="20"/>
                    <w:default w:val="0"/>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Low Income</w:t>
            </w:r>
          </w:p>
        </w:tc>
      </w:tr>
      <w:tr w:rsidR="00AF61A4" w:rsidRPr="00350A76" w:rsidTr="002A7472">
        <w:trPr>
          <w:trHeight w:val="377"/>
          <w:tblCellSpacing w:w="36" w:type="dxa"/>
        </w:trPr>
        <w:tc>
          <w:tcPr>
            <w:tcW w:w="1964" w:type="pct"/>
            <w:gridSpan w:val="7"/>
            <w:tcBorders>
              <w:left w:val="single" w:sz="2" w:space="0" w:color="D5A1DF"/>
            </w:tcBorders>
            <w:shd w:val="clear" w:color="auto" w:fill="auto"/>
            <w:vAlign w:val="center"/>
          </w:tcPr>
          <w:p w:rsidR="00AF61A4" w:rsidRPr="00350A76" w:rsidRDefault="00AF61A4" w:rsidP="002A7472">
            <w:pPr>
              <w:spacing w:before="60" w:after="60"/>
              <w:jc w:val="right"/>
              <w:rPr>
                <w:rFonts w:eastAsia="Calibri" w:cs="Arial"/>
                <w:color w:val="000000"/>
                <w:sz w:val="20"/>
                <w:szCs w:val="18"/>
              </w:rPr>
            </w:pPr>
            <w:hyperlink w:anchor="Instructions_PAS_ScopeService" w:history="1">
              <w:r w:rsidRPr="005F3A13">
                <w:rPr>
                  <w:rStyle w:val="Hyperlink"/>
                  <w:rFonts w:eastAsia="Calibri" w:cs="Arial"/>
                  <w:sz w:val="20"/>
                  <w:szCs w:val="18"/>
                </w:rPr>
                <w:t>Scope of Services</w:t>
              </w:r>
            </w:hyperlink>
          </w:p>
        </w:tc>
        <w:tc>
          <w:tcPr>
            <w:tcW w:w="296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350A76" w:rsidRDefault="00AF61A4" w:rsidP="002A7472">
            <w:pPr>
              <w:spacing w:before="60" w:after="60"/>
              <w:rPr>
                <w:rFonts w:eastAsia="Calibri" w:cs="Arial"/>
                <w:sz w:val="20"/>
                <w:szCs w:val="18"/>
              </w:rPr>
            </w:pPr>
            <w:r>
              <w:rPr>
                <w:rFonts w:eastAsia="Calibri" w:cs="Arial"/>
                <w:sz w:val="20"/>
                <w:szCs w:val="18"/>
              </w:rPr>
              <w:fldChar w:fldCharType="begin">
                <w:ffData>
                  <w:name w:val=""/>
                  <w:enabled/>
                  <w:calcOnExit w:val="0"/>
                  <w:checkBox>
                    <w:size w:val="20"/>
                    <w:default w:val="0"/>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LEA-wide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Schoolwide         </w:t>
            </w:r>
            <w:r w:rsidRPr="00350A76">
              <w:rPr>
                <w:rFonts w:eastAsia="Calibri" w:cs="Arial"/>
                <w:b/>
                <w:sz w:val="20"/>
                <w:szCs w:val="18"/>
              </w:rPr>
              <w:t>OR</w:t>
            </w:r>
            <w:r w:rsidRPr="00350A76">
              <w:rPr>
                <w:rFonts w:eastAsia="Calibri" w:cs="Arial"/>
                <w:sz w:val="20"/>
                <w:szCs w:val="18"/>
              </w:rPr>
              <w:t xml:space="preserve">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Limited to Unduplicated Student Group(s)</w:t>
            </w:r>
          </w:p>
        </w:tc>
      </w:tr>
      <w:tr w:rsidR="00AF61A4" w:rsidRPr="00350A76" w:rsidTr="002A7472">
        <w:trPr>
          <w:trHeight w:val="377"/>
          <w:tblCellSpacing w:w="36" w:type="dxa"/>
        </w:trPr>
        <w:tc>
          <w:tcPr>
            <w:tcW w:w="1311" w:type="pct"/>
            <w:gridSpan w:val="4"/>
            <w:tcBorders>
              <w:left w:val="single" w:sz="2" w:space="0" w:color="D5A1DF"/>
              <w:bottom w:val="single" w:sz="2" w:space="0" w:color="D5A1DF"/>
            </w:tcBorders>
            <w:shd w:val="clear" w:color="auto" w:fill="auto"/>
            <w:vAlign w:val="center"/>
          </w:tcPr>
          <w:p w:rsidR="00AF61A4" w:rsidRDefault="00AF61A4" w:rsidP="002A7472">
            <w:pPr>
              <w:spacing w:before="60" w:after="60"/>
              <w:jc w:val="right"/>
            </w:pPr>
            <w:hyperlink w:anchor="Instructions_PAS_IIS_Locations" w:history="1">
              <w:r w:rsidRPr="005F3A13">
                <w:rPr>
                  <w:rStyle w:val="Hyperlink"/>
                  <w:rFonts w:eastAsia="Calibri" w:cs="Arial"/>
                  <w:sz w:val="20"/>
                  <w:szCs w:val="18"/>
                </w:rPr>
                <w:t>Location(s)</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350A76" w:rsidRDefault="00AF61A4" w:rsidP="002A7472">
            <w:pPr>
              <w:spacing w:before="60" w:after="60"/>
              <w:rPr>
                <w:rFonts w:eastAsia="Calibri" w:cs="Arial"/>
                <w:sz w:val="20"/>
                <w:szCs w:val="18"/>
              </w:rPr>
            </w:pPr>
            <w:r>
              <w:rPr>
                <w:rFonts w:eastAsia="Calibri" w:cs="Arial"/>
                <w:sz w:val="20"/>
                <w:szCs w:val="18"/>
              </w:rPr>
              <w:fldChar w:fldCharType="begin">
                <w:ffData>
                  <w:name w:val=""/>
                  <w:enabled/>
                  <w:calcOnExit w:val="0"/>
                  <w:checkBox>
                    <w:size w:val="20"/>
                    <w:default w:val="0"/>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All schools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Schools:___________________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Grade</w:t>
            </w:r>
            <w:r>
              <w:rPr>
                <w:rFonts w:eastAsia="Calibri" w:cs="Arial"/>
                <w:sz w:val="20"/>
                <w:szCs w:val="18"/>
              </w:rPr>
              <w:t xml:space="preserve"> </w:t>
            </w:r>
            <w:r w:rsidRPr="00350A76">
              <w:rPr>
                <w:rFonts w:eastAsia="Calibri" w:cs="Arial"/>
                <w:sz w:val="20"/>
                <w:szCs w:val="18"/>
              </w:rPr>
              <w:t>spans:__________________</w:t>
            </w:r>
          </w:p>
        </w:tc>
      </w:tr>
      <w:tr w:rsidR="00AF61A4" w:rsidRPr="00350A76" w:rsidTr="002A7472">
        <w:trPr>
          <w:trHeight w:val="377"/>
          <w:tblCellSpacing w:w="36" w:type="dxa"/>
        </w:trPr>
        <w:tc>
          <w:tcPr>
            <w:tcW w:w="4951" w:type="pct"/>
            <w:gridSpan w:val="11"/>
            <w:shd w:val="clear" w:color="auto" w:fill="auto"/>
            <w:vAlign w:val="center"/>
          </w:tcPr>
          <w:p w:rsidR="00AF61A4" w:rsidRPr="00350A76" w:rsidRDefault="00AF61A4" w:rsidP="002A7472">
            <w:pPr>
              <w:spacing w:before="60" w:after="60"/>
              <w:rPr>
                <w:rFonts w:eastAsia="Calibri" w:cs="Arial"/>
                <w:sz w:val="20"/>
                <w:szCs w:val="18"/>
              </w:rPr>
            </w:pPr>
            <w:hyperlink w:anchor="Instructions_PAS_ActionsServices" w:history="1">
              <w:r w:rsidRPr="00BE6213">
                <w:rPr>
                  <w:rStyle w:val="Hyperlink"/>
                  <w:rFonts w:cs="Arial"/>
                  <w:sz w:val="20"/>
                  <w:szCs w:val="18"/>
                </w:rPr>
                <w:t>ACTIONS/SERVICES</w:t>
              </w:r>
            </w:hyperlink>
          </w:p>
        </w:tc>
      </w:tr>
      <w:tr w:rsidR="00AF61A4" w:rsidRPr="00350A76" w:rsidTr="002A7472">
        <w:trPr>
          <w:trHeight w:val="323"/>
          <w:tblCellSpacing w:w="36" w:type="dxa"/>
        </w:trPr>
        <w:tc>
          <w:tcPr>
            <w:tcW w:w="1712" w:type="pct"/>
            <w:gridSpan w:val="6"/>
            <w:shd w:val="clear" w:color="auto" w:fill="auto"/>
            <w:tcMar>
              <w:left w:w="115" w:type="dxa"/>
            </w:tcMar>
          </w:tcPr>
          <w:p w:rsidR="00AF61A4" w:rsidRPr="00350A76" w:rsidRDefault="00AF61A4" w:rsidP="002A7472">
            <w:pPr>
              <w:spacing w:before="60" w:after="60"/>
              <w:rPr>
                <w:rFonts w:eastAsia="Calibri" w:cs="Arial"/>
                <w:b/>
                <w:color w:val="000000"/>
                <w:sz w:val="20"/>
                <w:szCs w:val="18"/>
              </w:rPr>
            </w:pPr>
            <w:r w:rsidRPr="00350A76">
              <w:rPr>
                <w:rFonts w:eastAsia="Calibri" w:cs="Arial"/>
                <w:b/>
                <w:color w:val="000000"/>
                <w:sz w:val="20"/>
                <w:szCs w:val="18"/>
              </w:rPr>
              <w:t>2017-18</w:t>
            </w:r>
          </w:p>
        </w:tc>
        <w:tc>
          <w:tcPr>
            <w:tcW w:w="1559" w:type="pct"/>
            <w:gridSpan w:val="3"/>
            <w:shd w:val="clear" w:color="auto" w:fill="auto"/>
            <w:vAlign w:val="center"/>
          </w:tcPr>
          <w:p w:rsidR="00AF61A4" w:rsidRPr="00350A76" w:rsidRDefault="00AF61A4" w:rsidP="002A7472">
            <w:pPr>
              <w:spacing w:before="60" w:after="60"/>
              <w:rPr>
                <w:rFonts w:eastAsia="Calibri" w:cs="Arial"/>
                <w:b/>
                <w:color w:val="000000"/>
                <w:sz w:val="20"/>
                <w:szCs w:val="18"/>
              </w:rPr>
            </w:pPr>
            <w:r w:rsidRPr="00350A76">
              <w:rPr>
                <w:rFonts w:eastAsia="Calibri" w:cs="Arial"/>
                <w:b/>
                <w:color w:val="000000"/>
                <w:sz w:val="20"/>
                <w:szCs w:val="18"/>
              </w:rPr>
              <w:t>2018-19</w:t>
            </w:r>
          </w:p>
        </w:tc>
        <w:tc>
          <w:tcPr>
            <w:tcW w:w="1631" w:type="pct"/>
            <w:gridSpan w:val="2"/>
            <w:shd w:val="clear" w:color="auto" w:fill="auto"/>
            <w:vAlign w:val="center"/>
          </w:tcPr>
          <w:p w:rsidR="00AF61A4" w:rsidRPr="00350A76" w:rsidRDefault="00AF61A4" w:rsidP="002A7472">
            <w:pPr>
              <w:spacing w:before="60" w:after="60"/>
              <w:rPr>
                <w:rFonts w:eastAsia="Calibri" w:cs="Arial"/>
                <w:b/>
                <w:color w:val="000000"/>
                <w:sz w:val="20"/>
                <w:szCs w:val="18"/>
              </w:rPr>
            </w:pPr>
            <w:r w:rsidRPr="00350A76">
              <w:rPr>
                <w:rFonts w:eastAsia="Calibri" w:cs="Arial"/>
                <w:b/>
                <w:color w:val="000000"/>
                <w:sz w:val="20"/>
                <w:szCs w:val="18"/>
              </w:rPr>
              <w:t>2019-20</w:t>
            </w:r>
          </w:p>
        </w:tc>
      </w:tr>
      <w:tr w:rsidR="00AF61A4" w:rsidRPr="00564BD9" w:rsidTr="002A7472">
        <w:trPr>
          <w:trHeight w:val="350"/>
          <w:tblCellSpacing w:w="36" w:type="dxa"/>
        </w:trPr>
        <w:tc>
          <w:tcPr>
            <w:tcW w:w="1712"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AF61A4" w:rsidRPr="00350A76" w:rsidRDefault="00AF61A4" w:rsidP="002A7472">
            <w:pPr>
              <w:spacing w:before="60" w:after="60"/>
              <w:rPr>
                <w:rFonts w:eastAsia="Calibri" w:cs="Arial"/>
                <w:color w:val="000000"/>
                <w:sz w:val="20"/>
                <w:szCs w:val="18"/>
              </w:rPr>
            </w:pP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New    </w:t>
            </w:r>
            <w:r>
              <w:rPr>
                <w:rFonts w:eastAsia="Calibri" w:cs="Arial"/>
                <w:color w:val="000000"/>
                <w:sz w:val="20"/>
                <w:szCs w:val="18"/>
              </w:rPr>
              <w:fldChar w:fldCharType="begin">
                <w:ffData>
                  <w:name w:val=""/>
                  <w:enabled/>
                  <w:calcOnExit w:val="0"/>
                  <w:checkBox>
                    <w:size w:val="20"/>
                    <w:default w:val="0"/>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Modified    </w:t>
            </w: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Unchanged </w:t>
            </w:r>
          </w:p>
        </w:tc>
        <w:tc>
          <w:tcPr>
            <w:tcW w:w="1559" w:type="pct"/>
            <w:gridSpan w:val="3"/>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AF61A4" w:rsidRPr="00564BD9" w:rsidRDefault="00AF61A4" w:rsidP="002A7472">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New    </w:t>
            </w:r>
            <w:r>
              <w:rPr>
                <w:rFonts w:eastAsia="Calibri" w:cs="Arial"/>
                <w:color w:val="000000"/>
                <w:sz w:val="20"/>
                <w:szCs w:val="18"/>
              </w:rPr>
              <w:fldChar w:fldCharType="begin">
                <w:ffData>
                  <w:name w:val=""/>
                  <w:enabled/>
                  <w:calcOnExit w:val="0"/>
                  <w:checkBox>
                    <w:size w:val="20"/>
                    <w:default w:val="0"/>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Unchanged</w:t>
            </w:r>
          </w:p>
        </w:tc>
        <w:tc>
          <w:tcPr>
            <w:tcW w:w="1631" w:type="pct"/>
            <w:gridSpan w:val="2"/>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AF61A4" w:rsidRPr="00564BD9" w:rsidRDefault="00AF61A4" w:rsidP="002A7472">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New     </w:t>
            </w:r>
            <w:r>
              <w:rPr>
                <w:rFonts w:eastAsia="Calibri" w:cs="Arial"/>
                <w:color w:val="000000"/>
                <w:sz w:val="20"/>
                <w:szCs w:val="18"/>
              </w:rPr>
              <w:fldChar w:fldCharType="begin">
                <w:ffData>
                  <w:name w:val=""/>
                  <w:enabled/>
                  <w:calcOnExit w:val="0"/>
                  <w:checkBox>
                    <w:size w:val="20"/>
                    <w:default w:val="0"/>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Unchanged</w:t>
            </w:r>
          </w:p>
        </w:tc>
      </w:tr>
      <w:tr w:rsidR="00AF61A4" w:rsidRPr="005F3A13" w:rsidTr="002A7472">
        <w:trPr>
          <w:trHeight w:val="576"/>
          <w:tblCellSpacing w:w="36" w:type="dxa"/>
        </w:trPr>
        <w:tc>
          <w:tcPr>
            <w:tcW w:w="1712"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tcMar>
          </w:tcPr>
          <w:p w:rsidR="00AF61A4" w:rsidRPr="005F3A13" w:rsidRDefault="00AF61A4" w:rsidP="002A7472">
            <w:pPr>
              <w:spacing w:before="60" w:after="60"/>
              <w:rPr>
                <w:rFonts w:eastAsia="Calibri" w:cs="Arial"/>
                <w:color w:val="000000"/>
                <w:sz w:val="20"/>
                <w:szCs w:val="18"/>
              </w:rPr>
            </w:pPr>
            <w:r>
              <w:rPr>
                <w:rFonts w:eastAsia="Arial" w:cs="Arial"/>
                <w:sz w:val="20"/>
                <w:szCs w:val="20"/>
              </w:rPr>
              <w:t>Provide safe and clean facilities for students and staff through ongoing maintenance and general operations of the school district.</w:t>
            </w:r>
          </w:p>
        </w:tc>
        <w:tc>
          <w:tcPr>
            <w:tcW w:w="1559" w:type="pct"/>
            <w:gridSpan w:val="3"/>
            <w:tcBorders>
              <w:top w:val="single" w:sz="2" w:space="0" w:color="D5A1DF"/>
              <w:left w:val="single" w:sz="2" w:space="0" w:color="D5A1DF"/>
              <w:bottom w:val="single" w:sz="2" w:space="0" w:color="D5A1DF"/>
              <w:right w:val="single" w:sz="2" w:space="0" w:color="D5A1DF"/>
            </w:tcBorders>
            <w:shd w:val="clear" w:color="auto" w:fill="F1E4F0"/>
          </w:tcPr>
          <w:p w:rsidR="00AF61A4" w:rsidRPr="005F3A13" w:rsidRDefault="00AF61A4" w:rsidP="002A7472">
            <w:pPr>
              <w:pStyle w:val="Default"/>
              <w:spacing w:before="60" w:after="60"/>
              <w:rPr>
                <w:rFonts w:ascii="Arial" w:hAnsi="Arial" w:cs="Arial"/>
                <w:sz w:val="20"/>
                <w:szCs w:val="18"/>
              </w:rPr>
            </w:pPr>
          </w:p>
        </w:tc>
        <w:tc>
          <w:tcPr>
            <w:tcW w:w="1631" w:type="pct"/>
            <w:gridSpan w:val="2"/>
            <w:tcBorders>
              <w:top w:val="single" w:sz="2" w:space="0" w:color="D5A1DF"/>
              <w:left w:val="single" w:sz="2" w:space="0" w:color="D5A1DF"/>
              <w:bottom w:val="single" w:sz="2" w:space="0" w:color="D5A1DF"/>
              <w:right w:val="single" w:sz="2" w:space="0" w:color="D5A1DF"/>
            </w:tcBorders>
            <w:shd w:val="clear" w:color="auto" w:fill="F1E4F0"/>
          </w:tcPr>
          <w:p w:rsidR="00AF61A4" w:rsidRPr="005F3A13" w:rsidRDefault="00AF61A4" w:rsidP="002A7472">
            <w:pPr>
              <w:pStyle w:val="Default"/>
              <w:spacing w:before="60" w:after="60"/>
              <w:rPr>
                <w:rFonts w:ascii="Arial" w:hAnsi="Arial" w:cs="Arial"/>
                <w:sz w:val="20"/>
                <w:szCs w:val="18"/>
              </w:rPr>
            </w:pPr>
          </w:p>
        </w:tc>
      </w:tr>
      <w:tr w:rsidR="00AF61A4" w:rsidRPr="001A5DEF" w:rsidTr="002A7472">
        <w:trPr>
          <w:trHeight w:val="215"/>
          <w:tblCellSpacing w:w="36" w:type="dxa"/>
        </w:trPr>
        <w:tc>
          <w:tcPr>
            <w:tcW w:w="1712" w:type="pct"/>
            <w:gridSpan w:val="6"/>
            <w:shd w:val="clear" w:color="auto" w:fill="auto"/>
          </w:tcPr>
          <w:p w:rsidR="00AF61A4" w:rsidRPr="00564BD9" w:rsidRDefault="00AF61A4" w:rsidP="002A7472">
            <w:pPr>
              <w:spacing w:before="120" w:after="60"/>
              <w:rPr>
                <w:rFonts w:eastAsia="Calibri" w:cs="Arial"/>
                <w:color w:val="000000"/>
                <w:sz w:val="20"/>
                <w:szCs w:val="18"/>
              </w:rPr>
            </w:pPr>
            <w:hyperlink w:anchor="Instructions_PAS_BudgetedExpenditures" w:history="1">
              <w:r w:rsidRPr="005F3A13">
                <w:rPr>
                  <w:rStyle w:val="Hyperlink"/>
                  <w:rFonts w:cs="Arial"/>
                  <w:sz w:val="20"/>
                  <w:szCs w:val="18"/>
                </w:rPr>
                <w:t>BUDGETED EXPENDITURES</w:t>
              </w:r>
            </w:hyperlink>
          </w:p>
        </w:tc>
        <w:tc>
          <w:tcPr>
            <w:tcW w:w="1559" w:type="pct"/>
            <w:gridSpan w:val="3"/>
            <w:shd w:val="clear" w:color="auto" w:fill="auto"/>
          </w:tcPr>
          <w:p w:rsidR="00AF61A4" w:rsidRPr="001A5DEF" w:rsidRDefault="00AF61A4" w:rsidP="002A7472">
            <w:pPr>
              <w:spacing w:before="120" w:after="60"/>
              <w:rPr>
                <w:rFonts w:eastAsia="Calibri" w:cs="Arial"/>
                <w:color w:val="FFFFFF"/>
                <w:sz w:val="20"/>
                <w:szCs w:val="18"/>
              </w:rPr>
            </w:pPr>
            <w:r w:rsidRPr="00EA3544">
              <w:rPr>
                <w:rFonts w:eastAsia="Calibri" w:cs="Arial"/>
                <w:b/>
                <w:color w:val="FFFFFF"/>
                <w:sz w:val="18"/>
                <w:szCs w:val="18"/>
              </w:rPr>
              <w:t>Empty Cell</w:t>
            </w:r>
          </w:p>
        </w:tc>
        <w:tc>
          <w:tcPr>
            <w:tcW w:w="1631" w:type="pct"/>
            <w:gridSpan w:val="2"/>
            <w:shd w:val="clear" w:color="auto" w:fill="auto"/>
          </w:tcPr>
          <w:p w:rsidR="00AF61A4" w:rsidRPr="001A5DEF" w:rsidRDefault="00AF61A4" w:rsidP="002A7472">
            <w:pPr>
              <w:spacing w:before="120" w:after="60"/>
              <w:rPr>
                <w:rFonts w:eastAsia="Calibri" w:cs="Arial"/>
                <w:color w:val="FFFFFF"/>
                <w:sz w:val="20"/>
                <w:szCs w:val="18"/>
              </w:rPr>
            </w:pPr>
            <w:r w:rsidRPr="001A5DEF">
              <w:rPr>
                <w:rFonts w:eastAsia="Calibri" w:cs="Arial"/>
                <w:b/>
                <w:color w:val="FFFFFF"/>
                <w:sz w:val="18"/>
                <w:szCs w:val="18"/>
              </w:rPr>
              <w:t>Empty Cell</w:t>
            </w:r>
          </w:p>
        </w:tc>
      </w:tr>
      <w:tr w:rsidR="00AF61A4" w:rsidRPr="00350A76" w:rsidTr="002A7472">
        <w:trPr>
          <w:trHeight w:val="332"/>
          <w:tblCellSpacing w:w="36" w:type="dxa"/>
        </w:trPr>
        <w:tc>
          <w:tcPr>
            <w:tcW w:w="1712" w:type="pct"/>
            <w:gridSpan w:val="6"/>
            <w:shd w:val="clear" w:color="auto" w:fill="auto"/>
          </w:tcPr>
          <w:p w:rsidR="00AF61A4" w:rsidRPr="00350A76" w:rsidRDefault="00AF61A4" w:rsidP="002A7472">
            <w:pPr>
              <w:spacing w:before="60" w:after="60"/>
              <w:rPr>
                <w:rFonts w:eastAsia="Calibri" w:cs="Arial"/>
                <w:b/>
                <w:color w:val="000000"/>
                <w:sz w:val="20"/>
                <w:szCs w:val="18"/>
              </w:rPr>
            </w:pPr>
            <w:r w:rsidRPr="00350A76">
              <w:rPr>
                <w:rFonts w:eastAsia="Calibri" w:cs="Arial"/>
                <w:b/>
                <w:color w:val="000000"/>
                <w:sz w:val="20"/>
                <w:szCs w:val="18"/>
              </w:rPr>
              <w:lastRenderedPageBreak/>
              <w:t>2017-18</w:t>
            </w:r>
          </w:p>
        </w:tc>
        <w:tc>
          <w:tcPr>
            <w:tcW w:w="1559" w:type="pct"/>
            <w:gridSpan w:val="3"/>
            <w:shd w:val="clear" w:color="auto" w:fill="auto"/>
            <w:vAlign w:val="center"/>
          </w:tcPr>
          <w:p w:rsidR="00AF61A4" w:rsidRPr="00350A76" w:rsidRDefault="00AF61A4" w:rsidP="002A7472">
            <w:pPr>
              <w:spacing w:before="60" w:after="60"/>
              <w:rPr>
                <w:rFonts w:eastAsia="Calibri" w:cs="Arial"/>
                <w:b/>
                <w:color w:val="000000"/>
                <w:sz w:val="20"/>
                <w:szCs w:val="18"/>
              </w:rPr>
            </w:pPr>
            <w:r w:rsidRPr="00350A76">
              <w:rPr>
                <w:rFonts w:eastAsia="Calibri" w:cs="Arial"/>
                <w:b/>
                <w:color w:val="000000"/>
                <w:sz w:val="20"/>
                <w:szCs w:val="18"/>
              </w:rPr>
              <w:t>2018-19</w:t>
            </w:r>
          </w:p>
        </w:tc>
        <w:tc>
          <w:tcPr>
            <w:tcW w:w="1631" w:type="pct"/>
            <w:gridSpan w:val="2"/>
            <w:shd w:val="clear" w:color="auto" w:fill="auto"/>
            <w:vAlign w:val="center"/>
          </w:tcPr>
          <w:p w:rsidR="00AF61A4" w:rsidRPr="00350A76" w:rsidRDefault="00AF61A4" w:rsidP="002A7472">
            <w:pPr>
              <w:spacing w:before="60" w:after="60"/>
              <w:rPr>
                <w:rFonts w:eastAsia="Calibri" w:cs="Arial"/>
                <w:b/>
                <w:color w:val="000000"/>
                <w:sz w:val="20"/>
                <w:szCs w:val="18"/>
              </w:rPr>
            </w:pPr>
            <w:r w:rsidRPr="00350A76">
              <w:rPr>
                <w:rFonts w:eastAsia="Calibri" w:cs="Arial"/>
                <w:b/>
                <w:color w:val="000000"/>
                <w:sz w:val="20"/>
                <w:szCs w:val="18"/>
              </w:rPr>
              <w:t>2019-20</w:t>
            </w:r>
          </w:p>
        </w:tc>
      </w:tr>
      <w:tr w:rsidR="00AF61A4" w:rsidRPr="005F3A13" w:rsidTr="002A7472">
        <w:trPr>
          <w:trHeight w:val="432"/>
          <w:tblCellSpacing w:w="36" w:type="dxa"/>
        </w:trPr>
        <w:tc>
          <w:tcPr>
            <w:tcW w:w="575" w:type="pct"/>
            <w:gridSpan w:val="2"/>
            <w:shd w:val="clear" w:color="auto" w:fill="auto"/>
            <w:vAlign w:val="center"/>
          </w:tcPr>
          <w:p w:rsidR="00AF61A4" w:rsidRPr="005D689F" w:rsidRDefault="00AF61A4" w:rsidP="002A7472">
            <w:pPr>
              <w:spacing w:before="60" w:after="20"/>
              <w:rPr>
                <w:rFonts w:eastAsia="Calibri" w:cs="Arial"/>
                <w:color w:val="9830BC"/>
                <w:sz w:val="20"/>
                <w:szCs w:val="18"/>
              </w:rPr>
            </w:pPr>
            <w:r w:rsidRPr="005D689F">
              <w:rPr>
                <w:rFonts w:eastAsia="Calibri" w:cs="Arial"/>
                <w:color w:val="9830BC"/>
                <w:sz w:val="20"/>
                <w:szCs w:val="18"/>
              </w:rPr>
              <w:t>Amount</w:t>
            </w:r>
          </w:p>
        </w:tc>
        <w:tc>
          <w:tcPr>
            <w:tcW w:w="111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C15C84" w:rsidRDefault="00AF61A4" w:rsidP="002A7472">
            <w:pPr>
              <w:spacing w:before="60" w:after="60"/>
              <w:rPr>
                <w:rFonts w:eastAsia="Calibri" w:cs="Arial"/>
                <w:color w:val="000000"/>
                <w:sz w:val="20"/>
                <w:szCs w:val="18"/>
              </w:rPr>
            </w:pPr>
            <w:r w:rsidRPr="00C15C84">
              <w:rPr>
                <w:rFonts w:eastAsia="Calibri" w:cs="Arial"/>
                <w:color w:val="000000"/>
                <w:sz w:val="20"/>
                <w:szCs w:val="18"/>
              </w:rPr>
              <w:t>a) $37,934</w:t>
            </w:r>
          </w:p>
          <w:p w:rsidR="00AF61A4" w:rsidRPr="005F3A13" w:rsidRDefault="00AF61A4" w:rsidP="002A7472">
            <w:pPr>
              <w:spacing w:before="60" w:after="60"/>
              <w:rPr>
                <w:rFonts w:eastAsia="Calibri" w:cs="Arial"/>
                <w:color w:val="000000"/>
                <w:sz w:val="20"/>
                <w:szCs w:val="18"/>
              </w:rPr>
            </w:pPr>
            <w:r w:rsidRPr="00C15C84">
              <w:rPr>
                <w:rFonts w:eastAsia="Calibri" w:cs="Arial"/>
                <w:color w:val="000000"/>
                <w:sz w:val="20"/>
                <w:szCs w:val="18"/>
              </w:rPr>
              <w:t>b) $266,922</w:t>
            </w:r>
          </w:p>
        </w:tc>
        <w:tc>
          <w:tcPr>
            <w:tcW w:w="423" w:type="pct"/>
            <w:gridSpan w:val="2"/>
            <w:shd w:val="clear" w:color="auto" w:fill="auto"/>
            <w:vAlign w:val="center"/>
          </w:tcPr>
          <w:p w:rsidR="00AF61A4" w:rsidRPr="00350A76" w:rsidRDefault="00AF61A4" w:rsidP="002A7472">
            <w:pPr>
              <w:spacing w:before="60" w:after="60"/>
              <w:rPr>
                <w:rFonts w:eastAsia="Calibri" w:cs="Arial"/>
                <w:color w:val="9830BC"/>
                <w:sz w:val="20"/>
                <w:szCs w:val="18"/>
              </w:rPr>
            </w:pPr>
            <w:r w:rsidRPr="00350A76">
              <w:rPr>
                <w:rFonts w:eastAsia="Calibri" w:cs="Arial"/>
                <w:color w:val="9830BC"/>
                <w:sz w:val="20"/>
                <w:szCs w:val="18"/>
              </w:rPr>
              <w:t>Amount</w:t>
            </w:r>
          </w:p>
        </w:tc>
        <w:tc>
          <w:tcPr>
            <w:tcW w:w="1111"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5F3A13" w:rsidRDefault="00AF61A4" w:rsidP="002A7472">
            <w:pPr>
              <w:spacing w:before="60" w:after="60"/>
              <w:rPr>
                <w:rFonts w:eastAsia="Calibri" w:cs="Arial"/>
                <w:color w:val="000000"/>
                <w:sz w:val="20"/>
                <w:szCs w:val="18"/>
              </w:rPr>
            </w:pPr>
          </w:p>
        </w:tc>
        <w:tc>
          <w:tcPr>
            <w:tcW w:w="390" w:type="pct"/>
            <w:shd w:val="clear" w:color="auto" w:fill="auto"/>
            <w:vAlign w:val="center"/>
          </w:tcPr>
          <w:p w:rsidR="00AF61A4" w:rsidRPr="00350A76" w:rsidRDefault="00AF61A4" w:rsidP="002A7472">
            <w:pPr>
              <w:spacing w:before="60" w:after="60"/>
              <w:rPr>
                <w:rFonts w:eastAsia="Calibri" w:cs="Arial"/>
                <w:color w:val="9830BC"/>
                <w:sz w:val="20"/>
                <w:szCs w:val="18"/>
              </w:rPr>
            </w:pPr>
            <w:r w:rsidRPr="00350A76">
              <w:rPr>
                <w:rFonts w:eastAsia="Calibri" w:cs="Arial"/>
                <w:color w:val="9830BC"/>
                <w:sz w:val="20"/>
                <w:szCs w:val="18"/>
              </w:rPr>
              <w:t>Amount</w:t>
            </w:r>
          </w:p>
        </w:tc>
        <w:tc>
          <w:tcPr>
            <w:tcW w:w="1217"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5F3A13" w:rsidRDefault="00AF61A4" w:rsidP="002A7472">
            <w:pPr>
              <w:spacing w:before="60" w:after="60"/>
              <w:rPr>
                <w:rFonts w:eastAsia="Calibri" w:cs="Arial"/>
                <w:color w:val="000000"/>
                <w:sz w:val="20"/>
                <w:szCs w:val="18"/>
              </w:rPr>
            </w:pPr>
          </w:p>
        </w:tc>
      </w:tr>
    </w:tbl>
    <w:p w:rsidR="00AF61A4" w:rsidRDefault="00AF61A4" w:rsidP="00AF61A4">
      <w:pPr>
        <w:rPr>
          <w:sz w:val="18"/>
          <w:szCs w:val="18"/>
        </w:rPr>
      </w:pPr>
    </w:p>
    <w:tbl>
      <w:tblPr>
        <w:tblW w:w="5003" w:type="pct"/>
        <w:tblCellSpacing w:w="36" w:type="dxa"/>
        <w:tblInd w:w="-5" w:type="dxa"/>
        <w:tblCellMar>
          <w:left w:w="115" w:type="dxa"/>
          <w:right w:w="115" w:type="dxa"/>
        </w:tblCellMar>
        <w:tblLook w:val="04A0" w:firstRow="1" w:lastRow="0" w:firstColumn="1" w:lastColumn="0" w:noHBand="0" w:noVBand="1"/>
      </w:tblPr>
      <w:tblGrid>
        <w:gridCol w:w="1746"/>
        <w:gridCol w:w="3547"/>
        <w:gridCol w:w="1227"/>
        <w:gridCol w:w="3104"/>
        <w:gridCol w:w="1225"/>
        <w:gridCol w:w="3557"/>
      </w:tblGrid>
      <w:tr w:rsidR="00AF61A4" w:rsidRPr="005F3A13" w:rsidTr="002A7472">
        <w:trPr>
          <w:trHeight w:val="432"/>
          <w:tblCellSpacing w:w="36" w:type="dxa"/>
        </w:trPr>
        <w:tc>
          <w:tcPr>
            <w:tcW w:w="580" w:type="pct"/>
            <w:shd w:val="clear" w:color="auto" w:fill="auto"/>
            <w:vAlign w:val="center"/>
          </w:tcPr>
          <w:p w:rsidR="00AF61A4" w:rsidRPr="00350A76" w:rsidRDefault="00AF61A4" w:rsidP="002A7472">
            <w:pPr>
              <w:spacing w:before="60" w:after="60"/>
              <w:rPr>
                <w:rFonts w:eastAsia="Calibri" w:cs="Arial"/>
                <w:color w:val="9830BC"/>
                <w:sz w:val="20"/>
                <w:szCs w:val="18"/>
              </w:rPr>
            </w:pPr>
            <w:r w:rsidRPr="00350A76">
              <w:rPr>
                <w:rFonts w:eastAsia="Calibri" w:cs="Arial"/>
                <w:color w:val="9830BC"/>
                <w:sz w:val="20"/>
                <w:szCs w:val="18"/>
              </w:rPr>
              <w:t>Source</w:t>
            </w:r>
          </w:p>
        </w:tc>
        <w:tc>
          <w:tcPr>
            <w:tcW w:w="1169"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Default="00AF61A4" w:rsidP="002A7472">
            <w:pPr>
              <w:spacing w:before="60" w:after="60"/>
              <w:rPr>
                <w:rFonts w:eastAsia="Calibri" w:cs="Arial"/>
                <w:color w:val="000000"/>
                <w:sz w:val="20"/>
                <w:szCs w:val="18"/>
              </w:rPr>
            </w:pPr>
            <w:r>
              <w:rPr>
                <w:rFonts w:eastAsia="Calibri" w:cs="Arial"/>
                <w:color w:val="000000"/>
                <w:sz w:val="20"/>
                <w:szCs w:val="18"/>
              </w:rPr>
              <w:t>a) Maintenances (RS 8100)</w:t>
            </w:r>
          </w:p>
          <w:p w:rsidR="00AF61A4" w:rsidRPr="005F3A13" w:rsidRDefault="00AF61A4" w:rsidP="002A7472">
            <w:pPr>
              <w:spacing w:before="60" w:after="60"/>
              <w:rPr>
                <w:rFonts w:eastAsia="Calibri" w:cs="Arial"/>
                <w:color w:val="000000"/>
                <w:sz w:val="20"/>
                <w:szCs w:val="18"/>
              </w:rPr>
            </w:pPr>
            <w:r>
              <w:rPr>
                <w:rFonts w:eastAsia="Calibri" w:cs="Arial"/>
                <w:color w:val="000000"/>
                <w:sz w:val="20"/>
                <w:szCs w:val="18"/>
              </w:rPr>
              <w:t xml:space="preserve">b) LCFF Base </w:t>
            </w:r>
          </w:p>
        </w:tc>
        <w:tc>
          <w:tcPr>
            <w:tcW w:w="412" w:type="pct"/>
            <w:shd w:val="clear" w:color="auto" w:fill="auto"/>
            <w:vAlign w:val="center"/>
          </w:tcPr>
          <w:p w:rsidR="00AF61A4" w:rsidRPr="00350A76" w:rsidRDefault="00AF61A4" w:rsidP="002A7472">
            <w:pPr>
              <w:spacing w:before="60" w:after="60"/>
              <w:rPr>
                <w:rFonts w:eastAsia="Calibri" w:cs="Arial"/>
                <w:color w:val="9830BC"/>
                <w:sz w:val="20"/>
                <w:szCs w:val="18"/>
              </w:rPr>
            </w:pPr>
            <w:r w:rsidRPr="00350A76">
              <w:rPr>
                <w:rFonts w:eastAsia="Calibri" w:cs="Arial"/>
                <w:color w:val="9830BC"/>
                <w:sz w:val="20"/>
                <w:szCs w:val="18"/>
              </w:rPr>
              <w:t>Source</w:t>
            </w:r>
          </w:p>
        </w:tc>
        <w:tc>
          <w:tcPr>
            <w:tcW w:w="1064"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5F3A13" w:rsidRDefault="00AF61A4" w:rsidP="002A7472">
            <w:pPr>
              <w:spacing w:before="60" w:after="60"/>
              <w:rPr>
                <w:rFonts w:eastAsia="Calibri" w:cs="Arial"/>
                <w:color w:val="000000"/>
                <w:sz w:val="20"/>
                <w:szCs w:val="18"/>
              </w:rPr>
            </w:pPr>
          </w:p>
        </w:tc>
        <w:tc>
          <w:tcPr>
            <w:tcW w:w="394" w:type="pct"/>
            <w:shd w:val="clear" w:color="auto" w:fill="auto"/>
            <w:vAlign w:val="center"/>
          </w:tcPr>
          <w:p w:rsidR="00AF61A4" w:rsidRPr="00350A76" w:rsidRDefault="00AF61A4" w:rsidP="002A7472">
            <w:pPr>
              <w:spacing w:before="60" w:after="60"/>
              <w:rPr>
                <w:rFonts w:eastAsia="Calibri" w:cs="Arial"/>
                <w:color w:val="9830BC"/>
                <w:sz w:val="20"/>
                <w:szCs w:val="18"/>
              </w:rPr>
            </w:pPr>
            <w:r w:rsidRPr="00350A76">
              <w:rPr>
                <w:rFonts w:eastAsia="Calibri" w:cs="Arial"/>
                <w:color w:val="9830BC"/>
                <w:sz w:val="20"/>
                <w:szCs w:val="18"/>
              </w:rPr>
              <w:t>Source</w:t>
            </w:r>
          </w:p>
        </w:tc>
        <w:tc>
          <w:tcPr>
            <w:tcW w:w="1209"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5F3A13" w:rsidRDefault="00AF61A4" w:rsidP="002A7472">
            <w:pPr>
              <w:spacing w:before="60" w:after="60"/>
              <w:rPr>
                <w:rFonts w:eastAsia="Calibri" w:cs="Arial"/>
                <w:color w:val="000000"/>
                <w:sz w:val="20"/>
                <w:szCs w:val="18"/>
              </w:rPr>
            </w:pPr>
          </w:p>
        </w:tc>
      </w:tr>
      <w:tr w:rsidR="00AF61A4" w:rsidRPr="005F3A13" w:rsidTr="002A7472">
        <w:trPr>
          <w:trHeight w:val="432"/>
          <w:tblCellSpacing w:w="36" w:type="dxa"/>
        </w:trPr>
        <w:tc>
          <w:tcPr>
            <w:tcW w:w="580" w:type="pct"/>
            <w:shd w:val="clear" w:color="auto" w:fill="auto"/>
            <w:vAlign w:val="center"/>
          </w:tcPr>
          <w:p w:rsidR="00AF61A4" w:rsidRPr="00350A76" w:rsidRDefault="00AF61A4" w:rsidP="002A7472">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169"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Default="00AF61A4" w:rsidP="002A7472">
            <w:pPr>
              <w:spacing w:before="60" w:after="60"/>
              <w:rPr>
                <w:rFonts w:eastAsia="Calibri" w:cs="Arial"/>
                <w:color w:val="000000"/>
                <w:sz w:val="20"/>
                <w:szCs w:val="18"/>
              </w:rPr>
            </w:pPr>
            <w:r>
              <w:rPr>
                <w:rFonts w:eastAsia="Calibri" w:cs="Arial"/>
                <w:color w:val="000000"/>
                <w:sz w:val="20"/>
                <w:szCs w:val="18"/>
              </w:rPr>
              <w:t xml:space="preserve">a) </w:t>
            </w:r>
          </w:p>
          <w:p w:rsidR="00AF61A4" w:rsidRDefault="00AF61A4" w:rsidP="002A7472">
            <w:pPr>
              <w:spacing w:before="60" w:after="60"/>
              <w:rPr>
                <w:rFonts w:eastAsia="Calibri" w:cs="Arial"/>
                <w:color w:val="000000"/>
                <w:sz w:val="20"/>
                <w:szCs w:val="18"/>
              </w:rPr>
            </w:pPr>
            <w:r>
              <w:rPr>
                <w:rFonts w:eastAsia="Calibri" w:cs="Arial"/>
                <w:color w:val="000000"/>
                <w:sz w:val="20"/>
                <w:szCs w:val="18"/>
              </w:rPr>
              <w:t xml:space="preserve">Mat./Supp./Repairs/Services     </w:t>
            </w:r>
          </w:p>
          <w:p w:rsidR="00AF61A4" w:rsidRDefault="00AF61A4" w:rsidP="002A7472">
            <w:pPr>
              <w:spacing w:before="60" w:after="60"/>
              <w:rPr>
                <w:rFonts w:eastAsia="Calibri" w:cs="Arial"/>
                <w:color w:val="000000"/>
                <w:sz w:val="20"/>
                <w:szCs w:val="18"/>
              </w:rPr>
            </w:pPr>
            <w:r>
              <w:rPr>
                <w:rFonts w:eastAsia="Calibri" w:cs="Arial"/>
                <w:color w:val="000000"/>
                <w:sz w:val="20"/>
                <w:szCs w:val="18"/>
              </w:rPr>
              <w:t xml:space="preserve">       </w:t>
            </w:r>
            <w:r w:rsidR="000C7B77">
              <w:rPr>
                <w:rFonts w:eastAsia="Calibri" w:cs="Arial"/>
                <w:color w:val="000000"/>
                <w:sz w:val="20"/>
                <w:szCs w:val="18"/>
              </w:rPr>
              <w:t xml:space="preserve">                              </w:t>
            </w:r>
            <w:r>
              <w:rPr>
                <w:rFonts w:eastAsia="Calibri" w:cs="Arial"/>
                <w:color w:val="000000"/>
                <w:sz w:val="20"/>
                <w:szCs w:val="18"/>
              </w:rPr>
              <w:t xml:space="preserve"> 55,259</w:t>
            </w:r>
          </w:p>
          <w:p w:rsidR="00AF61A4" w:rsidRDefault="00AF61A4" w:rsidP="002A7472">
            <w:pPr>
              <w:spacing w:before="60" w:after="60"/>
              <w:rPr>
                <w:rFonts w:eastAsia="Calibri" w:cs="Arial"/>
                <w:color w:val="000000"/>
                <w:sz w:val="20"/>
                <w:szCs w:val="18"/>
              </w:rPr>
            </w:pPr>
            <w:r>
              <w:rPr>
                <w:rFonts w:eastAsia="Calibri" w:cs="Arial"/>
                <w:color w:val="000000"/>
                <w:sz w:val="20"/>
                <w:szCs w:val="18"/>
              </w:rPr>
              <w:t>b) Mat./Supp./Repairs/Services/Utilities</w:t>
            </w:r>
          </w:p>
          <w:p w:rsidR="00AF61A4" w:rsidRPr="005F3A13" w:rsidRDefault="00AF61A4" w:rsidP="002A7472">
            <w:pPr>
              <w:spacing w:before="60" w:after="60"/>
              <w:rPr>
                <w:rFonts w:eastAsia="Calibri" w:cs="Arial"/>
                <w:color w:val="000000"/>
                <w:sz w:val="20"/>
                <w:szCs w:val="18"/>
              </w:rPr>
            </w:pPr>
            <w:r>
              <w:rPr>
                <w:rFonts w:eastAsia="Calibri" w:cs="Arial"/>
                <w:color w:val="000000"/>
                <w:sz w:val="20"/>
                <w:szCs w:val="18"/>
              </w:rPr>
              <w:t xml:space="preserve">                                      256,752</w:t>
            </w:r>
          </w:p>
        </w:tc>
        <w:tc>
          <w:tcPr>
            <w:tcW w:w="412" w:type="pct"/>
            <w:shd w:val="clear" w:color="auto" w:fill="auto"/>
            <w:vAlign w:val="center"/>
          </w:tcPr>
          <w:p w:rsidR="00AF61A4" w:rsidRPr="00350A76" w:rsidRDefault="00AF61A4" w:rsidP="002A7472">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064"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5F3A13" w:rsidRDefault="00AF61A4" w:rsidP="002A7472">
            <w:pPr>
              <w:spacing w:before="60" w:after="60"/>
              <w:rPr>
                <w:rFonts w:eastAsia="Calibri" w:cs="Arial"/>
                <w:color w:val="000000"/>
                <w:sz w:val="20"/>
                <w:szCs w:val="18"/>
              </w:rPr>
            </w:pPr>
          </w:p>
        </w:tc>
        <w:tc>
          <w:tcPr>
            <w:tcW w:w="394" w:type="pct"/>
            <w:shd w:val="clear" w:color="auto" w:fill="auto"/>
            <w:vAlign w:val="center"/>
          </w:tcPr>
          <w:p w:rsidR="00AF61A4" w:rsidRPr="00350A76" w:rsidRDefault="00AF61A4" w:rsidP="002A7472">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209"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5F3A13" w:rsidRDefault="00AF61A4" w:rsidP="002A7472">
            <w:pPr>
              <w:spacing w:before="60" w:after="60"/>
              <w:rPr>
                <w:rFonts w:eastAsia="Calibri" w:cs="Arial"/>
                <w:color w:val="000000"/>
                <w:sz w:val="20"/>
                <w:szCs w:val="18"/>
              </w:rPr>
            </w:pPr>
          </w:p>
        </w:tc>
      </w:tr>
    </w:tbl>
    <w:p w:rsidR="00AF61A4" w:rsidRDefault="00AF61A4" w:rsidP="00AF61A4">
      <w:pPr>
        <w:rPr>
          <w:sz w:val="18"/>
          <w:szCs w:val="18"/>
        </w:rPr>
      </w:pPr>
    </w:p>
    <w:tbl>
      <w:tblPr>
        <w:tblW w:w="5003" w:type="pct"/>
        <w:tblCellSpacing w:w="36" w:type="dxa"/>
        <w:tblInd w:w="-5" w:type="dxa"/>
        <w:tblCellMar>
          <w:left w:w="115" w:type="dxa"/>
          <w:right w:w="115" w:type="dxa"/>
        </w:tblCellMar>
        <w:tblLook w:val="04A0" w:firstRow="1" w:lastRow="0" w:firstColumn="1" w:lastColumn="0" w:noHBand="0" w:noVBand="1"/>
      </w:tblPr>
      <w:tblGrid>
        <w:gridCol w:w="950"/>
        <w:gridCol w:w="858"/>
        <w:gridCol w:w="77"/>
        <w:gridCol w:w="2071"/>
        <w:gridCol w:w="72"/>
        <w:gridCol w:w="1161"/>
        <w:gridCol w:w="752"/>
        <w:gridCol w:w="533"/>
        <w:gridCol w:w="3172"/>
        <w:gridCol w:w="1132"/>
        <w:gridCol w:w="3631"/>
      </w:tblGrid>
      <w:tr w:rsidR="00AF61A4" w:rsidRPr="001A5DEF" w:rsidTr="002A7472">
        <w:trPr>
          <w:trHeight w:val="432"/>
          <w:tblCellSpacing w:w="36" w:type="dxa"/>
        </w:trPr>
        <w:tc>
          <w:tcPr>
            <w:tcW w:w="285" w:type="pct"/>
            <w:shd w:val="clear" w:color="auto" w:fill="auto"/>
            <w:vAlign w:val="center"/>
          </w:tcPr>
          <w:p w:rsidR="00AF61A4" w:rsidRPr="001B7059" w:rsidRDefault="00AF61A4" w:rsidP="002A7472">
            <w:pPr>
              <w:jc w:val="center"/>
              <w:rPr>
                <w:rFonts w:eastAsia="Calibri" w:cs="Arial"/>
                <w:color w:val="9830BC"/>
                <w:sz w:val="22"/>
                <w:szCs w:val="18"/>
              </w:rPr>
            </w:pPr>
            <w:r w:rsidRPr="001B7059">
              <w:rPr>
                <w:rFonts w:eastAsia="Calibri" w:cs="Arial"/>
                <w:color w:val="9830BC"/>
                <w:sz w:val="22"/>
                <w:szCs w:val="18"/>
              </w:rPr>
              <w:t>Action</w:t>
            </w:r>
          </w:p>
        </w:tc>
        <w:tc>
          <w:tcPr>
            <w:tcW w:w="292" w:type="pct"/>
            <w:gridSpan w:val="2"/>
            <w:shd w:val="clear" w:color="auto" w:fill="auto"/>
            <w:vAlign w:val="center"/>
          </w:tcPr>
          <w:p w:rsidR="00AF61A4" w:rsidRPr="000215FA" w:rsidRDefault="00AF61A4" w:rsidP="002A7472">
            <w:pPr>
              <w:jc w:val="center"/>
              <w:rPr>
                <w:rFonts w:eastAsia="Calibri" w:cs="Arial"/>
                <w:color w:val="9830BC"/>
                <w:sz w:val="40"/>
                <w:szCs w:val="40"/>
              </w:rPr>
            </w:pPr>
            <w:r w:rsidRPr="000215FA">
              <w:rPr>
                <w:rFonts w:eastAsia="Calibri" w:cs="Arial"/>
                <w:b/>
                <w:color w:val="9830BC"/>
                <w:sz w:val="40"/>
                <w:szCs w:val="40"/>
              </w:rPr>
              <w:t>1</w:t>
            </w:r>
            <w:r>
              <w:rPr>
                <w:rFonts w:eastAsia="Calibri" w:cs="Arial"/>
                <w:b/>
                <w:color w:val="9830BC"/>
                <w:sz w:val="40"/>
                <w:szCs w:val="40"/>
              </w:rPr>
              <w:t>6</w:t>
            </w:r>
          </w:p>
        </w:tc>
        <w:tc>
          <w:tcPr>
            <w:tcW w:w="722" w:type="pct"/>
            <w:gridSpan w:val="2"/>
            <w:shd w:val="clear" w:color="auto" w:fill="auto"/>
            <w:vAlign w:val="center"/>
          </w:tcPr>
          <w:p w:rsidR="00AF61A4" w:rsidRPr="001A5DEF" w:rsidRDefault="00AF61A4" w:rsidP="002A7472">
            <w:pPr>
              <w:jc w:val="center"/>
              <w:rPr>
                <w:rFonts w:eastAsia="Calibri" w:cs="Arial"/>
                <w:color w:val="FFFFFF"/>
                <w:sz w:val="22"/>
                <w:szCs w:val="22"/>
              </w:rPr>
            </w:pPr>
            <w:r w:rsidRPr="00EA3544">
              <w:rPr>
                <w:rFonts w:eastAsia="Calibri" w:cs="Arial"/>
                <w:b/>
                <w:color w:val="FFFFFF"/>
                <w:sz w:val="18"/>
                <w:szCs w:val="18"/>
              </w:rPr>
              <w:t>Empty Cell</w:t>
            </w:r>
          </w:p>
        </w:tc>
        <w:tc>
          <w:tcPr>
            <w:tcW w:w="3579" w:type="pct"/>
            <w:gridSpan w:val="6"/>
            <w:shd w:val="clear" w:color="auto" w:fill="auto"/>
            <w:vAlign w:val="center"/>
          </w:tcPr>
          <w:p w:rsidR="00AF61A4" w:rsidRPr="001A5DEF" w:rsidRDefault="00AF61A4" w:rsidP="002A7472">
            <w:pPr>
              <w:spacing w:before="60" w:after="20"/>
              <w:rPr>
                <w:rFonts w:eastAsia="Calibri" w:cs="Arial"/>
                <w:color w:val="FFFFFF"/>
                <w:sz w:val="22"/>
                <w:szCs w:val="22"/>
              </w:rPr>
            </w:pPr>
            <w:r w:rsidRPr="00EA3544">
              <w:rPr>
                <w:rFonts w:eastAsia="Calibri" w:cs="Arial"/>
                <w:b/>
                <w:color w:val="FFFFFF"/>
                <w:sz w:val="18"/>
                <w:szCs w:val="18"/>
              </w:rPr>
              <w:t>Empty Cell</w:t>
            </w:r>
          </w:p>
        </w:tc>
      </w:tr>
      <w:tr w:rsidR="00AF61A4" w:rsidRPr="000E354D" w:rsidTr="002A7472">
        <w:trPr>
          <w:trHeight w:val="360"/>
          <w:tblCellSpacing w:w="36" w:type="dxa"/>
        </w:trPr>
        <w:tc>
          <w:tcPr>
            <w:tcW w:w="4951" w:type="pct"/>
            <w:gridSpan w:val="11"/>
            <w:tcBorders>
              <w:top w:val="single" w:sz="2" w:space="0" w:color="D5A1DF"/>
              <w:left w:val="single" w:sz="2" w:space="0" w:color="D5A1DF"/>
              <w:right w:val="single" w:sz="2" w:space="0" w:color="D5A1DF"/>
            </w:tcBorders>
            <w:shd w:val="clear" w:color="auto" w:fill="F1E4F0"/>
            <w:vAlign w:val="center"/>
          </w:tcPr>
          <w:p w:rsidR="00AF61A4" w:rsidRPr="000E354D" w:rsidRDefault="00AF61A4" w:rsidP="002A7472">
            <w:pPr>
              <w:spacing w:before="60" w:after="60"/>
              <w:rPr>
                <w:rFonts w:eastAsia="Calibri"/>
                <w:sz w:val="22"/>
                <w:szCs w:val="22"/>
              </w:rPr>
            </w:pPr>
            <w:r w:rsidRPr="007A5578">
              <w:rPr>
                <w:rFonts w:eastAsia="Calibri" w:cs="Arial"/>
                <w:color w:val="9830BC"/>
                <w:sz w:val="22"/>
                <w:szCs w:val="18"/>
              </w:rPr>
              <w:t xml:space="preserve">For Actions/Services not </w:t>
            </w:r>
            <w:r>
              <w:rPr>
                <w:rFonts w:eastAsia="Calibri" w:cs="Arial"/>
                <w:color w:val="9830BC"/>
                <w:sz w:val="22"/>
                <w:szCs w:val="18"/>
              </w:rPr>
              <w:t xml:space="preserve">included as </w:t>
            </w:r>
            <w:r w:rsidRPr="007A5578">
              <w:rPr>
                <w:rFonts w:eastAsia="Calibri" w:cs="Arial"/>
                <w:color w:val="9830BC"/>
                <w:sz w:val="22"/>
                <w:szCs w:val="18"/>
              </w:rPr>
              <w:t xml:space="preserve">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AF61A4" w:rsidRPr="00350A76" w:rsidTr="002A7472">
        <w:trPr>
          <w:trHeight w:val="377"/>
          <w:tblCellSpacing w:w="36" w:type="dxa"/>
        </w:trPr>
        <w:tc>
          <w:tcPr>
            <w:tcW w:w="1311" w:type="pct"/>
            <w:gridSpan w:val="4"/>
            <w:tcBorders>
              <w:left w:val="single" w:sz="2" w:space="0" w:color="D5A1DF"/>
            </w:tcBorders>
            <w:shd w:val="clear" w:color="auto" w:fill="auto"/>
            <w:vAlign w:val="center"/>
          </w:tcPr>
          <w:p w:rsidR="00AF61A4" w:rsidRPr="008F43EC" w:rsidRDefault="00AF61A4" w:rsidP="002A7472">
            <w:pPr>
              <w:spacing w:before="60" w:after="60"/>
              <w:jc w:val="right"/>
              <w:rPr>
                <w:rFonts w:eastAsia="Calibri" w:cs="Arial"/>
                <w:sz w:val="20"/>
                <w:szCs w:val="18"/>
              </w:rPr>
            </w:pPr>
            <w:hyperlink w:anchor="Instructions_PAS_StudentsToBeServed" w:history="1">
              <w:r w:rsidRPr="005F3A13">
                <w:rPr>
                  <w:rStyle w:val="Hyperlink"/>
                  <w:rFonts w:eastAsia="Calibri" w:cs="Arial"/>
                  <w:sz w:val="20"/>
                  <w:szCs w:val="18"/>
                </w:rPr>
                <w:t>Students to be Served</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350A76" w:rsidRDefault="00AF61A4" w:rsidP="002A7472">
            <w:pPr>
              <w:spacing w:before="60" w:after="60"/>
              <w:rPr>
                <w:rFonts w:eastAsia="Calibri" w:cs="Arial"/>
                <w:color w:val="000000"/>
                <w:sz w:val="20"/>
                <w:szCs w:val="18"/>
              </w:rPr>
            </w:pPr>
            <w:r>
              <w:rPr>
                <w:rFonts w:eastAsia="Calibri" w:cs="Arial"/>
                <w:sz w:val="20"/>
                <w:szCs w:val="18"/>
              </w:rPr>
              <w:fldChar w:fldCharType="begin">
                <w:ffData>
                  <w:name w:val=""/>
                  <w:enabled/>
                  <w:calcOnExit w:val="0"/>
                  <w:checkBox>
                    <w:size w:val="20"/>
                    <w:default w:val="0"/>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All         </w:t>
            </w:r>
            <w:r>
              <w:rPr>
                <w:rFonts w:eastAsia="Calibri" w:cs="Arial"/>
                <w:sz w:val="20"/>
                <w:szCs w:val="18"/>
              </w:rPr>
              <w:fldChar w:fldCharType="begin">
                <w:ffData>
                  <w:name w:val=""/>
                  <w:enabled/>
                  <w:calcOnExit w:val="0"/>
                  <w:checkBox>
                    <w:size w:val="20"/>
                    <w:default w:val="1"/>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Students with Disabilities      </w:t>
            </w:r>
            <w:r w:rsidRPr="00350A76">
              <w:rPr>
                <w:rFonts w:eastAsia="Calibri" w:cs="Arial"/>
                <w:sz w:val="20"/>
                <w:szCs w:val="18"/>
              </w:rPr>
              <w:fldChar w:fldCharType="begin">
                <w:ffData>
                  <w:name w:val=""/>
                  <w:enabled/>
                  <w:calcOnExit w:val="0"/>
                  <w:checkBox>
                    <w:size w:val="20"/>
                    <w:default w:val="0"/>
                  </w:checkBox>
                </w:ffData>
              </w:fldChar>
            </w:r>
            <w:r w:rsidRPr="00350A76">
              <w:rPr>
                <w:rFonts w:eastAsia="Calibri" w:cs="Arial"/>
                <w:sz w:val="20"/>
                <w:szCs w:val="18"/>
              </w:rPr>
              <w:instrText xml:space="preserve"> FORMCHECKBOX </w:instrText>
            </w:r>
            <w:r w:rsidRPr="00350A76">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w:t>
            </w:r>
            <w:r w:rsidRPr="00350A76">
              <w:rPr>
                <w:rFonts w:eastAsia="Calibri" w:cs="Arial"/>
                <w:sz w:val="20"/>
                <w:szCs w:val="18"/>
                <w:u w:val="single"/>
              </w:rPr>
              <w:t>[Specific Student Group(s)]</w:t>
            </w:r>
            <w:r w:rsidRPr="00350A76">
              <w:rPr>
                <w:rFonts w:eastAsia="Calibri" w:cs="Arial"/>
                <w:sz w:val="20"/>
                <w:szCs w:val="18"/>
              </w:rPr>
              <w:t>___________________</w:t>
            </w:r>
            <w:r w:rsidRPr="00350A76">
              <w:rPr>
                <w:rFonts w:eastAsia="Calibri" w:cs="Arial"/>
                <w:sz w:val="20"/>
                <w:szCs w:val="18"/>
                <w:u w:val="single"/>
              </w:rPr>
              <w:t xml:space="preserve"> </w:t>
            </w:r>
          </w:p>
        </w:tc>
      </w:tr>
      <w:tr w:rsidR="00AF61A4" w:rsidRPr="00350A76" w:rsidTr="002A7472">
        <w:trPr>
          <w:trHeight w:val="377"/>
          <w:tblCellSpacing w:w="36" w:type="dxa"/>
        </w:trPr>
        <w:tc>
          <w:tcPr>
            <w:tcW w:w="1311" w:type="pct"/>
            <w:gridSpan w:val="4"/>
            <w:tcBorders>
              <w:left w:val="single" w:sz="2" w:space="0" w:color="D5A1DF"/>
              <w:bottom w:val="single" w:sz="2" w:space="0" w:color="D5A1DF"/>
            </w:tcBorders>
            <w:shd w:val="clear" w:color="auto" w:fill="auto"/>
            <w:vAlign w:val="center"/>
          </w:tcPr>
          <w:p w:rsidR="00AF61A4" w:rsidRPr="00350A76" w:rsidRDefault="00AF61A4" w:rsidP="002A7472">
            <w:pPr>
              <w:spacing w:before="60" w:after="60"/>
              <w:jc w:val="right"/>
              <w:rPr>
                <w:sz w:val="20"/>
              </w:rPr>
            </w:pPr>
            <w:hyperlink w:anchor="Instructions_PAS_Locations" w:history="1">
              <w:r w:rsidRPr="005F3A13">
                <w:rPr>
                  <w:rStyle w:val="Hyperlink"/>
                  <w:rFonts w:eastAsia="Calibri" w:cs="Arial"/>
                  <w:sz w:val="20"/>
                  <w:szCs w:val="18"/>
                </w:rPr>
                <w:t>Location(s)</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350A76" w:rsidRDefault="00AF61A4" w:rsidP="002A7472">
            <w:pPr>
              <w:spacing w:before="60" w:after="60"/>
              <w:rPr>
                <w:rFonts w:eastAsia="Calibri" w:cs="Arial"/>
                <w:sz w:val="20"/>
                <w:szCs w:val="18"/>
              </w:rPr>
            </w:pPr>
            <w:r>
              <w:rPr>
                <w:rFonts w:eastAsia="Calibri" w:cs="Arial"/>
                <w:sz w:val="20"/>
                <w:szCs w:val="18"/>
              </w:rPr>
              <w:fldChar w:fldCharType="begin">
                <w:ffData>
                  <w:name w:val=""/>
                  <w:enabled/>
                  <w:calcOnExit w:val="0"/>
                  <w:checkBox>
                    <w:size w:val="20"/>
                    <w:default w:val="1"/>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All schools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Schools:___________________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Grade</w:t>
            </w:r>
            <w:r>
              <w:rPr>
                <w:rFonts w:eastAsia="Calibri" w:cs="Arial"/>
                <w:sz w:val="20"/>
                <w:szCs w:val="18"/>
              </w:rPr>
              <w:t xml:space="preserve"> </w:t>
            </w:r>
            <w:r w:rsidRPr="00350A76">
              <w:rPr>
                <w:rFonts w:eastAsia="Calibri" w:cs="Arial"/>
                <w:sz w:val="20"/>
                <w:szCs w:val="18"/>
              </w:rPr>
              <w:t>spans:__________________</w:t>
            </w:r>
          </w:p>
        </w:tc>
      </w:tr>
      <w:tr w:rsidR="00AF61A4" w:rsidRPr="004231CC" w:rsidTr="002A7472">
        <w:trPr>
          <w:tblCellSpacing w:w="36" w:type="dxa"/>
        </w:trPr>
        <w:tc>
          <w:tcPr>
            <w:tcW w:w="4951" w:type="pct"/>
            <w:gridSpan w:val="11"/>
            <w:shd w:val="clear" w:color="auto" w:fill="auto"/>
            <w:vAlign w:val="center"/>
          </w:tcPr>
          <w:p w:rsidR="00AF61A4" w:rsidRPr="004231CC" w:rsidRDefault="00AF61A4" w:rsidP="002A7472">
            <w:pPr>
              <w:spacing w:before="20" w:after="20"/>
              <w:jc w:val="center"/>
              <w:rPr>
                <w:rFonts w:eastAsia="Calibri" w:cs="Arial"/>
                <w:sz w:val="20"/>
                <w:szCs w:val="18"/>
              </w:rPr>
            </w:pPr>
            <w:r>
              <w:rPr>
                <w:rFonts w:eastAsia="Calibri" w:cs="Arial"/>
                <w:b/>
                <w:color w:val="9830BC"/>
              </w:rPr>
              <w:t>OR</w:t>
            </w:r>
          </w:p>
        </w:tc>
      </w:tr>
      <w:tr w:rsidR="00AF61A4" w:rsidRPr="000E354D" w:rsidTr="002A7472">
        <w:trPr>
          <w:trHeight w:val="360"/>
          <w:tblCellSpacing w:w="36" w:type="dxa"/>
        </w:trPr>
        <w:tc>
          <w:tcPr>
            <w:tcW w:w="4951" w:type="pct"/>
            <w:gridSpan w:val="11"/>
            <w:tcBorders>
              <w:top w:val="single" w:sz="2" w:space="0" w:color="D5A1DF"/>
              <w:left w:val="single" w:sz="2" w:space="0" w:color="D5A1DF"/>
              <w:right w:val="single" w:sz="2" w:space="0" w:color="D5A1DF"/>
            </w:tcBorders>
            <w:shd w:val="clear" w:color="auto" w:fill="F1E4F0"/>
            <w:vAlign w:val="center"/>
          </w:tcPr>
          <w:p w:rsidR="00AF61A4" w:rsidRPr="000E354D" w:rsidRDefault="00AF61A4" w:rsidP="002A7472">
            <w:pPr>
              <w:spacing w:before="60" w:after="60"/>
              <w:rPr>
                <w:rFonts w:eastAsia="Calibri"/>
                <w:sz w:val="22"/>
                <w:szCs w:val="22"/>
              </w:rPr>
            </w:pPr>
            <w:r w:rsidRPr="007A5578">
              <w:rPr>
                <w:rFonts w:eastAsia="Calibri" w:cs="Arial"/>
                <w:color w:val="9830BC"/>
                <w:sz w:val="22"/>
                <w:szCs w:val="18"/>
              </w:rPr>
              <w:t>For Actions/Services</w:t>
            </w:r>
            <w:r>
              <w:rPr>
                <w:rFonts w:eastAsia="Calibri" w:cs="Arial"/>
                <w:color w:val="9830BC"/>
                <w:sz w:val="22"/>
                <w:szCs w:val="18"/>
              </w:rPr>
              <w:t xml:space="preserve"> included as</w:t>
            </w:r>
            <w:r w:rsidRPr="007A5578">
              <w:rPr>
                <w:rFonts w:eastAsia="Calibri" w:cs="Arial"/>
                <w:color w:val="9830BC"/>
                <w:sz w:val="22"/>
                <w:szCs w:val="18"/>
              </w:rPr>
              <w:t xml:space="preserve"> 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AF61A4" w:rsidRPr="00350A76" w:rsidTr="002A7472">
        <w:trPr>
          <w:trHeight w:val="377"/>
          <w:tblCellSpacing w:w="36" w:type="dxa"/>
        </w:trPr>
        <w:tc>
          <w:tcPr>
            <w:tcW w:w="1311" w:type="pct"/>
            <w:gridSpan w:val="4"/>
            <w:tcBorders>
              <w:left w:val="single" w:sz="2" w:space="0" w:color="D5A1DF"/>
            </w:tcBorders>
            <w:shd w:val="clear" w:color="auto" w:fill="auto"/>
            <w:vAlign w:val="center"/>
          </w:tcPr>
          <w:p w:rsidR="00AF61A4" w:rsidRPr="00350A76" w:rsidRDefault="00AF61A4" w:rsidP="002A7472">
            <w:pPr>
              <w:spacing w:before="60" w:after="60"/>
              <w:jc w:val="right"/>
              <w:rPr>
                <w:rFonts w:eastAsia="Calibri" w:cs="Arial"/>
                <w:sz w:val="20"/>
                <w:szCs w:val="18"/>
              </w:rPr>
            </w:pPr>
            <w:hyperlink w:anchor="Instructions_PAS_ContributesTo" w:history="1">
              <w:r w:rsidRPr="005F3A13">
                <w:rPr>
                  <w:rStyle w:val="Hyperlink"/>
                  <w:rFonts w:eastAsia="Calibri" w:cs="Arial"/>
                  <w:sz w:val="20"/>
                  <w:szCs w:val="18"/>
                </w:rPr>
                <w:t xml:space="preserve">Students to be Served   </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350A76" w:rsidRDefault="00AF61A4" w:rsidP="002A7472">
            <w:pPr>
              <w:spacing w:before="60" w:after="60"/>
              <w:rPr>
                <w:rFonts w:eastAsia="Calibri" w:cs="Arial"/>
                <w:sz w:val="20"/>
                <w:szCs w:val="18"/>
              </w:rPr>
            </w:pPr>
            <w:r>
              <w:rPr>
                <w:rFonts w:eastAsia="Calibri" w:cs="Arial"/>
                <w:color w:val="000000"/>
                <w:sz w:val="20"/>
                <w:szCs w:val="18"/>
              </w:rPr>
              <w:fldChar w:fldCharType="begin">
                <w:ffData>
                  <w:name w:val=""/>
                  <w:enabled/>
                  <w:calcOnExit w:val="0"/>
                  <w:checkBox>
                    <w:size w:val="20"/>
                    <w:default w:val="0"/>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English Learners         </w:t>
            </w:r>
            <w:r>
              <w:rPr>
                <w:rFonts w:eastAsia="Calibri" w:cs="Arial"/>
                <w:color w:val="000000"/>
                <w:sz w:val="20"/>
                <w:szCs w:val="18"/>
              </w:rPr>
              <w:fldChar w:fldCharType="begin">
                <w:ffData>
                  <w:name w:val=""/>
                  <w:enabled/>
                  <w:calcOnExit w:val="0"/>
                  <w:checkBox>
                    <w:size w:val="20"/>
                    <w:default w:val="0"/>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Foster Youth         </w:t>
            </w:r>
            <w:r>
              <w:rPr>
                <w:rFonts w:eastAsia="Calibri" w:cs="Arial"/>
                <w:color w:val="000000"/>
                <w:sz w:val="20"/>
                <w:szCs w:val="18"/>
              </w:rPr>
              <w:fldChar w:fldCharType="begin">
                <w:ffData>
                  <w:name w:val=""/>
                  <w:enabled/>
                  <w:calcOnExit w:val="0"/>
                  <w:checkBox>
                    <w:size w:val="20"/>
                    <w:default w:val="0"/>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Low Income</w:t>
            </w:r>
          </w:p>
        </w:tc>
      </w:tr>
      <w:tr w:rsidR="00AF61A4" w:rsidRPr="00350A76" w:rsidTr="002A7472">
        <w:trPr>
          <w:trHeight w:val="377"/>
          <w:tblCellSpacing w:w="36" w:type="dxa"/>
        </w:trPr>
        <w:tc>
          <w:tcPr>
            <w:tcW w:w="1964" w:type="pct"/>
            <w:gridSpan w:val="7"/>
            <w:tcBorders>
              <w:left w:val="single" w:sz="2" w:space="0" w:color="D5A1DF"/>
            </w:tcBorders>
            <w:shd w:val="clear" w:color="auto" w:fill="auto"/>
            <w:vAlign w:val="center"/>
          </w:tcPr>
          <w:p w:rsidR="00AF61A4" w:rsidRPr="00350A76" w:rsidRDefault="00AF61A4" w:rsidP="002A7472">
            <w:pPr>
              <w:spacing w:before="60" w:after="60"/>
              <w:jc w:val="right"/>
              <w:rPr>
                <w:rFonts w:eastAsia="Calibri" w:cs="Arial"/>
                <w:color w:val="000000"/>
                <w:sz w:val="20"/>
                <w:szCs w:val="18"/>
              </w:rPr>
            </w:pPr>
            <w:hyperlink w:anchor="Instructions_PAS_ScopeService" w:history="1">
              <w:r w:rsidRPr="005F3A13">
                <w:rPr>
                  <w:rStyle w:val="Hyperlink"/>
                  <w:rFonts w:eastAsia="Calibri" w:cs="Arial"/>
                  <w:sz w:val="20"/>
                  <w:szCs w:val="18"/>
                </w:rPr>
                <w:t>Scope of Services</w:t>
              </w:r>
            </w:hyperlink>
          </w:p>
        </w:tc>
        <w:tc>
          <w:tcPr>
            <w:tcW w:w="296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350A76" w:rsidRDefault="00AF61A4" w:rsidP="002A7472">
            <w:pPr>
              <w:spacing w:before="60" w:after="60"/>
              <w:rPr>
                <w:rFonts w:eastAsia="Calibri" w:cs="Arial"/>
                <w:sz w:val="20"/>
                <w:szCs w:val="18"/>
              </w:rPr>
            </w:pPr>
            <w:r>
              <w:rPr>
                <w:rFonts w:eastAsia="Calibri" w:cs="Arial"/>
                <w:sz w:val="20"/>
                <w:szCs w:val="18"/>
              </w:rPr>
              <w:fldChar w:fldCharType="begin">
                <w:ffData>
                  <w:name w:val=""/>
                  <w:enabled/>
                  <w:calcOnExit w:val="0"/>
                  <w:checkBox>
                    <w:size w:val="20"/>
                    <w:default w:val="0"/>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LEA-wide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Schoolwide         </w:t>
            </w:r>
            <w:r w:rsidRPr="00350A76">
              <w:rPr>
                <w:rFonts w:eastAsia="Calibri" w:cs="Arial"/>
                <w:b/>
                <w:sz w:val="20"/>
                <w:szCs w:val="18"/>
              </w:rPr>
              <w:t>OR</w:t>
            </w:r>
            <w:r w:rsidRPr="00350A76">
              <w:rPr>
                <w:rFonts w:eastAsia="Calibri" w:cs="Arial"/>
                <w:sz w:val="20"/>
                <w:szCs w:val="18"/>
              </w:rPr>
              <w:t xml:space="preserve">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Limited to Unduplicated Student Group(s)</w:t>
            </w:r>
          </w:p>
        </w:tc>
      </w:tr>
      <w:tr w:rsidR="00AF61A4" w:rsidRPr="00350A76" w:rsidTr="002A7472">
        <w:trPr>
          <w:trHeight w:val="377"/>
          <w:tblCellSpacing w:w="36" w:type="dxa"/>
        </w:trPr>
        <w:tc>
          <w:tcPr>
            <w:tcW w:w="1311" w:type="pct"/>
            <w:gridSpan w:val="4"/>
            <w:tcBorders>
              <w:left w:val="single" w:sz="2" w:space="0" w:color="D5A1DF"/>
              <w:bottom w:val="single" w:sz="2" w:space="0" w:color="D5A1DF"/>
            </w:tcBorders>
            <w:shd w:val="clear" w:color="auto" w:fill="auto"/>
            <w:vAlign w:val="center"/>
          </w:tcPr>
          <w:p w:rsidR="00AF61A4" w:rsidRDefault="00AF61A4" w:rsidP="002A7472">
            <w:pPr>
              <w:spacing w:before="60" w:after="60"/>
              <w:jc w:val="right"/>
            </w:pPr>
            <w:hyperlink w:anchor="Instructions_PAS_IIS_Locations" w:history="1">
              <w:r w:rsidRPr="005F3A13">
                <w:rPr>
                  <w:rStyle w:val="Hyperlink"/>
                  <w:rFonts w:eastAsia="Calibri" w:cs="Arial"/>
                  <w:sz w:val="20"/>
                  <w:szCs w:val="18"/>
                </w:rPr>
                <w:t>Location(s)</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350A76" w:rsidRDefault="00AF61A4" w:rsidP="002A7472">
            <w:pPr>
              <w:spacing w:before="60" w:after="60"/>
              <w:rPr>
                <w:rFonts w:eastAsia="Calibri" w:cs="Arial"/>
                <w:sz w:val="20"/>
                <w:szCs w:val="18"/>
              </w:rPr>
            </w:pPr>
            <w:r>
              <w:rPr>
                <w:rFonts w:eastAsia="Calibri" w:cs="Arial"/>
                <w:sz w:val="20"/>
                <w:szCs w:val="18"/>
              </w:rPr>
              <w:fldChar w:fldCharType="begin">
                <w:ffData>
                  <w:name w:val=""/>
                  <w:enabled/>
                  <w:calcOnExit w:val="0"/>
                  <w:checkBox>
                    <w:size w:val="20"/>
                    <w:default w:val="0"/>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All schools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Schools:___________________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Grade</w:t>
            </w:r>
            <w:r>
              <w:rPr>
                <w:rFonts w:eastAsia="Calibri" w:cs="Arial"/>
                <w:sz w:val="20"/>
                <w:szCs w:val="18"/>
              </w:rPr>
              <w:t xml:space="preserve"> </w:t>
            </w:r>
            <w:r w:rsidRPr="00350A76">
              <w:rPr>
                <w:rFonts w:eastAsia="Calibri" w:cs="Arial"/>
                <w:sz w:val="20"/>
                <w:szCs w:val="18"/>
              </w:rPr>
              <w:t>spans:__________________</w:t>
            </w:r>
          </w:p>
        </w:tc>
      </w:tr>
      <w:tr w:rsidR="00AF61A4" w:rsidRPr="00350A76" w:rsidTr="002A7472">
        <w:trPr>
          <w:trHeight w:val="377"/>
          <w:tblCellSpacing w:w="36" w:type="dxa"/>
        </w:trPr>
        <w:tc>
          <w:tcPr>
            <w:tcW w:w="4951" w:type="pct"/>
            <w:gridSpan w:val="11"/>
            <w:shd w:val="clear" w:color="auto" w:fill="auto"/>
            <w:vAlign w:val="center"/>
          </w:tcPr>
          <w:p w:rsidR="00AF61A4" w:rsidRPr="00350A76" w:rsidRDefault="00AF61A4" w:rsidP="002A7472">
            <w:pPr>
              <w:spacing w:before="60" w:after="60"/>
              <w:rPr>
                <w:rFonts w:eastAsia="Calibri" w:cs="Arial"/>
                <w:sz w:val="20"/>
                <w:szCs w:val="18"/>
              </w:rPr>
            </w:pPr>
            <w:hyperlink w:anchor="Instructions_PAS_ActionsServices" w:history="1">
              <w:r w:rsidRPr="00BE6213">
                <w:rPr>
                  <w:rStyle w:val="Hyperlink"/>
                  <w:rFonts w:cs="Arial"/>
                  <w:sz w:val="20"/>
                  <w:szCs w:val="18"/>
                </w:rPr>
                <w:t>ACTIONS/SERVICES</w:t>
              </w:r>
            </w:hyperlink>
          </w:p>
        </w:tc>
      </w:tr>
      <w:tr w:rsidR="00AF61A4" w:rsidRPr="00350A76" w:rsidTr="002A7472">
        <w:trPr>
          <w:trHeight w:val="323"/>
          <w:tblCellSpacing w:w="36" w:type="dxa"/>
        </w:trPr>
        <w:tc>
          <w:tcPr>
            <w:tcW w:w="1712" w:type="pct"/>
            <w:gridSpan w:val="6"/>
            <w:shd w:val="clear" w:color="auto" w:fill="auto"/>
            <w:tcMar>
              <w:left w:w="115" w:type="dxa"/>
            </w:tcMar>
          </w:tcPr>
          <w:p w:rsidR="00AF61A4" w:rsidRPr="00350A76" w:rsidRDefault="00AF61A4" w:rsidP="002A7472">
            <w:pPr>
              <w:spacing w:before="60" w:after="60"/>
              <w:rPr>
                <w:rFonts w:eastAsia="Calibri" w:cs="Arial"/>
                <w:b/>
                <w:color w:val="000000"/>
                <w:sz w:val="20"/>
                <w:szCs w:val="18"/>
              </w:rPr>
            </w:pPr>
            <w:r w:rsidRPr="00350A76">
              <w:rPr>
                <w:rFonts w:eastAsia="Calibri" w:cs="Arial"/>
                <w:b/>
                <w:color w:val="000000"/>
                <w:sz w:val="20"/>
                <w:szCs w:val="18"/>
              </w:rPr>
              <w:t>2017-18</w:t>
            </w:r>
          </w:p>
        </w:tc>
        <w:tc>
          <w:tcPr>
            <w:tcW w:w="1559" w:type="pct"/>
            <w:gridSpan w:val="3"/>
            <w:shd w:val="clear" w:color="auto" w:fill="auto"/>
            <w:vAlign w:val="center"/>
          </w:tcPr>
          <w:p w:rsidR="00AF61A4" w:rsidRPr="00350A76" w:rsidRDefault="00AF61A4" w:rsidP="002A7472">
            <w:pPr>
              <w:spacing w:before="60" w:after="60"/>
              <w:rPr>
                <w:rFonts w:eastAsia="Calibri" w:cs="Arial"/>
                <w:b/>
                <w:color w:val="000000"/>
                <w:sz w:val="20"/>
                <w:szCs w:val="18"/>
              </w:rPr>
            </w:pPr>
            <w:r w:rsidRPr="00350A76">
              <w:rPr>
                <w:rFonts w:eastAsia="Calibri" w:cs="Arial"/>
                <w:b/>
                <w:color w:val="000000"/>
                <w:sz w:val="20"/>
                <w:szCs w:val="18"/>
              </w:rPr>
              <w:t>2018-19</w:t>
            </w:r>
          </w:p>
        </w:tc>
        <w:tc>
          <w:tcPr>
            <w:tcW w:w="1631" w:type="pct"/>
            <w:gridSpan w:val="2"/>
            <w:shd w:val="clear" w:color="auto" w:fill="auto"/>
            <w:vAlign w:val="center"/>
          </w:tcPr>
          <w:p w:rsidR="00AF61A4" w:rsidRPr="00350A76" w:rsidRDefault="00AF61A4" w:rsidP="002A7472">
            <w:pPr>
              <w:spacing w:before="60" w:after="60"/>
              <w:rPr>
                <w:rFonts w:eastAsia="Calibri" w:cs="Arial"/>
                <w:b/>
                <w:color w:val="000000"/>
                <w:sz w:val="20"/>
                <w:szCs w:val="18"/>
              </w:rPr>
            </w:pPr>
            <w:r w:rsidRPr="00350A76">
              <w:rPr>
                <w:rFonts w:eastAsia="Calibri" w:cs="Arial"/>
                <w:b/>
                <w:color w:val="000000"/>
                <w:sz w:val="20"/>
                <w:szCs w:val="18"/>
              </w:rPr>
              <w:t>2019-20</w:t>
            </w:r>
          </w:p>
        </w:tc>
      </w:tr>
      <w:tr w:rsidR="00AF61A4" w:rsidRPr="00564BD9" w:rsidTr="002A7472">
        <w:trPr>
          <w:trHeight w:val="350"/>
          <w:tblCellSpacing w:w="36" w:type="dxa"/>
        </w:trPr>
        <w:tc>
          <w:tcPr>
            <w:tcW w:w="1712"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AF61A4" w:rsidRPr="00350A76" w:rsidRDefault="00AF61A4" w:rsidP="002A7472">
            <w:pPr>
              <w:spacing w:before="60" w:after="60"/>
              <w:rPr>
                <w:rFonts w:eastAsia="Calibri" w:cs="Arial"/>
                <w:color w:val="000000"/>
                <w:sz w:val="20"/>
                <w:szCs w:val="18"/>
              </w:rPr>
            </w:pPr>
            <w:r>
              <w:rPr>
                <w:rFonts w:eastAsia="Calibri" w:cs="Arial"/>
                <w:color w:val="000000"/>
                <w:sz w:val="20"/>
                <w:szCs w:val="18"/>
              </w:rPr>
              <w:lastRenderedPageBreak/>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New    </w:t>
            </w:r>
            <w:r>
              <w:rPr>
                <w:rFonts w:eastAsia="Calibri" w:cs="Arial"/>
                <w:color w:val="000000"/>
                <w:sz w:val="20"/>
                <w:szCs w:val="18"/>
              </w:rPr>
              <w:fldChar w:fldCharType="begin">
                <w:ffData>
                  <w:name w:val=""/>
                  <w:enabled/>
                  <w:calcOnExit w:val="0"/>
                  <w:checkBox>
                    <w:size w:val="20"/>
                    <w:default w:val="0"/>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Modified    </w:t>
            </w: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Unchanged </w:t>
            </w:r>
          </w:p>
        </w:tc>
        <w:tc>
          <w:tcPr>
            <w:tcW w:w="1559" w:type="pct"/>
            <w:gridSpan w:val="3"/>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AF61A4" w:rsidRPr="00564BD9" w:rsidRDefault="00AF61A4" w:rsidP="002A7472">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New    </w:t>
            </w:r>
            <w:r>
              <w:rPr>
                <w:rFonts w:eastAsia="Calibri" w:cs="Arial"/>
                <w:color w:val="000000"/>
                <w:sz w:val="20"/>
                <w:szCs w:val="18"/>
              </w:rPr>
              <w:fldChar w:fldCharType="begin">
                <w:ffData>
                  <w:name w:val=""/>
                  <w:enabled/>
                  <w:calcOnExit w:val="0"/>
                  <w:checkBox>
                    <w:size w:val="20"/>
                    <w:default w:val="0"/>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Unchanged</w:t>
            </w:r>
          </w:p>
        </w:tc>
        <w:tc>
          <w:tcPr>
            <w:tcW w:w="1631" w:type="pct"/>
            <w:gridSpan w:val="2"/>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AF61A4" w:rsidRPr="00564BD9" w:rsidRDefault="00AF61A4" w:rsidP="002A7472">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New     </w:t>
            </w:r>
            <w:r>
              <w:rPr>
                <w:rFonts w:eastAsia="Calibri" w:cs="Arial"/>
                <w:color w:val="000000"/>
                <w:sz w:val="20"/>
                <w:szCs w:val="18"/>
              </w:rPr>
              <w:fldChar w:fldCharType="begin">
                <w:ffData>
                  <w:name w:val=""/>
                  <w:enabled/>
                  <w:calcOnExit w:val="0"/>
                  <w:checkBox>
                    <w:size w:val="20"/>
                    <w:default w:val="0"/>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Unchanged</w:t>
            </w:r>
          </w:p>
        </w:tc>
      </w:tr>
      <w:tr w:rsidR="00AF61A4" w:rsidRPr="005F3A13" w:rsidTr="002A7472">
        <w:trPr>
          <w:trHeight w:val="576"/>
          <w:tblCellSpacing w:w="36" w:type="dxa"/>
        </w:trPr>
        <w:tc>
          <w:tcPr>
            <w:tcW w:w="1712"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tcMar>
          </w:tcPr>
          <w:p w:rsidR="00AF61A4" w:rsidRPr="005F3A13" w:rsidRDefault="00AF61A4" w:rsidP="002A7472">
            <w:pPr>
              <w:spacing w:before="60" w:after="60"/>
              <w:rPr>
                <w:rFonts w:eastAsia="Calibri" w:cs="Arial"/>
                <w:color w:val="000000"/>
                <w:sz w:val="20"/>
                <w:szCs w:val="18"/>
              </w:rPr>
            </w:pPr>
            <w:r>
              <w:rPr>
                <w:rFonts w:eastAsia="Arial" w:cs="Arial"/>
                <w:sz w:val="20"/>
                <w:szCs w:val="20"/>
              </w:rPr>
              <w:t xml:space="preserve">Provide direct and support services to meet the unique needs of students with a disability. </w:t>
            </w:r>
          </w:p>
        </w:tc>
        <w:tc>
          <w:tcPr>
            <w:tcW w:w="1559" w:type="pct"/>
            <w:gridSpan w:val="3"/>
            <w:tcBorders>
              <w:top w:val="single" w:sz="2" w:space="0" w:color="D5A1DF"/>
              <w:left w:val="single" w:sz="2" w:space="0" w:color="D5A1DF"/>
              <w:bottom w:val="single" w:sz="2" w:space="0" w:color="D5A1DF"/>
              <w:right w:val="single" w:sz="2" w:space="0" w:color="D5A1DF"/>
            </w:tcBorders>
            <w:shd w:val="clear" w:color="auto" w:fill="F1E4F0"/>
          </w:tcPr>
          <w:p w:rsidR="00AF61A4" w:rsidRPr="005F3A13" w:rsidRDefault="00AF61A4" w:rsidP="002A7472">
            <w:pPr>
              <w:pStyle w:val="Default"/>
              <w:spacing w:before="60" w:after="60"/>
              <w:rPr>
                <w:rFonts w:ascii="Arial" w:hAnsi="Arial" w:cs="Arial"/>
                <w:sz w:val="20"/>
                <w:szCs w:val="18"/>
              </w:rPr>
            </w:pPr>
          </w:p>
        </w:tc>
        <w:tc>
          <w:tcPr>
            <w:tcW w:w="1631" w:type="pct"/>
            <w:gridSpan w:val="2"/>
            <w:tcBorders>
              <w:top w:val="single" w:sz="2" w:space="0" w:color="D5A1DF"/>
              <w:left w:val="single" w:sz="2" w:space="0" w:color="D5A1DF"/>
              <w:bottom w:val="single" w:sz="2" w:space="0" w:color="D5A1DF"/>
              <w:right w:val="single" w:sz="2" w:space="0" w:color="D5A1DF"/>
            </w:tcBorders>
            <w:shd w:val="clear" w:color="auto" w:fill="F1E4F0"/>
          </w:tcPr>
          <w:p w:rsidR="00AF61A4" w:rsidRPr="005F3A13" w:rsidRDefault="00AF61A4" w:rsidP="002A7472">
            <w:pPr>
              <w:pStyle w:val="Default"/>
              <w:spacing w:before="60" w:after="60"/>
              <w:rPr>
                <w:rFonts w:ascii="Arial" w:hAnsi="Arial" w:cs="Arial"/>
                <w:sz w:val="20"/>
                <w:szCs w:val="18"/>
              </w:rPr>
            </w:pPr>
          </w:p>
        </w:tc>
      </w:tr>
      <w:tr w:rsidR="00AF61A4" w:rsidRPr="001A5DEF" w:rsidTr="002A7472">
        <w:trPr>
          <w:trHeight w:val="215"/>
          <w:tblCellSpacing w:w="36" w:type="dxa"/>
        </w:trPr>
        <w:tc>
          <w:tcPr>
            <w:tcW w:w="1712" w:type="pct"/>
            <w:gridSpan w:val="6"/>
            <w:shd w:val="clear" w:color="auto" w:fill="auto"/>
          </w:tcPr>
          <w:p w:rsidR="00AF61A4" w:rsidRPr="00564BD9" w:rsidRDefault="00AF61A4" w:rsidP="002A7472">
            <w:pPr>
              <w:spacing w:before="120" w:after="60"/>
              <w:rPr>
                <w:rFonts w:eastAsia="Calibri" w:cs="Arial"/>
                <w:color w:val="000000"/>
                <w:sz w:val="20"/>
                <w:szCs w:val="18"/>
              </w:rPr>
            </w:pPr>
            <w:hyperlink w:anchor="Instructions_PAS_BudgetedExpenditures" w:history="1">
              <w:r w:rsidRPr="005F3A13">
                <w:rPr>
                  <w:rStyle w:val="Hyperlink"/>
                  <w:rFonts w:cs="Arial"/>
                  <w:sz w:val="20"/>
                  <w:szCs w:val="18"/>
                </w:rPr>
                <w:t>BUDGETED EXPENDITURES</w:t>
              </w:r>
            </w:hyperlink>
          </w:p>
        </w:tc>
        <w:tc>
          <w:tcPr>
            <w:tcW w:w="1559" w:type="pct"/>
            <w:gridSpan w:val="3"/>
            <w:shd w:val="clear" w:color="auto" w:fill="auto"/>
          </w:tcPr>
          <w:p w:rsidR="00AF61A4" w:rsidRPr="001A5DEF" w:rsidRDefault="00AF61A4" w:rsidP="002A7472">
            <w:pPr>
              <w:spacing w:before="120" w:after="60"/>
              <w:rPr>
                <w:rFonts w:eastAsia="Calibri" w:cs="Arial"/>
                <w:color w:val="FFFFFF"/>
                <w:sz w:val="20"/>
                <w:szCs w:val="18"/>
              </w:rPr>
            </w:pPr>
            <w:r w:rsidRPr="00EA3544">
              <w:rPr>
                <w:rFonts w:eastAsia="Calibri" w:cs="Arial"/>
                <w:b/>
                <w:color w:val="FFFFFF"/>
                <w:sz w:val="18"/>
                <w:szCs w:val="18"/>
              </w:rPr>
              <w:t>Empty Cell</w:t>
            </w:r>
          </w:p>
        </w:tc>
        <w:tc>
          <w:tcPr>
            <w:tcW w:w="1631" w:type="pct"/>
            <w:gridSpan w:val="2"/>
            <w:shd w:val="clear" w:color="auto" w:fill="auto"/>
          </w:tcPr>
          <w:p w:rsidR="00AF61A4" w:rsidRPr="001A5DEF" w:rsidRDefault="00AF61A4" w:rsidP="002A7472">
            <w:pPr>
              <w:spacing w:before="120" w:after="60"/>
              <w:rPr>
                <w:rFonts w:eastAsia="Calibri" w:cs="Arial"/>
                <w:color w:val="FFFFFF"/>
                <w:sz w:val="20"/>
                <w:szCs w:val="18"/>
              </w:rPr>
            </w:pPr>
            <w:r w:rsidRPr="001A5DEF">
              <w:rPr>
                <w:rFonts w:eastAsia="Calibri" w:cs="Arial"/>
                <w:b/>
                <w:color w:val="FFFFFF"/>
                <w:sz w:val="18"/>
                <w:szCs w:val="18"/>
              </w:rPr>
              <w:t>Empty Cell</w:t>
            </w:r>
          </w:p>
        </w:tc>
      </w:tr>
      <w:tr w:rsidR="00AF61A4" w:rsidRPr="00350A76" w:rsidTr="002A7472">
        <w:trPr>
          <w:trHeight w:val="332"/>
          <w:tblCellSpacing w:w="36" w:type="dxa"/>
        </w:trPr>
        <w:tc>
          <w:tcPr>
            <w:tcW w:w="1712" w:type="pct"/>
            <w:gridSpan w:val="6"/>
            <w:shd w:val="clear" w:color="auto" w:fill="auto"/>
          </w:tcPr>
          <w:p w:rsidR="00AF61A4" w:rsidRPr="00350A76" w:rsidRDefault="00AF61A4" w:rsidP="002A7472">
            <w:pPr>
              <w:spacing w:before="60" w:after="60"/>
              <w:rPr>
                <w:rFonts w:eastAsia="Calibri" w:cs="Arial"/>
                <w:b/>
                <w:color w:val="000000"/>
                <w:sz w:val="20"/>
                <w:szCs w:val="18"/>
              </w:rPr>
            </w:pPr>
            <w:r w:rsidRPr="00350A76">
              <w:rPr>
                <w:rFonts w:eastAsia="Calibri" w:cs="Arial"/>
                <w:b/>
                <w:color w:val="000000"/>
                <w:sz w:val="20"/>
                <w:szCs w:val="18"/>
              </w:rPr>
              <w:t>2017-18</w:t>
            </w:r>
          </w:p>
        </w:tc>
        <w:tc>
          <w:tcPr>
            <w:tcW w:w="1559" w:type="pct"/>
            <w:gridSpan w:val="3"/>
            <w:shd w:val="clear" w:color="auto" w:fill="auto"/>
            <w:vAlign w:val="center"/>
          </w:tcPr>
          <w:p w:rsidR="00AF61A4" w:rsidRPr="00350A76" w:rsidRDefault="00AF61A4" w:rsidP="002A7472">
            <w:pPr>
              <w:spacing w:before="60" w:after="60"/>
              <w:rPr>
                <w:rFonts w:eastAsia="Calibri" w:cs="Arial"/>
                <w:b/>
                <w:color w:val="000000"/>
                <w:sz w:val="20"/>
                <w:szCs w:val="18"/>
              </w:rPr>
            </w:pPr>
            <w:r w:rsidRPr="00350A76">
              <w:rPr>
                <w:rFonts w:eastAsia="Calibri" w:cs="Arial"/>
                <w:b/>
                <w:color w:val="000000"/>
                <w:sz w:val="20"/>
                <w:szCs w:val="18"/>
              </w:rPr>
              <w:t>2018-19</w:t>
            </w:r>
          </w:p>
        </w:tc>
        <w:tc>
          <w:tcPr>
            <w:tcW w:w="1631" w:type="pct"/>
            <w:gridSpan w:val="2"/>
            <w:shd w:val="clear" w:color="auto" w:fill="auto"/>
            <w:vAlign w:val="center"/>
          </w:tcPr>
          <w:p w:rsidR="00AF61A4" w:rsidRPr="00350A76" w:rsidRDefault="00AF61A4" w:rsidP="002A7472">
            <w:pPr>
              <w:spacing w:before="60" w:after="60"/>
              <w:rPr>
                <w:rFonts w:eastAsia="Calibri" w:cs="Arial"/>
                <w:b/>
                <w:color w:val="000000"/>
                <w:sz w:val="20"/>
                <w:szCs w:val="18"/>
              </w:rPr>
            </w:pPr>
            <w:r w:rsidRPr="00350A76">
              <w:rPr>
                <w:rFonts w:eastAsia="Calibri" w:cs="Arial"/>
                <w:b/>
                <w:color w:val="000000"/>
                <w:sz w:val="20"/>
                <w:szCs w:val="18"/>
              </w:rPr>
              <w:t>2019-20</w:t>
            </w:r>
          </w:p>
        </w:tc>
      </w:tr>
      <w:tr w:rsidR="00AF61A4" w:rsidRPr="005F3A13" w:rsidTr="002A7472">
        <w:trPr>
          <w:trHeight w:val="432"/>
          <w:tblCellSpacing w:w="36" w:type="dxa"/>
        </w:trPr>
        <w:tc>
          <w:tcPr>
            <w:tcW w:w="575" w:type="pct"/>
            <w:gridSpan w:val="2"/>
            <w:shd w:val="clear" w:color="auto" w:fill="auto"/>
            <w:vAlign w:val="center"/>
          </w:tcPr>
          <w:p w:rsidR="00AF61A4" w:rsidRPr="005D689F" w:rsidRDefault="00AF61A4" w:rsidP="002A7472">
            <w:pPr>
              <w:spacing w:before="60" w:after="20"/>
              <w:rPr>
                <w:rFonts w:eastAsia="Calibri" w:cs="Arial"/>
                <w:color w:val="9830BC"/>
                <w:sz w:val="20"/>
                <w:szCs w:val="18"/>
              </w:rPr>
            </w:pPr>
            <w:r w:rsidRPr="005D689F">
              <w:rPr>
                <w:rFonts w:eastAsia="Calibri" w:cs="Arial"/>
                <w:color w:val="9830BC"/>
                <w:sz w:val="20"/>
                <w:szCs w:val="18"/>
              </w:rPr>
              <w:t>Amount</w:t>
            </w:r>
          </w:p>
        </w:tc>
        <w:tc>
          <w:tcPr>
            <w:tcW w:w="111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5F3A13" w:rsidRDefault="00AF61A4" w:rsidP="002A7472">
            <w:pPr>
              <w:spacing w:before="60" w:after="60"/>
              <w:rPr>
                <w:rFonts w:eastAsia="Calibri" w:cs="Arial"/>
                <w:color w:val="000000"/>
                <w:sz w:val="20"/>
                <w:szCs w:val="18"/>
              </w:rPr>
            </w:pPr>
            <w:r>
              <w:rPr>
                <w:rFonts w:eastAsia="Calibri" w:cs="Arial"/>
                <w:color w:val="000000"/>
                <w:sz w:val="20"/>
                <w:szCs w:val="18"/>
              </w:rPr>
              <w:t>$794,809</w:t>
            </w:r>
          </w:p>
        </w:tc>
        <w:tc>
          <w:tcPr>
            <w:tcW w:w="423" w:type="pct"/>
            <w:gridSpan w:val="2"/>
            <w:shd w:val="clear" w:color="auto" w:fill="auto"/>
            <w:vAlign w:val="center"/>
          </w:tcPr>
          <w:p w:rsidR="00AF61A4" w:rsidRPr="00350A76" w:rsidRDefault="00AF61A4" w:rsidP="002A7472">
            <w:pPr>
              <w:spacing w:before="60" w:after="60"/>
              <w:rPr>
                <w:rFonts w:eastAsia="Calibri" w:cs="Arial"/>
                <w:color w:val="9830BC"/>
                <w:sz w:val="20"/>
                <w:szCs w:val="18"/>
              </w:rPr>
            </w:pPr>
            <w:r w:rsidRPr="00350A76">
              <w:rPr>
                <w:rFonts w:eastAsia="Calibri" w:cs="Arial"/>
                <w:color w:val="9830BC"/>
                <w:sz w:val="20"/>
                <w:szCs w:val="18"/>
              </w:rPr>
              <w:t>Amount</w:t>
            </w:r>
          </w:p>
        </w:tc>
        <w:tc>
          <w:tcPr>
            <w:tcW w:w="1111"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5F3A13" w:rsidRDefault="00AF61A4" w:rsidP="002A7472">
            <w:pPr>
              <w:spacing w:before="60" w:after="60"/>
              <w:rPr>
                <w:rFonts w:eastAsia="Calibri" w:cs="Arial"/>
                <w:color w:val="000000"/>
                <w:sz w:val="20"/>
                <w:szCs w:val="18"/>
              </w:rPr>
            </w:pPr>
          </w:p>
        </w:tc>
        <w:tc>
          <w:tcPr>
            <w:tcW w:w="390" w:type="pct"/>
            <w:shd w:val="clear" w:color="auto" w:fill="auto"/>
            <w:vAlign w:val="center"/>
          </w:tcPr>
          <w:p w:rsidR="00AF61A4" w:rsidRPr="00350A76" w:rsidRDefault="00AF61A4" w:rsidP="002A7472">
            <w:pPr>
              <w:spacing w:before="60" w:after="60"/>
              <w:rPr>
                <w:rFonts w:eastAsia="Calibri" w:cs="Arial"/>
                <w:color w:val="9830BC"/>
                <w:sz w:val="20"/>
                <w:szCs w:val="18"/>
              </w:rPr>
            </w:pPr>
            <w:r w:rsidRPr="00350A76">
              <w:rPr>
                <w:rFonts w:eastAsia="Calibri" w:cs="Arial"/>
                <w:color w:val="9830BC"/>
                <w:sz w:val="20"/>
                <w:szCs w:val="18"/>
              </w:rPr>
              <w:t>Amount</w:t>
            </w:r>
          </w:p>
        </w:tc>
        <w:tc>
          <w:tcPr>
            <w:tcW w:w="1217"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5F3A13" w:rsidRDefault="00AF61A4" w:rsidP="002A7472">
            <w:pPr>
              <w:spacing w:before="60" w:after="60"/>
              <w:rPr>
                <w:rFonts w:eastAsia="Calibri" w:cs="Arial"/>
                <w:color w:val="000000"/>
                <w:sz w:val="20"/>
                <w:szCs w:val="18"/>
              </w:rPr>
            </w:pPr>
          </w:p>
        </w:tc>
      </w:tr>
    </w:tbl>
    <w:p w:rsidR="00AF61A4" w:rsidRDefault="00AF61A4" w:rsidP="00AF61A4">
      <w:pPr>
        <w:rPr>
          <w:sz w:val="18"/>
          <w:szCs w:val="18"/>
        </w:rPr>
      </w:pPr>
    </w:p>
    <w:tbl>
      <w:tblPr>
        <w:tblW w:w="5003" w:type="pct"/>
        <w:tblCellSpacing w:w="36" w:type="dxa"/>
        <w:tblInd w:w="-5" w:type="dxa"/>
        <w:tblCellMar>
          <w:left w:w="115" w:type="dxa"/>
          <w:right w:w="115" w:type="dxa"/>
        </w:tblCellMar>
        <w:tblLook w:val="04A0" w:firstRow="1" w:lastRow="0" w:firstColumn="1" w:lastColumn="0" w:noHBand="0" w:noVBand="1"/>
      </w:tblPr>
      <w:tblGrid>
        <w:gridCol w:w="1774"/>
        <w:gridCol w:w="3435"/>
        <w:gridCol w:w="1255"/>
        <w:gridCol w:w="3132"/>
        <w:gridCol w:w="1225"/>
        <w:gridCol w:w="3585"/>
      </w:tblGrid>
      <w:tr w:rsidR="00AF61A4" w:rsidRPr="005F3A13" w:rsidTr="002A7472">
        <w:trPr>
          <w:trHeight w:val="432"/>
          <w:tblCellSpacing w:w="36" w:type="dxa"/>
        </w:trPr>
        <w:tc>
          <w:tcPr>
            <w:tcW w:w="580" w:type="pct"/>
            <w:shd w:val="clear" w:color="auto" w:fill="auto"/>
            <w:vAlign w:val="center"/>
          </w:tcPr>
          <w:p w:rsidR="00AF61A4" w:rsidRPr="00350A76" w:rsidRDefault="00AF61A4" w:rsidP="002A7472">
            <w:pPr>
              <w:spacing w:before="60" w:after="60"/>
              <w:rPr>
                <w:rFonts w:eastAsia="Calibri" w:cs="Arial"/>
                <w:color w:val="9830BC"/>
                <w:sz w:val="20"/>
                <w:szCs w:val="18"/>
              </w:rPr>
            </w:pPr>
            <w:r w:rsidRPr="00350A76">
              <w:rPr>
                <w:rFonts w:eastAsia="Calibri" w:cs="Arial"/>
                <w:color w:val="9830BC"/>
                <w:sz w:val="20"/>
                <w:szCs w:val="18"/>
              </w:rPr>
              <w:t>Source</w:t>
            </w:r>
          </w:p>
        </w:tc>
        <w:tc>
          <w:tcPr>
            <w:tcW w:w="1169"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5F3A13" w:rsidRDefault="00AF61A4" w:rsidP="002A7472">
            <w:pPr>
              <w:spacing w:before="60" w:after="60"/>
              <w:rPr>
                <w:rFonts w:eastAsia="Calibri" w:cs="Arial"/>
                <w:color w:val="000000"/>
                <w:sz w:val="20"/>
                <w:szCs w:val="18"/>
              </w:rPr>
            </w:pPr>
            <w:r>
              <w:rPr>
                <w:rFonts w:eastAsia="Calibri" w:cs="Arial"/>
                <w:color w:val="000000"/>
                <w:sz w:val="20"/>
                <w:szCs w:val="18"/>
              </w:rPr>
              <w:t>Special Education (RS 6500)</w:t>
            </w:r>
          </w:p>
        </w:tc>
        <w:tc>
          <w:tcPr>
            <w:tcW w:w="412" w:type="pct"/>
            <w:shd w:val="clear" w:color="auto" w:fill="auto"/>
            <w:vAlign w:val="center"/>
          </w:tcPr>
          <w:p w:rsidR="00AF61A4" w:rsidRPr="00350A76" w:rsidRDefault="00AF61A4" w:rsidP="002A7472">
            <w:pPr>
              <w:spacing w:before="60" w:after="60"/>
              <w:rPr>
                <w:rFonts w:eastAsia="Calibri" w:cs="Arial"/>
                <w:color w:val="9830BC"/>
                <w:sz w:val="20"/>
                <w:szCs w:val="18"/>
              </w:rPr>
            </w:pPr>
            <w:r w:rsidRPr="00350A76">
              <w:rPr>
                <w:rFonts w:eastAsia="Calibri" w:cs="Arial"/>
                <w:color w:val="9830BC"/>
                <w:sz w:val="20"/>
                <w:szCs w:val="18"/>
              </w:rPr>
              <w:t>Source</w:t>
            </w:r>
          </w:p>
        </w:tc>
        <w:tc>
          <w:tcPr>
            <w:tcW w:w="1064"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5F3A13" w:rsidRDefault="00AF61A4" w:rsidP="002A7472">
            <w:pPr>
              <w:spacing w:before="60" w:after="60"/>
              <w:rPr>
                <w:rFonts w:eastAsia="Calibri" w:cs="Arial"/>
                <w:color w:val="000000"/>
                <w:sz w:val="20"/>
                <w:szCs w:val="18"/>
              </w:rPr>
            </w:pPr>
          </w:p>
        </w:tc>
        <w:tc>
          <w:tcPr>
            <w:tcW w:w="394" w:type="pct"/>
            <w:shd w:val="clear" w:color="auto" w:fill="auto"/>
            <w:vAlign w:val="center"/>
          </w:tcPr>
          <w:p w:rsidR="00AF61A4" w:rsidRPr="00350A76" w:rsidRDefault="00AF61A4" w:rsidP="002A7472">
            <w:pPr>
              <w:spacing w:before="60" w:after="60"/>
              <w:rPr>
                <w:rFonts w:eastAsia="Calibri" w:cs="Arial"/>
                <w:color w:val="9830BC"/>
                <w:sz w:val="20"/>
                <w:szCs w:val="18"/>
              </w:rPr>
            </w:pPr>
            <w:r w:rsidRPr="00350A76">
              <w:rPr>
                <w:rFonts w:eastAsia="Calibri" w:cs="Arial"/>
                <w:color w:val="9830BC"/>
                <w:sz w:val="20"/>
                <w:szCs w:val="18"/>
              </w:rPr>
              <w:t>Source</w:t>
            </w:r>
          </w:p>
        </w:tc>
        <w:tc>
          <w:tcPr>
            <w:tcW w:w="1209"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5F3A13" w:rsidRDefault="00AF61A4" w:rsidP="002A7472">
            <w:pPr>
              <w:spacing w:before="60" w:after="60"/>
              <w:rPr>
                <w:rFonts w:eastAsia="Calibri" w:cs="Arial"/>
                <w:color w:val="000000"/>
                <w:sz w:val="20"/>
                <w:szCs w:val="18"/>
              </w:rPr>
            </w:pPr>
          </w:p>
        </w:tc>
      </w:tr>
      <w:tr w:rsidR="00AF61A4" w:rsidRPr="005F3A13" w:rsidTr="002A7472">
        <w:trPr>
          <w:trHeight w:val="432"/>
          <w:tblCellSpacing w:w="36" w:type="dxa"/>
        </w:trPr>
        <w:tc>
          <w:tcPr>
            <w:tcW w:w="580" w:type="pct"/>
            <w:shd w:val="clear" w:color="auto" w:fill="auto"/>
            <w:vAlign w:val="center"/>
          </w:tcPr>
          <w:p w:rsidR="00AF61A4" w:rsidRPr="00350A76" w:rsidRDefault="00AF61A4" w:rsidP="002A7472">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169"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Default="00AF61A4" w:rsidP="002A7472">
            <w:pPr>
              <w:spacing w:before="60" w:after="60"/>
              <w:rPr>
                <w:rFonts w:eastAsia="Calibri" w:cs="Arial"/>
                <w:color w:val="000000"/>
                <w:sz w:val="20"/>
                <w:szCs w:val="18"/>
              </w:rPr>
            </w:pPr>
            <w:r>
              <w:rPr>
                <w:rFonts w:eastAsia="Calibri" w:cs="Arial"/>
                <w:color w:val="000000"/>
                <w:sz w:val="20"/>
                <w:szCs w:val="18"/>
              </w:rPr>
              <w:t xml:space="preserve">Materials/Supplies, Contracted Services (BSA Support) and SELPA Chargeback for district support services </w:t>
            </w:r>
          </w:p>
          <w:p w:rsidR="00AF61A4" w:rsidRPr="00C15C84" w:rsidRDefault="00AF61A4" w:rsidP="002A7472">
            <w:pPr>
              <w:spacing w:before="60" w:after="60"/>
              <w:rPr>
                <w:rFonts w:eastAsia="Calibri" w:cs="Arial"/>
                <w:color w:val="000000"/>
                <w:sz w:val="20"/>
                <w:szCs w:val="18"/>
              </w:rPr>
            </w:pPr>
            <w:r w:rsidRPr="00C15C84">
              <w:rPr>
                <w:rFonts w:eastAsia="Calibri" w:cs="Arial"/>
                <w:color w:val="000000"/>
                <w:sz w:val="20"/>
                <w:szCs w:val="18"/>
              </w:rPr>
              <w:t>OB 4XXX = 501</w:t>
            </w:r>
          </w:p>
          <w:p w:rsidR="00AF61A4" w:rsidRPr="00C15C84" w:rsidRDefault="00AF61A4" w:rsidP="002A7472">
            <w:pPr>
              <w:spacing w:before="60" w:after="60"/>
              <w:rPr>
                <w:rFonts w:eastAsia="Calibri" w:cs="Arial"/>
                <w:color w:val="000000"/>
                <w:sz w:val="20"/>
                <w:szCs w:val="18"/>
              </w:rPr>
            </w:pPr>
            <w:r w:rsidRPr="00C15C84">
              <w:rPr>
                <w:rFonts w:eastAsia="Calibri" w:cs="Arial"/>
                <w:color w:val="000000"/>
                <w:sz w:val="20"/>
                <w:szCs w:val="18"/>
              </w:rPr>
              <w:t>OB 5XXX = 199,801</w:t>
            </w:r>
          </w:p>
          <w:p w:rsidR="00AF61A4" w:rsidRPr="005F3A13" w:rsidRDefault="00AF61A4" w:rsidP="002A7472">
            <w:pPr>
              <w:spacing w:before="60" w:after="60"/>
              <w:rPr>
                <w:rFonts w:eastAsia="Calibri" w:cs="Arial"/>
                <w:color w:val="000000"/>
                <w:sz w:val="20"/>
                <w:szCs w:val="18"/>
              </w:rPr>
            </w:pPr>
            <w:r w:rsidRPr="00C15C84">
              <w:rPr>
                <w:rFonts w:eastAsia="Calibri" w:cs="Arial"/>
                <w:color w:val="000000"/>
                <w:sz w:val="20"/>
                <w:szCs w:val="18"/>
              </w:rPr>
              <w:t>OB 7XXX = 594,507</w:t>
            </w:r>
          </w:p>
        </w:tc>
        <w:tc>
          <w:tcPr>
            <w:tcW w:w="412" w:type="pct"/>
            <w:shd w:val="clear" w:color="auto" w:fill="auto"/>
            <w:vAlign w:val="center"/>
          </w:tcPr>
          <w:p w:rsidR="00AF61A4" w:rsidRPr="00350A76" w:rsidRDefault="00AF61A4" w:rsidP="002A7472">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064"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5F3A13" w:rsidRDefault="00AF61A4" w:rsidP="002A7472">
            <w:pPr>
              <w:spacing w:before="60" w:after="60"/>
              <w:rPr>
                <w:rFonts w:eastAsia="Calibri" w:cs="Arial"/>
                <w:color w:val="000000"/>
                <w:sz w:val="20"/>
                <w:szCs w:val="18"/>
              </w:rPr>
            </w:pPr>
          </w:p>
        </w:tc>
        <w:tc>
          <w:tcPr>
            <w:tcW w:w="394" w:type="pct"/>
            <w:shd w:val="clear" w:color="auto" w:fill="auto"/>
            <w:vAlign w:val="center"/>
          </w:tcPr>
          <w:p w:rsidR="00AF61A4" w:rsidRPr="00350A76" w:rsidRDefault="00AF61A4" w:rsidP="002A7472">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209"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5F3A13" w:rsidRDefault="00AF61A4" w:rsidP="002A7472">
            <w:pPr>
              <w:spacing w:before="60" w:after="60"/>
              <w:rPr>
                <w:rFonts w:eastAsia="Calibri" w:cs="Arial"/>
                <w:color w:val="000000"/>
                <w:sz w:val="20"/>
                <w:szCs w:val="18"/>
              </w:rPr>
            </w:pPr>
          </w:p>
        </w:tc>
      </w:tr>
    </w:tbl>
    <w:p w:rsidR="00AF61A4" w:rsidRDefault="00AF61A4" w:rsidP="00AF61A4">
      <w:pPr>
        <w:rPr>
          <w:sz w:val="18"/>
          <w:szCs w:val="18"/>
        </w:rPr>
      </w:pPr>
    </w:p>
    <w:tbl>
      <w:tblPr>
        <w:tblW w:w="5003" w:type="pct"/>
        <w:tblCellSpacing w:w="36" w:type="dxa"/>
        <w:tblInd w:w="-5" w:type="dxa"/>
        <w:tblCellMar>
          <w:left w:w="115" w:type="dxa"/>
          <w:right w:w="115" w:type="dxa"/>
        </w:tblCellMar>
        <w:tblLook w:val="04A0" w:firstRow="1" w:lastRow="0" w:firstColumn="1" w:lastColumn="0" w:noHBand="0" w:noVBand="1"/>
      </w:tblPr>
      <w:tblGrid>
        <w:gridCol w:w="950"/>
        <w:gridCol w:w="858"/>
        <w:gridCol w:w="77"/>
        <w:gridCol w:w="2071"/>
        <w:gridCol w:w="72"/>
        <w:gridCol w:w="1161"/>
        <w:gridCol w:w="752"/>
        <w:gridCol w:w="533"/>
        <w:gridCol w:w="3172"/>
        <w:gridCol w:w="1132"/>
        <w:gridCol w:w="3631"/>
      </w:tblGrid>
      <w:tr w:rsidR="00AF61A4" w:rsidRPr="001A5DEF" w:rsidTr="002A7472">
        <w:trPr>
          <w:trHeight w:val="432"/>
          <w:tblCellSpacing w:w="36" w:type="dxa"/>
        </w:trPr>
        <w:tc>
          <w:tcPr>
            <w:tcW w:w="285" w:type="pct"/>
            <w:shd w:val="clear" w:color="auto" w:fill="auto"/>
            <w:vAlign w:val="center"/>
          </w:tcPr>
          <w:p w:rsidR="00AF61A4" w:rsidRPr="001B7059" w:rsidRDefault="00AF61A4" w:rsidP="002A7472">
            <w:pPr>
              <w:jc w:val="center"/>
              <w:rPr>
                <w:rFonts w:eastAsia="Calibri" w:cs="Arial"/>
                <w:color w:val="9830BC"/>
                <w:sz w:val="22"/>
                <w:szCs w:val="18"/>
              </w:rPr>
            </w:pPr>
            <w:r w:rsidRPr="001B7059">
              <w:rPr>
                <w:rFonts w:eastAsia="Calibri" w:cs="Arial"/>
                <w:color w:val="9830BC"/>
                <w:sz w:val="22"/>
                <w:szCs w:val="18"/>
              </w:rPr>
              <w:t>Action</w:t>
            </w:r>
          </w:p>
        </w:tc>
        <w:tc>
          <w:tcPr>
            <w:tcW w:w="292" w:type="pct"/>
            <w:gridSpan w:val="2"/>
            <w:shd w:val="clear" w:color="auto" w:fill="auto"/>
            <w:vAlign w:val="center"/>
          </w:tcPr>
          <w:p w:rsidR="00AF61A4" w:rsidRPr="000215FA" w:rsidRDefault="00AF61A4" w:rsidP="002A7472">
            <w:pPr>
              <w:jc w:val="center"/>
              <w:rPr>
                <w:rFonts w:eastAsia="Calibri" w:cs="Arial"/>
                <w:color w:val="9830BC"/>
                <w:sz w:val="40"/>
                <w:szCs w:val="40"/>
              </w:rPr>
            </w:pPr>
            <w:r w:rsidRPr="000215FA">
              <w:rPr>
                <w:rFonts w:eastAsia="Calibri" w:cs="Arial"/>
                <w:b/>
                <w:color w:val="9830BC"/>
                <w:sz w:val="40"/>
                <w:szCs w:val="40"/>
              </w:rPr>
              <w:t>1</w:t>
            </w:r>
            <w:r>
              <w:rPr>
                <w:rFonts w:eastAsia="Calibri" w:cs="Arial"/>
                <w:b/>
                <w:color w:val="9830BC"/>
                <w:sz w:val="40"/>
                <w:szCs w:val="40"/>
              </w:rPr>
              <w:t>7</w:t>
            </w:r>
          </w:p>
        </w:tc>
        <w:tc>
          <w:tcPr>
            <w:tcW w:w="722" w:type="pct"/>
            <w:gridSpan w:val="2"/>
            <w:shd w:val="clear" w:color="auto" w:fill="auto"/>
            <w:vAlign w:val="center"/>
          </w:tcPr>
          <w:p w:rsidR="00AF61A4" w:rsidRPr="001A5DEF" w:rsidRDefault="00AF61A4" w:rsidP="002A7472">
            <w:pPr>
              <w:jc w:val="center"/>
              <w:rPr>
                <w:rFonts w:eastAsia="Calibri" w:cs="Arial"/>
                <w:color w:val="FFFFFF"/>
                <w:sz w:val="22"/>
                <w:szCs w:val="22"/>
              </w:rPr>
            </w:pPr>
            <w:r w:rsidRPr="00EA3544">
              <w:rPr>
                <w:rFonts w:eastAsia="Calibri" w:cs="Arial"/>
                <w:b/>
                <w:color w:val="FFFFFF"/>
                <w:sz w:val="18"/>
                <w:szCs w:val="18"/>
              </w:rPr>
              <w:t>Empty Cell</w:t>
            </w:r>
          </w:p>
        </w:tc>
        <w:tc>
          <w:tcPr>
            <w:tcW w:w="3579" w:type="pct"/>
            <w:gridSpan w:val="6"/>
            <w:shd w:val="clear" w:color="auto" w:fill="auto"/>
            <w:vAlign w:val="center"/>
          </w:tcPr>
          <w:p w:rsidR="00AF61A4" w:rsidRPr="001A5DEF" w:rsidRDefault="00AF61A4" w:rsidP="002A7472">
            <w:pPr>
              <w:spacing w:before="60" w:after="20"/>
              <w:rPr>
                <w:rFonts w:eastAsia="Calibri" w:cs="Arial"/>
                <w:color w:val="FFFFFF"/>
                <w:sz w:val="22"/>
                <w:szCs w:val="22"/>
              </w:rPr>
            </w:pPr>
            <w:r w:rsidRPr="00EA3544">
              <w:rPr>
                <w:rFonts w:eastAsia="Calibri" w:cs="Arial"/>
                <w:b/>
                <w:color w:val="FFFFFF"/>
                <w:sz w:val="18"/>
                <w:szCs w:val="18"/>
              </w:rPr>
              <w:t>Empty Cell</w:t>
            </w:r>
          </w:p>
        </w:tc>
      </w:tr>
      <w:tr w:rsidR="00AF61A4" w:rsidRPr="000E354D" w:rsidTr="002A7472">
        <w:trPr>
          <w:trHeight w:val="360"/>
          <w:tblCellSpacing w:w="36" w:type="dxa"/>
        </w:trPr>
        <w:tc>
          <w:tcPr>
            <w:tcW w:w="4951" w:type="pct"/>
            <w:gridSpan w:val="11"/>
            <w:tcBorders>
              <w:top w:val="single" w:sz="2" w:space="0" w:color="D5A1DF"/>
              <w:left w:val="single" w:sz="2" w:space="0" w:color="D5A1DF"/>
              <w:right w:val="single" w:sz="2" w:space="0" w:color="D5A1DF"/>
            </w:tcBorders>
            <w:shd w:val="clear" w:color="auto" w:fill="F1E4F0"/>
            <w:vAlign w:val="center"/>
          </w:tcPr>
          <w:p w:rsidR="00AF61A4" w:rsidRPr="000E354D" w:rsidRDefault="00AF61A4" w:rsidP="002A7472">
            <w:pPr>
              <w:spacing w:before="60" w:after="60"/>
              <w:rPr>
                <w:rFonts w:eastAsia="Calibri"/>
                <w:sz w:val="22"/>
                <w:szCs w:val="22"/>
              </w:rPr>
            </w:pPr>
            <w:r w:rsidRPr="007A5578">
              <w:rPr>
                <w:rFonts w:eastAsia="Calibri" w:cs="Arial"/>
                <w:color w:val="9830BC"/>
                <w:sz w:val="22"/>
                <w:szCs w:val="18"/>
              </w:rPr>
              <w:t xml:space="preserve">For Actions/Services not </w:t>
            </w:r>
            <w:r>
              <w:rPr>
                <w:rFonts w:eastAsia="Calibri" w:cs="Arial"/>
                <w:color w:val="9830BC"/>
                <w:sz w:val="22"/>
                <w:szCs w:val="18"/>
              </w:rPr>
              <w:t xml:space="preserve">included as </w:t>
            </w:r>
            <w:r w:rsidRPr="007A5578">
              <w:rPr>
                <w:rFonts w:eastAsia="Calibri" w:cs="Arial"/>
                <w:color w:val="9830BC"/>
                <w:sz w:val="22"/>
                <w:szCs w:val="18"/>
              </w:rPr>
              <w:t xml:space="preserve">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AF61A4" w:rsidRPr="00350A76" w:rsidTr="002A7472">
        <w:trPr>
          <w:trHeight w:val="377"/>
          <w:tblCellSpacing w:w="36" w:type="dxa"/>
        </w:trPr>
        <w:tc>
          <w:tcPr>
            <w:tcW w:w="1311" w:type="pct"/>
            <w:gridSpan w:val="4"/>
            <w:tcBorders>
              <w:left w:val="single" w:sz="2" w:space="0" w:color="D5A1DF"/>
            </w:tcBorders>
            <w:shd w:val="clear" w:color="auto" w:fill="auto"/>
            <w:vAlign w:val="center"/>
          </w:tcPr>
          <w:p w:rsidR="00AF61A4" w:rsidRPr="008F43EC" w:rsidRDefault="00AF61A4" w:rsidP="002A7472">
            <w:pPr>
              <w:spacing w:before="60" w:after="60"/>
              <w:jc w:val="right"/>
              <w:rPr>
                <w:rFonts w:eastAsia="Calibri" w:cs="Arial"/>
                <w:sz w:val="20"/>
                <w:szCs w:val="18"/>
              </w:rPr>
            </w:pPr>
            <w:hyperlink w:anchor="Instructions_PAS_StudentsToBeServed" w:history="1">
              <w:r w:rsidRPr="005F3A13">
                <w:rPr>
                  <w:rStyle w:val="Hyperlink"/>
                  <w:rFonts w:eastAsia="Calibri" w:cs="Arial"/>
                  <w:sz w:val="20"/>
                  <w:szCs w:val="18"/>
                </w:rPr>
                <w:t>Students to be Served</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350A76" w:rsidRDefault="00AF61A4" w:rsidP="002A7472">
            <w:pPr>
              <w:spacing w:before="60" w:after="60"/>
              <w:rPr>
                <w:rFonts w:eastAsia="Calibri" w:cs="Arial"/>
                <w:color w:val="000000"/>
                <w:sz w:val="20"/>
                <w:szCs w:val="18"/>
              </w:rPr>
            </w:pPr>
            <w:r>
              <w:rPr>
                <w:rFonts w:eastAsia="Calibri" w:cs="Arial"/>
                <w:sz w:val="20"/>
                <w:szCs w:val="18"/>
              </w:rPr>
              <w:fldChar w:fldCharType="begin">
                <w:ffData>
                  <w:name w:val=""/>
                  <w:enabled/>
                  <w:calcOnExit w:val="0"/>
                  <w:checkBox>
                    <w:size w:val="20"/>
                    <w:default w:val="1"/>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All         </w:t>
            </w:r>
            <w:r>
              <w:rPr>
                <w:rFonts w:eastAsia="Calibri" w:cs="Arial"/>
                <w:sz w:val="20"/>
                <w:szCs w:val="18"/>
              </w:rPr>
              <w:fldChar w:fldCharType="begin">
                <w:ffData>
                  <w:name w:val=""/>
                  <w:enabled/>
                  <w:calcOnExit w:val="0"/>
                  <w:checkBox>
                    <w:size w:val="20"/>
                    <w:default w:val="0"/>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Students with Disabilities      </w:t>
            </w:r>
            <w:r w:rsidRPr="00350A76">
              <w:rPr>
                <w:rFonts w:eastAsia="Calibri" w:cs="Arial"/>
                <w:sz w:val="20"/>
                <w:szCs w:val="18"/>
              </w:rPr>
              <w:fldChar w:fldCharType="begin">
                <w:ffData>
                  <w:name w:val=""/>
                  <w:enabled/>
                  <w:calcOnExit w:val="0"/>
                  <w:checkBox>
                    <w:size w:val="20"/>
                    <w:default w:val="0"/>
                  </w:checkBox>
                </w:ffData>
              </w:fldChar>
            </w:r>
            <w:r w:rsidRPr="00350A76">
              <w:rPr>
                <w:rFonts w:eastAsia="Calibri" w:cs="Arial"/>
                <w:sz w:val="20"/>
                <w:szCs w:val="18"/>
              </w:rPr>
              <w:instrText xml:space="preserve"> FORMCHECKBOX </w:instrText>
            </w:r>
            <w:r w:rsidRPr="00350A76">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w:t>
            </w:r>
            <w:r w:rsidRPr="00350A76">
              <w:rPr>
                <w:rFonts w:eastAsia="Calibri" w:cs="Arial"/>
                <w:sz w:val="20"/>
                <w:szCs w:val="18"/>
                <w:u w:val="single"/>
              </w:rPr>
              <w:t>[Specific Student Group(s)]</w:t>
            </w:r>
            <w:r w:rsidRPr="00350A76">
              <w:rPr>
                <w:rFonts w:eastAsia="Calibri" w:cs="Arial"/>
                <w:sz w:val="20"/>
                <w:szCs w:val="18"/>
              </w:rPr>
              <w:t>___________________</w:t>
            </w:r>
            <w:r w:rsidRPr="00350A76">
              <w:rPr>
                <w:rFonts w:eastAsia="Calibri" w:cs="Arial"/>
                <w:sz w:val="20"/>
                <w:szCs w:val="18"/>
                <w:u w:val="single"/>
              </w:rPr>
              <w:t xml:space="preserve"> </w:t>
            </w:r>
          </w:p>
        </w:tc>
      </w:tr>
      <w:tr w:rsidR="00AF61A4" w:rsidRPr="00350A76" w:rsidTr="002A7472">
        <w:trPr>
          <w:trHeight w:val="377"/>
          <w:tblCellSpacing w:w="36" w:type="dxa"/>
        </w:trPr>
        <w:tc>
          <w:tcPr>
            <w:tcW w:w="1311" w:type="pct"/>
            <w:gridSpan w:val="4"/>
            <w:tcBorders>
              <w:left w:val="single" w:sz="2" w:space="0" w:color="D5A1DF"/>
              <w:bottom w:val="single" w:sz="2" w:space="0" w:color="D5A1DF"/>
            </w:tcBorders>
            <w:shd w:val="clear" w:color="auto" w:fill="auto"/>
            <w:vAlign w:val="center"/>
          </w:tcPr>
          <w:p w:rsidR="00AF61A4" w:rsidRPr="00350A76" w:rsidRDefault="00AF61A4" w:rsidP="002A7472">
            <w:pPr>
              <w:spacing w:before="60" w:after="60"/>
              <w:jc w:val="right"/>
              <w:rPr>
                <w:sz w:val="20"/>
              </w:rPr>
            </w:pPr>
            <w:hyperlink w:anchor="Instructions_PAS_Locations" w:history="1">
              <w:r w:rsidRPr="005F3A13">
                <w:rPr>
                  <w:rStyle w:val="Hyperlink"/>
                  <w:rFonts w:eastAsia="Calibri" w:cs="Arial"/>
                  <w:sz w:val="20"/>
                  <w:szCs w:val="18"/>
                </w:rPr>
                <w:t>Location(s)</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350A76" w:rsidRDefault="00AF61A4" w:rsidP="002A7472">
            <w:pPr>
              <w:spacing w:before="60" w:after="60"/>
              <w:rPr>
                <w:rFonts w:eastAsia="Calibri" w:cs="Arial"/>
                <w:sz w:val="20"/>
                <w:szCs w:val="18"/>
              </w:rPr>
            </w:pPr>
            <w:r>
              <w:rPr>
                <w:rFonts w:eastAsia="Calibri" w:cs="Arial"/>
                <w:sz w:val="20"/>
                <w:szCs w:val="18"/>
              </w:rPr>
              <w:fldChar w:fldCharType="begin">
                <w:ffData>
                  <w:name w:val=""/>
                  <w:enabled/>
                  <w:calcOnExit w:val="0"/>
                  <w:checkBox>
                    <w:size w:val="20"/>
                    <w:default w:val="1"/>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All schools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Schools:___________________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Grade</w:t>
            </w:r>
            <w:r>
              <w:rPr>
                <w:rFonts w:eastAsia="Calibri" w:cs="Arial"/>
                <w:sz w:val="20"/>
                <w:szCs w:val="18"/>
              </w:rPr>
              <w:t xml:space="preserve"> </w:t>
            </w:r>
            <w:r w:rsidRPr="00350A76">
              <w:rPr>
                <w:rFonts w:eastAsia="Calibri" w:cs="Arial"/>
                <w:sz w:val="20"/>
                <w:szCs w:val="18"/>
              </w:rPr>
              <w:t>spans:__________________</w:t>
            </w:r>
          </w:p>
        </w:tc>
      </w:tr>
      <w:tr w:rsidR="00AF61A4" w:rsidRPr="004231CC" w:rsidTr="002A7472">
        <w:trPr>
          <w:tblCellSpacing w:w="36" w:type="dxa"/>
        </w:trPr>
        <w:tc>
          <w:tcPr>
            <w:tcW w:w="4951" w:type="pct"/>
            <w:gridSpan w:val="11"/>
            <w:shd w:val="clear" w:color="auto" w:fill="auto"/>
            <w:vAlign w:val="center"/>
          </w:tcPr>
          <w:p w:rsidR="00AF61A4" w:rsidRPr="004231CC" w:rsidRDefault="00AF61A4" w:rsidP="002A7472">
            <w:pPr>
              <w:spacing w:before="20" w:after="20"/>
              <w:jc w:val="center"/>
              <w:rPr>
                <w:rFonts w:eastAsia="Calibri" w:cs="Arial"/>
                <w:sz w:val="20"/>
                <w:szCs w:val="18"/>
              </w:rPr>
            </w:pPr>
            <w:r>
              <w:rPr>
                <w:rFonts w:eastAsia="Calibri" w:cs="Arial"/>
                <w:b/>
                <w:color w:val="9830BC"/>
              </w:rPr>
              <w:t>OR</w:t>
            </w:r>
          </w:p>
        </w:tc>
      </w:tr>
      <w:tr w:rsidR="00AF61A4" w:rsidRPr="000E354D" w:rsidTr="002A7472">
        <w:trPr>
          <w:trHeight w:val="360"/>
          <w:tblCellSpacing w:w="36" w:type="dxa"/>
        </w:trPr>
        <w:tc>
          <w:tcPr>
            <w:tcW w:w="4951" w:type="pct"/>
            <w:gridSpan w:val="11"/>
            <w:tcBorders>
              <w:top w:val="single" w:sz="2" w:space="0" w:color="D5A1DF"/>
              <w:left w:val="single" w:sz="2" w:space="0" w:color="D5A1DF"/>
              <w:right w:val="single" w:sz="2" w:space="0" w:color="D5A1DF"/>
            </w:tcBorders>
            <w:shd w:val="clear" w:color="auto" w:fill="F1E4F0"/>
            <w:vAlign w:val="center"/>
          </w:tcPr>
          <w:p w:rsidR="00AF61A4" w:rsidRPr="000E354D" w:rsidRDefault="00AF61A4" w:rsidP="002A7472">
            <w:pPr>
              <w:spacing w:before="60" w:after="60"/>
              <w:rPr>
                <w:rFonts w:eastAsia="Calibri"/>
                <w:sz w:val="22"/>
                <w:szCs w:val="22"/>
              </w:rPr>
            </w:pPr>
            <w:r w:rsidRPr="007A5578">
              <w:rPr>
                <w:rFonts w:eastAsia="Calibri" w:cs="Arial"/>
                <w:color w:val="9830BC"/>
                <w:sz w:val="22"/>
                <w:szCs w:val="18"/>
              </w:rPr>
              <w:t>For Actions/Services</w:t>
            </w:r>
            <w:r>
              <w:rPr>
                <w:rFonts w:eastAsia="Calibri" w:cs="Arial"/>
                <w:color w:val="9830BC"/>
                <w:sz w:val="22"/>
                <w:szCs w:val="18"/>
              </w:rPr>
              <w:t xml:space="preserve"> included as</w:t>
            </w:r>
            <w:r w:rsidRPr="007A5578">
              <w:rPr>
                <w:rFonts w:eastAsia="Calibri" w:cs="Arial"/>
                <w:color w:val="9830BC"/>
                <w:sz w:val="22"/>
                <w:szCs w:val="18"/>
              </w:rPr>
              <w:t xml:space="preserve"> 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AF61A4" w:rsidRPr="00350A76" w:rsidTr="002A7472">
        <w:trPr>
          <w:trHeight w:val="377"/>
          <w:tblCellSpacing w:w="36" w:type="dxa"/>
        </w:trPr>
        <w:tc>
          <w:tcPr>
            <w:tcW w:w="1311" w:type="pct"/>
            <w:gridSpan w:val="4"/>
            <w:tcBorders>
              <w:left w:val="single" w:sz="2" w:space="0" w:color="D5A1DF"/>
            </w:tcBorders>
            <w:shd w:val="clear" w:color="auto" w:fill="auto"/>
            <w:vAlign w:val="center"/>
          </w:tcPr>
          <w:p w:rsidR="00AF61A4" w:rsidRPr="00350A76" w:rsidRDefault="00AF61A4" w:rsidP="002A7472">
            <w:pPr>
              <w:spacing w:before="60" w:after="60"/>
              <w:jc w:val="right"/>
              <w:rPr>
                <w:rFonts w:eastAsia="Calibri" w:cs="Arial"/>
                <w:sz w:val="20"/>
                <w:szCs w:val="18"/>
              </w:rPr>
            </w:pPr>
            <w:hyperlink w:anchor="Instructions_PAS_ContributesTo" w:history="1">
              <w:r w:rsidRPr="005F3A13">
                <w:rPr>
                  <w:rStyle w:val="Hyperlink"/>
                  <w:rFonts w:eastAsia="Calibri" w:cs="Arial"/>
                  <w:sz w:val="20"/>
                  <w:szCs w:val="18"/>
                </w:rPr>
                <w:t xml:space="preserve">Students to be Served   </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350A76" w:rsidRDefault="00AF61A4" w:rsidP="002A7472">
            <w:pPr>
              <w:spacing w:before="60" w:after="60"/>
              <w:rPr>
                <w:rFonts w:eastAsia="Calibri" w:cs="Arial"/>
                <w:sz w:val="20"/>
                <w:szCs w:val="18"/>
              </w:rPr>
            </w:pPr>
            <w:r>
              <w:rPr>
                <w:rFonts w:eastAsia="Calibri" w:cs="Arial"/>
                <w:color w:val="000000"/>
                <w:sz w:val="20"/>
                <w:szCs w:val="18"/>
              </w:rPr>
              <w:fldChar w:fldCharType="begin">
                <w:ffData>
                  <w:name w:val=""/>
                  <w:enabled/>
                  <w:calcOnExit w:val="0"/>
                  <w:checkBox>
                    <w:size w:val="20"/>
                    <w:default w:val="0"/>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English Learners         </w:t>
            </w:r>
            <w:r>
              <w:rPr>
                <w:rFonts w:eastAsia="Calibri" w:cs="Arial"/>
                <w:color w:val="000000"/>
                <w:sz w:val="20"/>
                <w:szCs w:val="18"/>
              </w:rPr>
              <w:fldChar w:fldCharType="begin">
                <w:ffData>
                  <w:name w:val=""/>
                  <w:enabled/>
                  <w:calcOnExit w:val="0"/>
                  <w:checkBox>
                    <w:size w:val="20"/>
                    <w:default w:val="0"/>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Foster Youth         </w:t>
            </w:r>
            <w:r>
              <w:rPr>
                <w:rFonts w:eastAsia="Calibri" w:cs="Arial"/>
                <w:color w:val="000000"/>
                <w:sz w:val="20"/>
                <w:szCs w:val="18"/>
              </w:rPr>
              <w:fldChar w:fldCharType="begin">
                <w:ffData>
                  <w:name w:val=""/>
                  <w:enabled/>
                  <w:calcOnExit w:val="0"/>
                  <w:checkBox>
                    <w:size w:val="20"/>
                    <w:default w:val="0"/>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Low Income</w:t>
            </w:r>
          </w:p>
        </w:tc>
      </w:tr>
      <w:tr w:rsidR="00AF61A4" w:rsidRPr="00350A76" w:rsidTr="002A7472">
        <w:trPr>
          <w:trHeight w:val="377"/>
          <w:tblCellSpacing w:w="36" w:type="dxa"/>
        </w:trPr>
        <w:tc>
          <w:tcPr>
            <w:tcW w:w="1964" w:type="pct"/>
            <w:gridSpan w:val="7"/>
            <w:tcBorders>
              <w:left w:val="single" w:sz="2" w:space="0" w:color="D5A1DF"/>
            </w:tcBorders>
            <w:shd w:val="clear" w:color="auto" w:fill="auto"/>
            <w:vAlign w:val="center"/>
          </w:tcPr>
          <w:p w:rsidR="00AF61A4" w:rsidRPr="00350A76" w:rsidRDefault="00AF61A4" w:rsidP="002A7472">
            <w:pPr>
              <w:spacing w:before="60" w:after="60"/>
              <w:jc w:val="right"/>
              <w:rPr>
                <w:rFonts w:eastAsia="Calibri" w:cs="Arial"/>
                <w:color w:val="000000"/>
                <w:sz w:val="20"/>
                <w:szCs w:val="18"/>
              </w:rPr>
            </w:pPr>
            <w:hyperlink w:anchor="Instructions_PAS_ScopeService" w:history="1">
              <w:r w:rsidRPr="005F3A13">
                <w:rPr>
                  <w:rStyle w:val="Hyperlink"/>
                  <w:rFonts w:eastAsia="Calibri" w:cs="Arial"/>
                  <w:sz w:val="20"/>
                  <w:szCs w:val="18"/>
                </w:rPr>
                <w:t>Scope of Services</w:t>
              </w:r>
            </w:hyperlink>
          </w:p>
        </w:tc>
        <w:tc>
          <w:tcPr>
            <w:tcW w:w="296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350A76" w:rsidRDefault="00AF61A4" w:rsidP="002A7472">
            <w:pPr>
              <w:spacing w:before="60" w:after="60"/>
              <w:rPr>
                <w:rFonts w:eastAsia="Calibri" w:cs="Arial"/>
                <w:sz w:val="20"/>
                <w:szCs w:val="18"/>
              </w:rPr>
            </w:pPr>
            <w:r>
              <w:rPr>
                <w:rFonts w:eastAsia="Calibri" w:cs="Arial"/>
                <w:sz w:val="20"/>
                <w:szCs w:val="18"/>
              </w:rPr>
              <w:fldChar w:fldCharType="begin">
                <w:ffData>
                  <w:name w:val=""/>
                  <w:enabled/>
                  <w:calcOnExit w:val="0"/>
                  <w:checkBox>
                    <w:size w:val="20"/>
                    <w:default w:val="0"/>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LEA-wide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Schoolwide         </w:t>
            </w:r>
            <w:r w:rsidRPr="00350A76">
              <w:rPr>
                <w:rFonts w:eastAsia="Calibri" w:cs="Arial"/>
                <w:b/>
                <w:sz w:val="20"/>
                <w:szCs w:val="18"/>
              </w:rPr>
              <w:t>OR</w:t>
            </w:r>
            <w:r w:rsidRPr="00350A76">
              <w:rPr>
                <w:rFonts w:eastAsia="Calibri" w:cs="Arial"/>
                <w:sz w:val="20"/>
                <w:szCs w:val="18"/>
              </w:rPr>
              <w:t xml:space="preserve">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Limited to Unduplicated Student Group(s)</w:t>
            </w:r>
          </w:p>
        </w:tc>
      </w:tr>
      <w:tr w:rsidR="00AF61A4" w:rsidRPr="00350A76" w:rsidTr="002A7472">
        <w:trPr>
          <w:trHeight w:val="377"/>
          <w:tblCellSpacing w:w="36" w:type="dxa"/>
        </w:trPr>
        <w:tc>
          <w:tcPr>
            <w:tcW w:w="1311" w:type="pct"/>
            <w:gridSpan w:val="4"/>
            <w:tcBorders>
              <w:left w:val="single" w:sz="2" w:space="0" w:color="D5A1DF"/>
              <w:bottom w:val="single" w:sz="2" w:space="0" w:color="D5A1DF"/>
            </w:tcBorders>
            <w:shd w:val="clear" w:color="auto" w:fill="auto"/>
            <w:vAlign w:val="center"/>
          </w:tcPr>
          <w:p w:rsidR="00AF61A4" w:rsidRDefault="00AF61A4" w:rsidP="002A7472">
            <w:pPr>
              <w:spacing w:before="60" w:after="60"/>
              <w:jc w:val="right"/>
            </w:pPr>
            <w:hyperlink w:anchor="Instructions_PAS_IIS_Locations" w:history="1">
              <w:r w:rsidRPr="005F3A13">
                <w:rPr>
                  <w:rStyle w:val="Hyperlink"/>
                  <w:rFonts w:eastAsia="Calibri" w:cs="Arial"/>
                  <w:sz w:val="20"/>
                  <w:szCs w:val="18"/>
                </w:rPr>
                <w:t>Location(s)</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350A76" w:rsidRDefault="00AF61A4" w:rsidP="002A7472">
            <w:pPr>
              <w:spacing w:before="60" w:after="60"/>
              <w:rPr>
                <w:rFonts w:eastAsia="Calibri" w:cs="Arial"/>
                <w:sz w:val="20"/>
                <w:szCs w:val="18"/>
              </w:rPr>
            </w:pPr>
            <w:r>
              <w:rPr>
                <w:rFonts w:eastAsia="Calibri" w:cs="Arial"/>
                <w:sz w:val="20"/>
                <w:szCs w:val="18"/>
              </w:rPr>
              <w:fldChar w:fldCharType="begin">
                <w:ffData>
                  <w:name w:val=""/>
                  <w:enabled/>
                  <w:calcOnExit w:val="0"/>
                  <w:checkBox>
                    <w:size w:val="20"/>
                    <w:default w:val="0"/>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All schools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Schools:___________________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Grade</w:t>
            </w:r>
            <w:r>
              <w:rPr>
                <w:rFonts w:eastAsia="Calibri" w:cs="Arial"/>
                <w:sz w:val="20"/>
                <w:szCs w:val="18"/>
              </w:rPr>
              <w:t xml:space="preserve"> </w:t>
            </w:r>
            <w:r w:rsidRPr="00350A76">
              <w:rPr>
                <w:rFonts w:eastAsia="Calibri" w:cs="Arial"/>
                <w:sz w:val="20"/>
                <w:szCs w:val="18"/>
              </w:rPr>
              <w:t>spans:__________________</w:t>
            </w:r>
          </w:p>
        </w:tc>
      </w:tr>
      <w:tr w:rsidR="00AF61A4" w:rsidRPr="00350A76" w:rsidTr="002A7472">
        <w:trPr>
          <w:trHeight w:val="377"/>
          <w:tblCellSpacing w:w="36" w:type="dxa"/>
        </w:trPr>
        <w:tc>
          <w:tcPr>
            <w:tcW w:w="4951" w:type="pct"/>
            <w:gridSpan w:val="11"/>
            <w:shd w:val="clear" w:color="auto" w:fill="auto"/>
            <w:vAlign w:val="center"/>
          </w:tcPr>
          <w:p w:rsidR="00AF61A4" w:rsidRPr="00350A76" w:rsidRDefault="00AF61A4" w:rsidP="002A7472">
            <w:pPr>
              <w:spacing w:before="60" w:after="60"/>
              <w:rPr>
                <w:rFonts w:eastAsia="Calibri" w:cs="Arial"/>
                <w:sz w:val="20"/>
                <w:szCs w:val="18"/>
              </w:rPr>
            </w:pPr>
            <w:hyperlink w:anchor="Instructions_PAS_ActionsServices" w:history="1">
              <w:r w:rsidRPr="00BE6213">
                <w:rPr>
                  <w:rStyle w:val="Hyperlink"/>
                  <w:rFonts w:cs="Arial"/>
                  <w:sz w:val="20"/>
                  <w:szCs w:val="18"/>
                </w:rPr>
                <w:t>ACTIONS/SERVICES</w:t>
              </w:r>
            </w:hyperlink>
          </w:p>
        </w:tc>
      </w:tr>
      <w:tr w:rsidR="00AF61A4" w:rsidRPr="00350A76" w:rsidTr="002A7472">
        <w:trPr>
          <w:trHeight w:val="323"/>
          <w:tblCellSpacing w:w="36" w:type="dxa"/>
        </w:trPr>
        <w:tc>
          <w:tcPr>
            <w:tcW w:w="1712" w:type="pct"/>
            <w:gridSpan w:val="6"/>
            <w:shd w:val="clear" w:color="auto" w:fill="auto"/>
            <w:tcMar>
              <w:left w:w="115" w:type="dxa"/>
            </w:tcMar>
          </w:tcPr>
          <w:p w:rsidR="00AF61A4" w:rsidRPr="00350A76" w:rsidRDefault="00AF61A4" w:rsidP="002A7472">
            <w:pPr>
              <w:spacing w:before="60" w:after="60"/>
              <w:rPr>
                <w:rFonts w:eastAsia="Calibri" w:cs="Arial"/>
                <w:b/>
                <w:color w:val="000000"/>
                <w:sz w:val="20"/>
                <w:szCs w:val="18"/>
              </w:rPr>
            </w:pPr>
            <w:r w:rsidRPr="00350A76">
              <w:rPr>
                <w:rFonts w:eastAsia="Calibri" w:cs="Arial"/>
                <w:b/>
                <w:color w:val="000000"/>
                <w:sz w:val="20"/>
                <w:szCs w:val="18"/>
              </w:rPr>
              <w:t>2017-18</w:t>
            </w:r>
          </w:p>
        </w:tc>
        <w:tc>
          <w:tcPr>
            <w:tcW w:w="1559" w:type="pct"/>
            <w:gridSpan w:val="3"/>
            <w:shd w:val="clear" w:color="auto" w:fill="auto"/>
            <w:vAlign w:val="center"/>
          </w:tcPr>
          <w:p w:rsidR="00AF61A4" w:rsidRPr="00350A76" w:rsidRDefault="00AF61A4" w:rsidP="002A7472">
            <w:pPr>
              <w:spacing w:before="60" w:after="60"/>
              <w:rPr>
                <w:rFonts w:eastAsia="Calibri" w:cs="Arial"/>
                <w:b/>
                <w:color w:val="000000"/>
                <w:sz w:val="20"/>
                <w:szCs w:val="18"/>
              </w:rPr>
            </w:pPr>
            <w:r w:rsidRPr="00350A76">
              <w:rPr>
                <w:rFonts w:eastAsia="Calibri" w:cs="Arial"/>
                <w:b/>
                <w:color w:val="000000"/>
                <w:sz w:val="20"/>
                <w:szCs w:val="18"/>
              </w:rPr>
              <w:t>2018-19</w:t>
            </w:r>
          </w:p>
        </w:tc>
        <w:tc>
          <w:tcPr>
            <w:tcW w:w="1631" w:type="pct"/>
            <w:gridSpan w:val="2"/>
            <w:shd w:val="clear" w:color="auto" w:fill="auto"/>
            <w:vAlign w:val="center"/>
          </w:tcPr>
          <w:p w:rsidR="00AF61A4" w:rsidRPr="00350A76" w:rsidRDefault="00AF61A4" w:rsidP="002A7472">
            <w:pPr>
              <w:spacing w:before="60" w:after="60"/>
              <w:rPr>
                <w:rFonts w:eastAsia="Calibri" w:cs="Arial"/>
                <w:b/>
                <w:color w:val="000000"/>
                <w:sz w:val="20"/>
                <w:szCs w:val="18"/>
              </w:rPr>
            </w:pPr>
            <w:r w:rsidRPr="00350A76">
              <w:rPr>
                <w:rFonts w:eastAsia="Calibri" w:cs="Arial"/>
                <w:b/>
                <w:color w:val="000000"/>
                <w:sz w:val="20"/>
                <w:szCs w:val="18"/>
              </w:rPr>
              <w:t>2019-20</w:t>
            </w:r>
          </w:p>
        </w:tc>
      </w:tr>
      <w:tr w:rsidR="00AF61A4" w:rsidRPr="00564BD9" w:rsidTr="002A7472">
        <w:trPr>
          <w:trHeight w:val="350"/>
          <w:tblCellSpacing w:w="36" w:type="dxa"/>
        </w:trPr>
        <w:tc>
          <w:tcPr>
            <w:tcW w:w="1712"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AF61A4" w:rsidRPr="00350A76" w:rsidRDefault="00AF61A4" w:rsidP="002A7472">
            <w:pPr>
              <w:spacing w:before="60" w:after="60"/>
              <w:rPr>
                <w:rFonts w:eastAsia="Calibri" w:cs="Arial"/>
                <w:color w:val="000000"/>
                <w:sz w:val="20"/>
                <w:szCs w:val="18"/>
              </w:rPr>
            </w:pP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New    </w:t>
            </w:r>
            <w:r>
              <w:rPr>
                <w:rFonts w:eastAsia="Calibri" w:cs="Arial"/>
                <w:color w:val="000000"/>
                <w:sz w:val="20"/>
                <w:szCs w:val="18"/>
              </w:rPr>
              <w:fldChar w:fldCharType="begin">
                <w:ffData>
                  <w:name w:val=""/>
                  <w:enabled/>
                  <w:calcOnExit w:val="0"/>
                  <w:checkBox>
                    <w:size w:val="20"/>
                    <w:default w:val="0"/>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Modified    </w:t>
            </w: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Unchanged </w:t>
            </w:r>
          </w:p>
        </w:tc>
        <w:tc>
          <w:tcPr>
            <w:tcW w:w="1559" w:type="pct"/>
            <w:gridSpan w:val="3"/>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AF61A4" w:rsidRPr="00564BD9" w:rsidRDefault="00AF61A4" w:rsidP="002A7472">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New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0"/>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Unchanged</w:t>
            </w:r>
          </w:p>
        </w:tc>
        <w:tc>
          <w:tcPr>
            <w:tcW w:w="1631" w:type="pct"/>
            <w:gridSpan w:val="2"/>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AF61A4" w:rsidRPr="00564BD9" w:rsidRDefault="00AF61A4" w:rsidP="002A7472">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New     </w:t>
            </w:r>
            <w:r>
              <w:rPr>
                <w:rFonts w:eastAsia="Calibri" w:cs="Arial"/>
                <w:color w:val="000000"/>
                <w:sz w:val="20"/>
                <w:szCs w:val="18"/>
              </w:rPr>
              <w:fldChar w:fldCharType="begin">
                <w:ffData>
                  <w:name w:val=""/>
                  <w:enabled/>
                  <w:calcOnExit w:val="0"/>
                  <w:checkBox>
                    <w:size w:val="20"/>
                    <w:default w:val="0"/>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Unchanged</w:t>
            </w:r>
          </w:p>
        </w:tc>
      </w:tr>
      <w:tr w:rsidR="00AF61A4" w:rsidRPr="005F3A13" w:rsidTr="002A7472">
        <w:trPr>
          <w:trHeight w:val="576"/>
          <w:tblCellSpacing w:w="36" w:type="dxa"/>
        </w:trPr>
        <w:tc>
          <w:tcPr>
            <w:tcW w:w="1712"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tcMar>
          </w:tcPr>
          <w:p w:rsidR="00AF61A4" w:rsidRPr="005F3A13" w:rsidRDefault="00AF61A4" w:rsidP="002A7472">
            <w:pPr>
              <w:spacing w:before="60" w:after="60"/>
              <w:rPr>
                <w:rFonts w:eastAsia="Calibri" w:cs="Arial"/>
                <w:color w:val="000000"/>
                <w:sz w:val="20"/>
                <w:szCs w:val="18"/>
              </w:rPr>
            </w:pPr>
            <w:r>
              <w:rPr>
                <w:rFonts w:eastAsia="Arial" w:cs="Arial"/>
                <w:sz w:val="20"/>
                <w:szCs w:val="20"/>
              </w:rPr>
              <w:t xml:space="preserve">Develop and implement clean energy projects for the delivery of more clean, efficient and sustainable energy sources.  </w:t>
            </w:r>
          </w:p>
        </w:tc>
        <w:tc>
          <w:tcPr>
            <w:tcW w:w="1559" w:type="pct"/>
            <w:gridSpan w:val="3"/>
            <w:tcBorders>
              <w:top w:val="single" w:sz="2" w:space="0" w:color="D5A1DF"/>
              <w:left w:val="single" w:sz="2" w:space="0" w:color="D5A1DF"/>
              <w:bottom w:val="single" w:sz="2" w:space="0" w:color="D5A1DF"/>
              <w:right w:val="single" w:sz="2" w:space="0" w:color="D5A1DF"/>
            </w:tcBorders>
            <w:shd w:val="clear" w:color="auto" w:fill="F1E4F0"/>
          </w:tcPr>
          <w:p w:rsidR="00AF61A4" w:rsidRPr="005F3A13" w:rsidRDefault="00AF61A4" w:rsidP="002A7472">
            <w:pPr>
              <w:pStyle w:val="Default"/>
              <w:spacing w:before="60" w:after="60"/>
              <w:rPr>
                <w:rFonts w:ascii="Arial" w:hAnsi="Arial" w:cs="Arial"/>
                <w:sz w:val="20"/>
                <w:szCs w:val="18"/>
              </w:rPr>
            </w:pPr>
            <w:r>
              <w:rPr>
                <w:rFonts w:ascii="Arial" w:hAnsi="Arial" w:cs="Arial"/>
                <w:sz w:val="20"/>
                <w:szCs w:val="18"/>
              </w:rPr>
              <w:t xml:space="preserve">Staff will continue to monitor opportunities for providing additional clean energy projects. </w:t>
            </w:r>
          </w:p>
        </w:tc>
        <w:tc>
          <w:tcPr>
            <w:tcW w:w="1631" w:type="pct"/>
            <w:gridSpan w:val="2"/>
            <w:tcBorders>
              <w:top w:val="single" w:sz="2" w:space="0" w:color="D5A1DF"/>
              <w:left w:val="single" w:sz="2" w:space="0" w:color="D5A1DF"/>
              <w:bottom w:val="single" w:sz="2" w:space="0" w:color="D5A1DF"/>
              <w:right w:val="single" w:sz="2" w:space="0" w:color="D5A1DF"/>
            </w:tcBorders>
            <w:shd w:val="clear" w:color="auto" w:fill="F1E4F0"/>
          </w:tcPr>
          <w:p w:rsidR="00AF61A4" w:rsidRPr="005F3A13" w:rsidRDefault="00AF61A4" w:rsidP="002A7472">
            <w:pPr>
              <w:pStyle w:val="Default"/>
              <w:spacing w:before="60" w:after="60"/>
              <w:rPr>
                <w:rFonts w:ascii="Arial" w:hAnsi="Arial" w:cs="Arial"/>
                <w:sz w:val="20"/>
                <w:szCs w:val="18"/>
              </w:rPr>
            </w:pPr>
          </w:p>
        </w:tc>
      </w:tr>
      <w:tr w:rsidR="00AF61A4" w:rsidRPr="001A5DEF" w:rsidTr="002A7472">
        <w:trPr>
          <w:trHeight w:val="215"/>
          <w:tblCellSpacing w:w="36" w:type="dxa"/>
        </w:trPr>
        <w:tc>
          <w:tcPr>
            <w:tcW w:w="1712" w:type="pct"/>
            <w:gridSpan w:val="6"/>
            <w:shd w:val="clear" w:color="auto" w:fill="auto"/>
          </w:tcPr>
          <w:p w:rsidR="00AF61A4" w:rsidRPr="00564BD9" w:rsidRDefault="00AF61A4" w:rsidP="002A7472">
            <w:pPr>
              <w:spacing w:before="120" w:after="60"/>
              <w:rPr>
                <w:rFonts w:eastAsia="Calibri" w:cs="Arial"/>
                <w:color w:val="000000"/>
                <w:sz w:val="20"/>
                <w:szCs w:val="18"/>
              </w:rPr>
            </w:pPr>
            <w:hyperlink w:anchor="Instructions_PAS_BudgetedExpenditures" w:history="1">
              <w:r w:rsidRPr="005F3A13">
                <w:rPr>
                  <w:rStyle w:val="Hyperlink"/>
                  <w:rFonts w:cs="Arial"/>
                  <w:sz w:val="20"/>
                  <w:szCs w:val="18"/>
                </w:rPr>
                <w:t>BUDGETED EXPENDITURES</w:t>
              </w:r>
            </w:hyperlink>
          </w:p>
        </w:tc>
        <w:tc>
          <w:tcPr>
            <w:tcW w:w="1559" w:type="pct"/>
            <w:gridSpan w:val="3"/>
            <w:shd w:val="clear" w:color="auto" w:fill="auto"/>
          </w:tcPr>
          <w:p w:rsidR="00AF61A4" w:rsidRPr="001A5DEF" w:rsidRDefault="00AF61A4" w:rsidP="002A7472">
            <w:pPr>
              <w:spacing w:before="120" w:after="60"/>
              <w:rPr>
                <w:rFonts w:eastAsia="Calibri" w:cs="Arial"/>
                <w:color w:val="FFFFFF"/>
                <w:sz w:val="20"/>
                <w:szCs w:val="18"/>
              </w:rPr>
            </w:pPr>
            <w:r w:rsidRPr="00EA3544">
              <w:rPr>
                <w:rFonts w:eastAsia="Calibri" w:cs="Arial"/>
                <w:b/>
                <w:color w:val="FFFFFF"/>
                <w:sz w:val="18"/>
                <w:szCs w:val="18"/>
              </w:rPr>
              <w:t>Empty Cell</w:t>
            </w:r>
          </w:p>
        </w:tc>
        <w:tc>
          <w:tcPr>
            <w:tcW w:w="1631" w:type="pct"/>
            <w:gridSpan w:val="2"/>
            <w:shd w:val="clear" w:color="auto" w:fill="auto"/>
          </w:tcPr>
          <w:p w:rsidR="00AF61A4" w:rsidRPr="001A5DEF" w:rsidRDefault="00AF61A4" w:rsidP="002A7472">
            <w:pPr>
              <w:spacing w:before="120" w:after="60"/>
              <w:rPr>
                <w:rFonts w:eastAsia="Calibri" w:cs="Arial"/>
                <w:color w:val="FFFFFF"/>
                <w:sz w:val="20"/>
                <w:szCs w:val="18"/>
              </w:rPr>
            </w:pPr>
            <w:r w:rsidRPr="001A5DEF">
              <w:rPr>
                <w:rFonts w:eastAsia="Calibri" w:cs="Arial"/>
                <w:b/>
                <w:color w:val="FFFFFF"/>
                <w:sz w:val="18"/>
                <w:szCs w:val="18"/>
              </w:rPr>
              <w:t>Empty Cell</w:t>
            </w:r>
          </w:p>
        </w:tc>
      </w:tr>
      <w:tr w:rsidR="00AF61A4" w:rsidRPr="00350A76" w:rsidTr="002A7472">
        <w:trPr>
          <w:trHeight w:val="332"/>
          <w:tblCellSpacing w:w="36" w:type="dxa"/>
        </w:trPr>
        <w:tc>
          <w:tcPr>
            <w:tcW w:w="1712" w:type="pct"/>
            <w:gridSpan w:val="6"/>
            <w:shd w:val="clear" w:color="auto" w:fill="auto"/>
          </w:tcPr>
          <w:p w:rsidR="00AF61A4" w:rsidRPr="00350A76" w:rsidRDefault="00AF61A4" w:rsidP="002A7472">
            <w:pPr>
              <w:spacing w:before="60" w:after="60"/>
              <w:rPr>
                <w:rFonts w:eastAsia="Calibri" w:cs="Arial"/>
                <w:b/>
                <w:color w:val="000000"/>
                <w:sz w:val="20"/>
                <w:szCs w:val="18"/>
              </w:rPr>
            </w:pPr>
            <w:r w:rsidRPr="00350A76">
              <w:rPr>
                <w:rFonts w:eastAsia="Calibri" w:cs="Arial"/>
                <w:b/>
                <w:color w:val="000000"/>
                <w:sz w:val="20"/>
                <w:szCs w:val="18"/>
              </w:rPr>
              <w:t>2017-18</w:t>
            </w:r>
          </w:p>
        </w:tc>
        <w:tc>
          <w:tcPr>
            <w:tcW w:w="1559" w:type="pct"/>
            <w:gridSpan w:val="3"/>
            <w:shd w:val="clear" w:color="auto" w:fill="auto"/>
            <w:vAlign w:val="center"/>
          </w:tcPr>
          <w:p w:rsidR="00AF61A4" w:rsidRPr="00350A76" w:rsidRDefault="00AF61A4" w:rsidP="002A7472">
            <w:pPr>
              <w:spacing w:before="60" w:after="60"/>
              <w:rPr>
                <w:rFonts w:eastAsia="Calibri" w:cs="Arial"/>
                <w:b/>
                <w:color w:val="000000"/>
                <w:sz w:val="20"/>
                <w:szCs w:val="18"/>
              </w:rPr>
            </w:pPr>
            <w:r w:rsidRPr="00350A76">
              <w:rPr>
                <w:rFonts w:eastAsia="Calibri" w:cs="Arial"/>
                <w:b/>
                <w:color w:val="000000"/>
                <w:sz w:val="20"/>
                <w:szCs w:val="18"/>
              </w:rPr>
              <w:t>2018-19</w:t>
            </w:r>
          </w:p>
        </w:tc>
        <w:tc>
          <w:tcPr>
            <w:tcW w:w="1631" w:type="pct"/>
            <w:gridSpan w:val="2"/>
            <w:shd w:val="clear" w:color="auto" w:fill="auto"/>
            <w:vAlign w:val="center"/>
          </w:tcPr>
          <w:p w:rsidR="00AF61A4" w:rsidRPr="00350A76" w:rsidRDefault="00AF61A4" w:rsidP="002A7472">
            <w:pPr>
              <w:spacing w:before="60" w:after="60"/>
              <w:rPr>
                <w:rFonts w:eastAsia="Calibri" w:cs="Arial"/>
                <w:b/>
                <w:color w:val="000000"/>
                <w:sz w:val="20"/>
                <w:szCs w:val="18"/>
              </w:rPr>
            </w:pPr>
            <w:r w:rsidRPr="00350A76">
              <w:rPr>
                <w:rFonts w:eastAsia="Calibri" w:cs="Arial"/>
                <w:b/>
                <w:color w:val="000000"/>
                <w:sz w:val="20"/>
                <w:szCs w:val="18"/>
              </w:rPr>
              <w:t>2019-20</w:t>
            </w:r>
          </w:p>
        </w:tc>
      </w:tr>
      <w:tr w:rsidR="00AF61A4" w:rsidRPr="005F3A13" w:rsidTr="002A7472">
        <w:trPr>
          <w:trHeight w:val="432"/>
          <w:tblCellSpacing w:w="36" w:type="dxa"/>
        </w:trPr>
        <w:tc>
          <w:tcPr>
            <w:tcW w:w="575" w:type="pct"/>
            <w:gridSpan w:val="2"/>
            <w:shd w:val="clear" w:color="auto" w:fill="auto"/>
            <w:vAlign w:val="center"/>
          </w:tcPr>
          <w:p w:rsidR="00AF61A4" w:rsidRPr="005D689F" w:rsidRDefault="00AF61A4" w:rsidP="002A7472">
            <w:pPr>
              <w:spacing w:before="60" w:after="20"/>
              <w:rPr>
                <w:rFonts w:eastAsia="Calibri" w:cs="Arial"/>
                <w:color w:val="9830BC"/>
                <w:sz w:val="20"/>
                <w:szCs w:val="18"/>
              </w:rPr>
            </w:pPr>
            <w:r w:rsidRPr="005D689F">
              <w:rPr>
                <w:rFonts w:eastAsia="Calibri" w:cs="Arial"/>
                <w:color w:val="9830BC"/>
                <w:sz w:val="20"/>
                <w:szCs w:val="18"/>
              </w:rPr>
              <w:t>Amount</w:t>
            </w:r>
          </w:p>
        </w:tc>
        <w:tc>
          <w:tcPr>
            <w:tcW w:w="111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5F3A13" w:rsidRDefault="00AF61A4" w:rsidP="002A7472">
            <w:pPr>
              <w:spacing w:before="60" w:after="60"/>
              <w:rPr>
                <w:rFonts w:eastAsia="Calibri" w:cs="Arial"/>
                <w:color w:val="000000"/>
                <w:sz w:val="20"/>
                <w:szCs w:val="18"/>
              </w:rPr>
            </w:pPr>
            <w:r>
              <w:rPr>
                <w:rFonts w:eastAsia="Calibri" w:cs="Arial"/>
                <w:color w:val="000000"/>
                <w:sz w:val="20"/>
                <w:szCs w:val="18"/>
              </w:rPr>
              <w:t>$507,020</w:t>
            </w:r>
          </w:p>
        </w:tc>
        <w:tc>
          <w:tcPr>
            <w:tcW w:w="423" w:type="pct"/>
            <w:gridSpan w:val="2"/>
            <w:shd w:val="clear" w:color="auto" w:fill="auto"/>
            <w:vAlign w:val="center"/>
          </w:tcPr>
          <w:p w:rsidR="00AF61A4" w:rsidRPr="00350A76" w:rsidRDefault="00AF61A4" w:rsidP="002A7472">
            <w:pPr>
              <w:spacing w:before="60" w:after="60"/>
              <w:rPr>
                <w:rFonts w:eastAsia="Calibri" w:cs="Arial"/>
                <w:color w:val="9830BC"/>
                <w:sz w:val="20"/>
                <w:szCs w:val="18"/>
              </w:rPr>
            </w:pPr>
            <w:r w:rsidRPr="00350A76">
              <w:rPr>
                <w:rFonts w:eastAsia="Calibri" w:cs="Arial"/>
                <w:color w:val="9830BC"/>
                <w:sz w:val="20"/>
                <w:szCs w:val="18"/>
              </w:rPr>
              <w:t>Amount</w:t>
            </w:r>
          </w:p>
        </w:tc>
        <w:tc>
          <w:tcPr>
            <w:tcW w:w="1111"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5F3A13" w:rsidRDefault="00AF61A4" w:rsidP="002A7472">
            <w:pPr>
              <w:spacing w:before="60" w:after="60"/>
              <w:rPr>
                <w:rFonts w:eastAsia="Calibri" w:cs="Arial"/>
                <w:color w:val="000000"/>
                <w:sz w:val="20"/>
                <w:szCs w:val="18"/>
              </w:rPr>
            </w:pPr>
            <w:r>
              <w:rPr>
                <w:rFonts w:eastAsia="Calibri" w:cs="Arial"/>
                <w:color w:val="000000"/>
                <w:sz w:val="20"/>
                <w:szCs w:val="18"/>
              </w:rPr>
              <w:t>Included in Action 3.1</w:t>
            </w:r>
          </w:p>
        </w:tc>
        <w:tc>
          <w:tcPr>
            <w:tcW w:w="390" w:type="pct"/>
            <w:shd w:val="clear" w:color="auto" w:fill="auto"/>
            <w:vAlign w:val="center"/>
          </w:tcPr>
          <w:p w:rsidR="00AF61A4" w:rsidRPr="00350A76" w:rsidRDefault="00AF61A4" w:rsidP="002A7472">
            <w:pPr>
              <w:spacing w:before="60" w:after="60"/>
              <w:rPr>
                <w:rFonts w:eastAsia="Calibri" w:cs="Arial"/>
                <w:color w:val="9830BC"/>
                <w:sz w:val="20"/>
                <w:szCs w:val="18"/>
              </w:rPr>
            </w:pPr>
            <w:r w:rsidRPr="00350A76">
              <w:rPr>
                <w:rFonts w:eastAsia="Calibri" w:cs="Arial"/>
                <w:color w:val="9830BC"/>
                <w:sz w:val="20"/>
                <w:szCs w:val="18"/>
              </w:rPr>
              <w:t>Amount</w:t>
            </w:r>
          </w:p>
        </w:tc>
        <w:tc>
          <w:tcPr>
            <w:tcW w:w="1217"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5F3A13" w:rsidRDefault="00AF61A4" w:rsidP="002A7472">
            <w:pPr>
              <w:spacing w:before="60" w:after="60"/>
              <w:rPr>
                <w:rFonts w:eastAsia="Calibri" w:cs="Arial"/>
                <w:color w:val="000000"/>
                <w:sz w:val="20"/>
                <w:szCs w:val="18"/>
              </w:rPr>
            </w:pPr>
          </w:p>
        </w:tc>
      </w:tr>
    </w:tbl>
    <w:p w:rsidR="00AF61A4" w:rsidRDefault="00AF61A4" w:rsidP="00AF61A4">
      <w:pPr>
        <w:rPr>
          <w:sz w:val="18"/>
          <w:szCs w:val="18"/>
        </w:rPr>
      </w:pPr>
    </w:p>
    <w:tbl>
      <w:tblPr>
        <w:tblW w:w="5003" w:type="pct"/>
        <w:tblCellSpacing w:w="36" w:type="dxa"/>
        <w:tblInd w:w="-5" w:type="dxa"/>
        <w:tblCellMar>
          <w:left w:w="115" w:type="dxa"/>
          <w:right w:w="115" w:type="dxa"/>
        </w:tblCellMar>
        <w:tblLook w:val="04A0" w:firstRow="1" w:lastRow="0" w:firstColumn="1" w:lastColumn="0" w:noHBand="0" w:noVBand="1"/>
      </w:tblPr>
      <w:tblGrid>
        <w:gridCol w:w="1774"/>
        <w:gridCol w:w="3435"/>
        <w:gridCol w:w="1255"/>
        <w:gridCol w:w="3132"/>
        <w:gridCol w:w="1225"/>
        <w:gridCol w:w="3585"/>
      </w:tblGrid>
      <w:tr w:rsidR="00AF61A4" w:rsidRPr="005F3A13" w:rsidTr="002A7472">
        <w:trPr>
          <w:trHeight w:val="432"/>
          <w:tblCellSpacing w:w="36" w:type="dxa"/>
        </w:trPr>
        <w:tc>
          <w:tcPr>
            <w:tcW w:w="580" w:type="pct"/>
            <w:shd w:val="clear" w:color="auto" w:fill="auto"/>
            <w:vAlign w:val="center"/>
          </w:tcPr>
          <w:p w:rsidR="00AF61A4" w:rsidRPr="00350A76" w:rsidRDefault="00AF61A4" w:rsidP="002A7472">
            <w:pPr>
              <w:spacing w:before="60" w:after="60"/>
              <w:rPr>
                <w:rFonts w:eastAsia="Calibri" w:cs="Arial"/>
                <w:color w:val="9830BC"/>
                <w:sz w:val="20"/>
                <w:szCs w:val="18"/>
              </w:rPr>
            </w:pPr>
            <w:r w:rsidRPr="00350A76">
              <w:rPr>
                <w:rFonts w:eastAsia="Calibri" w:cs="Arial"/>
                <w:color w:val="9830BC"/>
                <w:sz w:val="20"/>
                <w:szCs w:val="18"/>
              </w:rPr>
              <w:t>Source</w:t>
            </w:r>
          </w:p>
        </w:tc>
        <w:tc>
          <w:tcPr>
            <w:tcW w:w="1169"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5F3A13" w:rsidRDefault="00AF61A4" w:rsidP="002A7472">
            <w:pPr>
              <w:spacing w:before="60" w:after="60"/>
              <w:rPr>
                <w:rFonts w:eastAsia="Calibri" w:cs="Arial"/>
                <w:color w:val="000000"/>
                <w:sz w:val="20"/>
                <w:szCs w:val="18"/>
              </w:rPr>
            </w:pPr>
            <w:r>
              <w:rPr>
                <w:rFonts w:eastAsia="Calibri" w:cs="Arial"/>
                <w:color w:val="000000"/>
                <w:sz w:val="20"/>
                <w:szCs w:val="18"/>
              </w:rPr>
              <w:t>Prop 39 Clean Energy (RS 6230)</w:t>
            </w:r>
          </w:p>
        </w:tc>
        <w:tc>
          <w:tcPr>
            <w:tcW w:w="412" w:type="pct"/>
            <w:shd w:val="clear" w:color="auto" w:fill="auto"/>
            <w:vAlign w:val="center"/>
          </w:tcPr>
          <w:p w:rsidR="00AF61A4" w:rsidRPr="00350A76" w:rsidRDefault="00AF61A4" w:rsidP="002A7472">
            <w:pPr>
              <w:spacing w:before="60" w:after="60"/>
              <w:rPr>
                <w:rFonts w:eastAsia="Calibri" w:cs="Arial"/>
                <w:color w:val="9830BC"/>
                <w:sz w:val="20"/>
                <w:szCs w:val="18"/>
              </w:rPr>
            </w:pPr>
            <w:r w:rsidRPr="00350A76">
              <w:rPr>
                <w:rFonts w:eastAsia="Calibri" w:cs="Arial"/>
                <w:color w:val="9830BC"/>
                <w:sz w:val="20"/>
                <w:szCs w:val="18"/>
              </w:rPr>
              <w:t>Source</w:t>
            </w:r>
          </w:p>
        </w:tc>
        <w:tc>
          <w:tcPr>
            <w:tcW w:w="1064"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5F3A13" w:rsidRDefault="00AF61A4" w:rsidP="002A7472">
            <w:pPr>
              <w:spacing w:before="60" w:after="60"/>
              <w:rPr>
                <w:rFonts w:eastAsia="Calibri" w:cs="Arial"/>
                <w:color w:val="000000"/>
                <w:sz w:val="20"/>
                <w:szCs w:val="18"/>
              </w:rPr>
            </w:pPr>
          </w:p>
        </w:tc>
        <w:tc>
          <w:tcPr>
            <w:tcW w:w="394" w:type="pct"/>
            <w:shd w:val="clear" w:color="auto" w:fill="auto"/>
            <w:vAlign w:val="center"/>
          </w:tcPr>
          <w:p w:rsidR="00AF61A4" w:rsidRPr="00350A76" w:rsidRDefault="00AF61A4" w:rsidP="002A7472">
            <w:pPr>
              <w:spacing w:before="60" w:after="60"/>
              <w:rPr>
                <w:rFonts w:eastAsia="Calibri" w:cs="Arial"/>
                <w:color w:val="9830BC"/>
                <w:sz w:val="20"/>
                <w:szCs w:val="18"/>
              </w:rPr>
            </w:pPr>
            <w:r w:rsidRPr="00350A76">
              <w:rPr>
                <w:rFonts w:eastAsia="Calibri" w:cs="Arial"/>
                <w:color w:val="9830BC"/>
                <w:sz w:val="20"/>
                <w:szCs w:val="18"/>
              </w:rPr>
              <w:t>Source</w:t>
            </w:r>
          </w:p>
        </w:tc>
        <w:tc>
          <w:tcPr>
            <w:tcW w:w="1209"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5F3A13" w:rsidRDefault="00AF61A4" w:rsidP="002A7472">
            <w:pPr>
              <w:spacing w:before="60" w:after="60"/>
              <w:rPr>
                <w:rFonts w:eastAsia="Calibri" w:cs="Arial"/>
                <w:color w:val="000000"/>
                <w:sz w:val="20"/>
                <w:szCs w:val="18"/>
              </w:rPr>
            </w:pPr>
          </w:p>
        </w:tc>
      </w:tr>
      <w:tr w:rsidR="00AF61A4" w:rsidRPr="005F3A13" w:rsidTr="002A7472">
        <w:trPr>
          <w:trHeight w:val="432"/>
          <w:tblCellSpacing w:w="36" w:type="dxa"/>
        </w:trPr>
        <w:tc>
          <w:tcPr>
            <w:tcW w:w="580" w:type="pct"/>
            <w:shd w:val="clear" w:color="auto" w:fill="auto"/>
            <w:vAlign w:val="center"/>
          </w:tcPr>
          <w:p w:rsidR="00AF61A4" w:rsidRPr="00350A76" w:rsidRDefault="00AF61A4" w:rsidP="002A7472">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169"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Default="000C7B77" w:rsidP="002A7472">
            <w:pPr>
              <w:spacing w:before="60" w:after="60"/>
              <w:rPr>
                <w:rFonts w:eastAsia="Calibri" w:cs="Arial"/>
                <w:color w:val="000000"/>
                <w:sz w:val="20"/>
                <w:szCs w:val="18"/>
              </w:rPr>
            </w:pPr>
            <w:r>
              <w:rPr>
                <w:rFonts w:eastAsia="Calibri" w:cs="Arial"/>
                <w:color w:val="000000"/>
                <w:sz w:val="20"/>
                <w:szCs w:val="18"/>
              </w:rPr>
              <w:t xml:space="preserve">Contracted Services          </w:t>
            </w:r>
            <w:r w:rsidR="00AF61A4">
              <w:rPr>
                <w:rFonts w:eastAsia="Calibri" w:cs="Arial"/>
                <w:color w:val="000000"/>
                <w:sz w:val="20"/>
                <w:szCs w:val="18"/>
              </w:rPr>
              <w:t>507,020</w:t>
            </w:r>
          </w:p>
          <w:p w:rsidR="00AF61A4" w:rsidRPr="005F3A13" w:rsidRDefault="00AF61A4" w:rsidP="002A7472">
            <w:pPr>
              <w:spacing w:before="60" w:after="60"/>
              <w:rPr>
                <w:rFonts w:eastAsia="Calibri" w:cs="Arial"/>
                <w:color w:val="000000"/>
                <w:sz w:val="20"/>
                <w:szCs w:val="18"/>
              </w:rPr>
            </w:pPr>
          </w:p>
        </w:tc>
        <w:tc>
          <w:tcPr>
            <w:tcW w:w="412" w:type="pct"/>
            <w:shd w:val="clear" w:color="auto" w:fill="auto"/>
            <w:vAlign w:val="center"/>
          </w:tcPr>
          <w:p w:rsidR="00AF61A4" w:rsidRPr="00350A76" w:rsidRDefault="00AF61A4" w:rsidP="002A7472">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064"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5F3A13" w:rsidRDefault="00AF61A4" w:rsidP="002A7472">
            <w:pPr>
              <w:spacing w:before="60" w:after="60"/>
              <w:rPr>
                <w:rFonts w:eastAsia="Calibri" w:cs="Arial"/>
                <w:color w:val="000000"/>
                <w:sz w:val="20"/>
                <w:szCs w:val="18"/>
              </w:rPr>
            </w:pPr>
          </w:p>
        </w:tc>
        <w:tc>
          <w:tcPr>
            <w:tcW w:w="394" w:type="pct"/>
            <w:shd w:val="clear" w:color="auto" w:fill="auto"/>
            <w:vAlign w:val="center"/>
          </w:tcPr>
          <w:p w:rsidR="00AF61A4" w:rsidRPr="00350A76" w:rsidRDefault="00AF61A4" w:rsidP="002A7472">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209"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F61A4" w:rsidRPr="005F3A13" w:rsidRDefault="00AF61A4" w:rsidP="002A7472">
            <w:pPr>
              <w:spacing w:before="60" w:after="60"/>
              <w:rPr>
                <w:rFonts w:eastAsia="Calibri" w:cs="Arial"/>
                <w:color w:val="000000"/>
                <w:sz w:val="20"/>
                <w:szCs w:val="18"/>
              </w:rPr>
            </w:pPr>
          </w:p>
        </w:tc>
      </w:tr>
    </w:tbl>
    <w:p w:rsidR="00AF61A4" w:rsidRDefault="00AF61A4" w:rsidP="00AF61A4">
      <w:pPr>
        <w:rPr>
          <w:sz w:val="18"/>
          <w:szCs w:val="18"/>
        </w:rPr>
      </w:pPr>
    </w:p>
    <w:p w:rsidR="00807116" w:rsidRDefault="00807116" w:rsidP="00215877">
      <w:pPr>
        <w:rPr>
          <w:sz w:val="18"/>
          <w:szCs w:val="18"/>
        </w:rPr>
      </w:pPr>
    </w:p>
    <w:tbl>
      <w:tblPr>
        <w:tblW w:w="4997" w:type="pct"/>
        <w:tblCellSpacing w:w="36" w:type="dxa"/>
        <w:tblInd w:w="10" w:type="dxa"/>
        <w:tblLayout w:type="fixed"/>
        <w:tblCellMar>
          <w:left w:w="115" w:type="dxa"/>
          <w:right w:w="115" w:type="dxa"/>
        </w:tblCellMar>
        <w:tblLook w:val="04A0" w:firstRow="1" w:lastRow="0" w:firstColumn="1" w:lastColumn="0" w:noHBand="0" w:noVBand="1"/>
      </w:tblPr>
      <w:tblGrid>
        <w:gridCol w:w="2329"/>
        <w:gridCol w:w="2494"/>
        <w:gridCol w:w="441"/>
        <w:gridCol w:w="2986"/>
        <w:gridCol w:w="2990"/>
        <w:gridCol w:w="3141"/>
      </w:tblGrid>
      <w:tr w:rsidR="00541CA8" w:rsidRPr="006F731A" w:rsidTr="008010EB">
        <w:trPr>
          <w:trHeight w:val="395"/>
          <w:tblCellSpacing w:w="36" w:type="dxa"/>
        </w:trPr>
        <w:tc>
          <w:tcPr>
            <w:tcW w:w="2283" w:type="dxa"/>
            <w:tcBorders>
              <w:top w:val="single" w:sz="4" w:space="0" w:color="FFFFFF"/>
              <w:left w:val="single" w:sz="4" w:space="0" w:color="FFFFFF"/>
              <w:bottom w:val="single" w:sz="4" w:space="0" w:color="FFFFFF"/>
              <w:right w:val="single" w:sz="4" w:space="0" w:color="FFFFFF"/>
            </w:tcBorders>
            <w:shd w:val="clear" w:color="auto" w:fill="auto"/>
          </w:tcPr>
          <w:p w:rsidR="00816852" w:rsidRPr="001A5DEF" w:rsidRDefault="00816852" w:rsidP="008010EB">
            <w:pPr>
              <w:spacing w:before="120" w:after="120"/>
              <w:rPr>
                <w:rFonts w:cs="Arial"/>
                <w:color w:val="FFFFFF"/>
                <w:sz w:val="20"/>
                <w:szCs w:val="36"/>
              </w:rPr>
            </w:pPr>
          </w:p>
        </w:tc>
        <w:tc>
          <w:tcPr>
            <w:tcW w:w="12286" w:type="dxa"/>
            <w:gridSpan w:val="5"/>
            <w:tcBorders>
              <w:top w:val="single" w:sz="4" w:space="0" w:color="D8A9E1"/>
              <w:left w:val="single" w:sz="4" w:space="0" w:color="D8A9E1"/>
              <w:bottom w:val="single" w:sz="4" w:space="0" w:color="D8A9E1"/>
              <w:right w:val="single" w:sz="4" w:space="0" w:color="D8A9E1"/>
            </w:tcBorders>
            <w:shd w:val="clear" w:color="auto" w:fill="F1E4F0"/>
            <w:vAlign w:val="center"/>
          </w:tcPr>
          <w:p w:rsidR="00541CA8" w:rsidRPr="004940DB" w:rsidRDefault="00541CA8" w:rsidP="00F23C2E">
            <w:pPr>
              <w:spacing w:before="60" w:after="40"/>
              <w:rPr>
                <w:rFonts w:eastAsia="Calibri" w:cs="Arial"/>
                <w:color w:val="000000"/>
                <w:sz w:val="20"/>
                <w:szCs w:val="18"/>
              </w:rPr>
            </w:pPr>
            <w:r w:rsidRPr="004940DB">
              <w:rPr>
                <w:rFonts w:eastAsia="Calibri" w:cs="Arial"/>
                <w:color w:val="000000"/>
                <w:sz w:val="20"/>
                <w:szCs w:val="18"/>
              </w:rPr>
              <w:fldChar w:fldCharType="begin">
                <w:ffData>
                  <w:name w:val="Check41"/>
                  <w:enabled/>
                  <w:calcOnExit w:val="0"/>
                  <w:checkBox>
                    <w:size w:val="20"/>
                    <w:default w:val="0"/>
                  </w:checkBox>
                </w:ffData>
              </w:fldChar>
            </w:r>
            <w:r w:rsidRPr="004940DB">
              <w:rPr>
                <w:rFonts w:eastAsia="Calibri" w:cs="Arial"/>
                <w:color w:val="000000"/>
                <w:sz w:val="20"/>
                <w:szCs w:val="18"/>
              </w:rPr>
              <w:instrText xml:space="preserve"> FORMCHECKBOX </w:instrText>
            </w:r>
            <w:r w:rsidRPr="004940DB">
              <w:rPr>
                <w:rFonts w:eastAsia="Calibri" w:cs="Arial"/>
                <w:color w:val="000000"/>
                <w:sz w:val="20"/>
                <w:szCs w:val="18"/>
              </w:rPr>
            </w:r>
            <w:r w:rsidRPr="004940DB">
              <w:rPr>
                <w:rFonts w:eastAsia="Calibri" w:cs="Arial"/>
                <w:color w:val="000000"/>
                <w:sz w:val="20"/>
                <w:szCs w:val="18"/>
              </w:rPr>
              <w:fldChar w:fldCharType="separate"/>
            </w:r>
            <w:r w:rsidRPr="004940DB">
              <w:rPr>
                <w:rFonts w:eastAsia="Calibri" w:cs="Arial"/>
                <w:color w:val="000000"/>
                <w:sz w:val="20"/>
                <w:szCs w:val="18"/>
              </w:rPr>
              <w:fldChar w:fldCharType="end"/>
            </w:r>
            <w:r w:rsidRPr="004940DB">
              <w:rPr>
                <w:rFonts w:eastAsia="Calibri" w:cs="Arial"/>
                <w:color w:val="000000"/>
                <w:sz w:val="20"/>
                <w:szCs w:val="18"/>
              </w:rPr>
              <w:t xml:space="preserve"> New                              </w:t>
            </w:r>
            <w:r w:rsidR="00F23C2E">
              <w:rPr>
                <w:rFonts w:eastAsia="Calibri" w:cs="Arial"/>
                <w:color w:val="000000"/>
                <w:sz w:val="20"/>
                <w:szCs w:val="18"/>
              </w:rPr>
              <w:fldChar w:fldCharType="begin">
                <w:ffData>
                  <w:name w:val=""/>
                  <w:enabled/>
                  <w:calcOnExit w:val="0"/>
                  <w:checkBox>
                    <w:size w:val="20"/>
                    <w:default w:val="1"/>
                  </w:checkBox>
                </w:ffData>
              </w:fldChar>
            </w:r>
            <w:r w:rsidR="00F23C2E">
              <w:rPr>
                <w:rFonts w:eastAsia="Calibri" w:cs="Arial"/>
                <w:color w:val="000000"/>
                <w:sz w:val="20"/>
                <w:szCs w:val="18"/>
              </w:rPr>
              <w:instrText xml:space="preserve"> FORMCHECKBOX </w:instrText>
            </w:r>
            <w:r w:rsidR="00F23C2E">
              <w:rPr>
                <w:rFonts w:eastAsia="Calibri" w:cs="Arial"/>
                <w:color w:val="000000"/>
                <w:sz w:val="20"/>
                <w:szCs w:val="18"/>
              </w:rPr>
            </w:r>
            <w:r w:rsidR="00F23C2E">
              <w:rPr>
                <w:rFonts w:eastAsia="Calibri" w:cs="Arial"/>
                <w:color w:val="000000"/>
                <w:sz w:val="20"/>
                <w:szCs w:val="18"/>
              </w:rPr>
              <w:fldChar w:fldCharType="end"/>
            </w:r>
            <w:r w:rsidRPr="004940DB">
              <w:rPr>
                <w:rFonts w:eastAsia="Calibri" w:cs="Arial"/>
                <w:color w:val="000000"/>
                <w:sz w:val="20"/>
                <w:szCs w:val="18"/>
              </w:rPr>
              <w:t xml:space="preserve"> Modified                                      </w:t>
            </w:r>
            <w:r w:rsidRPr="004940DB">
              <w:rPr>
                <w:rFonts w:eastAsia="Calibri" w:cs="Arial"/>
                <w:color w:val="000000"/>
                <w:sz w:val="20"/>
                <w:szCs w:val="18"/>
              </w:rPr>
              <w:fldChar w:fldCharType="begin">
                <w:ffData>
                  <w:name w:val="Check43"/>
                  <w:enabled/>
                  <w:calcOnExit w:val="0"/>
                  <w:checkBox>
                    <w:size w:val="20"/>
                    <w:default w:val="0"/>
                  </w:checkBox>
                </w:ffData>
              </w:fldChar>
            </w:r>
            <w:r w:rsidRPr="004940DB">
              <w:rPr>
                <w:rFonts w:eastAsia="Calibri" w:cs="Arial"/>
                <w:color w:val="000000"/>
                <w:sz w:val="20"/>
                <w:szCs w:val="18"/>
              </w:rPr>
              <w:instrText xml:space="preserve"> FORMCHECKBOX </w:instrText>
            </w:r>
            <w:r w:rsidRPr="004940DB">
              <w:rPr>
                <w:rFonts w:eastAsia="Calibri" w:cs="Arial"/>
                <w:color w:val="000000"/>
                <w:sz w:val="20"/>
                <w:szCs w:val="18"/>
              </w:rPr>
            </w:r>
            <w:r w:rsidRPr="004940DB">
              <w:rPr>
                <w:rFonts w:eastAsia="Calibri" w:cs="Arial"/>
                <w:color w:val="000000"/>
                <w:sz w:val="20"/>
                <w:szCs w:val="18"/>
              </w:rPr>
              <w:fldChar w:fldCharType="separate"/>
            </w:r>
            <w:r w:rsidRPr="004940DB">
              <w:rPr>
                <w:rFonts w:eastAsia="Calibri" w:cs="Arial"/>
                <w:color w:val="000000"/>
                <w:sz w:val="20"/>
                <w:szCs w:val="18"/>
              </w:rPr>
              <w:fldChar w:fldCharType="end"/>
            </w:r>
            <w:r w:rsidRPr="004940DB">
              <w:rPr>
                <w:rFonts w:eastAsia="Calibri" w:cs="Arial"/>
                <w:color w:val="000000"/>
                <w:sz w:val="20"/>
                <w:szCs w:val="18"/>
              </w:rPr>
              <w:t xml:space="preserve"> Unchanged</w:t>
            </w:r>
          </w:p>
        </w:tc>
      </w:tr>
      <w:tr w:rsidR="00541CA8" w:rsidRPr="006F731A" w:rsidTr="008010EB">
        <w:trPr>
          <w:trHeight w:val="720"/>
          <w:tblCellSpacing w:w="36" w:type="dxa"/>
        </w:trPr>
        <w:tc>
          <w:tcPr>
            <w:tcW w:w="2283" w:type="dxa"/>
            <w:tcBorders>
              <w:top w:val="single" w:sz="4" w:space="0" w:color="D8A9E1"/>
              <w:left w:val="single" w:sz="4" w:space="0" w:color="D8A9E1"/>
              <w:bottom w:val="single" w:sz="4" w:space="0" w:color="D8A9E1"/>
              <w:right w:val="single" w:sz="4" w:space="0" w:color="D8A9E1"/>
            </w:tcBorders>
            <w:shd w:val="clear" w:color="auto" w:fill="E4CCE7"/>
            <w:vAlign w:val="center"/>
          </w:tcPr>
          <w:p w:rsidR="00541CA8" w:rsidRPr="00E0081E" w:rsidRDefault="00541CA8" w:rsidP="008010EB">
            <w:pPr>
              <w:spacing w:before="120" w:after="120"/>
              <w:jc w:val="center"/>
              <w:rPr>
                <w:rFonts w:eastAsia="Calibri" w:cs="Arial"/>
                <w:color w:val="000000"/>
                <w:sz w:val="18"/>
                <w:szCs w:val="18"/>
              </w:rPr>
            </w:pPr>
            <w:r w:rsidRPr="00541CA8">
              <w:rPr>
                <w:rFonts w:cs="Arial"/>
                <w:b/>
                <w:color w:val="9830BC"/>
                <w:sz w:val="48"/>
                <w:szCs w:val="36"/>
              </w:rPr>
              <w:t xml:space="preserve">Goal </w:t>
            </w:r>
            <w:r>
              <w:rPr>
                <w:rFonts w:cs="Arial"/>
                <w:b/>
                <w:color w:val="9830BC"/>
                <w:sz w:val="48"/>
                <w:szCs w:val="36"/>
              </w:rPr>
              <w:t>2</w:t>
            </w:r>
          </w:p>
        </w:tc>
        <w:tc>
          <w:tcPr>
            <w:tcW w:w="12286" w:type="dxa"/>
            <w:gridSpan w:val="5"/>
            <w:tcBorders>
              <w:top w:val="single" w:sz="4" w:space="0" w:color="D8A9E1"/>
              <w:left w:val="single" w:sz="4" w:space="0" w:color="D8A9E1"/>
              <w:bottom w:val="single" w:sz="4" w:space="0" w:color="D8A9E1"/>
              <w:right w:val="single" w:sz="4" w:space="0" w:color="D8A9E1"/>
            </w:tcBorders>
            <w:shd w:val="clear" w:color="auto" w:fill="F1E4F0"/>
            <w:vAlign w:val="center"/>
          </w:tcPr>
          <w:p w:rsidR="00541CA8" w:rsidRPr="004940DB" w:rsidRDefault="00C80AF9" w:rsidP="00CA3C6C">
            <w:pPr>
              <w:tabs>
                <w:tab w:val="left" w:pos="2700"/>
              </w:tabs>
              <w:spacing w:before="60" w:after="60"/>
              <w:rPr>
                <w:rFonts w:eastAsia="Calibri" w:cs="Arial"/>
                <w:sz w:val="18"/>
                <w:szCs w:val="18"/>
              </w:rPr>
            </w:pPr>
            <w:r>
              <w:rPr>
                <w:rFonts w:eastAsia="Arial" w:cs="Arial"/>
                <w:sz w:val="20"/>
                <w:szCs w:val="20"/>
              </w:rPr>
              <w:t>Continue to design, dev</w:t>
            </w:r>
            <w:r w:rsidR="00CA3C6C">
              <w:rPr>
                <w:rFonts w:eastAsia="Arial" w:cs="Arial"/>
                <w:sz w:val="20"/>
                <w:szCs w:val="20"/>
              </w:rPr>
              <w:t>elop, implement, evaluate, and i</w:t>
            </w:r>
            <w:r>
              <w:rPr>
                <w:rFonts w:eastAsia="Arial" w:cs="Arial"/>
                <w:sz w:val="20"/>
                <w:szCs w:val="20"/>
              </w:rPr>
              <w:t xml:space="preserve">mprove services that ensure smooth </w:t>
            </w:r>
            <w:r w:rsidR="00CA3C6C">
              <w:rPr>
                <w:rFonts w:eastAsia="Arial" w:cs="Arial"/>
                <w:sz w:val="20"/>
                <w:szCs w:val="20"/>
              </w:rPr>
              <w:t>transitions within the district, and equitable classrooms.</w:t>
            </w:r>
          </w:p>
        </w:tc>
      </w:tr>
      <w:tr w:rsidR="00541CA8" w:rsidRPr="006F731A" w:rsidTr="008010EB">
        <w:trPr>
          <w:trHeight w:val="20"/>
          <w:tblCellSpacing w:w="36" w:type="dxa"/>
        </w:trPr>
        <w:tc>
          <w:tcPr>
            <w:tcW w:w="14641" w:type="dxa"/>
            <w:gridSpan w:val="6"/>
            <w:tcBorders>
              <w:top w:val="single" w:sz="4" w:space="0" w:color="FFFFFF"/>
              <w:left w:val="single" w:sz="4" w:space="0" w:color="FFFFFF"/>
              <w:bottom w:val="single" w:sz="4" w:space="0" w:color="FFFFFF"/>
              <w:right w:val="single" w:sz="4" w:space="0" w:color="FFFFFF"/>
            </w:tcBorders>
            <w:shd w:val="clear" w:color="auto" w:fill="auto"/>
          </w:tcPr>
          <w:p w:rsidR="00541CA8" w:rsidRPr="001A5DEF" w:rsidRDefault="00541CA8" w:rsidP="008010EB">
            <w:pPr>
              <w:rPr>
                <w:rFonts w:eastAsia="Calibri" w:cs="Arial"/>
                <w:color w:val="FFFFFF"/>
                <w:sz w:val="20"/>
                <w:szCs w:val="18"/>
              </w:rPr>
            </w:pPr>
            <w:r w:rsidRPr="001A5DEF">
              <w:rPr>
                <w:rFonts w:eastAsia="Calibri" w:cs="Arial"/>
                <w:b/>
                <w:color w:val="FFFFFF"/>
                <w:sz w:val="18"/>
                <w:szCs w:val="18"/>
              </w:rPr>
              <w:t>Empty Cell</w:t>
            </w:r>
          </w:p>
        </w:tc>
      </w:tr>
      <w:tr w:rsidR="00541CA8" w:rsidRPr="006F731A" w:rsidTr="008010EB">
        <w:trPr>
          <w:trHeight w:val="20"/>
          <w:tblCellSpacing w:w="36" w:type="dxa"/>
        </w:trPr>
        <w:tc>
          <w:tcPr>
            <w:tcW w:w="14641" w:type="dxa"/>
            <w:gridSpan w:val="6"/>
            <w:tcBorders>
              <w:top w:val="single" w:sz="4" w:space="0" w:color="FFFFFF"/>
              <w:left w:val="single" w:sz="4" w:space="0" w:color="FFFFFF"/>
              <w:bottom w:val="single" w:sz="4" w:space="0" w:color="FFFFFF"/>
              <w:right w:val="single" w:sz="4" w:space="0" w:color="FFFFFF"/>
            </w:tcBorders>
            <w:shd w:val="clear" w:color="auto" w:fill="auto"/>
          </w:tcPr>
          <w:p w:rsidR="00541CA8" w:rsidRPr="001A5DEF" w:rsidRDefault="00541CA8" w:rsidP="008010EB">
            <w:pPr>
              <w:rPr>
                <w:rFonts w:eastAsia="Calibri" w:cs="Arial"/>
                <w:color w:val="FFFFFF"/>
                <w:sz w:val="20"/>
                <w:szCs w:val="18"/>
              </w:rPr>
            </w:pPr>
            <w:r w:rsidRPr="009205AE">
              <w:rPr>
                <w:rFonts w:eastAsia="Calibri" w:cs="Arial"/>
                <w:b/>
                <w:color w:val="FFFFFF"/>
                <w:sz w:val="18"/>
                <w:szCs w:val="18"/>
              </w:rPr>
              <w:t>Empty Cell</w:t>
            </w:r>
          </w:p>
        </w:tc>
      </w:tr>
      <w:tr w:rsidR="00541CA8" w:rsidRPr="006F731A" w:rsidTr="008010EB">
        <w:trPr>
          <w:trHeight w:val="267"/>
          <w:tblCellSpacing w:w="36" w:type="dxa"/>
        </w:trPr>
        <w:tc>
          <w:tcPr>
            <w:tcW w:w="4849" w:type="dxa"/>
            <w:gridSpan w:val="2"/>
            <w:shd w:val="clear" w:color="auto" w:fill="auto"/>
          </w:tcPr>
          <w:p w:rsidR="00541CA8" w:rsidRPr="005F754B" w:rsidRDefault="00541CA8" w:rsidP="008010EB">
            <w:pPr>
              <w:spacing w:before="120" w:after="120"/>
              <w:rPr>
                <w:rFonts w:eastAsia="Calibri"/>
                <w:sz w:val="20"/>
                <w:szCs w:val="20"/>
              </w:rPr>
            </w:pPr>
            <w:hyperlink w:anchor="Instructions_GAS_StateLocalPriorities" w:history="1">
              <w:r w:rsidRPr="005F754B">
                <w:rPr>
                  <w:rStyle w:val="Hyperlink"/>
                  <w:rFonts w:eastAsia="Calibri"/>
                  <w:sz w:val="20"/>
                  <w:szCs w:val="20"/>
                </w:rPr>
                <w:t>State and/or Local Priorities Addressed by this goal:</w:t>
              </w:r>
            </w:hyperlink>
          </w:p>
        </w:tc>
        <w:tc>
          <w:tcPr>
            <w:tcW w:w="9720" w:type="dxa"/>
            <w:gridSpan w:val="4"/>
            <w:tcBorders>
              <w:top w:val="single" w:sz="4" w:space="0" w:color="D8A9E1"/>
              <w:left w:val="single" w:sz="4" w:space="0" w:color="D8A9E1"/>
              <w:bottom w:val="single" w:sz="4" w:space="0" w:color="D8A9E1"/>
              <w:right w:val="single" w:sz="4" w:space="0" w:color="D8A9E1"/>
            </w:tcBorders>
            <w:shd w:val="clear" w:color="auto" w:fill="F1E4F0"/>
            <w:vAlign w:val="center"/>
          </w:tcPr>
          <w:p w:rsidR="00541CA8" w:rsidRPr="005F3A13" w:rsidRDefault="00541CA8" w:rsidP="008010EB">
            <w:pPr>
              <w:spacing w:before="120" w:after="120"/>
              <w:rPr>
                <w:rFonts w:eastAsia="Calibri" w:cs="Arial"/>
                <w:color w:val="000000"/>
              </w:rPr>
            </w:pPr>
            <w:r w:rsidRPr="005F3A13">
              <w:rPr>
                <w:rFonts w:eastAsia="Calibri" w:cs="Arial"/>
                <w:color w:val="000000"/>
                <w:sz w:val="18"/>
                <w:szCs w:val="18"/>
              </w:rPr>
              <w:t>STATE</w:t>
            </w:r>
            <w:r w:rsidRPr="005F3A13">
              <w:rPr>
                <w:rFonts w:eastAsia="Calibri" w:cs="Arial"/>
                <w:color w:val="000000"/>
              </w:rPr>
              <w:tab/>
            </w:r>
            <w:r w:rsidR="00C80AF9">
              <w:rPr>
                <w:rFonts w:eastAsia="Calibri" w:cs="Arial"/>
                <w:color w:val="000000"/>
              </w:rPr>
              <w:fldChar w:fldCharType="begin">
                <w:ffData>
                  <w:name w:val=""/>
                  <w:enabled/>
                  <w:calcOnExit w:val="0"/>
                  <w:checkBox>
                    <w:size w:val="20"/>
                    <w:default w:val="1"/>
                  </w:checkBox>
                </w:ffData>
              </w:fldChar>
            </w:r>
            <w:r w:rsidR="00C80AF9">
              <w:rPr>
                <w:rFonts w:eastAsia="Calibri" w:cs="Arial"/>
                <w:color w:val="000000"/>
              </w:rPr>
              <w:instrText xml:space="preserve"> FORMCHECKBOX </w:instrText>
            </w:r>
            <w:r w:rsidR="00C80AF9">
              <w:rPr>
                <w:rFonts w:eastAsia="Calibri" w:cs="Arial"/>
                <w:color w:val="000000"/>
              </w:rPr>
            </w:r>
            <w:r w:rsidR="00C80AF9">
              <w:rPr>
                <w:rFonts w:eastAsia="Calibri" w:cs="Arial"/>
                <w:color w:val="000000"/>
              </w:rPr>
              <w:fldChar w:fldCharType="end"/>
            </w:r>
            <w:r w:rsidRPr="005F3A13">
              <w:rPr>
                <w:rFonts w:eastAsia="Calibri" w:cs="Arial"/>
                <w:color w:val="000000"/>
              </w:rPr>
              <w:t xml:space="preserve"> 1 </w:t>
            </w:r>
            <w:r>
              <w:rPr>
                <w:rFonts w:eastAsia="Calibri" w:cs="Arial"/>
                <w:color w:val="000000"/>
              </w:rPr>
              <w:t xml:space="preserve"> </w:t>
            </w:r>
            <w:r w:rsidRPr="005F3A13">
              <w:rPr>
                <w:rFonts w:eastAsia="Calibri" w:cs="Arial"/>
                <w:color w:val="000000"/>
              </w:rPr>
              <w:t xml:space="preserve"> </w:t>
            </w:r>
            <w:r w:rsidRPr="005F3A13">
              <w:rPr>
                <w:rFonts w:eastAsia="Calibri" w:cs="Arial"/>
                <w:color w:val="000000"/>
              </w:rPr>
              <w:fldChar w:fldCharType="begin">
                <w:ffData>
                  <w:name w:val="Check5"/>
                  <w:enabled/>
                  <w:calcOnExit w:val="0"/>
                  <w:checkBox>
                    <w:size w:val="20"/>
                    <w:default w:val="0"/>
                  </w:checkBox>
                </w:ffData>
              </w:fldChar>
            </w:r>
            <w:r w:rsidRPr="005F3A13">
              <w:rPr>
                <w:rFonts w:eastAsia="Calibri" w:cs="Arial"/>
                <w:color w:val="000000"/>
              </w:rPr>
              <w:instrText xml:space="preserve"> FORMCHECKBOX </w:instrText>
            </w:r>
            <w:r w:rsidRPr="005F3A13">
              <w:rPr>
                <w:rFonts w:eastAsia="Calibri" w:cs="Arial"/>
                <w:color w:val="000000"/>
              </w:rPr>
            </w:r>
            <w:r w:rsidRPr="005F3A13">
              <w:rPr>
                <w:rFonts w:eastAsia="Calibri" w:cs="Arial"/>
                <w:color w:val="000000"/>
              </w:rPr>
              <w:fldChar w:fldCharType="separate"/>
            </w:r>
            <w:r w:rsidRPr="005F3A13">
              <w:rPr>
                <w:rFonts w:eastAsia="Calibri" w:cs="Arial"/>
                <w:color w:val="000000"/>
              </w:rPr>
              <w:fldChar w:fldCharType="end"/>
            </w:r>
            <w:r w:rsidRPr="005F3A13">
              <w:rPr>
                <w:rFonts w:eastAsia="Calibri" w:cs="Arial"/>
                <w:color w:val="000000"/>
              </w:rPr>
              <w:t xml:space="preserve"> 2   </w:t>
            </w:r>
            <w:r w:rsidR="00C80AF9">
              <w:rPr>
                <w:rFonts w:eastAsia="Calibri" w:cs="Arial"/>
                <w:color w:val="000000"/>
              </w:rPr>
              <w:fldChar w:fldCharType="begin">
                <w:ffData>
                  <w:name w:val=""/>
                  <w:enabled/>
                  <w:calcOnExit w:val="0"/>
                  <w:checkBox>
                    <w:size w:val="20"/>
                    <w:default w:val="1"/>
                  </w:checkBox>
                </w:ffData>
              </w:fldChar>
            </w:r>
            <w:r w:rsidR="00C80AF9">
              <w:rPr>
                <w:rFonts w:eastAsia="Calibri" w:cs="Arial"/>
                <w:color w:val="000000"/>
              </w:rPr>
              <w:instrText xml:space="preserve"> FORMCHECKBOX </w:instrText>
            </w:r>
            <w:r w:rsidR="00C80AF9">
              <w:rPr>
                <w:rFonts w:eastAsia="Calibri" w:cs="Arial"/>
                <w:color w:val="000000"/>
              </w:rPr>
            </w:r>
            <w:r w:rsidR="00C80AF9">
              <w:rPr>
                <w:rFonts w:eastAsia="Calibri" w:cs="Arial"/>
                <w:color w:val="000000"/>
              </w:rPr>
              <w:fldChar w:fldCharType="end"/>
            </w:r>
            <w:r w:rsidRPr="005F3A13">
              <w:rPr>
                <w:rFonts w:eastAsia="Calibri" w:cs="Arial"/>
                <w:color w:val="000000"/>
              </w:rPr>
              <w:t xml:space="preserve"> 3   </w:t>
            </w:r>
            <w:r w:rsidR="00E24948">
              <w:rPr>
                <w:rFonts w:eastAsia="Calibri" w:cs="Arial"/>
                <w:color w:val="000000"/>
              </w:rPr>
              <w:fldChar w:fldCharType="begin">
                <w:ffData>
                  <w:name w:val=""/>
                  <w:enabled/>
                  <w:calcOnExit w:val="0"/>
                  <w:checkBox>
                    <w:size w:val="20"/>
                    <w:default w:val="1"/>
                  </w:checkBox>
                </w:ffData>
              </w:fldChar>
            </w:r>
            <w:r w:rsidR="00E24948">
              <w:rPr>
                <w:rFonts w:eastAsia="Calibri" w:cs="Arial"/>
                <w:color w:val="000000"/>
              </w:rPr>
              <w:instrText xml:space="preserve"> FORMCHECKBOX </w:instrText>
            </w:r>
            <w:r w:rsidR="00E24948">
              <w:rPr>
                <w:rFonts w:eastAsia="Calibri" w:cs="Arial"/>
                <w:color w:val="000000"/>
              </w:rPr>
            </w:r>
            <w:r w:rsidR="00E24948">
              <w:rPr>
                <w:rFonts w:eastAsia="Calibri" w:cs="Arial"/>
                <w:color w:val="000000"/>
              </w:rPr>
              <w:fldChar w:fldCharType="end"/>
            </w:r>
            <w:r w:rsidRPr="005F3A13">
              <w:rPr>
                <w:rFonts w:eastAsia="Calibri" w:cs="Arial"/>
                <w:color w:val="000000"/>
              </w:rPr>
              <w:t xml:space="preserve"> 4   </w:t>
            </w:r>
            <w:r w:rsidR="00C80AF9">
              <w:rPr>
                <w:rFonts w:eastAsia="Calibri" w:cs="Arial"/>
                <w:color w:val="000000"/>
              </w:rPr>
              <w:fldChar w:fldCharType="begin">
                <w:ffData>
                  <w:name w:val=""/>
                  <w:enabled/>
                  <w:calcOnExit w:val="0"/>
                  <w:checkBox>
                    <w:size w:val="20"/>
                    <w:default w:val="1"/>
                  </w:checkBox>
                </w:ffData>
              </w:fldChar>
            </w:r>
            <w:r w:rsidR="00C80AF9">
              <w:rPr>
                <w:rFonts w:eastAsia="Calibri" w:cs="Arial"/>
                <w:color w:val="000000"/>
              </w:rPr>
              <w:instrText xml:space="preserve"> FORMCHECKBOX </w:instrText>
            </w:r>
            <w:r w:rsidR="00C80AF9">
              <w:rPr>
                <w:rFonts w:eastAsia="Calibri" w:cs="Arial"/>
                <w:color w:val="000000"/>
              </w:rPr>
            </w:r>
            <w:r w:rsidR="00C80AF9">
              <w:rPr>
                <w:rFonts w:eastAsia="Calibri" w:cs="Arial"/>
                <w:color w:val="000000"/>
              </w:rPr>
              <w:fldChar w:fldCharType="end"/>
            </w:r>
            <w:r w:rsidRPr="005F3A13">
              <w:rPr>
                <w:rFonts w:eastAsia="Calibri" w:cs="Arial"/>
                <w:color w:val="000000"/>
              </w:rPr>
              <w:t xml:space="preserve"> 5   </w:t>
            </w:r>
            <w:r w:rsidR="00E24948">
              <w:rPr>
                <w:rFonts w:eastAsia="Calibri" w:cs="Arial"/>
                <w:color w:val="000000"/>
              </w:rPr>
              <w:fldChar w:fldCharType="begin">
                <w:ffData>
                  <w:name w:val=""/>
                  <w:enabled/>
                  <w:calcOnExit w:val="0"/>
                  <w:checkBox>
                    <w:size w:val="20"/>
                    <w:default w:val="0"/>
                  </w:checkBox>
                </w:ffData>
              </w:fldChar>
            </w:r>
            <w:r w:rsidR="00E24948">
              <w:rPr>
                <w:rFonts w:eastAsia="Calibri" w:cs="Arial"/>
                <w:color w:val="000000"/>
              </w:rPr>
              <w:instrText xml:space="preserve"> FORMCHECKBOX </w:instrText>
            </w:r>
            <w:r w:rsidR="00E24948">
              <w:rPr>
                <w:rFonts w:eastAsia="Calibri" w:cs="Arial"/>
                <w:color w:val="000000"/>
              </w:rPr>
            </w:r>
            <w:r w:rsidR="00E24948">
              <w:rPr>
                <w:rFonts w:eastAsia="Calibri" w:cs="Arial"/>
                <w:color w:val="000000"/>
              </w:rPr>
              <w:fldChar w:fldCharType="end"/>
            </w:r>
            <w:r w:rsidRPr="005F3A13">
              <w:rPr>
                <w:rFonts w:eastAsia="Calibri" w:cs="Arial"/>
                <w:color w:val="000000"/>
              </w:rPr>
              <w:t xml:space="preserve"> 6   </w:t>
            </w:r>
            <w:r w:rsidRPr="005F3A13">
              <w:rPr>
                <w:rFonts w:eastAsia="Calibri" w:cs="Arial"/>
                <w:color w:val="000000"/>
              </w:rPr>
              <w:fldChar w:fldCharType="begin">
                <w:ffData>
                  <w:name w:val="Check10"/>
                  <w:enabled/>
                  <w:calcOnExit w:val="0"/>
                  <w:checkBox>
                    <w:size w:val="20"/>
                    <w:default w:val="0"/>
                  </w:checkBox>
                </w:ffData>
              </w:fldChar>
            </w:r>
            <w:r w:rsidRPr="005F3A13">
              <w:rPr>
                <w:rFonts w:eastAsia="Calibri" w:cs="Arial"/>
                <w:color w:val="000000"/>
              </w:rPr>
              <w:instrText xml:space="preserve"> FORMCHECKBOX </w:instrText>
            </w:r>
            <w:r w:rsidRPr="005F3A13">
              <w:rPr>
                <w:rFonts w:eastAsia="Calibri" w:cs="Arial"/>
                <w:color w:val="000000"/>
              </w:rPr>
            </w:r>
            <w:r w:rsidRPr="005F3A13">
              <w:rPr>
                <w:rFonts w:eastAsia="Calibri" w:cs="Arial"/>
                <w:color w:val="000000"/>
              </w:rPr>
              <w:fldChar w:fldCharType="separate"/>
            </w:r>
            <w:r w:rsidRPr="005F3A13">
              <w:rPr>
                <w:rFonts w:eastAsia="Calibri" w:cs="Arial"/>
                <w:color w:val="000000"/>
              </w:rPr>
              <w:fldChar w:fldCharType="end"/>
            </w:r>
            <w:r w:rsidRPr="005F3A13">
              <w:rPr>
                <w:rFonts w:eastAsia="Calibri" w:cs="Arial"/>
                <w:color w:val="000000"/>
              </w:rPr>
              <w:t xml:space="preserve"> 7   </w:t>
            </w:r>
            <w:r w:rsidRPr="005F3A13">
              <w:rPr>
                <w:rFonts w:eastAsia="Calibri" w:cs="Arial"/>
                <w:color w:val="000000"/>
              </w:rPr>
              <w:fldChar w:fldCharType="begin">
                <w:ffData>
                  <w:name w:val="Check11"/>
                  <w:enabled/>
                  <w:calcOnExit w:val="0"/>
                  <w:checkBox>
                    <w:size w:val="20"/>
                    <w:default w:val="0"/>
                  </w:checkBox>
                </w:ffData>
              </w:fldChar>
            </w:r>
            <w:r w:rsidRPr="005F3A13">
              <w:rPr>
                <w:rFonts w:eastAsia="Calibri" w:cs="Arial"/>
                <w:color w:val="000000"/>
              </w:rPr>
              <w:instrText xml:space="preserve"> FORMCHECKBOX </w:instrText>
            </w:r>
            <w:r w:rsidRPr="005F3A13">
              <w:rPr>
                <w:rFonts w:eastAsia="Calibri" w:cs="Arial"/>
                <w:color w:val="000000"/>
              </w:rPr>
            </w:r>
            <w:r w:rsidRPr="005F3A13">
              <w:rPr>
                <w:rFonts w:eastAsia="Calibri" w:cs="Arial"/>
                <w:color w:val="000000"/>
              </w:rPr>
              <w:fldChar w:fldCharType="separate"/>
            </w:r>
            <w:r w:rsidRPr="005F3A13">
              <w:rPr>
                <w:rFonts w:eastAsia="Calibri" w:cs="Arial"/>
                <w:color w:val="000000"/>
              </w:rPr>
              <w:fldChar w:fldCharType="end"/>
            </w:r>
            <w:r w:rsidRPr="005F3A13">
              <w:rPr>
                <w:rFonts w:eastAsia="Calibri" w:cs="Arial"/>
                <w:color w:val="000000"/>
              </w:rPr>
              <w:t xml:space="preserve"> 8   </w:t>
            </w:r>
          </w:p>
          <w:p w:rsidR="00541CA8" w:rsidRPr="005F3A13" w:rsidRDefault="00541CA8" w:rsidP="008010EB">
            <w:pPr>
              <w:spacing w:after="120"/>
              <w:rPr>
                <w:rFonts w:eastAsia="Calibri" w:cs="Arial"/>
                <w:color w:val="000000"/>
              </w:rPr>
            </w:pPr>
            <w:r w:rsidRPr="005F3A13">
              <w:rPr>
                <w:rFonts w:eastAsia="Calibri" w:cs="Arial"/>
                <w:color w:val="000000"/>
                <w:sz w:val="18"/>
                <w:szCs w:val="18"/>
              </w:rPr>
              <w:t>COE</w:t>
            </w:r>
            <w:r w:rsidRPr="005F3A13">
              <w:rPr>
                <w:rFonts w:eastAsia="Calibri" w:cs="Arial"/>
                <w:color w:val="000000"/>
                <w:sz w:val="18"/>
                <w:szCs w:val="18"/>
              </w:rPr>
              <w:tab/>
            </w:r>
            <w:r w:rsidRPr="005F3A13">
              <w:rPr>
                <w:rFonts w:eastAsia="Calibri" w:cs="Arial"/>
                <w:color w:val="000000"/>
              </w:rPr>
              <w:fldChar w:fldCharType="begin">
                <w:ffData>
                  <w:name w:val="Check12"/>
                  <w:enabled/>
                  <w:calcOnExit w:val="0"/>
                  <w:checkBox>
                    <w:size w:val="20"/>
                    <w:default w:val="0"/>
                  </w:checkBox>
                </w:ffData>
              </w:fldChar>
            </w:r>
            <w:r w:rsidRPr="005F3A13">
              <w:rPr>
                <w:rFonts w:eastAsia="Calibri" w:cs="Arial"/>
                <w:color w:val="000000"/>
              </w:rPr>
              <w:instrText xml:space="preserve"> FORMCHECKBOX </w:instrText>
            </w:r>
            <w:r w:rsidRPr="005F3A13">
              <w:rPr>
                <w:rFonts w:eastAsia="Calibri" w:cs="Arial"/>
                <w:color w:val="000000"/>
              </w:rPr>
            </w:r>
            <w:r w:rsidRPr="005F3A13">
              <w:rPr>
                <w:rFonts w:eastAsia="Calibri" w:cs="Arial"/>
                <w:color w:val="000000"/>
              </w:rPr>
              <w:fldChar w:fldCharType="separate"/>
            </w:r>
            <w:r w:rsidRPr="005F3A13">
              <w:rPr>
                <w:rFonts w:eastAsia="Calibri" w:cs="Arial"/>
                <w:color w:val="000000"/>
              </w:rPr>
              <w:fldChar w:fldCharType="end"/>
            </w:r>
            <w:r w:rsidRPr="005F3A13">
              <w:rPr>
                <w:rFonts w:eastAsia="Calibri" w:cs="Arial"/>
                <w:color w:val="000000"/>
              </w:rPr>
              <w:t xml:space="preserve"> 9  </w:t>
            </w:r>
            <w:r w:rsidRPr="005F3A13">
              <w:rPr>
                <w:rFonts w:eastAsia="Calibri" w:cs="Arial"/>
                <w:color w:val="000000"/>
              </w:rPr>
              <w:fldChar w:fldCharType="begin">
                <w:ffData>
                  <w:name w:val="Check13"/>
                  <w:enabled/>
                  <w:calcOnExit w:val="0"/>
                  <w:checkBox>
                    <w:size w:val="20"/>
                    <w:default w:val="0"/>
                  </w:checkBox>
                </w:ffData>
              </w:fldChar>
            </w:r>
            <w:r w:rsidRPr="005F3A13">
              <w:rPr>
                <w:rFonts w:eastAsia="Calibri" w:cs="Arial"/>
                <w:color w:val="000000"/>
              </w:rPr>
              <w:instrText xml:space="preserve"> FORMCHECKBOX </w:instrText>
            </w:r>
            <w:r w:rsidRPr="005F3A13">
              <w:rPr>
                <w:rFonts w:eastAsia="Calibri" w:cs="Arial"/>
                <w:color w:val="000000"/>
              </w:rPr>
            </w:r>
            <w:r w:rsidRPr="005F3A13">
              <w:rPr>
                <w:rFonts w:eastAsia="Calibri" w:cs="Arial"/>
                <w:color w:val="000000"/>
              </w:rPr>
              <w:fldChar w:fldCharType="separate"/>
            </w:r>
            <w:r w:rsidRPr="005F3A13">
              <w:rPr>
                <w:rFonts w:eastAsia="Calibri" w:cs="Arial"/>
                <w:color w:val="000000"/>
              </w:rPr>
              <w:fldChar w:fldCharType="end"/>
            </w:r>
            <w:r w:rsidRPr="005F3A13">
              <w:rPr>
                <w:rFonts w:eastAsia="Calibri" w:cs="Arial"/>
                <w:color w:val="000000"/>
              </w:rPr>
              <w:t xml:space="preserve"> 10</w:t>
            </w:r>
          </w:p>
          <w:p w:rsidR="00541CA8" w:rsidRDefault="00541CA8" w:rsidP="00FF4237">
            <w:pPr>
              <w:spacing w:after="120"/>
              <w:rPr>
                <w:rFonts w:eastAsia="Calibri" w:cs="Arial"/>
                <w:color w:val="000000"/>
              </w:rPr>
            </w:pPr>
            <w:r w:rsidRPr="005F3A13">
              <w:rPr>
                <w:rFonts w:eastAsia="Calibri" w:cs="Arial"/>
                <w:color w:val="000000"/>
                <w:sz w:val="18"/>
                <w:szCs w:val="18"/>
              </w:rPr>
              <w:t>LOCAL</w:t>
            </w:r>
            <w:r w:rsidRPr="005F3A13">
              <w:rPr>
                <w:rFonts w:eastAsia="Calibri" w:cs="Arial"/>
                <w:color w:val="000000"/>
              </w:rPr>
              <w:tab/>
            </w:r>
          </w:p>
          <w:p w:rsidR="00FF4237" w:rsidRDefault="00FF4237" w:rsidP="00FF4237">
            <w:pPr>
              <w:pStyle w:val="TableParagraph"/>
              <w:spacing w:line="200" w:lineRule="exact"/>
              <w:ind w:left="29"/>
              <w:rPr>
                <w:rFonts w:ascii="Arial" w:eastAsia="Arial" w:hAnsi="Arial" w:cs="Arial"/>
                <w:sz w:val="18"/>
                <w:szCs w:val="18"/>
              </w:rPr>
            </w:pPr>
            <w:r>
              <w:rPr>
                <w:rFonts w:ascii="Arial" w:eastAsia="Arial" w:hAnsi="Arial" w:cs="Arial"/>
                <w:sz w:val="18"/>
                <w:szCs w:val="18"/>
              </w:rPr>
              <w:t>Advance to the community the advantages of the current grade configuration.</w:t>
            </w:r>
          </w:p>
          <w:p w:rsidR="00FF4237" w:rsidRDefault="00FF4237" w:rsidP="00FF4237">
            <w:pPr>
              <w:pStyle w:val="TableParagraph"/>
              <w:spacing w:line="200" w:lineRule="exact"/>
              <w:rPr>
                <w:sz w:val="20"/>
                <w:szCs w:val="20"/>
              </w:rPr>
            </w:pPr>
          </w:p>
          <w:p w:rsidR="00FF4237" w:rsidRPr="005F3A13" w:rsidRDefault="00FF4237" w:rsidP="00FF4237">
            <w:pPr>
              <w:spacing w:after="120"/>
              <w:rPr>
                <w:rFonts w:eastAsia="Calibri" w:cs="Arial"/>
                <w:color w:val="000000"/>
                <w:sz w:val="18"/>
                <w:szCs w:val="18"/>
              </w:rPr>
            </w:pPr>
            <w:r>
              <w:rPr>
                <w:rFonts w:eastAsia="Arial" w:cs="Arial"/>
                <w:sz w:val="18"/>
                <w:szCs w:val="18"/>
              </w:rPr>
              <w:lastRenderedPageBreak/>
              <w:t>Monitor and record positive and negative observations for the District grade configuration and the effectiveness of transition strategies.</w:t>
            </w:r>
          </w:p>
        </w:tc>
      </w:tr>
      <w:tr w:rsidR="00541CA8" w:rsidRPr="006F731A" w:rsidTr="008010EB">
        <w:trPr>
          <w:trHeight w:val="720"/>
          <w:tblCellSpacing w:w="36" w:type="dxa"/>
        </w:trPr>
        <w:tc>
          <w:tcPr>
            <w:tcW w:w="4849" w:type="dxa"/>
            <w:gridSpan w:val="2"/>
            <w:shd w:val="clear" w:color="auto" w:fill="auto"/>
          </w:tcPr>
          <w:p w:rsidR="00541CA8" w:rsidRPr="005F754B" w:rsidRDefault="00541CA8" w:rsidP="008010EB">
            <w:pPr>
              <w:spacing w:before="60" w:after="60"/>
              <w:rPr>
                <w:rFonts w:eastAsia="Calibri"/>
                <w:color w:val="000000"/>
                <w:sz w:val="20"/>
                <w:szCs w:val="20"/>
              </w:rPr>
            </w:pPr>
            <w:hyperlink w:anchor="Instructions_GAS_IdentifiedNeed" w:history="1">
              <w:r w:rsidRPr="005F754B">
                <w:rPr>
                  <w:rStyle w:val="Hyperlink"/>
                  <w:rFonts w:eastAsia="Calibri"/>
                  <w:sz w:val="20"/>
                  <w:szCs w:val="20"/>
                </w:rPr>
                <w:t xml:space="preserve">Identified Need </w:t>
              </w:r>
            </w:hyperlink>
          </w:p>
        </w:tc>
        <w:tc>
          <w:tcPr>
            <w:tcW w:w="9720" w:type="dxa"/>
            <w:gridSpan w:val="4"/>
            <w:tcBorders>
              <w:top w:val="single" w:sz="4" w:space="0" w:color="D8A9E1"/>
              <w:left w:val="single" w:sz="4" w:space="0" w:color="D8A9E1"/>
              <w:bottom w:val="single" w:sz="4" w:space="0" w:color="D8A9E1"/>
              <w:right w:val="single" w:sz="4" w:space="0" w:color="D8A9E1"/>
            </w:tcBorders>
            <w:shd w:val="clear" w:color="auto" w:fill="F1E4F0"/>
          </w:tcPr>
          <w:p w:rsidR="00CE6061" w:rsidRPr="00816852" w:rsidRDefault="00FF4237" w:rsidP="00916313">
            <w:pPr>
              <w:pStyle w:val="TableParagraph"/>
              <w:spacing w:line="224" w:lineRule="exact"/>
              <w:ind w:left="30" w:right="96"/>
              <w:jc w:val="both"/>
              <w:rPr>
                <w:rFonts w:ascii="Arial" w:eastAsia="Arial" w:hAnsi="Arial" w:cs="Arial"/>
                <w:sz w:val="20"/>
                <w:szCs w:val="20"/>
              </w:rPr>
            </w:pPr>
            <w:r>
              <w:rPr>
                <w:rFonts w:ascii="Arial" w:eastAsia="Arial" w:hAnsi="Arial" w:cs="Arial"/>
                <w:sz w:val="20"/>
                <w:szCs w:val="20"/>
              </w:rPr>
              <w:t>K-5 Elementary schools were reconfigured in 2014-2015 to a K-2 site and a 3-5 site.</w:t>
            </w:r>
            <w:r w:rsidR="00B76A6E">
              <w:rPr>
                <w:rFonts w:ascii="Arial" w:eastAsia="Arial" w:hAnsi="Arial" w:cs="Arial"/>
                <w:sz w:val="20"/>
                <w:szCs w:val="20"/>
              </w:rPr>
              <w:t xml:space="preserve">  The issues that the district faced as a result of the reconfiguration appears to have been resolved, for the most part.  Staff are working together to embrace their programs and are offering suggestions to best meet the needs of the students and the staff.  Having two “tracks” of learning that par</w:t>
            </w:r>
            <w:r w:rsidR="00916313">
              <w:rPr>
                <w:rFonts w:ascii="Arial" w:eastAsia="Arial" w:hAnsi="Arial" w:cs="Arial"/>
                <w:sz w:val="20"/>
                <w:szCs w:val="20"/>
              </w:rPr>
              <w:t>ents can choose from is a uniqu</w:t>
            </w:r>
            <w:r w:rsidR="00B76A6E">
              <w:rPr>
                <w:rFonts w:ascii="Arial" w:eastAsia="Arial" w:hAnsi="Arial" w:cs="Arial"/>
                <w:sz w:val="20"/>
                <w:szCs w:val="20"/>
              </w:rPr>
              <w:t>e opportunity but also creates a challenge for the district when students transition between programs and/or when they transition between schools.  The district needs to continue to support and facilitate District-Wide teams to plan for remediation of concerns and provide for seamless transitions within and between programs and schools</w:t>
            </w:r>
            <w:r w:rsidR="001D33FA">
              <w:rPr>
                <w:rFonts w:ascii="Arial" w:eastAsia="Arial" w:hAnsi="Arial" w:cs="Arial"/>
                <w:sz w:val="20"/>
                <w:szCs w:val="20"/>
              </w:rPr>
              <w:t xml:space="preserve"> </w:t>
            </w:r>
            <w:r w:rsidRPr="00B76A6E">
              <w:rPr>
                <w:rFonts w:ascii="Arial" w:eastAsia="Arial" w:hAnsi="Arial" w:cs="Arial"/>
                <w:sz w:val="20"/>
                <w:szCs w:val="20"/>
              </w:rPr>
              <w:t>over the next year.</w:t>
            </w:r>
          </w:p>
        </w:tc>
      </w:tr>
      <w:tr w:rsidR="00541CA8" w:rsidRPr="0091196A" w:rsidTr="008010EB">
        <w:trPr>
          <w:trHeight w:val="296"/>
          <w:tblCellSpacing w:w="36" w:type="dxa"/>
        </w:trPr>
        <w:tc>
          <w:tcPr>
            <w:tcW w:w="14641" w:type="dxa"/>
            <w:gridSpan w:val="6"/>
            <w:shd w:val="clear" w:color="auto" w:fill="auto"/>
            <w:vAlign w:val="center"/>
          </w:tcPr>
          <w:p w:rsidR="00541CA8" w:rsidRPr="00C8218A" w:rsidRDefault="00541CA8" w:rsidP="008010EB">
            <w:pPr>
              <w:spacing w:before="120" w:after="120"/>
              <w:rPr>
                <w:rFonts w:eastAsia="Calibri"/>
                <w:b/>
                <w:sz w:val="20"/>
                <w:szCs w:val="18"/>
              </w:rPr>
            </w:pPr>
            <w:hyperlink w:anchor="Instructions_GAS_ExpectedAnnMeasOutcomes" w:history="1">
              <w:r w:rsidRPr="005F3A13">
                <w:rPr>
                  <w:rStyle w:val="Hyperlink"/>
                  <w:rFonts w:cs="Arial"/>
                  <w:sz w:val="20"/>
                  <w:szCs w:val="18"/>
                </w:rPr>
                <w:t>EXPECTED ANNUAL MEASURABLE OUTCOMES</w:t>
              </w:r>
            </w:hyperlink>
          </w:p>
        </w:tc>
      </w:tr>
      <w:tr w:rsidR="00541CA8" w:rsidRPr="0091196A" w:rsidTr="008010EB">
        <w:trPr>
          <w:trHeight w:val="296"/>
          <w:tblCellSpacing w:w="36" w:type="dxa"/>
        </w:trPr>
        <w:tc>
          <w:tcPr>
            <w:tcW w:w="2283" w:type="dxa"/>
            <w:shd w:val="clear" w:color="auto" w:fill="auto"/>
            <w:vAlign w:val="center"/>
          </w:tcPr>
          <w:p w:rsidR="00541CA8" w:rsidRPr="005F754B" w:rsidRDefault="00541CA8" w:rsidP="008010EB">
            <w:pPr>
              <w:spacing w:before="60" w:after="60"/>
              <w:jc w:val="center"/>
              <w:rPr>
                <w:rFonts w:eastAsia="Calibri"/>
                <w:color w:val="9830BC"/>
                <w:sz w:val="20"/>
                <w:szCs w:val="20"/>
              </w:rPr>
            </w:pPr>
            <w:r w:rsidRPr="005F754B">
              <w:rPr>
                <w:rFonts w:eastAsia="Calibri"/>
                <w:color w:val="9830BC"/>
                <w:sz w:val="20"/>
                <w:szCs w:val="20"/>
              </w:rPr>
              <w:t>Metrics/Indicators</w:t>
            </w:r>
          </w:p>
        </w:tc>
        <w:tc>
          <w:tcPr>
            <w:tcW w:w="2946" w:type="dxa"/>
            <w:gridSpan w:val="2"/>
            <w:shd w:val="clear" w:color="auto" w:fill="auto"/>
            <w:vAlign w:val="center"/>
          </w:tcPr>
          <w:p w:rsidR="00541CA8" w:rsidRPr="005F754B" w:rsidRDefault="00541CA8" w:rsidP="008010EB">
            <w:pPr>
              <w:spacing w:before="60" w:after="60"/>
              <w:jc w:val="center"/>
              <w:rPr>
                <w:rFonts w:eastAsia="Calibri"/>
                <w:color w:val="9830BC"/>
                <w:sz w:val="20"/>
                <w:szCs w:val="20"/>
              </w:rPr>
            </w:pPr>
            <w:r w:rsidRPr="005F754B">
              <w:rPr>
                <w:rFonts w:eastAsia="Calibri"/>
                <w:color w:val="9830BC"/>
                <w:sz w:val="20"/>
                <w:szCs w:val="20"/>
              </w:rPr>
              <w:t>Baseline</w:t>
            </w:r>
          </w:p>
        </w:tc>
        <w:tc>
          <w:tcPr>
            <w:tcW w:w="2999" w:type="dxa"/>
            <w:shd w:val="clear" w:color="auto" w:fill="auto"/>
            <w:vAlign w:val="center"/>
          </w:tcPr>
          <w:p w:rsidR="00541CA8" w:rsidRPr="005F754B" w:rsidRDefault="00541CA8" w:rsidP="008010EB">
            <w:pPr>
              <w:spacing w:before="60" w:after="60"/>
              <w:jc w:val="center"/>
              <w:rPr>
                <w:rFonts w:eastAsia="Calibri"/>
                <w:color w:val="9830BC"/>
                <w:sz w:val="20"/>
                <w:szCs w:val="20"/>
              </w:rPr>
            </w:pPr>
            <w:r w:rsidRPr="005F754B">
              <w:rPr>
                <w:rFonts w:eastAsia="Calibri"/>
                <w:color w:val="9830BC"/>
                <w:sz w:val="20"/>
                <w:szCs w:val="20"/>
              </w:rPr>
              <w:t>2017-18</w:t>
            </w:r>
          </w:p>
        </w:tc>
        <w:tc>
          <w:tcPr>
            <w:tcW w:w="3003" w:type="dxa"/>
            <w:shd w:val="clear" w:color="auto" w:fill="auto"/>
            <w:vAlign w:val="center"/>
          </w:tcPr>
          <w:p w:rsidR="00541CA8" w:rsidRPr="005F754B" w:rsidRDefault="00541CA8" w:rsidP="008010EB">
            <w:pPr>
              <w:spacing w:before="60" w:after="60"/>
              <w:jc w:val="center"/>
              <w:rPr>
                <w:rFonts w:eastAsia="Calibri"/>
                <w:color w:val="9830BC"/>
                <w:sz w:val="20"/>
                <w:szCs w:val="20"/>
              </w:rPr>
            </w:pPr>
            <w:r w:rsidRPr="005F754B">
              <w:rPr>
                <w:rFonts w:eastAsia="Calibri"/>
                <w:color w:val="9830BC"/>
                <w:sz w:val="20"/>
                <w:szCs w:val="20"/>
              </w:rPr>
              <w:t>2018-19</w:t>
            </w:r>
          </w:p>
        </w:tc>
        <w:tc>
          <w:tcPr>
            <w:tcW w:w="3122" w:type="dxa"/>
            <w:shd w:val="clear" w:color="auto" w:fill="auto"/>
            <w:vAlign w:val="center"/>
          </w:tcPr>
          <w:p w:rsidR="00541CA8" w:rsidRPr="005F754B" w:rsidRDefault="00541CA8" w:rsidP="008010EB">
            <w:pPr>
              <w:spacing w:before="60" w:after="60"/>
              <w:jc w:val="center"/>
              <w:rPr>
                <w:rFonts w:eastAsia="Calibri"/>
                <w:color w:val="9830BC"/>
                <w:sz w:val="20"/>
                <w:szCs w:val="20"/>
              </w:rPr>
            </w:pPr>
            <w:r w:rsidRPr="005F754B">
              <w:rPr>
                <w:rFonts w:eastAsia="Calibri"/>
                <w:color w:val="9830BC"/>
                <w:sz w:val="20"/>
                <w:szCs w:val="20"/>
              </w:rPr>
              <w:t>2019-20</w:t>
            </w:r>
          </w:p>
        </w:tc>
      </w:tr>
      <w:tr w:rsidR="00541CA8" w:rsidRPr="006F731A" w:rsidTr="008010EB">
        <w:trPr>
          <w:trHeight w:val="432"/>
          <w:tblCellSpacing w:w="36" w:type="dxa"/>
        </w:trPr>
        <w:tc>
          <w:tcPr>
            <w:tcW w:w="2283"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541CA8" w:rsidRDefault="00A71D7A" w:rsidP="008010EB">
            <w:pPr>
              <w:spacing w:before="60" w:after="60"/>
              <w:rPr>
                <w:rFonts w:cs="Arial"/>
                <w:b/>
                <w:color w:val="000000"/>
                <w:sz w:val="20"/>
                <w:szCs w:val="20"/>
                <w:u w:val="single"/>
              </w:rPr>
            </w:pPr>
            <w:r w:rsidRPr="00A71D7A">
              <w:rPr>
                <w:rFonts w:cs="Arial"/>
                <w:b/>
                <w:color w:val="000000"/>
                <w:sz w:val="20"/>
                <w:szCs w:val="20"/>
                <w:u w:val="single"/>
              </w:rPr>
              <w:t>Metric</w:t>
            </w:r>
          </w:p>
          <w:p w:rsidR="00A71D7A" w:rsidRPr="00A71D7A" w:rsidRDefault="00A71D7A" w:rsidP="008010EB">
            <w:pPr>
              <w:spacing w:before="60" w:after="60"/>
              <w:rPr>
                <w:rFonts w:cs="Arial"/>
                <w:b/>
                <w:color w:val="000000"/>
                <w:sz w:val="20"/>
                <w:szCs w:val="20"/>
                <w:u w:val="single"/>
              </w:rPr>
            </w:pPr>
            <w:r>
              <w:rPr>
                <w:rFonts w:eastAsia="Arial" w:cs="Arial"/>
                <w:b/>
                <w:bCs/>
                <w:sz w:val="20"/>
                <w:szCs w:val="20"/>
              </w:rPr>
              <w:t>Basic Services (1):</w:t>
            </w:r>
            <w:r>
              <w:rPr>
                <w:rFonts w:eastAsia="Arial" w:cs="Arial"/>
                <w:b/>
                <w:bCs/>
                <w:spacing w:val="-1"/>
                <w:sz w:val="20"/>
                <w:szCs w:val="20"/>
              </w:rPr>
              <w:t xml:space="preserve"> </w:t>
            </w:r>
            <w:r>
              <w:rPr>
                <w:rFonts w:eastAsia="Arial" w:cs="Arial"/>
                <w:sz w:val="20"/>
                <w:szCs w:val="20"/>
              </w:rPr>
              <w:t>Class size (# of students) in K-2</w:t>
            </w:r>
          </w:p>
          <w:p w:rsidR="00A71D7A" w:rsidRDefault="00A71D7A" w:rsidP="008010EB">
            <w:pPr>
              <w:spacing w:before="60" w:after="60"/>
              <w:rPr>
                <w:rFonts w:cs="Arial"/>
                <w:b/>
                <w:color w:val="000000"/>
                <w:sz w:val="20"/>
                <w:szCs w:val="20"/>
                <w:u w:val="single"/>
              </w:rPr>
            </w:pPr>
            <w:r w:rsidRPr="00A71D7A">
              <w:rPr>
                <w:rFonts w:cs="Arial"/>
                <w:b/>
                <w:color w:val="000000"/>
                <w:sz w:val="20"/>
                <w:szCs w:val="20"/>
                <w:u w:val="single"/>
              </w:rPr>
              <w:t>Outcome</w:t>
            </w:r>
          </w:p>
          <w:p w:rsidR="00A71D7A" w:rsidRPr="00097B40" w:rsidRDefault="00A71D7A" w:rsidP="00097B40">
            <w:pPr>
              <w:pStyle w:val="BodyText"/>
              <w:tabs>
                <w:tab w:val="left" w:pos="1439"/>
              </w:tabs>
              <w:spacing w:before="83" w:line="224" w:lineRule="exact"/>
              <w:ind w:left="0" w:right="125"/>
            </w:pPr>
            <w:r>
              <w:t>All students including students with disabilities will have access to State adopted instructional materials including acces</w:t>
            </w:r>
            <w:r w:rsidR="00097B40">
              <w:t>s</w:t>
            </w:r>
            <w:r>
              <w:t xml:space="preserve"> to ELA/ELD materials for English Language Learner. Additionally, as a baseline goal, 70% of parents with incoming kindergarten</w:t>
            </w:r>
            <w:r>
              <w:rPr>
                <w:spacing w:val="-1"/>
              </w:rPr>
              <w:t xml:space="preserve"> </w:t>
            </w:r>
            <w:r>
              <w:t>students</w:t>
            </w:r>
            <w:r>
              <w:rPr>
                <w:spacing w:val="-1"/>
              </w:rPr>
              <w:t xml:space="preserve"> </w:t>
            </w:r>
            <w:r w:rsidR="00567DFD">
              <w:rPr>
                <w:spacing w:val="-1"/>
              </w:rPr>
              <w:t xml:space="preserve">who are registered by the date of the activity </w:t>
            </w:r>
            <w:r>
              <w:t>will have</w:t>
            </w:r>
            <w:r>
              <w:rPr>
                <w:spacing w:val="-1"/>
              </w:rPr>
              <w:t xml:space="preserve"> </w:t>
            </w:r>
            <w:r>
              <w:t>successfully participated</w:t>
            </w:r>
            <w:r>
              <w:rPr>
                <w:spacing w:val="-1"/>
              </w:rPr>
              <w:t xml:space="preserve"> </w:t>
            </w:r>
            <w:r>
              <w:t>in</w:t>
            </w:r>
            <w:r>
              <w:rPr>
                <w:spacing w:val="-1"/>
              </w:rPr>
              <w:t xml:space="preserve"> </w:t>
            </w:r>
            <w:r>
              <w:t>Kindergarten</w:t>
            </w:r>
            <w:r>
              <w:rPr>
                <w:spacing w:val="1"/>
              </w:rPr>
              <w:t xml:space="preserve"> </w:t>
            </w:r>
            <w:r>
              <w:rPr>
                <w:rFonts w:cs="Arial"/>
                <w:spacing w:val="-2"/>
              </w:rPr>
              <w:t>"</w:t>
            </w:r>
            <w:r>
              <w:t>Round</w:t>
            </w:r>
            <w:r>
              <w:rPr>
                <w:spacing w:val="-1"/>
              </w:rPr>
              <w:t xml:space="preserve"> </w:t>
            </w:r>
            <w:r>
              <w:t>U</w:t>
            </w:r>
            <w:r>
              <w:rPr>
                <w:spacing w:val="-1"/>
              </w:rPr>
              <w:t>p</w:t>
            </w:r>
            <w:r>
              <w:rPr>
                <w:rFonts w:cs="Arial"/>
              </w:rPr>
              <w:t xml:space="preserve">" </w:t>
            </w:r>
            <w:r>
              <w:lastRenderedPageBreak/>
              <w:t>activities.</w:t>
            </w:r>
            <w:r>
              <w:rPr>
                <w:spacing w:val="-1"/>
              </w:rPr>
              <w:t xml:space="preserve"> </w:t>
            </w:r>
            <w:r>
              <w:t>This</w:t>
            </w:r>
            <w:r>
              <w:rPr>
                <w:spacing w:val="-1"/>
              </w:rPr>
              <w:t xml:space="preserve"> </w:t>
            </w:r>
            <w:r>
              <w:t>goal will</w:t>
            </w:r>
            <w:r>
              <w:rPr>
                <w:spacing w:val="-1"/>
              </w:rPr>
              <w:t xml:space="preserve"> </w:t>
            </w:r>
            <w:r>
              <w:t>increase by 10% and 5% in subsequent years.</w:t>
            </w:r>
          </w:p>
        </w:tc>
        <w:tc>
          <w:tcPr>
            <w:tcW w:w="2946"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rsidR="00541CA8" w:rsidRDefault="00541CA8" w:rsidP="008010EB">
            <w:pPr>
              <w:spacing w:before="60" w:after="60"/>
              <w:rPr>
                <w:rFonts w:eastAsia="Calibri"/>
                <w:color w:val="000000"/>
                <w:sz w:val="18"/>
                <w:szCs w:val="18"/>
              </w:rPr>
            </w:pPr>
          </w:p>
          <w:p w:rsidR="00567DFD" w:rsidRDefault="00567DFD" w:rsidP="008010EB">
            <w:pPr>
              <w:spacing w:before="60" w:after="60"/>
              <w:rPr>
                <w:rFonts w:eastAsia="Calibri"/>
                <w:color w:val="000000"/>
                <w:sz w:val="18"/>
                <w:szCs w:val="18"/>
              </w:rPr>
            </w:pPr>
          </w:p>
          <w:p w:rsidR="00567DFD" w:rsidRPr="00E24948" w:rsidRDefault="00E24948" w:rsidP="008010EB">
            <w:pPr>
              <w:spacing w:before="60" w:after="60"/>
              <w:rPr>
                <w:rFonts w:eastAsia="Calibri"/>
                <w:color w:val="000000"/>
                <w:sz w:val="20"/>
                <w:szCs w:val="20"/>
              </w:rPr>
            </w:pPr>
            <w:r w:rsidRPr="00E24948">
              <w:rPr>
                <w:rFonts w:eastAsia="Calibri"/>
                <w:color w:val="000000"/>
                <w:sz w:val="20"/>
                <w:szCs w:val="20"/>
              </w:rPr>
              <w:t xml:space="preserve">All students have access to </w:t>
            </w:r>
            <w:r>
              <w:rPr>
                <w:rFonts w:eastAsia="Calibri"/>
                <w:color w:val="000000"/>
                <w:sz w:val="20"/>
                <w:szCs w:val="20"/>
              </w:rPr>
              <w:t xml:space="preserve">State approved </w:t>
            </w:r>
            <w:r w:rsidRPr="00E24948">
              <w:rPr>
                <w:rFonts w:eastAsia="Calibri"/>
                <w:color w:val="000000"/>
                <w:sz w:val="20"/>
                <w:szCs w:val="20"/>
              </w:rPr>
              <w:t>CCSS aligned curriculum</w:t>
            </w:r>
            <w:r>
              <w:rPr>
                <w:rFonts w:eastAsia="Calibri"/>
                <w:color w:val="000000"/>
                <w:sz w:val="20"/>
                <w:szCs w:val="20"/>
              </w:rPr>
              <w:t>, including SWD’s and ELL’s.</w:t>
            </w:r>
          </w:p>
          <w:p w:rsidR="00567DFD" w:rsidRDefault="00567DFD" w:rsidP="008010EB">
            <w:pPr>
              <w:spacing w:before="60" w:after="60"/>
              <w:rPr>
                <w:rFonts w:eastAsia="Calibri"/>
                <w:color w:val="000000"/>
                <w:sz w:val="18"/>
                <w:szCs w:val="18"/>
              </w:rPr>
            </w:pPr>
          </w:p>
          <w:p w:rsidR="00E30BA7" w:rsidRPr="00E30BA7" w:rsidRDefault="00E30BA7" w:rsidP="00E30BA7">
            <w:pPr>
              <w:rPr>
                <w:rFonts w:cs="Arial"/>
                <w:color w:val="000000"/>
                <w:sz w:val="20"/>
                <w:szCs w:val="20"/>
              </w:rPr>
            </w:pPr>
            <w:r w:rsidRPr="00E30BA7">
              <w:rPr>
                <w:rFonts w:cs="Arial"/>
                <w:color w:val="000000"/>
                <w:sz w:val="20"/>
                <w:szCs w:val="20"/>
              </w:rPr>
              <w:t>SWD are participating in and completing all goals and objective in their IEP’s</w:t>
            </w:r>
            <w:r>
              <w:rPr>
                <w:rFonts w:cs="Arial"/>
                <w:color w:val="000000"/>
                <w:sz w:val="20"/>
                <w:szCs w:val="20"/>
              </w:rPr>
              <w:t xml:space="preserve"> and have access to State adopted instructional materials.</w:t>
            </w:r>
          </w:p>
          <w:p w:rsidR="00E30BA7" w:rsidRPr="00E30BA7" w:rsidRDefault="00E30BA7" w:rsidP="00E30BA7">
            <w:pPr>
              <w:rPr>
                <w:rFonts w:ascii="Times New Roman" w:hAnsi="Times New Roman"/>
                <w:sz w:val="20"/>
                <w:szCs w:val="20"/>
              </w:rPr>
            </w:pPr>
            <w:r w:rsidRPr="00E30BA7">
              <w:rPr>
                <w:rFonts w:cs="Arial"/>
                <w:color w:val="000000"/>
                <w:sz w:val="22"/>
                <w:szCs w:val="22"/>
              </w:rPr>
              <w:tab/>
            </w:r>
          </w:p>
          <w:p w:rsidR="00567DFD" w:rsidRDefault="00567DFD" w:rsidP="008010EB">
            <w:pPr>
              <w:spacing w:before="60" w:after="60"/>
              <w:rPr>
                <w:rFonts w:eastAsia="Calibri"/>
                <w:color w:val="000000"/>
                <w:sz w:val="18"/>
                <w:szCs w:val="18"/>
              </w:rPr>
            </w:pPr>
          </w:p>
          <w:p w:rsidR="00567DFD" w:rsidRDefault="00567DFD" w:rsidP="008010EB">
            <w:pPr>
              <w:spacing w:before="60" w:after="60"/>
              <w:rPr>
                <w:rFonts w:eastAsia="Calibri"/>
                <w:color w:val="000000"/>
                <w:sz w:val="18"/>
                <w:szCs w:val="18"/>
              </w:rPr>
            </w:pPr>
          </w:p>
          <w:p w:rsidR="00567DFD" w:rsidRPr="005F3A13" w:rsidRDefault="00567DFD" w:rsidP="008010EB">
            <w:pPr>
              <w:spacing w:before="60" w:after="60"/>
              <w:rPr>
                <w:rFonts w:eastAsia="Calibri"/>
                <w:color w:val="000000"/>
                <w:sz w:val="18"/>
                <w:szCs w:val="18"/>
              </w:rPr>
            </w:pPr>
            <w:r>
              <w:rPr>
                <w:rFonts w:eastAsia="Calibri"/>
                <w:color w:val="000000"/>
                <w:sz w:val="18"/>
                <w:szCs w:val="18"/>
              </w:rPr>
              <w:t>For 2016-17 we 58% of the incoming kindergarten parents participate in Kindergarten “Round Up” activities</w:t>
            </w:r>
          </w:p>
        </w:tc>
        <w:tc>
          <w:tcPr>
            <w:tcW w:w="2999"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E24948" w:rsidRDefault="00E24948" w:rsidP="008010EB">
            <w:pPr>
              <w:spacing w:before="60" w:after="60"/>
              <w:rPr>
                <w:rFonts w:eastAsia="Calibri"/>
                <w:color w:val="000000"/>
                <w:sz w:val="20"/>
                <w:szCs w:val="20"/>
              </w:rPr>
            </w:pPr>
          </w:p>
          <w:p w:rsidR="00E24948" w:rsidRDefault="00E24948" w:rsidP="008010EB">
            <w:pPr>
              <w:spacing w:before="60" w:after="60"/>
              <w:rPr>
                <w:rFonts w:eastAsia="Calibri"/>
                <w:color w:val="000000"/>
                <w:sz w:val="20"/>
                <w:szCs w:val="20"/>
              </w:rPr>
            </w:pPr>
          </w:p>
          <w:p w:rsidR="00567DFD" w:rsidRPr="00E24948" w:rsidRDefault="00E24948" w:rsidP="008010EB">
            <w:pPr>
              <w:spacing w:before="60" w:after="60"/>
              <w:rPr>
                <w:rFonts w:eastAsia="Calibri"/>
                <w:color w:val="000000"/>
                <w:sz w:val="20"/>
                <w:szCs w:val="20"/>
              </w:rPr>
            </w:pPr>
            <w:r w:rsidRPr="00E24948">
              <w:rPr>
                <w:rFonts w:eastAsia="Calibri"/>
                <w:color w:val="000000"/>
                <w:sz w:val="20"/>
                <w:szCs w:val="20"/>
              </w:rPr>
              <w:t xml:space="preserve">All students have access to </w:t>
            </w:r>
            <w:r>
              <w:rPr>
                <w:rFonts w:eastAsia="Calibri"/>
                <w:color w:val="000000"/>
                <w:sz w:val="20"/>
                <w:szCs w:val="20"/>
              </w:rPr>
              <w:t xml:space="preserve">State approved </w:t>
            </w:r>
            <w:r w:rsidRPr="00E24948">
              <w:rPr>
                <w:rFonts w:eastAsia="Calibri"/>
                <w:color w:val="000000"/>
                <w:sz w:val="20"/>
                <w:szCs w:val="20"/>
              </w:rPr>
              <w:t>CCSS aligned curriculum</w:t>
            </w:r>
            <w:r>
              <w:rPr>
                <w:rFonts w:eastAsia="Calibri"/>
                <w:color w:val="000000"/>
                <w:sz w:val="20"/>
                <w:szCs w:val="20"/>
              </w:rPr>
              <w:t>, including SWD’s and ELL’s.</w:t>
            </w:r>
          </w:p>
          <w:p w:rsidR="00567DFD" w:rsidRDefault="00567DFD" w:rsidP="008010EB">
            <w:pPr>
              <w:spacing w:before="60" w:after="60"/>
              <w:rPr>
                <w:rFonts w:eastAsia="Calibri"/>
                <w:color w:val="000000"/>
                <w:sz w:val="18"/>
                <w:szCs w:val="18"/>
              </w:rPr>
            </w:pPr>
          </w:p>
          <w:p w:rsidR="00E30BA7" w:rsidRPr="00E30BA7" w:rsidRDefault="00E30BA7" w:rsidP="00E30BA7">
            <w:pPr>
              <w:rPr>
                <w:rFonts w:cs="Arial"/>
                <w:color w:val="000000"/>
                <w:sz w:val="20"/>
                <w:szCs w:val="20"/>
              </w:rPr>
            </w:pPr>
            <w:r>
              <w:rPr>
                <w:rFonts w:cs="Arial"/>
                <w:color w:val="000000"/>
                <w:sz w:val="20"/>
                <w:szCs w:val="20"/>
              </w:rPr>
              <w:t>SWD will participate</w:t>
            </w:r>
            <w:r w:rsidRPr="00E30BA7">
              <w:rPr>
                <w:rFonts w:cs="Arial"/>
                <w:color w:val="000000"/>
                <w:sz w:val="20"/>
                <w:szCs w:val="20"/>
              </w:rPr>
              <w:t xml:space="preserve"> in and complet</w:t>
            </w:r>
            <w:r>
              <w:rPr>
                <w:rFonts w:cs="Arial"/>
                <w:color w:val="000000"/>
                <w:sz w:val="20"/>
                <w:szCs w:val="20"/>
              </w:rPr>
              <w:t>e</w:t>
            </w:r>
            <w:r w:rsidRPr="00E30BA7">
              <w:rPr>
                <w:rFonts w:cs="Arial"/>
                <w:color w:val="000000"/>
                <w:sz w:val="20"/>
                <w:szCs w:val="20"/>
              </w:rPr>
              <w:t xml:space="preserve"> all goals and objective in their IEP’s</w:t>
            </w:r>
            <w:r>
              <w:rPr>
                <w:rFonts w:cs="Arial"/>
                <w:color w:val="000000"/>
                <w:sz w:val="20"/>
                <w:szCs w:val="20"/>
              </w:rPr>
              <w:t xml:space="preserve"> and have access to State adopted instructional materials.</w:t>
            </w:r>
          </w:p>
          <w:p w:rsidR="00567DFD" w:rsidRDefault="00567DFD" w:rsidP="008010EB">
            <w:pPr>
              <w:spacing w:before="60" w:after="60"/>
              <w:rPr>
                <w:rFonts w:eastAsia="Calibri"/>
                <w:color w:val="000000"/>
                <w:sz w:val="18"/>
                <w:szCs w:val="18"/>
              </w:rPr>
            </w:pPr>
          </w:p>
          <w:p w:rsidR="00567DFD" w:rsidRDefault="00567DFD" w:rsidP="008010EB">
            <w:pPr>
              <w:spacing w:before="60" w:after="60"/>
              <w:rPr>
                <w:rFonts w:eastAsia="Calibri"/>
                <w:color w:val="000000"/>
                <w:sz w:val="18"/>
                <w:szCs w:val="18"/>
              </w:rPr>
            </w:pPr>
          </w:p>
          <w:p w:rsidR="00567DFD" w:rsidRDefault="00567DFD" w:rsidP="008010EB">
            <w:pPr>
              <w:spacing w:before="60" w:after="60"/>
              <w:rPr>
                <w:rFonts w:eastAsia="Calibri"/>
                <w:color w:val="000000"/>
                <w:sz w:val="18"/>
                <w:szCs w:val="18"/>
              </w:rPr>
            </w:pPr>
          </w:p>
          <w:p w:rsidR="00567DFD" w:rsidRPr="005F3A13" w:rsidRDefault="00567DFD" w:rsidP="008010EB">
            <w:pPr>
              <w:spacing w:before="60" w:after="60"/>
              <w:rPr>
                <w:rFonts w:eastAsia="Calibri"/>
                <w:color w:val="000000"/>
                <w:sz w:val="18"/>
                <w:szCs w:val="18"/>
              </w:rPr>
            </w:pPr>
            <w:r>
              <w:rPr>
                <w:rFonts w:eastAsia="Calibri"/>
                <w:color w:val="000000"/>
                <w:sz w:val="18"/>
                <w:szCs w:val="18"/>
              </w:rPr>
              <w:t>60% of the incoming kindergarten parents participate in Kindergarten “Round Up” activities</w:t>
            </w:r>
          </w:p>
        </w:tc>
        <w:tc>
          <w:tcPr>
            <w:tcW w:w="3003"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567DFD" w:rsidRDefault="00567DFD" w:rsidP="008010EB">
            <w:pPr>
              <w:spacing w:before="60" w:after="60"/>
              <w:rPr>
                <w:rFonts w:eastAsia="Calibri"/>
                <w:color w:val="000000"/>
                <w:sz w:val="18"/>
                <w:szCs w:val="18"/>
              </w:rPr>
            </w:pPr>
          </w:p>
          <w:p w:rsidR="00567DFD" w:rsidRDefault="00567DFD" w:rsidP="008010EB">
            <w:pPr>
              <w:spacing w:before="60" w:after="60"/>
              <w:rPr>
                <w:rFonts w:eastAsia="Calibri"/>
                <w:color w:val="000000"/>
                <w:sz w:val="18"/>
                <w:szCs w:val="18"/>
              </w:rPr>
            </w:pPr>
          </w:p>
          <w:p w:rsidR="00E24948" w:rsidRPr="00E24948" w:rsidRDefault="00E24948" w:rsidP="00E24948">
            <w:pPr>
              <w:spacing w:before="60" w:after="60"/>
              <w:rPr>
                <w:rFonts w:eastAsia="Calibri"/>
                <w:color w:val="000000"/>
                <w:sz w:val="20"/>
                <w:szCs w:val="20"/>
              </w:rPr>
            </w:pPr>
            <w:r w:rsidRPr="00E24948">
              <w:rPr>
                <w:rFonts w:eastAsia="Calibri"/>
                <w:color w:val="000000"/>
                <w:sz w:val="20"/>
                <w:szCs w:val="20"/>
              </w:rPr>
              <w:t xml:space="preserve">All students have access to </w:t>
            </w:r>
            <w:r>
              <w:rPr>
                <w:rFonts w:eastAsia="Calibri"/>
                <w:color w:val="000000"/>
                <w:sz w:val="20"/>
                <w:szCs w:val="20"/>
              </w:rPr>
              <w:t xml:space="preserve">State approved </w:t>
            </w:r>
            <w:r w:rsidRPr="00E24948">
              <w:rPr>
                <w:rFonts w:eastAsia="Calibri"/>
                <w:color w:val="000000"/>
                <w:sz w:val="20"/>
                <w:szCs w:val="20"/>
              </w:rPr>
              <w:t>CCSS aligned curriculum</w:t>
            </w:r>
            <w:r>
              <w:rPr>
                <w:rFonts w:eastAsia="Calibri"/>
                <w:color w:val="000000"/>
                <w:sz w:val="20"/>
                <w:szCs w:val="20"/>
              </w:rPr>
              <w:t>, including SWD’s and ELL’s.</w:t>
            </w:r>
          </w:p>
          <w:p w:rsidR="00567DFD" w:rsidRDefault="00567DFD" w:rsidP="008010EB">
            <w:pPr>
              <w:spacing w:before="60" w:after="60"/>
              <w:rPr>
                <w:rFonts w:eastAsia="Calibri"/>
                <w:color w:val="000000"/>
                <w:sz w:val="18"/>
                <w:szCs w:val="18"/>
              </w:rPr>
            </w:pPr>
          </w:p>
          <w:p w:rsidR="00567DFD" w:rsidRDefault="00567DFD" w:rsidP="008010EB">
            <w:pPr>
              <w:spacing w:before="60" w:after="60"/>
              <w:rPr>
                <w:rFonts w:eastAsia="Calibri"/>
                <w:color w:val="000000"/>
                <w:sz w:val="18"/>
                <w:szCs w:val="18"/>
              </w:rPr>
            </w:pPr>
          </w:p>
          <w:p w:rsidR="00E30BA7" w:rsidRPr="00E30BA7" w:rsidRDefault="00E30BA7" w:rsidP="00E30BA7">
            <w:pPr>
              <w:rPr>
                <w:rFonts w:cs="Arial"/>
                <w:color w:val="000000"/>
                <w:sz w:val="20"/>
                <w:szCs w:val="20"/>
              </w:rPr>
            </w:pPr>
            <w:r>
              <w:rPr>
                <w:rFonts w:cs="Arial"/>
                <w:color w:val="000000"/>
                <w:sz w:val="20"/>
                <w:szCs w:val="20"/>
              </w:rPr>
              <w:t>SWD will participate</w:t>
            </w:r>
            <w:r w:rsidRPr="00E30BA7">
              <w:rPr>
                <w:rFonts w:cs="Arial"/>
                <w:color w:val="000000"/>
                <w:sz w:val="20"/>
                <w:szCs w:val="20"/>
              </w:rPr>
              <w:t xml:space="preserve"> in and complet</w:t>
            </w:r>
            <w:r>
              <w:rPr>
                <w:rFonts w:cs="Arial"/>
                <w:color w:val="000000"/>
                <w:sz w:val="20"/>
                <w:szCs w:val="20"/>
              </w:rPr>
              <w:t>e</w:t>
            </w:r>
            <w:r w:rsidRPr="00E30BA7">
              <w:rPr>
                <w:rFonts w:cs="Arial"/>
                <w:color w:val="000000"/>
                <w:sz w:val="20"/>
                <w:szCs w:val="20"/>
              </w:rPr>
              <w:t xml:space="preserve"> all goals and objective in their IEP’s</w:t>
            </w:r>
            <w:r>
              <w:rPr>
                <w:rFonts w:cs="Arial"/>
                <w:color w:val="000000"/>
                <w:sz w:val="20"/>
                <w:szCs w:val="20"/>
              </w:rPr>
              <w:t xml:space="preserve"> and have access to State adopted instructional materials.</w:t>
            </w:r>
          </w:p>
          <w:p w:rsidR="00567DFD" w:rsidRDefault="00567DFD" w:rsidP="008010EB">
            <w:pPr>
              <w:spacing w:before="60" w:after="60"/>
              <w:rPr>
                <w:rFonts w:eastAsia="Calibri"/>
                <w:color w:val="000000"/>
                <w:sz w:val="18"/>
                <w:szCs w:val="18"/>
              </w:rPr>
            </w:pPr>
          </w:p>
          <w:p w:rsidR="00567DFD" w:rsidRDefault="00567DFD" w:rsidP="008010EB">
            <w:pPr>
              <w:spacing w:before="60" w:after="60"/>
              <w:rPr>
                <w:rFonts w:eastAsia="Calibri"/>
                <w:color w:val="000000"/>
                <w:sz w:val="18"/>
                <w:szCs w:val="18"/>
              </w:rPr>
            </w:pPr>
          </w:p>
          <w:p w:rsidR="00567DFD" w:rsidRDefault="00567DFD" w:rsidP="008010EB">
            <w:pPr>
              <w:spacing w:before="60" w:after="60"/>
              <w:rPr>
                <w:rFonts w:eastAsia="Calibri"/>
                <w:color w:val="000000"/>
                <w:sz w:val="18"/>
                <w:szCs w:val="18"/>
              </w:rPr>
            </w:pPr>
          </w:p>
          <w:p w:rsidR="00567DFD" w:rsidRPr="005F3A13" w:rsidRDefault="00567DFD" w:rsidP="008010EB">
            <w:pPr>
              <w:spacing w:before="60" w:after="60"/>
              <w:rPr>
                <w:rFonts w:eastAsia="Calibri"/>
                <w:color w:val="000000"/>
                <w:sz w:val="18"/>
                <w:szCs w:val="18"/>
              </w:rPr>
            </w:pPr>
            <w:r>
              <w:rPr>
                <w:rFonts w:eastAsia="Calibri"/>
                <w:color w:val="000000"/>
                <w:sz w:val="18"/>
                <w:szCs w:val="18"/>
              </w:rPr>
              <w:t>63% of the incoming kindergarten parents participate in Kindergarten “Round Up” activities</w:t>
            </w:r>
          </w:p>
        </w:tc>
        <w:tc>
          <w:tcPr>
            <w:tcW w:w="3122"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567DFD" w:rsidRDefault="00567DFD" w:rsidP="008010EB">
            <w:pPr>
              <w:spacing w:before="60" w:after="60"/>
              <w:rPr>
                <w:rFonts w:eastAsia="Calibri"/>
                <w:color w:val="000000"/>
                <w:sz w:val="18"/>
                <w:szCs w:val="18"/>
              </w:rPr>
            </w:pPr>
          </w:p>
          <w:p w:rsidR="00567DFD" w:rsidRDefault="00567DFD" w:rsidP="008010EB">
            <w:pPr>
              <w:spacing w:before="60" w:after="60"/>
              <w:rPr>
                <w:rFonts w:eastAsia="Calibri"/>
                <w:color w:val="000000"/>
                <w:sz w:val="18"/>
                <w:szCs w:val="18"/>
              </w:rPr>
            </w:pPr>
          </w:p>
          <w:p w:rsidR="00E24948" w:rsidRPr="00E24948" w:rsidRDefault="00E24948" w:rsidP="00E24948">
            <w:pPr>
              <w:spacing w:before="60" w:after="60"/>
              <w:rPr>
                <w:rFonts w:eastAsia="Calibri"/>
                <w:color w:val="000000"/>
                <w:sz w:val="20"/>
                <w:szCs w:val="20"/>
              </w:rPr>
            </w:pPr>
            <w:r w:rsidRPr="00E24948">
              <w:rPr>
                <w:rFonts w:eastAsia="Calibri"/>
                <w:color w:val="000000"/>
                <w:sz w:val="20"/>
                <w:szCs w:val="20"/>
              </w:rPr>
              <w:t xml:space="preserve">All students have access to </w:t>
            </w:r>
            <w:r>
              <w:rPr>
                <w:rFonts w:eastAsia="Calibri"/>
                <w:color w:val="000000"/>
                <w:sz w:val="20"/>
                <w:szCs w:val="20"/>
              </w:rPr>
              <w:t xml:space="preserve">State approved </w:t>
            </w:r>
            <w:r w:rsidRPr="00E24948">
              <w:rPr>
                <w:rFonts w:eastAsia="Calibri"/>
                <w:color w:val="000000"/>
                <w:sz w:val="20"/>
                <w:szCs w:val="20"/>
              </w:rPr>
              <w:t>CCSS aligned curriculum</w:t>
            </w:r>
            <w:r>
              <w:rPr>
                <w:rFonts w:eastAsia="Calibri"/>
                <w:color w:val="000000"/>
                <w:sz w:val="20"/>
                <w:szCs w:val="20"/>
              </w:rPr>
              <w:t>, including SWD’s and ELL’s.</w:t>
            </w:r>
          </w:p>
          <w:p w:rsidR="00E24948" w:rsidRDefault="00E24948" w:rsidP="008010EB">
            <w:pPr>
              <w:spacing w:before="60" w:after="60"/>
              <w:rPr>
                <w:rFonts w:eastAsia="Calibri"/>
                <w:color w:val="000000"/>
                <w:sz w:val="18"/>
                <w:szCs w:val="18"/>
              </w:rPr>
            </w:pPr>
          </w:p>
          <w:p w:rsidR="00567DFD" w:rsidRDefault="00567DFD" w:rsidP="008010EB">
            <w:pPr>
              <w:spacing w:before="60" w:after="60"/>
              <w:rPr>
                <w:rFonts w:eastAsia="Calibri"/>
                <w:color w:val="000000"/>
                <w:sz w:val="18"/>
                <w:szCs w:val="18"/>
              </w:rPr>
            </w:pPr>
          </w:p>
          <w:p w:rsidR="00E30BA7" w:rsidRPr="00E30BA7" w:rsidRDefault="00E30BA7" w:rsidP="00E30BA7">
            <w:pPr>
              <w:rPr>
                <w:rFonts w:cs="Arial"/>
                <w:color w:val="000000"/>
                <w:sz w:val="20"/>
                <w:szCs w:val="20"/>
              </w:rPr>
            </w:pPr>
            <w:r>
              <w:rPr>
                <w:rFonts w:cs="Arial"/>
                <w:color w:val="000000"/>
                <w:sz w:val="20"/>
                <w:szCs w:val="20"/>
              </w:rPr>
              <w:t>SWD will participate</w:t>
            </w:r>
            <w:r w:rsidRPr="00E30BA7">
              <w:rPr>
                <w:rFonts w:cs="Arial"/>
                <w:color w:val="000000"/>
                <w:sz w:val="20"/>
                <w:szCs w:val="20"/>
              </w:rPr>
              <w:t xml:space="preserve"> in and complet</w:t>
            </w:r>
            <w:r>
              <w:rPr>
                <w:rFonts w:cs="Arial"/>
                <w:color w:val="000000"/>
                <w:sz w:val="20"/>
                <w:szCs w:val="20"/>
              </w:rPr>
              <w:t>e</w:t>
            </w:r>
            <w:r w:rsidRPr="00E30BA7">
              <w:rPr>
                <w:rFonts w:cs="Arial"/>
                <w:color w:val="000000"/>
                <w:sz w:val="20"/>
                <w:szCs w:val="20"/>
              </w:rPr>
              <w:t xml:space="preserve"> all goals and objective in their IEP’s</w:t>
            </w:r>
            <w:r>
              <w:rPr>
                <w:rFonts w:cs="Arial"/>
                <w:color w:val="000000"/>
                <w:sz w:val="20"/>
                <w:szCs w:val="20"/>
              </w:rPr>
              <w:t xml:space="preserve"> and have access to State adopted instructional materials.</w:t>
            </w:r>
          </w:p>
          <w:p w:rsidR="00567DFD" w:rsidRDefault="00567DFD" w:rsidP="008010EB">
            <w:pPr>
              <w:spacing w:before="60" w:after="60"/>
              <w:rPr>
                <w:rFonts w:eastAsia="Calibri"/>
                <w:color w:val="000000"/>
                <w:sz w:val="18"/>
                <w:szCs w:val="18"/>
              </w:rPr>
            </w:pPr>
          </w:p>
          <w:p w:rsidR="00567DFD" w:rsidRDefault="00567DFD" w:rsidP="008010EB">
            <w:pPr>
              <w:spacing w:before="60" w:after="60"/>
              <w:rPr>
                <w:rFonts w:eastAsia="Calibri"/>
                <w:color w:val="000000"/>
                <w:sz w:val="18"/>
                <w:szCs w:val="18"/>
              </w:rPr>
            </w:pPr>
          </w:p>
          <w:p w:rsidR="00567DFD" w:rsidRDefault="00567DFD" w:rsidP="008010EB">
            <w:pPr>
              <w:spacing w:before="60" w:after="60"/>
              <w:rPr>
                <w:rFonts w:eastAsia="Calibri"/>
                <w:color w:val="000000"/>
                <w:sz w:val="18"/>
                <w:szCs w:val="18"/>
              </w:rPr>
            </w:pPr>
          </w:p>
          <w:p w:rsidR="00567DFD" w:rsidRPr="005F3A13" w:rsidRDefault="00567DFD" w:rsidP="008010EB">
            <w:pPr>
              <w:spacing w:before="60" w:after="60"/>
              <w:rPr>
                <w:rFonts w:eastAsia="Calibri"/>
                <w:color w:val="000000"/>
                <w:sz w:val="18"/>
                <w:szCs w:val="18"/>
              </w:rPr>
            </w:pPr>
            <w:r>
              <w:rPr>
                <w:rFonts w:eastAsia="Calibri"/>
                <w:color w:val="000000"/>
                <w:sz w:val="18"/>
                <w:szCs w:val="18"/>
              </w:rPr>
              <w:t>66% of the incoming kindergarten parents participate in Kindergarten “Round Up” activities</w:t>
            </w:r>
          </w:p>
        </w:tc>
      </w:tr>
      <w:tr w:rsidR="00541CA8" w:rsidRPr="006F731A" w:rsidTr="008010EB">
        <w:trPr>
          <w:trHeight w:val="432"/>
          <w:tblCellSpacing w:w="36" w:type="dxa"/>
        </w:trPr>
        <w:tc>
          <w:tcPr>
            <w:tcW w:w="2283"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A71D7A" w:rsidRDefault="00A71D7A" w:rsidP="00A71D7A">
            <w:pPr>
              <w:spacing w:before="60" w:after="60"/>
              <w:rPr>
                <w:rFonts w:cs="Arial"/>
                <w:b/>
                <w:color w:val="000000"/>
                <w:sz w:val="20"/>
                <w:szCs w:val="20"/>
                <w:u w:val="single"/>
              </w:rPr>
            </w:pPr>
            <w:r w:rsidRPr="00A71D7A">
              <w:rPr>
                <w:rFonts w:cs="Arial"/>
                <w:b/>
                <w:color w:val="000000"/>
                <w:sz w:val="20"/>
                <w:szCs w:val="20"/>
                <w:u w:val="single"/>
              </w:rPr>
              <w:t>Metric</w:t>
            </w:r>
          </w:p>
          <w:p w:rsidR="00097B40" w:rsidRDefault="00097B40" w:rsidP="00097B40">
            <w:pPr>
              <w:pStyle w:val="TableParagraph"/>
              <w:tabs>
                <w:tab w:val="left" w:pos="6509"/>
                <w:tab w:val="left" w:pos="7175"/>
              </w:tabs>
              <w:spacing w:line="224" w:lineRule="exact"/>
              <w:ind w:left="30" w:right="251"/>
              <w:rPr>
                <w:rFonts w:ascii="Arial" w:eastAsia="Arial" w:hAnsi="Arial" w:cs="Arial"/>
                <w:sz w:val="20"/>
                <w:szCs w:val="20"/>
              </w:rPr>
            </w:pPr>
            <w:r>
              <w:rPr>
                <w:rFonts w:ascii="Arial" w:eastAsia="Arial" w:hAnsi="Arial" w:cs="Arial"/>
                <w:b/>
                <w:bCs/>
                <w:sz w:val="20"/>
                <w:szCs w:val="20"/>
              </w:rPr>
              <w:t>CCSS Implementation (3) and Course Access (7):</w:t>
            </w:r>
            <w:r>
              <w:rPr>
                <w:rFonts w:ascii="Arial" w:eastAsia="Arial" w:hAnsi="Arial" w:cs="Arial"/>
                <w:b/>
                <w:bCs/>
                <w:spacing w:val="-8"/>
                <w:sz w:val="20"/>
                <w:szCs w:val="20"/>
              </w:rPr>
              <w:t xml:space="preserve"> </w:t>
            </w:r>
            <w:r>
              <w:rPr>
                <w:rFonts w:ascii="Arial" w:eastAsia="Arial" w:hAnsi="Arial" w:cs="Arial"/>
                <w:sz w:val="20"/>
                <w:szCs w:val="20"/>
              </w:rPr>
              <w:t>All District students have comparable educational opportunities with highly qualified teachers (HQT) using approved instructional materials.</w:t>
            </w:r>
            <w:r>
              <w:rPr>
                <w:rFonts w:ascii="Arial" w:eastAsia="Arial" w:hAnsi="Arial" w:cs="Arial"/>
                <w:sz w:val="20"/>
                <w:szCs w:val="20"/>
              </w:rPr>
              <w:tab/>
              <w:t>(IM).</w:t>
            </w:r>
            <w:r>
              <w:rPr>
                <w:rFonts w:ascii="Arial" w:eastAsia="Arial" w:hAnsi="Arial" w:cs="Arial"/>
                <w:sz w:val="20"/>
                <w:szCs w:val="20"/>
              </w:rPr>
              <w:tab/>
              <w:t xml:space="preserve">Classes are monitored for effective instructional practices and support is provided through site administration. Additionally, coaching is provided at the middle school for additional support. </w:t>
            </w:r>
            <w:r>
              <w:rPr>
                <w:rFonts w:ascii="Arial" w:eastAsia="Arial" w:hAnsi="Arial" w:cs="Arial"/>
                <w:b/>
                <w:bCs/>
                <w:sz w:val="20"/>
                <w:szCs w:val="20"/>
              </w:rPr>
              <w:t xml:space="preserve">Local: </w:t>
            </w:r>
            <w:r>
              <w:rPr>
                <w:rFonts w:ascii="Arial" w:eastAsia="Arial" w:hAnsi="Arial" w:cs="Arial"/>
                <w:sz w:val="20"/>
                <w:szCs w:val="20"/>
              </w:rPr>
              <w:t>Demographic data on class balance at each grade level.</w:t>
            </w:r>
          </w:p>
          <w:p w:rsidR="00541CA8" w:rsidRDefault="00A71D7A" w:rsidP="00A71D7A">
            <w:pPr>
              <w:spacing w:before="60" w:after="60"/>
              <w:rPr>
                <w:rFonts w:cs="Arial"/>
                <w:b/>
                <w:color w:val="000000"/>
                <w:sz w:val="20"/>
                <w:szCs w:val="20"/>
                <w:u w:val="single"/>
              </w:rPr>
            </w:pPr>
            <w:r w:rsidRPr="00A71D7A">
              <w:rPr>
                <w:rFonts w:cs="Arial"/>
                <w:b/>
                <w:color w:val="000000"/>
                <w:sz w:val="20"/>
                <w:szCs w:val="20"/>
                <w:u w:val="single"/>
              </w:rPr>
              <w:t>Outcome</w:t>
            </w:r>
          </w:p>
          <w:p w:rsidR="00097B40" w:rsidRPr="00097B40" w:rsidRDefault="00097B40" w:rsidP="00115522">
            <w:pPr>
              <w:pStyle w:val="BodyText"/>
              <w:tabs>
                <w:tab w:val="left" w:pos="1240"/>
              </w:tabs>
              <w:spacing w:line="224" w:lineRule="exact"/>
              <w:ind w:left="0" w:right="135"/>
            </w:pPr>
            <w:r>
              <w:t xml:space="preserve">By the end of grade 8, 100% of students  </w:t>
            </w:r>
            <w:r w:rsidRPr="00916313">
              <w:t xml:space="preserve">will have </w:t>
            </w:r>
            <w:r w:rsidR="00A714D2" w:rsidRPr="00916313">
              <w:t xml:space="preserve">received information from </w:t>
            </w:r>
            <w:r w:rsidRPr="00916313">
              <w:t xml:space="preserve">a </w:t>
            </w:r>
            <w:r w:rsidRPr="00916313">
              <w:lastRenderedPageBreak/>
              <w:t>counselor or teacher to develop the students</w:t>
            </w:r>
            <w:r w:rsidR="00A714D2" w:rsidRPr="00916313">
              <w:t>’</w:t>
            </w:r>
            <w:r w:rsidRPr="00916313">
              <w:t xml:space="preserve"> four-year and postgraduate plans. This goal is applicable to students with IEPs and their parents.</w:t>
            </w:r>
            <w:r w:rsidR="00A714D2" w:rsidRPr="00916313">
              <w:t xml:space="preserve"> 100% of parents of 8</w:t>
            </w:r>
            <w:r w:rsidR="00A714D2" w:rsidRPr="00916313">
              <w:rPr>
                <w:vertAlign w:val="superscript"/>
              </w:rPr>
              <w:t>th</w:t>
            </w:r>
            <w:r w:rsidR="00A714D2" w:rsidRPr="00916313">
              <w:t xml:space="preserve"> graders will receive information from high school counselors regarding the A-G requirements in order to develop a four-year plan and also invited to attend orientation meetings with the high school staff.</w:t>
            </w:r>
          </w:p>
        </w:tc>
        <w:tc>
          <w:tcPr>
            <w:tcW w:w="2946"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rsidR="000C7B77" w:rsidRDefault="000C7B77" w:rsidP="000237DF">
            <w:pPr>
              <w:spacing w:before="60" w:after="60"/>
              <w:rPr>
                <w:rFonts w:eastAsia="Calibri" w:cs="Arial"/>
                <w:color w:val="000000"/>
                <w:sz w:val="20"/>
                <w:szCs w:val="20"/>
              </w:rPr>
            </w:pPr>
          </w:p>
          <w:p w:rsidR="000237DF" w:rsidRDefault="000237DF" w:rsidP="000237DF">
            <w:pPr>
              <w:spacing w:before="60" w:after="60"/>
              <w:rPr>
                <w:rFonts w:eastAsia="Calibri" w:cs="Arial"/>
                <w:color w:val="000000"/>
                <w:sz w:val="20"/>
                <w:szCs w:val="20"/>
              </w:rPr>
            </w:pPr>
            <w:r w:rsidRPr="009762B0">
              <w:rPr>
                <w:rFonts w:eastAsia="Calibri" w:cs="Arial"/>
                <w:color w:val="000000"/>
                <w:sz w:val="20"/>
                <w:szCs w:val="20"/>
              </w:rPr>
              <w:t>100% of our teachers are qualified and appropriately assigned</w:t>
            </w:r>
          </w:p>
          <w:p w:rsidR="00E05AB1" w:rsidRDefault="00E05AB1" w:rsidP="000237DF">
            <w:pPr>
              <w:spacing w:before="60" w:after="60"/>
              <w:rPr>
                <w:rFonts w:eastAsia="Calibri" w:cs="Arial"/>
                <w:color w:val="000000"/>
                <w:sz w:val="20"/>
                <w:szCs w:val="20"/>
              </w:rPr>
            </w:pPr>
          </w:p>
          <w:p w:rsidR="00E05AB1" w:rsidRDefault="00E05AB1" w:rsidP="000237DF">
            <w:pPr>
              <w:spacing w:before="60" w:after="60"/>
              <w:rPr>
                <w:rFonts w:eastAsia="Calibri" w:cs="Arial"/>
                <w:color w:val="000000"/>
                <w:sz w:val="20"/>
                <w:szCs w:val="20"/>
              </w:rPr>
            </w:pPr>
            <w:r>
              <w:rPr>
                <w:rFonts w:eastAsia="Calibri" w:cs="Arial"/>
                <w:color w:val="000000"/>
                <w:sz w:val="20"/>
                <w:szCs w:val="20"/>
              </w:rPr>
              <w:t>All 8</w:t>
            </w:r>
            <w:r w:rsidRPr="00EA5DED">
              <w:rPr>
                <w:rFonts w:eastAsia="Calibri" w:cs="Arial"/>
                <w:color w:val="000000"/>
                <w:sz w:val="20"/>
                <w:szCs w:val="20"/>
                <w:vertAlign w:val="superscript"/>
              </w:rPr>
              <w:t>th</w:t>
            </w:r>
            <w:r>
              <w:rPr>
                <w:rFonts w:eastAsia="Calibri" w:cs="Arial"/>
                <w:color w:val="000000"/>
                <w:sz w:val="20"/>
                <w:szCs w:val="20"/>
              </w:rPr>
              <w:t xml:space="preserve"> graders with IEP’s meet with a high school counselor or administrator during a Transition IEP, the team discusses and develops an appropriate 4 year plan.</w:t>
            </w:r>
          </w:p>
          <w:p w:rsidR="00A507E5" w:rsidRDefault="00A507E5" w:rsidP="000237DF">
            <w:pPr>
              <w:spacing w:before="60" w:after="60"/>
              <w:rPr>
                <w:rFonts w:eastAsia="Calibri" w:cs="Arial"/>
                <w:color w:val="000000"/>
                <w:sz w:val="20"/>
                <w:szCs w:val="20"/>
              </w:rPr>
            </w:pPr>
          </w:p>
          <w:p w:rsidR="00A507E5" w:rsidRPr="00BA657A" w:rsidRDefault="00A507E5" w:rsidP="000237DF">
            <w:pPr>
              <w:spacing w:before="60" w:after="60"/>
              <w:rPr>
                <w:rFonts w:eastAsia="Calibri" w:cs="Arial"/>
                <w:b/>
                <w:color w:val="000000"/>
                <w:sz w:val="20"/>
                <w:szCs w:val="20"/>
              </w:rPr>
            </w:pPr>
            <w:r>
              <w:rPr>
                <w:rFonts w:eastAsia="Calibri" w:cs="Arial"/>
                <w:color w:val="000000"/>
                <w:sz w:val="20"/>
                <w:szCs w:val="20"/>
              </w:rPr>
              <w:t>Counselors from the high school meet with ALL students to review A-G requirements while registering for 9</w:t>
            </w:r>
            <w:r w:rsidRPr="00A507E5">
              <w:rPr>
                <w:rFonts w:eastAsia="Calibri" w:cs="Arial"/>
                <w:color w:val="000000"/>
                <w:sz w:val="20"/>
                <w:szCs w:val="20"/>
                <w:vertAlign w:val="superscript"/>
              </w:rPr>
              <w:t>th</w:t>
            </w:r>
            <w:r>
              <w:rPr>
                <w:rFonts w:eastAsia="Calibri" w:cs="Arial"/>
                <w:color w:val="000000"/>
                <w:sz w:val="20"/>
                <w:szCs w:val="20"/>
              </w:rPr>
              <w:t xml:space="preserve"> grade classes.</w:t>
            </w:r>
          </w:p>
          <w:p w:rsidR="00541CA8" w:rsidRDefault="00541CA8" w:rsidP="008010EB">
            <w:pPr>
              <w:spacing w:before="60" w:after="60"/>
              <w:rPr>
                <w:rFonts w:eastAsia="Calibri"/>
                <w:color w:val="000000"/>
                <w:sz w:val="18"/>
                <w:szCs w:val="18"/>
              </w:rPr>
            </w:pPr>
          </w:p>
          <w:p w:rsidR="00A714D2" w:rsidRDefault="00A714D2" w:rsidP="008010EB">
            <w:pPr>
              <w:spacing w:before="60" w:after="60"/>
              <w:rPr>
                <w:rFonts w:eastAsia="Calibri"/>
                <w:color w:val="000000"/>
                <w:sz w:val="18"/>
                <w:szCs w:val="18"/>
              </w:rPr>
            </w:pPr>
          </w:p>
          <w:p w:rsidR="00A714D2" w:rsidRDefault="00A714D2" w:rsidP="008010EB">
            <w:pPr>
              <w:spacing w:before="60" w:after="60"/>
              <w:rPr>
                <w:rFonts w:eastAsia="Calibri"/>
                <w:color w:val="000000"/>
                <w:sz w:val="18"/>
                <w:szCs w:val="18"/>
              </w:rPr>
            </w:pPr>
          </w:p>
          <w:p w:rsidR="00A714D2" w:rsidRDefault="00A714D2" w:rsidP="008010EB">
            <w:pPr>
              <w:spacing w:before="60" w:after="60"/>
              <w:rPr>
                <w:rFonts w:eastAsia="Calibri"/>
                <w:color w:val="000000"/>
                <w:sz w:val="18"/>
                <w:szCs w:val="18"/>
              </w:rPr>
            </w:pPr>
          </w:p>
          <w:p w:rsidR="00A714D2" w:rsidRDefault="00A714D2" w:rsidP="008010EB">
            <w:pPr>
              <w:spacing w:before="60" w:after="60"/>
              <w:rPr>
                <w:rFonts w:eastAsia="Calibri"/>
                <w:color w:val="000000"/>
                <w:sz w:val="18"/>
                <w:szCs w:val="18"/>
              </w:rPr>
            </w:pPr>
          </w:p>
          <w:p w:rsidR="00A714D2" w:rsidRDefault="00A714D2" w:rsidP="008010EB">
            <w:pPr>
              <w:spacing w:before="60" w:after="60"/>
              <w:rPr>
                <w:rFonts w:eastAsia="Calibri"/>
                <w:color w:val="000000"/>
                <w:sz w:val="18"/>
                <w:szCs w:val="18"/>
              </w:rPr>
            </w:pPr>
          </w:p>
          <w:p w:rsidR="00A714D2" w:rsidRDefault="00A714D2" w:rsidP="008010EB">
            <w:pPr>
              <w:spacing w:before="60" w:after="60"/>
              <w:rPr>
                <w:rFonts w:eastAsia="Calibri"/>
                <w:color w:val="000000"/>
                <w:sz w:val="18"/>
                <w:szCs w:val="18"/>
              </w:rPr>
            </w:pPr>
          </w:p>
          <w:p w:rsidR="00A714D2" w:rsidRDefault="00A714D2" w:rsidP="008010EB">
            <w:pPr>
              <w:spacing w:before="60" w:after="60"/>
              <w:rPr>
                <w:rFonts w:eastAsia="Calibri"/>
                <w:color w:val="000000"/>
                <w:sz w:val="18"/>
                <w:szCs w:val="18"/>
              </w:rPr>
            </w:pPr>
          </w:p>
          <w:p w:rsidR="000C7B77" w:rsidRDefault="000C7B77" w:rsidP="008010EB">
            <w:pPr>
              <w:spacing w:before="60" w:after="60"/>
              <w:rPr>
                <w:rFonts w:eastAsia="Calibri"/>
                <w:color w:val="000000"/>
                <w:sz w:val="18"/>
                <w:szCs w:val="18"/>
              </w:rPr>
            </w:pPr>
          </w:p>
          <w:p w:rsidR="000C7B77" w:rsidRDefault="000C7B77" w:rsidP="008010EB">
            <w:pPr>
              <w:spacing w:before="60" w:after="60"/>
              <w:rPr>
                <w:rFonts w:eastAsia="Calibri"/>
                <w:color w:val="000000"/>
                <w:sz w:val="18"/>
                <w:szCs w:val="18"/>
              </w:rPr>
            </w:pPr>
          </w:p>
          <w:p w:rsidR="008D6727" w:rsidRDefault="008D6727" w:rsidP="008010EB">
            <w:pPr>
              <w:spacing w:before="60" w:after="60"/>
              <w:rPr>
                <w:rFonts w:eastAsia="Calibri"/>
                <w:color w:val="000000"/>
                <w:sz w:val="18"/>
                <w:szCs w:val="18"/>
              </w:rPr>
            </w:pPr>
          </w:p>
          <w:p w:rsidR="00392D25" w:rsidRDefault="00392D25" w:rsidP="008010EB">
            <w:pPr>
              <w:spacing w:before="60" w:after="60"/>
              <w:rPr>
                <w:rFonts w:eastAsia="Calibri"/>
                <w:color w:val="000000"/>
                <w:sz w:val="18"/>
                <w:szCs w:val="18"/>
              </w:rPr>
            </w:pPr>
          </w:p>
          <w:p w:rsidR="00392D25" w:rsidRDefault="00392D25" w:rsidP="008010EB">
            <w:pPr>
              <w:spacing w:before="60" w:after="60"/>
              <w:rPr>
                <w:rFonts w:eastAsia="Calibri"/>
                <w:color w:val="000000"/>
                <w:sz w:val="18"/>
                <w:szCs w:val="18"/>
              </w:rPr>
            </w:pPr>
          </w:p>
          <w:p w:rsidR="00A714D2" w:rsidRDefault="00A714D2" w:rsidP="008010EB">
            <w:pPr>
              <w:spacing w:before="60" w:after="60"/>
              <w:rPr>
                <w:rFonts w:eastAsia="Calibri"/>
                <w:color w:val="000000"/>
                <w:sz w:val="18"/>
                <w:szCs w:val="18"/>
              </w:rPr>
            </w:pPr>
            <w:r>
              <w:rPr>
                <w:rFonts w:eastAsia="Calibri"/>
                <w:color w:val="000000"/>
                <w:sz w:val="18"/>
                <w:szCs w:val="18"/>
              </w:rPr>
              <w:t>100% of parents will receive A-G requirements and 4 year plan development by Spring of the 8</w:t>
            </w:r>
            <w:r w:rsidRPr="00A714D2">
              <w:rPr>
                <w:rFonts w:eastAsia="Calibri"/>
                <w:color w:val="000000"/>
                <w:sz w:val="18"/>
                <w:szCs w:val="18"/>
                <w:vertAlign w:val="superscript"/>
              </w:rPr>
              <w:t>th</w:t>
            </w:r>
            <w:r>
              <w:rPr>
                <w:rFonts w:eastAsia="Calibri"/>
                <w:color w:val="000000"/>
                <w:sz w:val="18"/>
                <w:szCs w:val="18"/>
              </w:rPr>
              <w:t xml:space="preserve"> grade students’ year.</w:t>
            </w:r>
          </w:p>
          <w:p w:rsidR="00A714D2" w:rsidRDefault="00A714D2" w:rsidP="008010EB">
            <w:pPr>
              <w:spacing w:before="60" w:after="60"/>
              <w:rPr>
                <w:rFonts w:eastAsia="Calibri"/>
                <w:color w:val="000000"/>
                <w:sz w:val="18"/>
                <w:szCs w:val="18"/>
              </w:rPr>
            </w:pPr>
          </w:p>
          <w:p w:rsidR="00A714D2" w:rsidRPr="005F3A13" w:rsidRDefault="00A714D2" w:rsidP="008010EB">
            <w:pPr>
              <w:spacing w:before="60" w:after="60"/>
              <w:rPr>
                <w:rFonts w:eastAsia="Calibri"/>
                <w:color w:val="000000"/>
                <w:sz w:val="18"/>
                <w:szCs w:val="18"/>
              </w:rPr>
            </w:pPr>
          </w:p>
        </w:tc>
        <w:tc>
          <w:tcPr>
            <w:tcW w:w="2999"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0C7B77" w:rsidRDefault="000C7B77" w:rsidP="000237DF">
            <w:pPr>
              <w:spacing w:before="60" w:after="60"/>
              <w:rPr>
                <w:rFonts w:eastAsia="Calibri" w:cs="Arial"/>
                <w:color w:val="000000"/>
                <w:sz w:val="20"/>
                <w:szCs w:val="20"/>
              </w:rPr>
            </w:pPr>
          </w:p>
          <w:p w:rsidR="000237DF" w:rsidRDefault="000237DF" w:rsidP="000237DF">
            <w:pPr>
              <w:spacing w:before="60" w:after="60"/>
              <w:rPr>
                <w:rFonts w:eastAsia="Calibri" w:cs="Arial"/>
                <w:color w:val="000000"/>
                <w:sz w:val="20"/>
                <w:szCs w:val="20"/>
              </w:rPr>
            </w:pPr>
            <w:r w:rsidRPr="009762B0">
              <w:rPr>
                <w:rFonts w:eastAsia="Calibri" w:cs="Arial"/>
                <w:color w:val="000000"/>
                <w:sz w:val="20"/>
                <w:szCs w:val="20"/>
              </w:rPr>
              <w:t>100% of our teachers are qualified and appropriately assigned</w:t>
            </w:r>
          </w:p>
          <w:p w:rsidR="00392D25" w:rsidRDefault="00392D25" w:rsidP="000237DF">
            <w:pPr>
              <w:spacing w:before="60" w:after="60"/>
              <w:rPr>
                <w:rFonts w:eastAsia="Calibri" w:cs="Arial"/>
                <w:color w:val="000000"/>
                <w:sz w:val="20"/>
                <w:szCs w:val="20"/>
              </w:rPr>
            </w:pPr>
          </w:p>
          <w:p w:rsidR="00E05AB1" w:rsidRDefault="00E05AB1" w:rsidP="000237DF">
            <w:pPr>
              <w:spacing w:before="60" w:after="60"/>
              <w:rPr>
                <w:rFonts w:eastAsia="Calibri" w:cs="Arial"/>
                <w:color w:val="000000"/>
                <w:sz w:val="20"/>
                <w:szCs w:val="20"/>
              </w:rPr>
            </w:pPr>
            <w:r>
              <w:rPr>
                <w:rFonts w:eastAsia="Calibri" w:cs="Arial"/>
                <w:color w:val="000000"/>
                <w:sz w:val="20"/>
                <w:szCs w:val="20"/>
              </w:rPr>
              <w:t>All 8</w:t>
            </w:r>
            <w:r w:rsidRPr="00EA5DED">
              <w:rPr>
                <w:rFonts w:eastAsia="Calibri" w:cs="Arial"/>
                <w:color w:val="000000"/>
                <w:sz w:val="20"/>
                <w:szCs w:val="20"/>
                <w:vertAlign w:val="superscript"/>
              </w:rPr>
              <w:t>th</w:t>
            </w:r>
            <w:r>
              <w:rPr>
                <w:rFonts w:eastAsia="Calibri" w:cs="Arial"/>
                <w:color w:val="000000"/>
                <w:sz w:val="20"/>
                <w:szCs w:val="20"/>
              </w:rPr>
              <w:t xml:space="preserve"> graders with IEP’s meet with a high school counselor or administrator during a Transition IEP, the team discusses and develops an appropriate 4 year plan.</w:t>
            </w:r>
          </w:p>
          <w:p w:rsidR="00A507E5" w:rsidRDefault="00A507E5" w:rsidP="000237DF">
            <w:pPr>
              <w:spacing w:before="60" w:after="60"/>
              <w:rPr>
                <w:rFonts w:eastAsia="Calibri" w:cs="Arial"/>
                <w:color w:val="000000"/>
                <w:sz w:val="20"/>
                <w:szCs w:val="20"/>
              </w:rPr>
            </w:pPr>
          </w:p>
          <w:p w:rsidR="00A507E5" w:rsidRDefault="00A507E5" w:rsidP="00A507E5">
            <w:pPr>
              <w:spacing w:before="60" w:after="60"/>
              <w:rPr>
                <w:rFonts w:eastAsia="Calibri" w:cs="Arial"/>
                <w:color w:val="000000"/>
                <w:sz w:val="20"/>
                <w:szCs w:val="20"/>
              </w:rPr>
            </w:pPr>
            <w:r>
              <w:rPr>
                <w:rFonts w:eastAsia="Calibri" w:cs="Arial"/>
                <w:color w:val="000000"/>
                <w:sz w:val="20"/>
                <w:szCs w:val="20"/>
              </w:rPr>
              <w:t>Counselors from the high school meet with ALL students to review A-G requirements while registering for 9</w:t>
            </w:r>
            <w:r w:rsidRPr="00A507E5">
              <w:rPr>
                <w:rFonts w:eastAsia="Calibri" w:cs="Arial"/>
                <w:color w:val="000000"/>
                <w:sz w:val="20"/>
                <w:szCs w:val="20"/>
                <w:vertAlign w:val="superscript"/>
              </w:rPr>
              <w:t>th</w:t>
            </w:r>
            <w:r>
              <w:rPr>
                <w:rFonts w:eastAsia="Calibri" w:cs="Arial"/>
                <w:color w:val="000000"/>
                <w:sz w:val="20"/>
                <w:szCs w:val="20"/>
              </w:rPr>
              <w:t xml:space="preserve"> grade classes.</w:t>
            </w:r>
          </w:p>
          <w:p w:rsidR="00A714D2" w:rsidRDefault="00A714D2" w:rsidP="00A507E5">
            <w:pPr>
              <w:spacing w:before="60" w:after="60"/>
              <w:rPr>
                <w:rFonts w:eastAsia="Calibri" w:cs="Arial"/>
                <w:color w:val="000000"/>
                <w:sz w:val="20"/>
                <w:szCs w:val="20"/>
              </w:rPr>
            </w:pPr>
          </w:p>
          <w:p w:rsidR="00A714D2" w:rsidRDefault="00A714D2" w:rsidP="00A507E5">
            <w:pPr>
              <w:spacing w:before="60" w:after="60"/>
              <w:rPr>
                <w:rFonts w:eastAsia="Calibri" w:cs="Arial"/>
                <w:color w:val="000000"/>
                <w:sz w:val="20"/>
                <w:szCs w:val="20"/>
              </w:rPr>
            </w:pPr>
          </w:p>
          <w:p w:rsidR="00A714D2" w:rsidRDefault="00A714D2" w:rsidP="00A507E5">
            <w:pPr>
              <w:spacing w:before="60" w:after="60"/>
              <w:rPr>
                <w:rFonts w:eastAsia="Calibri" w:cs="Arial"/>
                <w:color w:val="000000"/>
                <w:sz w:val="20"/>
                <w:szCs w:val="20"/>
              </w:rPr>
            </w:pPr>
          </w:p>
          <w:p w:rsidR="00A714D2" w:rsidRDefault="00A714D2" w:rsidP="00A507E5">
            <w:pPr>
              <w:spacing w:before="60" w:after="60"/>
              <w:rPr>
                <w:rFonts w:eastAsia="Calibri" w:cs="Arial"/>
                <w:color w:val="000000"/>
                <w:sz w:val="20"/>
                <w:szCs w:val="20"/>
              </w:rPr>
            </w:pPr>
          </w:p>
          <w:p w:rsidR="00A714D2" w:rsidRDefault="00A714D2" w:rsidP="00A507E5">
            <w:pPr>
              <w:spacing w:before="60" w:after="60"/>
              <w:rPr>
                <w:rFonts w:eastAsia="Calibri" w:cs="Arial"/>
                <w:color w:val="000000"/>
                <w:sz w:val="20"/>
                <w:szCs w:val="20"/>
              </w:rPr>
            </w:pPr>
          </w:p>
          <w:p w:rsidR="00A714D2" w:rsidRDefault="00A714D2" w:rsidP="00A507E5">
            <w:pPr>
              <w:spacing w:before="60" w:after="60"/>
              <w:rPr>
                <w:rFonts w:eastAsia="Calibri" w:cs="Arial"/>
                <w:color w:val="000000"/>
                <w:sz w:val="20"/>
                <w:szCs w:val="20"/>
              </w:rPr>
            </w:pPr>
          </w:p>
          <w:p w:rsidR="00A714D2" w:rsidRDefault="00A714D2" w:rsidP="00A507E5">
            <w:pPr>
              <w:spacing w:before="60" w:after="60"/>
              <w:rPr>
                <w:rFonts w:eastAsia="Calibri" w:cs="Arial"/>
                <w:color w:val="000000"/>
                <w:sz w:val="20"/>
                <w:szCs w:val="20"/>
              </w:rPr>
            </w:pPr>
          </w:p>
          <w:p w:rsidR="008D6727" w:rsidRDefault="008D6727" w:rsidP="00A714D2">
            <w:pPr>
              <w:spacing w:before="60" w:after="60"/>
              <w:rPr>
                <w:rFonts w:eastAsia="Calibri"/>
                <w:color w:val="000000"/>
                <w:sz w:val="18"/>
                <w:szCs w:val="18"/>
              </w:rPr>
            </w:pPr>
          </w:p>
          <w:p w:rsidR="000C7B77" w:rsidRDefault="000C7B77" w:rsidP="00A714D2">
            <w:pPr>
              <w:spacing w:before="60" w:after="60"/>
              <w:rPr>
                <w:rFonts w:eastAsia="Calibri"/>
                <w:color w:val="000000"/>
                <w:sz w:val="18"/>
                <w:szCs w:val="18"/>
              </w:rPr>
            </w:pPr>
          </w:p>
          <w:p w:rsidR="000C7B77" w:rsidRDefault="000C7B77" w:rsidP="00A714D2">
            <w:pPr>
              <w:spacing w:before="60" w:after="60"/>
              <w:rPr>
                <w:rFonts w:eastAsia="Calibri"/>
                <w:color w:val="000000"/>
                <w:sz w:val="18"/>
                <w:szCs w:val="18"/>
              </w:rPr>
            </w:pPr>
          </w:p>
          <w:p w:rsidR="000C7B77" w:rsidRDefault="000C7B77" w:rsidP="00A714D2">
            <w:pPr>
              <w:spacing w:before="60" w:after="60"/>
              <w:rPr>
                <w:rFonts w:eastAsia="Calibri"/>
                <w:color w:val="000000"/>
                <w:sz w:val="18"/>
                <w:szCs w:val="18"/>
              </w:rPr>
            </w:pPr>
          </w:p>
          <w:p w:rsidR="00392D25" w:rsidRDefault="00392D25" w:rsidP="00A714D2">
            <w:pPr>
              <w:spacing w:before="60" w:after="60"/>
              <w:rPr>
                <w:rFonts w:eastAsia="Calibri"/>
                <w:color w:val="000000"/>
                <w:sz w:val="18"/>
                <w:szCs w:val="18"/>
              </w:rPr>
            </w:pPr>
          </w:p>
          <w:p w:rsidR="00392D25" w:rsidRDefault="00392D25" w:rsidP="00A714D2">
            <w:pPr>
              <w:spacing w:before="60" w:after="60"/>
              <w:rPr>
                <w:rFonts w:eastAsia="Calibri"/>
                <w:color w:val="000000"/>
                <w:sz w:val="18"/>
                <w:szCs w:val="18"/>
              </w:rPr>
            </w:pPr>
          </w:p>
          <w:p w:rsidR="00A714D2" w:rsidRDefault="00A714D2" w:rsidP="00A714D2">
            <w:pPr>
              <w:spacing w:before="60" w:after="60"/>
              <w:rPr>
                <w:rFonts w:eastAsia="Calibri"/>
                <w:color w:val="000000"/>
                <w:sz w:val="18"/>
                <w:szCs w:val="18"/>
              </w:rPr>
            </w:pPr>
            <w:r>
              <w:rPr>
                <w:rFonts w:eastAsia="Calibri"/>
                <w:color w:val="000000"/>
                <w:sz w:val="18"/>
                <w:szCs w:val="18"/>
              </w:rPr>
              <w:t>100% of parents will receive A-G requirements and 4 year plan development by Spring of the 8</w:t>
            </w:r>
            <w:r w:rsidRPr="00A714D2">
              <w:rPr>
                <w:rFonts w:eastAsia="Calibri"/>
                <w:color w:val="000000"/>
                <w:sz w:val="18"/>
                <w:szCs w:val="18"/>
                <w:vertAlign w:val="superscript"/>
              </w:rPr>
              <w:t>th</w:t>
            </w:r>
            <w:r>
              <w:rPr>
                <w:rFonts w:eastAsia="Calibri"/>
                <w:color w:val="000000"/>
                <w:sz w:val="18"/>
                <w:szCs w:val="18"/>
              </w:rPr>
              <w:t xml:space="preserve"> grade students’ year.</w:t>
            </w:r>
          </w:p>
          <w:p w:rsidR="00A714D2" w:rsidRPr="00BA657A" w:rsidRDefault="00A714D2" w:rsidP="00A507E5">
            <w:pPr>
              <w:spacing w:before="60" w:after="60"/>
              <w:rPr>
                <w:rFonts w:eastAsia="Calibri" w:cs="Arial"/>
                <w:b/>
                <w:color w:val="000000"/>
                <w:sz w:val="20"/>
                <w:szCs w:val="20"/>
              </w:rPr>
            </w:pPr>
          </w:p>
          <w:p w:rsidR="00A507E5" w:rsidRPr="00BA657A" w:rsidRDefault="00A507E5" w:rsidP="000237DF">
            <w:pPr>
              <w:spacing w:before="60" w:after="60"/>
              <w:rPr>
                <w:rFonts w:eastAsia="Calibri" w:cs="Arial"/>
                <w:b/>
                <w:color w:val="000000"/>
                <w:sz w:val="20"/>
                <w:szCs w:val="20"/>
              </w:rPr>
            </w:pPr>
          </w:p>
          <w:p w:rsidR="00541CA8" w:rsidRPr="005F3A13" w:rsidRDefault="00541CA8" w:rsidP="008010EB">
            <w:pPr>
              <w:spacing w:before="60" w:after="60"/>
              <w:rPr>
                <w:rFonts w:eastAsia="Calibri"/>
                <w:color w:val="000000"/>
                <w:sz w:val="18"/>
                <w:szCs w:val="18"/>
              </w:rPr>
            </w:pPr>
          </w:p>
        </w:tc>
        <w:tc>
          <w:tcPr>
            <w:tcW w:w="3003"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92D25" w:rsidRDefault="00392D25" w:rsidP="000237DF">
            <w:pPr>
              <w:spacing w:before="60" w:after="60"/>
              <w:rPr>
                <w:rFonts w:eastAsia="Calibri" w:cs="Arial"/>
                <w:color w:val="000000"/>
                <w:sz w:val="20"/>
                <w:szCs w:val="20"/>
              </w:rPr>
            </w:pPr>
          </w:p>
          <w:p w:rsidR="000237DF" w:rsidRDefault="000237DF" w:rsidP="000237DF">
            <w:pPr>
              <w:spacing w:before="60" w:after="60"/>
              <w:rPr>
                <w:rFonts w:eastAsia="Calibri" w:cs="Arial"/>
                <w:color w:val="000000"/>
                <w:sz w:val="20"/>
                <w:szCs w:val="20"/>
              </w:rPr>
            </w:pPr>
            <w:r w:rsidRPr="009762B0">
              <w:rPr>
                <w:rFonts w:eastAsia="Calibri" w:cs="Arial"/>
                <w:color w:val="000000"/>
                <w:sz w:val="20"/>
                <w:szCs w:val="20"/>
              </w:rPr>
              <w:t>100% of our teachers are qualified and appropriately assigned</w:t>
            </w:r>
          </w:p>
          <w:p w:rsidR="00E05AB1" w:rsidRDefault="00E05AB1" w:rsidP="000237DF">
            <w:pPr>
              <w:spacing w:before="60" w:after="60"/>
              <w:rPr>
                <w:rFonts w:eastAsia="Calibri" w:cs="Arial"/>
                <w:color w:val="000000"/>
                <w:sz w:val="20"/>
                <w:szCs w:val="20"/>
              </w:rPr>
            </w:pPr>
          </w:p>
          <w:p w:rsidR="00541CA8" w:rsidRDefault="00E05AB1" w:rsidP="008010EB">
            <w:pPr>
              <w:spacing w:before="60" w:after="60"/>
              <w:rPr>
                <w:rFonts w:eastAsia="Calibri" w:cs="Arial"/>
                <w:color w:val="000000"/>
                <w:sz w:val="20"/>
                <w:szCs w:val="20"/>
              </w:rPr>
            </w:pPr>
            <w:r>
              <w:rPr>
                <w:rFonts w:eastAsia="Calibri" w:cs="Arial"/>
                <w:color w:val="000000"/>
                <w:sz w:val="20"/>
                <w:szCs w:val="20"/>
              </w:rPr>
              <w:t>All 8</w:t>
            </w:r>
            <w:r w:rsidRPr="00EA5DED">
              <w:rPr>
                <w:rFonts w:eastAsia="Calibri" w:cs="Arial"/>
                <w:color w:val="000000"/>
                <w:sz w:val="20"/>
                <w:szCs w:val="20"/>
                <w:vertAlign w:val="superscript"/>
              </w:rPr>
              <w:t>th</w:t>
            </w:r>
            <w:r>
              <w:rPr>
                <w:rFonts w:eastAsia="Calibri" w:cs="Arial"/>
                <w:color w:val="000000"/>
                <w:sz w:val="20"/>
                <w:szCs w:val="20"/>
              </w:rPr>
              <w:t xml:space="preserve"> graders with IEP’s meet with a high school counselor or administrator during a Transition IEP, the team discusses and develops an appropriate 4 year plan.</w:t>
            </w:r>
          </w:p>
          <w:p w:rsidR="00A507E5" w:rsidRDefault="00A507E5" w:rsidP="008010EB">
            <w:pPr>
              <w:spacing w:before="60" w:after="60"/>
              <w:rPr>
                <w:rFonts w:eastAsia="Calibri" w:cs="Arial"/>
                <w:color w:val="000000"/>
                <w:sz w:val="20"/>
                <w:szCs w:val="20"/>
              </w:rPr>
            </w:pPr>
          </w:p>
          <w:p w:rsidR="00A507E5" w:rsidRDefault="00A507E5" w:rsidP="00A507E5">
            <w:pPr>
              <w:spacing w:before="60" w:after="60"/>
              <w:rPr>
                <w:rFonts w:eastAsia="Calibri" w:cs="Arial"/>
                <w:color w:val="000000"/>
                <w:sz w:val="20"/>
                <w:szCs w:val="20"/>
              </w:rPr>
            </w:pPr>
            <w:r>
              <w:rPr>
                <w:rFonts w:eastAsia="Calibri" w:cs="Arial"/>
                <w:color w:val="000000"/>
                <w:sz w:val="20"/>
                <w:szCs w:val="20"/>
              </w:rPr>
              <w:t>Counselors from the high school meet with ALL students to review A-G requirements while registering for 9</w:t>
            </w:r>
            <w:r w:rsidRPr="00A507E5">
              <w:rPr>
                <w:rFonts w:eastAsia="Calibri" w:cs="Arial"/>
                <w:color w:val="000000"/>
                <w:sz w:val="20"/>
                <w:szCs w:val="20"/>
                <w:vertAlign w:val="superscript"/>
              </w:rPr>
              <w:t>th</w:t>
            </w:r>
            <w:r>
              <w:rPr>
                <w:rFonts w:eastAsia="Calibri" w:cs="Arial"/>
                <w:color w:val="000000"/>
                <w:sz w:val="20"/>
                <w:szCs w:val="20"/>
              </w:rPr>
              <w:t xml:space="preserve"> grade classes.</w:t>
            </w:r>
          </w:p>
          <w:p w:rsidR="00A714D2" w:rsidRDefault="00A714D2" w:rsidP="00A507E5">
            <w:pPr>
              <w:spacing w:before="60" w:after="60"/>
              <w:rPr>
                <w:rFonts w:eastAsia="Calibri" w:cs="Arial"/>
                <w:color w:val="000000"/>
                <w:sz w:val="20"/>
                <w:szCs w:val="20"/>
              </w:rPr>
            </w:pPr>
          </w:p>
          <w:p w:rsidR="00A714D2" w:rsidRDefault="00A714D2" w:rsidP="00A507E5">
            <w:pPr>
              <w:spacing w:before="60" w:after="60"/>
              <w:rPr>
                <w:rFonts w:eastAsia="Calibri" w:cs="Arial"/>
                <w:color w:val="000000"/>
                <w:sz w:val="20"/>
                <w:szCs w:val="20"/>
              </w:rPr>
            </w:pPr>
          </w:p>
          <w:p w:rsidR="00A714D2" w:rsidRDefault="00A714D2" w:rsidP="00A507E5">
            <w:pPr>
              <w:spacing w:before="60" w:after="60"/>
              <w:rPr>
                <w:rFonts w:eastAsia="Calibri" w:cs="Arial"/>
                <w:color w:val="000000"/>
                <w:sz w:val="20"/>
                <w:szCs w:val="20"/>
              </w:rPr>
            </w:pPr>
          </w:p>
          <w:p w:rsidR="00A714D2" w:rsidRDefault="00A714D2" w:rsidP="00A507E5">
            <w:pPr>
              <w:spacing w:before="60" w:after="60"/>
              <w:rPr>
                <w:rFonts w:eastAsia="Calibri" w:cs="Arial"/>
                <w:color w:val="000000"/>
                <w:sz w:val="20"/>
                <w:szCs w:val="20"/>
              </w:rPr>
            </w:pPr>
          </w:p>
          <w:p w:rsidR="00A714D2" w:rsidRDefault="00A714D2" w:rsidP="00A507E5">
            <w:pPr>
              <w:spacing w:before="60" w:after="60"/>
              <w:rPr>
                <w:rFonts w:eastAsia="Calibri" w:cs="Arial"/>
                <w:color w:val="000000"/>
                <w:sz w:val="20"/>
                <w:szCs w:val="20"/>
              </w:rPr>
            </w:pPr>
          </w:p>
          <w:p w:rsidR="00A714D2" w:rsidRDefault="00A714D2" w:rsidP="00A507E5">
            <w:pPr>
              <w:spacing w:before="60" w:after="60"/>
              <w:rPr>
                <w:rFonts w:eastAsia="Calibri" w:cs="Arial"/>
                <w:color w:val="000000"/>
                <w:sz w:val="20"/>
                <w:szCs w:val="20"/>
              </w:rPr>
            </w:pPr>
          </w:p>
          <w:p w:rsidR="00A714D2" w:rsidRDefault="00A714D2" w:rsidP="00A507E5">
            <w:pPr>
              <w:spacing w:before="60" w:after="60"/>
              <w:rPr>
                <w:rFonts w:eastAsia="Calibri" w:cs="Arial"/>
                <w:color w:val="000000"/>
                <w:sz w:val="20"/>
                <w:szCs w:val="20"/>
              </w:rPr>
            </w:pPr>
          </w:p>
          <w:p w:rsidR="00A714D2" w:rsidRDefault="00A714D2" w:rsidP="00A507E5">
            <w:pPr>
              <w:spacing w:before="60" w:after="60"/>
              <w:rPr>
                <w:rFonts w:eastAsia="Calibri" w:cs="Arial"/>
                <w:color w:val="000000"/>
                <w:sz w:val="20"/>
                <w:szCs w:val="20"/>
              </w:rPr>
            </w:pPr>
          </w:p>
          <w:p w:rsidR="000C7B77" w:rsidRDefault="000C7B77" w:rsidP="00A507E5">
            <w:pPr>
              <w:spacing w:before="60" w:after="60"/>
              <w:rPr>
                <w:rFonts w:eastAsia="Calibri" w:cs="Arial"/>
                <w:color w:val="000000"/>
                <w:sz w:val="20"/>
                <w:szCs w:val="20"/>
              </w:rPr>
            </w:pPr>
          </w:p>
          <w:p w:rsidR="000C7B77" w:rsidRDefault="000C7B77" w:rsidP="00A507E5">
            <w:pPr>
              <w:spacing w:before="60" w:after="60"/>
              <w:rPr>
                <w:rFonts w:eastAsia="Calibri" w:cs="Arial"/>
                <w:color w:val="000000"/>
                <w:sz w:val="20"/>
                <w:szCs w:val="20"/>
              </w:rPr>
            </w:pPr>
          </w:p>
          <w:p w:rsidR="000C7B77" w:rsidRDefault="000C7B77" w:rsidP="00A507E5">
            <w:pPr>
              <w:spacing w:before="60" w:after="60"/>
              <w:rPr>
                <w:rFonts w:eastAsia="Calibri" w:cs="Arial"/>
                <w:color w:val="000000"/>
                <w:sz w:val="20"/>
                <w:szCs w:val="20"/>
              </w:rPr>
            </w:pPr>
          </w:p>
          <w:p w:rsidR="00392D25" w:rsidRDefault="00392D25" w:rsidP="00A507E5">
            <w:pPr>
              <w:spacing w:before="60" w:after="60"/>
              <w:rPr>
                <w:rFonts w:eastAsia="Calibri" w:cs="Arial"/>
                <w:color w:val="000000"/>
                <w:sz w:val="20"/>
                <w:szCs w:val="20"/>
              </w:rPr>
            </w:pPr>
          </w:p>
          <w:p w:rsidR="008D6727" w:rsidRDefault="008D6727" w:rsidP="00A714D2">
            <w:pPr>
              <w:spacing w:before="60" w:after="60"/>
              <w:rPr>
                <w:rFonts w:eastAsia="Calibri"/>
                <w:color w:val="000000"/>
                <w:sz w:val="18"/>
                <w:szCs w:val="18"/>
              </w:rPr>
            </w:pPr>
          </w:p>
          <w:p w:rsidR="00A714D2" w:rsidRDefault="00A714D2" w:rsidP="00A714D2">
            <w:pPr>
              <w:spacing w:before="60" w:after="60"/>
              <w:rPr>
                <w:rFonts w:eastAsia="Calibri"/>
                <w:color w:val="000000"/>
                <w:sz w:val="18"/>
                <w:szCs w:val="18"/>
              </w:rPr>
            </w:pPr>
            <w:r>
              <w:rPr>
                <w:rFonts w:eastAsia="Calibri"/>
                <w:color w:val="000000"/>
                <w:sz w:val="18"/>
                <w:szCs w:val="18"/>
              </w:rPr>
              <w:t>100% of parents will receive A-G requirements and 4 year plan development by Spring of the 8</w:t>
            </w:r>
            <w:r w:rsidRPr="00A714D2">
              <w:rPr>
                <w:rFonts w:eastAsia="Calibri"/>
                <w:color w:val="000000"/>
                <w:sz w:val="18"/>
                <w:szCs w:val="18"/>
                <w:vertAlign w:val="superscript"/>
              </w:rPr>
              <w:t>th</w:t>
            </w:r>
            <w:r>
              <w:rPr>
                <w:rFonts w:eastAsia="Calibri"/>
                <w:color w:val="000000"/>
                <w:sz w:val="18"/>
                <w:szCs w:val="18"/>
              </w:rPr>
              <w:t xml:space="preserve"> grade students’ year.</w:t>
            </w:r>
          </w:p>
          <w:p w:rsidR="00A714D2" w:rsidRPr="00BA657A" w:rsidRDefault="00A714D2" w:rsidP="00A507E5">
            <w:pPr>
              <w:spacing w:before="60" w:after="60"/>
              <w:rPr>
                <w:rFonts w:eastAsia="Calibri" w:cs="Arial"/>
                <w:b/>
                <w:color w:val="000000"/>
                <w:sz w:val="20"/>
                <w:szCs w:val="20"/>
              </w:rPr>
            </w:pPr>
          </w:p>
          <w:p w:rsidR="00A507E5" w:rsidRPr="005F3A13" w:rsidRDefault="00A507E5" w:rsidP="008010EB">
            <w:pPr>
              <w:spacing w:before="60" w:after="60"/>
              <w:rPr>
                <w:rFonts w:eastAsia="Calibri"/>
                <w:color w:val="000000"/>
                <w:sz w:val="18"/>
                <w:szCs w:val="18"/>
              </w:rPr>
            </w:pPr>
          </w:p>
        </w:tc>
        <w:tc>
          <w:tcPr>
            <w:tcW w:w="3122"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92D25" w:rsidRDefault="00392D25" w:rsidP="000237DF">
            <w:pPr>
              <w:spacing w:before="60" w:after="60"/>
              <w:rPr>
                <w:rFonts w:eastAsia="Calibri" w:cs="Arial"/>
                <w:color w:val="000000"/>
                <w:sz w:val="20"/>
                <w:szCs w:val="20"/>
              </w:rPr>
            </w:pPr>
          </w:p>
          <w:p w:rsidR="00E05AB1" w:rsidRDefault="000237DF" w:rsidP="000237DF">
            <w:pPr>
              <w:spacing w:before="60" w:after="60"/>
              <w:rPr>
                <w:rFonts w:eastAsia="Calibri" w:cs="Arial"/>
                <w:color w:val="000000"/>
                <w:sz w:val="20"/>
                <w:szCs w:val="20"/>
              </w:rPr>
            </w:pPr>
            <w:r w:rsidRPr="009762B0">
              <w:rPr>
                <w:rFonts w:eastAsia="Calibri" w:cs="Arial"/>
                <w:color w:val="000000"/>
                <w:sz w:val="20"/>
                <w:szCs w:val="20"/>
              </w:rPr>
              <w:t>100% of our teachers are qualified and appropriately assigned</w:t>
            </w:r>
          </w:p>
          <w:p w:rsidR="00E05AB1" w:rsidRDefault="00E05AB1" w:rsidP="000237DF">
            <w:pPr>
              <w:spacing w:before="60" w:after="60"/>
              <w:rPr>
                <w:rFonts w:eastAsia="Calibri" w:cs="Arial"/>
                <w:color w:val="000000"/>
                <w:sz w:val="20"/>
                <w:szCs w:val="20"/>
              </w:rPr>
            </w:pPr>
          </w:p>
          <w:p w:rsidR="00E05AB1" w:rsidRDefault="00E05AB1" w:rsidP="000237DF">
            <w:pPr>
              <w:spacing w:before="60" w:after="60"/>
              <w:rPr>
                <w:rFonts w:eastAsia="Calibri" w:cs="Arial"/>
                <w:color w:val="000000"/>
                <w:sz w:val="20"/>
                <w:szCs w:val="20"/>
              </w:rPr>
            </w:pPr>
            <w:r>
              <w:rPr>
                <w:rFonts w:eastAsia="Calibri" w:cs="Arial"/>
                <w:color w:val="000000"/>
                <w:sz w:val="20"/>
                <w:szCs w:val="20"/>
              </w:rPr>
              <w:t>All 8</w:t>
            </w:r>
            <w:r w:rsidRPr="00EA5DED">
              <w:rPr>
                <w:rFonts w:eastAsia="Calibri" w:cs="Arial"/>
                <w:color w:val="000000"/>
                <w:sz w:val="20"/>
                <w:szCs w:val="20"/>
                <w:vertAlign w:val="superscript"/>
              </w:rPr>
              <w:t>th</w:t>
            </w:r>
            <w:r>
              <w:rPr>
                <w:rFonts w:eastAsia="Calibri" w:cs="Arial"/>
                <w:color w:val="000000"/>
                <w:sz w:val="20"/>
                <w:szCs w:val="20"/>
              </w:rPr>
              <w:t xml:space="preserve"> graders with IEP’s meet with a high school counselor or administrator during a Transition IEP, the team discusses and develops an appropriate 4 year plan.</w:t>
            </w:r>
          </w:p>
          <w:p w:rsidR="00A507E5" w:rsidRDefault="00A507E5" w:rsidP="000237DF">
            <w:pPr>
              <w:spacing w:before="60" w:after="60"/>
              <w:rPr>
                <w:rFonts w:eastAsia="Calibri" w:cs="Arial"/>
                <w:color w:val="000000"/>
                <w:sz w:val="20"/>
                <w:szCs w:val="20"/>
              </w:rPr>
            </w:pPr>
          </w:p>
          <w:p w:rsidR="00A507E5" w:rsidRPr="00BA657A" w:rsidRDefault="00A507E5" w:rsidP="00A507E5">
            <w:pPr>
              <w:spacing w:before="60" w:after="60"/>
              <w:rPr>
                <w:rFonts w:eastAsia="Calibri" w:cs="Arial"/>
                <w:b/>
                <w:color w:val="000000"/>
                <w:sz w:val="20"/>
                <w:szCs w:val="20"/>
              </w:rPr>
            </w:pPr>
            <w:r>
              <w:rPr>
                <w:rFonts w:eastAsia="Calibri" w:cs="Arial"/>
                <w:color w:val="000000"/>
                <w:sz w:val="20"/>
                <w:szCs w:val="20"/>
              </w:rPr>
              <w:t>Counselors from the high school meet with ALL students to review A-G requirements while registering for 9</w:t>
            </w:r>
            <w:r w:rsidRPr="00A507E5">
              <w:rPr>
                <w:rFonts w:eastAsia="Calibri" w:cs="Arial"/>
                <w:color w:val="000000"/>
                <w:sz w:val="20"/>
                <w:szCs w:val="20"/>
                <w:vertAlign w:val="superscript"/>
              </w:rPr>
              <w:t>th</w:t>
            </w:r>
            <w:r>
              <w:rPr>
                <w:rFonts w:eastAsia="Calibri" w:cs="Arial"/>
                <w:color w:val="000000"/>
                <w:sz w:val="20"/>
                <w:szCs w:val="20"/>
              </w:rPr>
              <w:t xml:space="preserve"> grade classes.</w:t>
            </w:r>
          </w:p>
          <w:p w:rsidR="00A507E5" w:rsidRPr="00BA657A" w:rsidRDefault="00A507E5" w:rsidP="000237DF">
            <w:pPr>
              <w:spacing w:before="60" w:after="60"/>
              <w:rPr>
                <w:rFonts w:eastAsia="Calibri" w:cs="Arial"/>
                <w:b/>
                <w:color w:val="000000"/>
                <w:sz w:val="20"/>
                <w:szCs w:val="20"/>
              </w:rPr>
            </w:pPr>
          </w:p>
          <w:p w:rsidR="00541CA8" w:rsidRDefault="00541CA8" w:rsidP="008010EB">
            <w:pPr>
              <w:spacing w:before="60" w:after="60"/>
              <w:rPr>
                <w:rFonts w:eastAsia="Calibri"/>
                <w:color w:val="000000"/>
                <w:sz w:val="18"/>
                <w:szCs w:val="18"/>
              </w:rPr>
            </w:pPr>
          </w:p>
          <w:p w:rsidR="00A714D2" w:rsidRDefault="00A714D2" w:rsidP="008010EB">
            <w:pPr>
              <w:spacing w:before="60" w:after="60"/>
              <w:rPr>
                <w:rFonts w:eastAsia="Calibri"/>
                <w:color w:val="000000"/>
                <w:sz w:val="18"/>
                <w:szCs w:val="18"/>
              </w:rPr>
            </w:pPr>
          </w:p>
          <w:p w:rsidR="00A714D2" w:rsidRDefault="00A714D2" w:rsidP="008010EB">
            <w:pPr>
              <w:spacing w:before="60" w:after="60"/>
              <w:rPr>
                <w:rFonts w:eastAsia="Calibri"/>
                <w:color w:val="000000"/>
                <w:sz w:val="18"/>
                <w:szCs w:val="18"/>
              </w:rPr>
            </w:pPr>
          </w:p>
          <w:p w:rsidR="00A714D2" w:rsidRDefault="00A714D2" w:rsidP="008010EB">
            <w:pPr>
              <w:spacing w:before="60" w:after="60"/>
              <w:rPr>
                <w:rFonts w:eastAsia="Calibri"/>
                <w:color w:val="000000"/>
                <w:sz w:val="18"/>
                <w:szCs w:val="18"/>
              </w:rPr>
            </w:pPr>
          </w:p>
          <w:p w:rsidR="00A714D2" w:rsidRDefault="00A714D2" w:rsidP="008010EB">
            <w:pPr>
              <w:spacing w:before="60" w:after="60"/>
              <w:rPr>
                <w:rFonts w:eastAsia="Calibri"/>
                <w:color w:val="000000"/>
                <w:sz w:val="18"/>
                <w:szCs w:val="18"/>
              </w:rPr>
            </w:pPr>
          </w:p>
          <w:p w:rsidR="00A714D2" w:rsidRDefault="00A714D2" w:rsidP="008010EB">
            <w:pPr>
              <w:spacing w:before="60" w:after="60"/>
              <w:rPr>
                <w:rFonts w:eastAsia="Calibri"/>
                <w:color w:val="000000"/>
                <w:sz w:val="18"/>
                <w:szCs w:val="18"/>
              </w:rPr>
            </w:pPr>
          </w:p>
          <w:p w:rsidR="00D657C3" w:rsidRDefault="00D657C3" w:rsidP="008010EB">
            <w:pPr>
              <w:spacing w:before="60" w:after="60"/>
              <w:rPr>
                <w:rFonts w:eastAsia="Calibri"/>
                <w:color w:val="000000"/>
                <w:sz w:val="18"/>
                <w:szCs w:val="18"/>
              </w:rPr>
            </w:pPr>
          </w:p>
          <w:p w:rsidR="00392D25" w:rsidRDefault="00392D25" w:rsidP="008010EB">
            <w:pPr>
              <w:spacing w:before="60" w:after="60"/>
              <w:rPr>
                <w:rFonts w:eastAsia="Calibri"/>
                <w:color w:val="000000"/>
                <w:sz w:val="18"/>
                <w:szCs w:val="18"/>
              </w:rPr>
            </w:pPr>
          </w:p>
          <w:p w:rsidR="00392D25" w:rsidRDefault="00392D25" w:rsidP="008010EB">
            <w:pPr>
              <w:spacing w:before="60" w:after="60"/>
              <w:rPr>
                <w:rFonts w:eastAsia="Calibri"/>
                <w:color w:val="000000"/>
                <w:sz w:val="18"/>
                <w:szCs w:val="18"/>
              </w:rPr>
            </w:pPr>
          </w:p>
          <w:p w:rsidR="00392D25" w:rsidRDefault="00392D25" w:rsidP="008010EB">
            <w:pPr>
              <w:spacing w:before="60" w:after="60"/>
              <w:rPr>
                <w:rFonts w:eastAsia="Calibri"/>
                <w:color w:val="000000"/>
                <w:sz w:val="18"/>
                <w:szCs w:val="18"/>
              </w:rPr>
            </w:pPr>
          </w:p>
          <w:p w:rsidR="00392D25" w:rsidRDefault="00392D25" w:rsidP="008010EB">
            <w:pPr>
              <w:spacing w:before="60" w:after="60"/>
              <w:rPr>
                <w:rFonts w:eastAsia="Calibri"/>
                <w:color w:val="000000"/>
                <w:sz w:val="18"/>
                <w:szCs w:val="18"/>
              </w:rPr>
            </w:pPr>
          </w:p>
          <w:p w:rsidR="00392D25" w:rsidRDefault="00392D25" w:rsidP="008010EB">
            <w:pPr>
              <w:spacing w:before="60" w:after="60"/>
              <w:rPr>
                <w:rFonts w:eastAsia="Calibri"/>
                <w:color w:val="000000"/>
                <w:sz w:val="18"/>
                <w:szCs w:val="18"/>
              </w:rPr>
            </w:pPr>
          </w:p>
          <w:p w:rsidR="008D6727" w:rsidRDefault="008D6727" w:rsidP="00A714D2">
            <w:pPr>
              <w:spacing w:before="60" w:after="60"/>
              <w:rPr>
                <w:rFonts w:eastAsia="Calibri"/>
                <w:color w:val="000000"/>
                <w:sz w:val="18"/>
                <w:szCs w:val="18"/>
              </w:rPr>
            </w:pPr>
          </w:p>
          <w:p w:rsidR="00A714D2" w:rsidRDefault="00A714D2" w:rsidP="00A714D2">
            <w:pPr>
              <w:spacing w:before="60" w:after="60"/>
              <w:rPr>
                <w:rFonts w:eastAsia="Calibri"/>
                <w:color w:val="000000"/>
                <w:sz w:val="18"/>
                <w:szCs w:val="18"/>
              </w:rPr>
            </w:pPr>
            <w:r>
              <w:rPr>
                <w:rFonts w:eastAsia="Calibri"/>
                <w:color w:val="000000"/>
                <w:sz w:val="18"/>
                <w:szCs w:val="18"/>
              </w:rPr>
              <w:t>100% of parents will receive A-G requirements and 4 year plan development by Spring of the 8</w:t>
            </w:r>
            <w:r w:rsidRPr="00A714D2">
              <w:rPr>
                <w:rFonts w:eastAsia="Calibri"/>
                <w:color w:val="000000"/>
                <w:sz w:val="18"/>
                <w:szCs w:val="18"/>
                <w:vertAlign w:val="superscript"/>
              </w:rPr>
              <w:t>th</w:t>
            </w:r>
            <w:r>
              <w:rPr>
                <w:rFonts w:eastAsia="Calibri"/>
                <w:color w:val="000000"/>
                <w:sz w:val="18"/>
                <w:szCs w:val="18"/>
              </w:rPr>
              <w:t xml:space="preserve"> grade students’ year.</w:t>
            </w:r>
          </w:p>
          <w:p w:rsidR="00A714D2" w:rsidRPr="005F3A13" w:rsidRDefault="00A714D2" w:rsidP="008010EB">
            <w:pPr>
              <w:spacing w:before="60" w:after="60"/>
              <w:rPr>
                <w:rFonts w:eastAsia="Calibri"/>
                <w:color w:val="000000"/>
                <w:sz w:val="18"/>
                <w:szCs w:val="18"/>
              </w:rPr>
            </w:pPr>
          </w:p>
        </w:tc>
      </w:tr>
      <w:tr w:rsidR="00784466" w:rsidRPr="006F731A" w:rsidTr="008010EB">
        <w:trPr>
          <w:trHeight w:val="432"/>
          <w:tblCellSpacing w:w="36" w:type="dxa"/>
        </w:trPr>
        <w:tc>
          <w:tcPr>
            <w:tcW w:w="2283"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784466" w:rsidRDefault="00784466" w:rsidP="00784466">
            <w:pPr>
              <w:spacing w:before="60" w:after="60"/>
              <w:rPr>
                <w:rFonts w:cs="Arial"/>
                <w:b/>
                <w:color w:val="000000"/>
                <w:sz w:val="20"/>
                <w:szCs w:val="20"/>
                <w:u w:val="single"/>
              </w:rPr>
            </w:pPr>
            <w:r w:rsidRPr="00A71D7A">
              <w:rPr>
                <w:rFonts w:cs="Arial"/>
                <w:b/>
                <w:color w:val="000000"/>
                <w:sz w:val="20"/>
                <w:szCs w:val="20"/>
                <w:u w:val="single"/>
              </w:rPr>
              <w:t>Metric</w:t>
            </w:r>
          </w:p>
          <w:p w:rsidR="00784466" w:rsidRDefault="00784466" w:rsidP="00784466">
            <w:pPr>
              <w:spacing w:before="60" w:after="60"/>
              <w:rPr>
                <w:rFonts w:eastAsia="Arial" w:cs="Arial"/>
                <w:sz w:val="20"/>
                <w:szCs w:val="20"/>
              </w:rPr>
            </w:pPr>
            <w:r>
              <w:rPr>
                <w:rFonts w:eastAsia="Arial" w:cs="Arial"/>
                <w:b/>
                <w:bCs/>
                <w:sz w:val="20"/>
                <w:szCs w:val="20"/>
              </w:rPr>
              <w:t xml:space="preserve">Local: </w:t>
            </w:r>
            <w:r>
              <w:rPr>
                <w:rFonts w:eastAsia="Arial" w:cs="Arial"/>
                <w:sz w:val="20"/>
                <w:szCs w:val="20"/>
              </w:rPr>
              <w:t>Data on % of Students and families involvement in transition activities will be monitored.</w:t>
            </w:r>
          </w:p>
          <w:p w:rsidR="00784466" w:rsidRDefault="00784466" w:rsidP="00784466">
            <w:pPr>
              <w:pStyle w:val="BodyText"/>
              <w:tabs>
                <w:tab w:val="left" w:pos="8586"/>
              </w:tabs>
              <w:spacing w:before="83" w:line="224" w:lineRule="exact"/>
              <w:ind w:left="0" w:right="153"/>
            </w:pPr>
            <w:r>
              <w:t>Parent involvement will increase each year by 5% as a result of outreach activities. Prior years’</w:t>
            </w:r>
            <w:r>
              <w:rPr>
                <w:spacing w:val="3"/>
              </w:rPr>
              <w:t xml:space="preserve"> </w:t>
            </w:r>
            <w:r>
              <w:t>data</w:t>
            </w:r>
            <w:r>
              <w:rPr>
                <w:spacing w:val="1"/>
              </w:rPr>
              <w:t xml:space="preserve"> </w:t>
            </w:r>
            <w:r>
              <w:t>will</w:t>
            </w:r>
            <w:r>
              <w:rPr>
                <w:spacing w:val="1"/>
              </w:rPr>
              <w:t xml:space="preserve"> </w:t>
            </w:r>
            <w:r>
              <w:t>be</w:t>
            </w:r>
            <w:r>
              <w:rPr>
                <w:spacing w:val="1"/>
              </w:rPr>
              <w:t xml:space="preserve"> </w:t>
            </w:r>
            <w:r>
              <w:t>used</w:t>
            </w:r>
            <w:r>
              <w:rPr>
                <w:spacing w:val="1"/>
              </w:rPr>
              <w:t xml:space="preserve"> </w:t>
            </w:r>
            <w:r>
              <w:t>as</w:t>
            </w:r>
            <w:r>
              <w:rPr>
                <w:spacing w:val="1"/>
              </w:rPr>
              <w:t xml:space="preserve"> </w:t>
            </w:r>
            <w:r>
              <w:t>a baseline.</w:t>
            </w:r>
          </w:p>
          <w:p w:rsidR="00784466" w:rsidRDefault="00784466" w:rsidP="00784466">
            <w:pPr>
              <w:pStyle w:val="BodyText"/>
              <w:tabs>
                <w:tab w:val="left" w:pos="8586"/>
              </w:tabs>
              <w:spacing w:before="83" w:line="224" w:lineRule="exact"/>
              <w:ind w:left="0" w:right="153"/>
            </w:pPr>
            <w:r>
              <w:t>To monitor increased parental involvement records will be kept on the following</w:t>
            </w:r>
            <w:r w:rsidR="00982413">
              <w:t xml:space="preserve"> as applicable</w:t>
            </w:r>
            <w:r>
              <w:t>:</w:t>
            </w:r>
          </w:p>
          <w:p w:rsidR="00784466" w:rsidRDefault="00784466" w:rsidP="00982413">
            <w:pPr>
              <w:pStyle w:val="BodyText"/>
              <w:tabs>
                <w:tab w:val="left" w:pos="8586"/>
              </w:tabs>
              <w:spacing w:before="83" w:line="224" w:lineRule="exact"/>
              <w:ind w:left="0" w:right="153"/>
            </w:pPr>
            <w:r>
              <w:t>Parent governance m</w:t>
            </w:r>
            <w:r w:rsidR="00982413">
              <w:t xml:space="preserve">eetings: SSC, DLAC, DAC; </w:t>
            </w:r>
            <w:r>
              <w:t xml:space="preserve">LCAP </w:t>
            </w:r>
            <w:r>
              <w:lastRenderedPageBreak/>
              <w:t xml:space="preserve">meetings; Parent Surveys; </w:t>
            </w:r>
          </w:p>
          <w:p w:rsidR="00784466" w:rsidRDefault="00784466" w:rsidP="00784466">
            <w:pPr>
              <w:pStyle w:val="BodyText"/>
              <w:ind w:left="0"/>
            </w:pPr>
            <w:r>
              <w:t>Pare</w:t>
            </w:r>
            <w:r w:rsidR="00982413">
              <w:t xml:space="preserve">nt / Teacher Conference; Back-to-School Night; </w:t>
            </w:r>
            <w:r>
              <w:t xml:space="preserve">Transitional Activities; </w:t>
            </w:r>
          </w:p>
          <w:p w:rsidR="00784466" w:rsidRDefault="00982413" w:rsidP="00784466">
            <w:pPr>
              <w:pStyle w:val="BodyText"/>
              <w:ind w:left="0"/>
            </w:pPr>
            <w:r>
              <w:t xml:space="preserve">And </w:t>
            </w:r>
            <w:r w:rsidR="00784466">
              <w:t>School Family Events</w:t>
            </w:r>
            <w:r>
              <w:t>.</w:t>
            </w:r>
          </w:p>
          <w:p w:rsidR="00784466" w:rsidRPr="00097B40" w:rsidRDefault="00784466" w:rsidP="00784466">
            <w:pPr>
              <w:pStyle w:val="BodyText"/>
              <w:tabs>
                <w:tab w:val="left" w:pos="8586"/>
              </w:tabs>
              <w:spacing w:before="83" w:line="224" w:lineRule="exact"/>
              <w:ind w:left="0" w:right="646"/>
            </w:pPr>
            <w:r>
              <w:tab/>
              <w:t>Prior ye</w:t>
            </w:r>
            <w:r>
              <w:rPr>
                <w:spacing w:val="-76"/>
              </w:rPr>
              <w:t>a</w:t>
            </w:r>
            <w:r>
              <w:rPr>
                <w:rFonts w:cs="Arial"/>
              </w:rPr>
              <w:t>'</w:t>
            </w:r>
            <w:r>
              <w:rPr>
                <w:spacing w:val="-69"/>
              </w:rPr>
              <w:t>s</w:t>
            </w:r>
            <w:r>
              <w:t>r</w:t>
            </w:r>
            <w:r>
              <w:rPr>
                <w:spacing w:val="3"/>
              </w:rPr>
              <w:t xml:space="preserve"> </w:t>
            </w:r>
            <w:r>
              <w:t>data</w:t>
            </w:r>
            <w:r>
              <w:rPr>
                <w:spacing w:val="1"/>
              </w:rPr>
              <w:t xml:space="preserve"> </w:t>
            </w:r>
            <w:r>
              <w:t>will</w:t>
            </w:r>
            <w:r>
              <w:rPr>
                <w:spacing w:val="1"/>
              </w:rPr>
              <w:t xml:space="preserve"> </w:t>
            </w:r>
            <w:r>
              <w:t>be</w:t>
            </w:r>
            <w:r>
              <w:rPr>
                <w:spacing w:val="1"/>
              </w:rPr>
              <w:t xml:space="preserve"> </w:t>
            </w:r>
            <w:r>
              <w:t>used</w:t>
            </w:r>
            <w:r>
              <w:rPr>
                <w:spacing w:val="1"/>
              </w:rPr>
              <w:t xml:space="preserve"> </w:t>
            </w:r>
            <w:r>
              <w:t>as</w:t>
            </w:r>
            <w:r>
              <w:rPr>
                <w:spacing w:val="1"/>
              </w:rPr>
              <w:t xml:space="preserve"> </w:t>
            </w:r>
            <w:r>
              <w:t>a baseline</w:t>
            </w:r>
          </w:p>
          <w:p w:rsidR="00784466" w:rsidRDefault="00784466" w:rsidP="00784466">
            <w:pPr>
              <w:spacing w:before="60" w:after="60"/>
              <w:rPr>
                <w:rFonts w:cs="Arial"/>
                <w:b/>
                <w:color w:val="000000"/>
                <w:sz w:val="20"/>
                <w:szCs w:val="20"/>
                <w:u w:val="single"/>
              </w:rPr>
            </w:pPr>
            <w:r w:rsidRPr="00A71D7A">
              <w:rPr>
                <w:rFonts w:cs="Arial"/>
                <w:b/>
                <w:color w:val="000000"/>
                <w:sz w:val="20"/>
                <w:szCs w:val="20"/>
                <w:u w:val="single"/>
              </w:rPr>
              <w:t>Outcome</w:t>
            </w:r>
          </w:p>
          <w:p w:rsidR="00784466" w:rsidRPr="00097B40" w:rsidRDefault="00784466" w:rsidP="00784466">
            <w:pPr>
              <w:spacing w:before="60" w:after="60"/>
              <w:rPr>
                <w:rFonts w:eastAsia="Calibri"/>
                <w:color w:val="000000"/>
                <w:sz w:val="20"/>
                <w:szCs w:val="20"/>
              </w:rPr>
            </w:pPr>
            <w:r w:rsidRPr="00097B40">
              <w:rPr>
                <w:sz w:val="20"/>
                <w:szCs w:val="20"/>
              </w:rPr>
              <w:t>100% of students enrolled in grade 5 will participate in elementary to middle school transition activities</w:t>
            </w:r>
          </w:p>
        </w:tc>
        <w:tc>
          <w:tcPr>
            <w:tcW w:w="2946"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rsidR="00784466" w:rsidRDefault="00784466" w:rsidP="00784466">
            <w:pPr>
              <w:spacing w:before="60" w:after="60"/>
              <w:rPr>
                <w:rFonts w:eastAsia="Calibri"/>
                <w:color w:val="000000"/>
                <w:sz w:val="18"/>
                <w:szCs w:val="18"/>
              </w:rPr>
            </w:pPr>
            <w:r>
              <w:rPr>
                <w:rFonts w:eastAsia="Calibri"/>
                <w:color w:val="000000"/>
                <w:sz w:val="18"/>
                <w:szCs w:val="18"/>
              </w:rPr>
              <w:lastRenderedPageBreak/>
              <w:t>85% of parents of incoming students attending Meet and Greet Orientation at MMS in August 2016</w:t>
            </w:r>
          </w:p>
          <w:p w:rsidR="00C532EF" w:rsidRDefault="00C532EF" w:rsidP="00784466">
            <w:pPr>
              <w:spacing w:before="60" w:after="60"/>
              <w:rPr>
                <w:rFonts w:eastAsia="Calibri"/>
                <w:color w:val="000000"/>
                <w:sz w:val="18"/>
                <w:szCs w:val="18"/>
              </w:rPr>
            </w:pPr>
          </w:p>
          <w:p w:rsidR="00C532EF" w:rsidRDefault="00C532EF" w:rsidP="00784466">
            <w:pPr>
              <w:spacing w:before="60" w:after="60"/>
              <w:rPr>
                <w:rFonts w:eastAsia="Calibri"/>
                <w:color w:val="000000"/>
                <w:sz w:val="18"/>
                <w:szCs w:val="18"/>
              </w:rPr>
            </w:pPr>
            <w:r>
              <w:rPr>
                <w:rFonts w:eastAsia="Calibri"/>
                <w:color w:val="000000"/>
                <w:sz w:val="18"/>
                <w:szCs w:val="18"/>
              </w:rPr>
              <w:t>All School Site Councils were fully compliant with 5 parents actively involved.</w:t>
            </w:r>
          </w:p>
          <w:p w:rsidR="00C532EF" w:rsidRDefault="00C532EF" w:rsidP="00784466">
            <w:pPr>
              <w:spacing w:before="60" w:after="60"/>
              <w:rPr>
                <w:rFonts w:eastAsia="Calibri"/>
                <w:color w:val="000000"/>
                <w:sz w:val="18"/>
                <w:szCs w:val="18"/>
              </w:rPr>
            </w:pPr>
          </w:p>
          <w:p w:rsidR="00C532EF" w:rsidRDefault="00C532EF" w:rsidP="00784466">
            <w:pPr>
              <w:spacing w:before="60" w:after="60"/>
              <w:rPr>
                <w:rFonts w:eastAsia="Calibri"/>
                <w:color w:val="000000"/>
                <w:sz w:val="18"/>
                <w:szCs w:val="18"/>
              </w:rPr>
            </w:pPr>
            <w:r>
              <w:rPr>
                <w:rFonts w:eastAsia="Calibri"/>
                <w:color w:val="000000"/>
                <w:sz w:val="18"/>
                <w:szCs w:val="18"/>
              </w:rPr>
              <w:t>Parent Surveys for LCAP will increase annually.  The baseline is 72 completed surveys for 2016-17.</w:t>
            </w:r>
          </w:p>
          <w:p w:rsidR="00784466" w:rsidRDefault="00784466" w:rsidP="00784466">
            <w:pPr>
              <w:spacing w:before="60" w:after="60"/>
              <w:rPr>
                <w:rFonts w:eastAsia="Calibri"/>
                <w:color w:val="000000"/>
                <w:sz w:val="18"/>
                <w:szCs w:val="18"/>
              </w:rPr>
            </w:pPr>
          </w:p>
          <w:p w:rsidR="00784466" w:rsidRDefault="00784466" w:rsidP="00784466">
            <w:pPr>
              <w:spacing w:before="60" w:after="60"/>
              <w:rPr>
                <w:rFonts w:eastAsia="Calibri"/>
                <w:color w:val="000000"/>
                <w:sz w:val="18"/>
                <w:szCs w:val="18"/>
              </w:rPr>
            </w:pPr>
          </w:p>
          <w:p w:rsidR="00784466" w:rsidRDefault="00784466" w:rsidP="00784466">
            <w:pPr>
              <w:spacing w:before="60" w:after="60"/>
              <w:rPr>
                <w:rFonts w:eastAsia="Calibri"/>
                <w:color w:val="000000"/>
                <w:sz w:val="18"/>
                <w:szCs w:val="18"/>
              </w:rPr>
            </w:pPr>
          </w:p>
          <w:p w:rsidR="00784466" w:rsidRDefault="00784466" w:rsidP="00784466">
            <w:pPr>
              <w:spacing w:before="60" w:after="60"/>
              <w:rPr>
                <w:rFonts w:eastAsia="Calibri"/>
                <w:color w:val="000000"/>
                <w:sz w:val="18"/>
                <w:szCs w:val="18"/>
              </w:rPr>
            </w:pPr>
          </w:p>
          <w:p w:rsidR="00784466" w:rsidRDefault="00784466" w:rsidP="00784466">
            <w:pPr>
              <w:spacing w:before="60" w:after="60"/>
              <w:rPr>
                <w:rFonts w:eastAsia="Calibri"/>
                <w:color w:val="000000"/>
                <w:sz w:val="18"/>
                <w:szCs w:val="18"/>
              </w:rPr>
            </w:pPr>
          </w:p>
          <w:p w:rsidR="00784466" w:rsidRDefault="00784466" w:rsidP="00784466">
            <w:pPr>
              <w:spacing w:before="60" w:after="60"/>
              <w:rPr>
                <w:rFonts w:eastAsia="Calibri"/>
                <w:color w:val="000000"/>
                <w:sz w:val="18"/>
                <w:szCs w:val="18"/>
              </w:rPr>
            </w:pPr>
          </w:p>
          <w:p w:rsidR="00784466" w:rsidRDefault="00784466" w:rsidP="00784466">
            <w:pPr>
              <w:spacing w:before="60" w:after="60"/>
              <w:rPr>
                <w:rFonts w:eastAsia="Calibri"/>
                <w:color w:val="000000"/>
                <w:sz w:val="18"/>
                <w:szCs w:val="18"/>
              </w:rPr>
            </w:pPr>
          </w:p>
          <w:p w:rsidR="00784466" w:rsidRDefault="00784466" w:rsidP="00784466">
            <w:pPr>
              <w:spacing w:before="60" w:after="60"/>
              <w:rPr>
                <w:rFonts w:eastAsia="Calibri"/>
                <w:color w:val="000000"/>
                <w:sz w:val="18"/>
                <w:szCs w:val="18"/>
              </w:rPr>
            </w:pPr>
          </w:p>
          <w:p w:rsidR="00784466" w:rsidRDefault="00784466" w:rsidP="00784466">
            <w:pPr>
              <w:spacing w:before="60" w:after="60"/>
              <w:rPr>
                <w:rFonts w:eastAsia="Calibri"/>
                <w:color w:val="000000"/>
                <w:sz w:val="18"/>
                <w:szCs w:val="18"/>
              </w:rPr>
            </w:pPr>
          </w:p>
          <w:p w:rsidR="00784466" w:rsidRDefault="00784466" w:rsidP="00784466">
            <w:pPr>
              <w:spacing w:before="60" w:after="60"/>
              <w:rPr>
                <w:rFonts w:eastAsia="Calibri"/>
                <w:color w:val="000000"/>
                <w:sz w:val="18"/>
                <w:szCs w:val="18"/>
              </w:rPr>
            </w:pPr>
          </w:p>
          <w:p w:rsidR="00784466" w:rsidRDefault="00784466" w:rsidP="00784466">
            <w:pPr>
              <w:spacing w:before="60" w:after="60"/>
              <w:rPr>
                <w:rFonts w:eastAsia="Calibri"/>
                <w:color w:val="000000"/>
                <w:sz w:val="18"/>
                <w:szCs w:val="18"/>
              </w:rPr>
            </w:pPr>
          </w:p>
          <w:p w:rsidR="00784466" w:rsidRDefault="00784466" w:rsidP="00784466">
            <w:pPr>
              <w:spacing w:before="60" w:after="60"/>
              <w:rPr>
                <w:rFonts w:eastAsia="Calibri"/>
                <w:color w:val="000000"/>
                <w:sz w:val="18"/>
                <w:szCs w:val="18"/>
              </w:rPr>
            </w:pPr>
          </w:p>
          <w:p w:rsidR="00784466" w:rsidRDefault="00784466" w:rsidP="00784466">
            <w:pPr>
              <w:spacing w:before="60" w:after="60"/>
              <w:rPr>
                <w:rFonts w:eastAsia="Calibri"/>
                <w:color w:val="000000"/>
                <w:sz w:val="18"/>
                <w:szCs w:val="18"/>
              </w:rPr>
            </w:pPr>
          </w:p>
          <w:p w:rsidR="00784466" w:rsidRDefault="00784466" w:rsidP="00784466">
            <w:pPr>
              <w:spacing w:before="60" w:after="60"/>
              <w:rPr>
                <w:rFonts w:eastAsia="Calibri"/>
                <w:color w:val="000000"/>
                <w:sz w:val="18"/>
                <w:szCs w:val="18"/>
              </w:rPr>
            </w:pPr>
          </w:p>
          <w:p w:rsidR="00784466" w:rsidRDefault="00784466" w:rsidP="00784466">
            <w:pPr>
              <w:spacing w:before="60" w:after="60"/>
              <w:rPr>
                <w:rFonts w:eastAsia="Calibri"/>
                <w:color w:val="000000"/>
                <w:sz w:val="18"/>
                <w:szCs w:val="18"/>
              </w:rPr>
            </w:pPr>
          </w:p>
          <w:p w:rsidR="00392D25" w:rsidRDefault="00392D25" w:rsidP="00784466">
            <w:pPr>
              <w:spacing w:before="60" w:after="60"/>
              <w:rPr>
                <w:rFonts w:eastAsia="Calibri"/>
                <w:color w:val="000000"/>
                <w:sz w:val="18"/>
                <w:szCs w:val="18"/>
              </w:rPr>
            </w:pPr>
          </w:p>
          <w:p w:rsidR="00392D25" w:rsidRDefault="00392D25" w:rsidP="00784466">
            <w:pPr>
              <w:spacing w:before="60" w:after="60"/>
              <w:rPr>
                <w:rFonts w:eastAsia="Calibri"/>
                <w:color w:val="000000"/>
                <w:sz w:val="18"/>
                <w:szCs w:val="18"/>
              </w:rPr>
            </w:pPr>
          </w:p>
          <w:p w:rsidR="00784466" w:rsidRDefault="00784466" w:rsidP="00784466">
            <w:pPr>
              <w:spacing w:before="60" w:after="60"/>
              <w:rPr>
                <w:rFonts w:eastAsia="Calibri"/>
                <w:color w:val="000000"/>
                <w:sz w:val="18"/>
                <w:szCs w:val="18"/>
              </w:rPr>
            </w:pPr>
          </w:p>
          <w:p w:rsidR="00916313" w:rsidRDefault="00916313" w:rsidP="00784466">
            <w:pPr>
              <w:spacing w:before="60" w:after="60"/>
              <w:rPr>
                <w:rFonts w:eastAsia="Calibri"/>
                <w:color w:val="000000"/>
                <w:sz w:val="18"/>
                <w:szCs w:val="18"/>
              </w:rPr>
            </w:pPr>
          </w:p>
          <w:p w:rsidR="00784466" w:rsidRDefault="00784466" w:rsidP="00784466">
            <w:pPr>
              <w:spacing w:before="60" w:after="60"/>
              <w:rPr>
                <w:rFonts w:eastAsia="Calibri"/>
                <w:color w:val="000000"/>
                <w:sz w:val="18"/>
                <w:szCs w:val="18"/>
              </w:rPr>
            </w:pPr>
            <w:r>
              <w:rPr>
                <w:rFonts w:eastAsia="Calibri"/>
                <w:color w:val="000000"/>
                <w:sz w:val="18"/>
                <w:szCs w:val="18"/>
              </w:rPr>
              <w:t>100% of 5</w:t>
            </w:r>
            <w:r w:rsidRPr="00784466">
              <w:rPr>
                <w:rFonts w:eastAsia="Calibri"/>
                <w:color w:val="000000"/>
                <w:sz w:val="18"/>
                <w:szCs w:val="18"/>
                <w:vertAlign w:val="superscript"/>
              </w:rPr>
              <w:t>th</w:t>
            </w:r>
            <w:r>
              <w:rPr>
                <w:rFonts w:eastAsia="Calibri"/>
                <w:color w:val="000000"/>
                <w:sz w:val="18"/>
                <w:szCs w:val="18"/>
              </w:rPr>
              <w:t xml:space="preserve"> grade students participated in MMS ambassadors visits to 5</w:t>
            </w:r>
            <w:r w:rsidRPr="00784466">
              <w:rPr>
                <w:rFonts w:eastAsia="Calibri"/>
                <w:color w:val="000000"/>
                <w:sz w:val="18"/>
                <w:szCs w:val="18"/>
                <w:vertAlign w:val="superscript"/>
              </w:rPr>
              <w:t>th</w:t>
            </w:r>
            <w:r>
              <w:rPr>
                <w:rFonts w:eastAsia="Calibri"/>
                <w:color w:val="000000"/>
                <w:sz w:val="18"/>
                <w:szCs w:val="18"/>
              </w:rPr>
              <w:t xml:space="preserve"> grade classrooms.</w:t>
            </w:r>
          </w:p>
          <w:p w:rsidR="00784466" w:rsidRDefault="00784466" w:rsidP="00784466">
            <w:pPr>
              <w:spacing w:before="60" w:after="60"/>
              <w:rPr>
                <w:rFonts w:eastAsia="Calibri"/>
                <w:color w:val="000000"/>
                <w:sz w:val="18"/>
                <w:szCs w:val="18"/>
              </w:rPr>
            </w:pPr>
          </w:p>
          <w:p w:rsidR="00784466" w:rsidRPr="005F3A13" w:rsidRDefault="00784466" w:rsidP="00784466">
            <w:pPr>
              <w:spacing w:before="60" w:after="60"/>
              <w:rPr>
                <w:rFonts w:eastAsia="Calibri"/>
                <w:color w:val="000000"/>
                <w:sz w:val="18"/>
                <w:szCs w:val="18"/>
              </w:rPr>
            </w:pPr>
            <w:r>
              <w:rPr>
                <w:rFonts w:eastAsia="Calibri"/>
                <w:color w:val="000000"/>
                <w:sz w:val="18"/>
                <w:szCs w:val="18"/>
              </w:rPr>
              <w:t>85% of 5</w:t>
            </w:r>
            <w:r w:rsidRPr="00784466">
              <w:rPr>
                <w:rFonts w:eastAsia="Calibri"/>
                <w:color w:val="000000"/>
                <w:sz w:val="18"/>
                <w:szCs w:val="18"/>
                <w:vertAlign w:val="superscript"/>
              </w:rPr>
              <w:t>th</w:t>
            </w:r>
            <w:r>
              <w:rPr>
                <w:rFonts w:eastAsia="Calibri"/>
                <w:color w:val="000000"/>
                <w:sz w:val="18"/>
                <w:szCs w:val="18"/>
              </w:rPr>
              <w:t xml:space="preserve"> grade students participated in the incoming Meet and Greet orientation in 2016</w:t>
            </w:r>
          </w:p>
        </w:tc>
        <w:tc>
          <w:tcPr>
            <w:tcW w:w="2999"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784466" w:rsidRDefault="00A95A3A" w:rsidP="00784466">
            <w:pPr>
              <w:spacing w:before="60" w:after="60"/>
              <w:rPr>
                <w:rFonts w:eastAsia="Calibri"/>
                <w:color w:val="000000"/>
                <w:sz w:val="18"/>
                <w:szCs w:val="18"/>
              </w:rPr>
            </w:pPr>
            <w:r>
              <w:rPr>
                <w:rFonts w:eastAsia="Calibri"/>
                <w:color w:val="000000"/>
                <w:sz w:val="18"/>
                <w:szCs w:val="18"/>
              </w:rPr>
              <w:lastRenderedPageBreak/>
              <w:t>89</w:t>
            </w:r>
            <w:r w:rsidR="00784466">
              <w:rPr>
                <w:rFonts w:eastAsia="Calibri"/>
                <w:color w:val="000000"/>
                <w:sz w:val="18"/>
                <w:szCs w:val="18"/>
              </w:rPr>
              <w:t>% of parents of incoming student will attend Meet and Greet orientation at MMS in 2017</w:t>
            </w:r>
          </w:p>
          <w:p w:rsidR="00784466" w:rsidRDefault="00784466" w:rsidP="00784466">
            <w:pPr>
              <w:spacing w:before="60" w:after="60"/>
              <w:rPr>
                <w:rFonts w:eastAsia="Calibri"/>
                <w:color w:val="000000"/>
                <w:sz w:val="18"/>
                <w:szCs w:val="18"/>
              </w:rPr>
            </w:pPr>
          </w:p>
          <w:p w:rsidR="00392D25" w:rsidRDefault="00392D25" w:rsidP="00784466">
            <w:pPr>
              <w:spacing w:before="60" w:after="60"/>
              <w:rPr>
                <w:rFonts w:eastAsia="Calibri"/>
                <w:color w:val="000000"/>
                <w:sz w:val="18"/>
                <w:szCs w:val="18"/>
              </w:rPr>
            </w:pPr>
          </w:p>
          <w:p w:rsidR="00C532EF" w:rsidRDefault="00C532EF" w:rsidP="00C532EF">
            <w:pPr>
              <w:spacing w:before="60" w:after="60"/>
              <w:rPr>
                <w:rFonts w:eastAsia="Calibri"/>
                <w:color w:val="000000"/>
                <w:sz w:val="18"/>
                <w:szCs w:val="18"/>
              </w:rPr>
            </w:pPr>
            <w:r>
              <w:rPr>
                <w:rFonts w:eastAsia="Calibri"/>
                <w:color w:val="000000"/>
                <w:sz w:val="18"/>
                <w:szCs w:val="18"/>
              </w:rPr>
              <w:t>All School Site Councils will be fully compliant with 5 parents actively involved.</w:t>
            </w:r>
          </w:p>
          <w:p w:rsidR="00C532EF" w:rsidRDefault="00C532EF" w:rsidP="00C532EF">
            <w:pPr>
              <w:spacing w:before="60" w:after="60"/>
              <w:rPr>
                <w:rFonts w:eastAsia="Calibri"/>
                <w:color w:val="000000"/>
                <w:sz w:val="18"/>
                <w:szCs w:val="18"/>
              </w:rPr>
            </w:pPr>
          </w:p>
          <w:p w:rsidR="001D33FA" w:rsidRDefault="00C532EF" w:rsidP="00C532EF">
            <w:pPr>
              <w:spacing w:before="60" w:after="60"/>
              <w:rPr>
                <w:rFonts w:eastAsia="Calibri"/>
                <w:color w:val="000000"/>
                <w:sz w:val="18"/>
                <w:szCs w:val="18"/>
              </w:rPr>
            </w:pPr>
            <w:r>
              <w:rPr>
                <w:rFonts w:eastAsia="Calibri"/>
                <w:color w:val="000000"/>
                <w:sz w:val="18"/>
                <w:szCs w:val="18"/>
              </w:rPr>
              <w:t xml:space="preserve">Parent Surveys for LCAP will increase annually.  The baseline is 76 completed surveys for </w:t>
            </w:r>
          </w:p>
          <w:p w:rsidR="00C532EF" w:rsidRDefault="00C532EF" w:rsidP="00C532EF">
            <w:pPr>
              <w:spacing w:before="60" w:after="60"/>
              <w:rPr>
                <w:rFonts w:eastAsia="Calibri"/>
                <w:color w:val="000000"/>
                <w:sz w:val="18"/>
                <w:szCs w:val="18"/>
              </w:rPr>
            </w:pPr>
            <w:r>
              <w:rPr>
                <w:rFonts w:eastAsia="Calibri"/>
                <w:color w:val="000000"/>
                <w:sz w:val="18"/>
                <w:szCs w:val="18"/>
              </w:rPr>
              <w:t>2016-17.</w:t>
            </w:r>
          </w:p>
          <w:p w:rsidR="00784466" w:rsidRDefault="00784466" w:rsidP="00784466">
            <w:pPr>
              <w:spacing w:before="60" w:after="60"/>
              <w:rPr>
                <w:rFonts w:eastAsia="Calibri"/>
                <w:color w:val="000000"/>
                <w:sz w:val="18"/>
                <w:szCs w:val="18"/>
              </w:rPr>
            </w:pPr>
          </w:p>
          <w:p w:rsidR="00784466" w:rsidRDefault="00784466" w:rsidP="00784466">
            <w:pPr>
              <w:spacing w:before="60" w:after="60"/>
              <w:rPr>
                <w:rFonts w:eastAsia="Calibri"/>
                <w:color w:val="000000"/>
                <w:sz w:val="18"/>
                <w:szCs w:val="18"/>
              </w:rPr>
            </w:pPr>
          </w:p>
          <w:p w:rsidR="00784466" w:rsidRDefault="00784466" w:rsidP="00784466">
            <w:pPr>
              <w:spacing w:before="60" w:after="60"/>
              <w:rPr>
                <w:rFonts w:eastAsia="Calibri"/>
                <w:color w:val="000000"/>
                <w:sz w:val="18"/>
                <w:szCs w:val="18"/>
              </w:rPr>
            </w:pPr>
          </w:p>
          <w:p w:rsidR="00784466" w:rsidRDefault="00784466" w:rsidP="00784466">
            <w:pPr>
              <w:spacing w:before="60" w:after="60"/>
              <w:rPr>
                <w:rFonts w:eastAsia="Calibri"/>
                <w:color w:val="000000"/>
                <w:sz w:val="18"/>
                <w:szCs w:val="18"/>
              </w:rPr>
            </w:pPr>
          </w:p>
          <w:p w:rsidR="00784466" w:rsidRDefault="00784466" w:rsidP="00784466">
            <w:pPr>
              <w:spacing w:before="60" w:after="60"/>
              <w:rPr>
                <w:rFonts w:eastAsia="Calibri"/>
                <w:color w:val="000000"/>
                <w:sz w:val="18"/>
                <w:szCs w:val="18"/>
              </w:rPr>
            </w:pPr>
          </w:p>
          <w:p w:rsidR="00784466" w:rsidRDefault="00784466" w:rsidP="00784466">
            <w:pPr>
              <w:spacing w:before="60" w:after="60"/>
              <w:rPr>
                <w:rFonts w:eastAsia="Calibri"/>
                <w:color w:val="000000"/>
                <w:sz w:val="18"/>
                <w:szCs w:val="18"/>
              </w:rPr>
            </w:pPr>
          </w:p>
          <w:p w:rsidR="00784466" w:rsidRDefault="00784466" w:rsidP="00784466">
            <w:pPr>
              <w:spacing w:before="60" w:after="60"/>
              <w:rPr>
                <w:rFonts w:eastAsia="Calibri"/>
                <w:color w:val="000000"/>
                <w:sz w:val="18"/>
                <w:szCs w:val="18"/>
              </w:rPr>
            </w:pPr>
          </w:p>
          <w:p w:rsidR="00784466" w:rsidRDefault="00784466" w:rsidP="00784466">
            <w:pPr>
              <w:spacing w:before="60" w:after="60"/>
              <w:rPr>
                <w:rFonts w:eastAsia="Calibri"/>
                <w:color w:val="000000"/>
                <w:sz w:val="18"/>
                <w:szCs w:val="18"/>
              </w:rPr>
            </w:pPr>
          </w:p>
          <w:p w:rsidR="00784466" w:rsidRDefault="00784466" w:rsidP="00784466">
            <w:pPr>
              <w:spacing w:before="60" w:after="60"/>
              <w:rPr>
                <w:rFonts w:eastAsia="Calibri"/>
                <w:color w:val="000000"/>
                <w:sz w:val="18"/>
                <w:szCs w:val="18"/>
              </w:rPr>
            </w:pPr>
          </w:p>
          <w:p w:rsidR="00784466" w:rsidRDefault="00784466" w:rsidP="00784466">
            <w:pPr>
              <w:spacing w:before="60" w:after="60"/>
              <w:rPr>
                <w:rFonts w:eastAsia="Calibri"/>
                <w:color w:val="000000"/>
                <w:sz w:val="18"/>
                <w:szCs w:val="18"/>
              </w:rPr>
            </w:pPr>
          </w:p>
          <w:p w:rsidR="00784466" w:rsidRDefault="00784466" w:rsidP="00784466">
            <w:pPr>
              <w:spacing w:before="60" w:after="60"/>
              <w:rPr>
                <w:rFonts w:eastAsia="Calibri"/>
                <w:color w:val="000000"/>
                <w:sz w:val="18"/>
                <w:szCs w:val="18"/>
              </w:rPr>
            </w:pPr>
          </w:p>
          <w:p w:rsidR="00784466" w:rsidRDefault="00784466" w:rsidP="00784466">
            <w:pPr>
              <w:spacing w:before="60" w:after="60"/>
              <w:rPr>
                <w:rFonts w:eastAsia="Calibri"/>
                <w:color w:val="000000"/>
                <w:sz w:val="18"/>
                <w:szCs w:val="18"/>
              </w:rPr>
            </w:pPr>
          </w:p>
          <w:p w:rsidR="00784466" w:rsidRDefault="00784466" w:rsidP="00784466">
            <w:pPr>
              <w:spacing w:before="60" w:after="60"/>
              <w:rPr>
                <w:rFonts w:eastAsia="Calibri"/>
                <w:color w:val="000000"/>
                <w:sz w:val="18"/>
                <w:szCs w:val="18"/>
              </w:rPr>
            </w:pPr>
          </w:p>
          <w:p w:rsidR="00784466" w:rsidRDefault="00784466" w:rsidP="00784466">
            <w:pPr>
              <w:spacing w:before="60" w:after="60"/>
              <w:rPr>
                <w:rFonts w:eastAsia="Calibri"/>
                <w:color w:val="000000"/>
                <w:sz w:val="18"/>
                <w:szCs w:val="18"/>
              </w:rPr>
            </w:pPr>
          </w:p>
          <w:p w:rsidR="00784466" w:rsidRDefault="00784466" w:rsidP="00784466">
            <w:pPr>
              <w:spacing w:before="60" w:after="60"/>
              <w:rPr>
                <w:rFonts w:eastAsia="Calibri"/>
                <w:color w:val="000000"/>
                <w:sz w:val="18"/>
                <w:szCs w:val="18"/>
              </w:rPr>
            </w:pPr>
          </w:p>
          <w:p w:rsidR="00784466" w:rsidRDefault="00784466" w:rsidP="00784466">
            <w:pPr>
              <w:spacing w:before="60" w:after="60"/>
              <w:rPr>
                <w:rFonts w:eastAsia="Calibri"/>
                <w:color w:val="000000"/>
                <w:sz w:val="18"/>
                <w:szCs w:val="18"/>
              </w:rPr>
            </w:pPr>
          </w:p>
          <w:p w:rsidR="00784466" w:rsidRDefault="00784466" w:rsidP="00784466">
            <w:pPr>
              <w:spacing w:before="60" w:after="60"/>
              <w:rPr>
                <w:rFonts w:eastAsia="Calibri"/>
                <w:color w:val="000000"/>
                <w:sz w:val="18"/>
                <w:szCs w:val="18"/>
              </w:rPr>
            </w:pPr>
          </w:p>
          <w:p w:rsidR="00784466" w:rsidRDefault="00784466" w:rsidP="00784466">
            <w:pPr>
              <w:spacing w:before="60" w:after="60"/>
              <w:rPr>
                <w:rFonts w:eastAsia="Calibri"/>
                <w:color w:val="000000"/>
                <w:sz w:val="18"/>
                <w:szCs w:val="18"/>
              </w:rPr>
            </w:pPr>
          </w:p>
          <w:p w:rsidR="00784466" w:rsidRDefault="00784466" w:rsidP="00784466">
            <w:pPr>
              <w:spacing w:before="60" w:after="60"/>
              <w:rPr>
                <w:rFonts w:eastAsia="Calibri"/>
                <w:color w:val="000000"/>
                <w:sz w:val="18"/>
                <w:szCs w:val="18"/>
              </w:rPr>
            </w:pPr>
          </w:p>
          <w:p w:rsidR="00784466" w:rsidRDefault="00784466" w:rsidP="00784466">
            <w:pPr>
              <w:spacing w:before="60" w:after="60"/>
              <w:rPr>
                <w:rFonts w:eastAsia="Calibri"/>
                <w:color w:val="000000"/>
                <w:sz w:val="18"/>
                <w:szCs w:val="18"/>
              </w:rPr>
            </w:pPr>
            <w:r>
              <w:rPr>
                <w:rFonts w:eastAsia="Calibri"/>
                <w:color w:val="000000"/>
                <w:sz w:val="18"/>
                <w:szCs w:val="18"/>
              </w:rPr>
              <w:t>100% of 5</w:t>
            </w:r>
            <w:r w:rsidRPr="00784466">
              <w:rPr>
                <w:rFonts w:eastAsia="Calibri"/>
                <w:color w:val="000000"/>
                <w:sz w:val="18"/>
                <w:szCs w:val="18"/>
                <w:vertAlign w:val="superscript"/>
              </w:rPr>
              <w:t>th</w:t>
            </w:r>
            <w:r>
              <w:rPr>
                <w:rFonts w:eastAsia="Calibri"/>
                <w:color w:val="000000"/>
                <w:sz w:val="18"/>
                <w:szCs w:val="18"/>
              </w:rPr>
              <w:t xml:space="preserve"> grade students will continue to participate in MMS ambassadors visits to 5</w:t>
            </w:r>
            <w:r w:rsidRPr="00784466">
              <w:rPr>
                <w:rFonts w:eastAsia="Calibri"/>
                <w:color w:val="000000"/>
                <w:sz w:val="18"/>
                <w:szCs w:val="18"/>
                <w:vertAlign w:val="superscript"/>
              </w:rPr>
              <w:t>th</w:t>
            </w:r>
            <w:r>
              <w:rPr>
                <w:rFonts w:eastAsia="Calibri"/>
                <w:color w:val="000000"/>
                <w:sz w:val="18"/>
                <w:szCs w:val="18"/>
              </w:rPr>
              <w:t xml:space="preserve"> grade classrooms.</w:t>
            </w:r>
          </w:p>
          <w:p w:rsidR="00784466" w:rsidRDefault="00784466" w:rsidP="00784466">
            <w:pPr>
              <w:spacing w:before="60" w:after="60"/>
              <w:rPr>
                <w:rFonts w:eastAsia="Calibri"/>
                <w:color w:val="000000"/>
                <w:sz w:val="18"/>
                <w:szCs w:val="18"/>
              </w:rPr>
            </w:pPr>
          </w:p>
          <w:p w:rsidR="00784466" w:rsidRPr="005F3A13" w:rsidRDefault="00784466" w:rsidP="00784466">
            <w:pPr>
              <w:spacing w:before="60" w:after="60"/>
              <w:rPr>
                <w:rFonts w:eastAsia="Calibri"/>
                <w:color w:val="000000"/>
                <w:sz w:val="18"/>
                <w:szCs w:val="18"/>
              </w:rPr>
            </w:pPr>
            <w:r>
              <w:rPr>
                <w:rFonts w:eastAsia="Calibri"/>
                <w:color w:val="000000"/>
                <w:sz w:val="18"/>
                <w:szCs w:val="18"/>
              </w:rPr>
              <w:t>89% of 5</w:t>
            </w:r>
            <w:r w:rsidRPr="00784466">
              <w:rPr>
                <w:rFonts w:eastAsia="Calibri"/>
                <w:color w:val="000000"/>
                <w:sz w:val="18"/>
                <w:szCs w:val="18"/>
                <w:vertAlign w:val="superscript"/>
              </w:rPr>
              <w:t>th</w:t>
            </w:r>
            <w:r>
              <w:rPr>
                <w:rFonts w:eastAsia="Calibri"/>
                <w:color w:val="000000"/>
                <w:sz w:val="18"/>
                <w:szCs w:val="18"/>
              </w:rPr>
              <w:t xml:space="preserve"> grade students will participated in the incoming Meet and Greet orientation in 2017</w:t>
            </w:r>
          </w:p>
        </w:tc>
        <w:tc>
          <w:tcPr>
            <w:tcW w:w="3003"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784466" w:rsidRDefault="00A95A3A" w:rsidP="00784466">
            <w:pPr>
              <w:spacing w:before="60" w:after="60"/>
              <w:rPr>
                <w:rFonts w:eastAsia="Calibri"/>
                <w:color w:val="000000"/>
                <w:sz w:val="18"/>
                <w:szCs w:val="18"/>
              </w:rPr>
            </w:pPr>
            <w:r>
              <w:rPr>
                <w:rFonts w:eastAsia="Calibri"/>
                <w:color w:val="000000"/>
                <w:sz w:val="18"/>
                <w:szCs w:val="18"/>
              </w:rPr>
              <w:lastRenderedPageBreak/>
              <w:t>93</w:t>
            </w:r>
            <w:r w:rsidR="00784466">
              <w:rPr>
                <w:rFonts w:eastAsia="Calibri"/>
                <w:color w:val="000000"/>
                <w:sz w:val="18"/>
                <w:szCs w:val="18"/>
              </w:rPr>
              <w:t xml:space="preserve">% of parents of incoming student will attend Meet and </w:t>
            </w:r>
            <w:r>
              <w:rPr>
                <w:rFonts w:eastAsia="Calibri"/>
                <w:color w:val="000000"/>
                <w:sz w:val="18"/>
                <w:szCs w:val="18"/>
              </w:rPr>
              <w:t>Greet orientation at MMS in 2018</w:t>
            </w:r>
          </w:p>
          <w:p w:rsidR="00784466" w:rsidRDefault="00784466" w:rsidP="00784466">
            <w:pPr>
              <w:spacing w:before="60" w:after="60"/>
              <w:rPr>
                <w:rFonts w:eastAsia="Calibri"/>
                <w:color w:val="000000"/>
                <w:sz w:val="18"/>
                <w:szCs w:val="18"/>
              </w:rPr>
            </w:pPr>
          </w:p>
          <w:p w:rsidR="00392D25" w:rsidRDefault="00392D25" w:rsidP="00784466">
            <w:pPr>
              <w:spacing w:before="60" w:after="60"/>
              <w:rPr>
                <w:rFonts w:eastAsia="Calibri"/>
                <w:color w:val="000000"/>
                <w:sz w:val="18"/>
                <w:szCs w:val="18"/>
              </w:rPr>
            </w:pPr>
          </w:p>
          <w:p w:rsidR="00C532EF" w:rsidRDefault="00C532EF" w:rsidP="00C532EF">
            <w:pPr>
              <w:spacing w:before="60" w:after="60"/>
              <w:rPr>
                <w:rFonts w:eastAsia="Calibri"/>
                <w:color w:val="000000"/>
                <w:sz w:val="18"/>
                <w:szCs w:val="18"/>
              </w:rPr>
            </w:pPr>
            <w:r>
              <w:rPr>
                <w:rFonts w:eastAsia="Calibri"/>
                <w:color w:val="000000"/>
                <w:sz w:val="18"/>
                <w:szCs w:val="18"/>
              </w:rPr>
              <w:t>All School Site Councils will be fully compliant with 5 parents actively involved.</w:t>
            </w:r>
          </w:p>
          <w:p w:rsidR="00C532EF" w:rsidRDefault="00C532EF" w:rsidP="00C532EF">
            <w:pPr>
              <w:spacing w:before="60" w:after="60"/>
              <w:rPr>
                <w:rFonts w:eastAsia="Calibri"/>
                <w:color w:val="000000"/>
                <w:sz w:val="18"/>
                <w:szCs w:val="18"/>
              </w:rPr>
            </w:pPr>
          </w:p>
          <w:p w:rsidR="001D33FA" w:rsidRDefault="00C532EF" w:rsidP="00C532EF">
            <w:pPr>
              <w:spacing w:before="60" w:after="60"/>
              <w:rPr>
                <w:rFonts w:eastAsia="Calibri"/>
                <w:color w:val="000000"/>
                <w:sz w:val="18"/>
                <w:szCs w:val="18"/>
              </w:rPr>
            </w:pPr>
            <w:r>
              <w:rPr>
                <w:rFonts w:eastAsia="Calibri"/>
                <w:color w:val="000000"/>
                <w:sz w:val="18"/>
                <w:szCs w:val="18"/>
              </w:rPr>
              <w:t xml:space="preserve">Parent Surveys for LCAP will increase annually.  The baseline is 80 completed surveys for </w:t>
            </w:r>
          </w:p>
          <w:p w:rsidR="00C532EF" w:rsidRDefault="00C532EF" w:rsidP="00C532EF">
            <w:pPr>
              <w:spacing w:before="60" w:after="60"/>
              <w:rPr>
                <w:rFonts w:eastAsia="Calibri"/>
                <w:color w:val="000000"/>
                <w:sz w:val="18"/>
                <w:szCs w:val="18"/>
              </w:rPr>
            </w:pPr>
            <w:r>
              <w:rPr>
                <w:rFonts w:eastAsia="Calibri"/>
                <w:color w:val="000000"/>
                <w:sz w:val="18"/>
                <w:szCs w:val="18"/>
              </w:rPr>
              <w:t>2016-17.</w:t>
            </w:r>
          </w:p>
          <w:p w:rsidR="00784466" w:rsidRDefault="00784466" w:rsidP="00784466">
            <w:pPr>
              <w:spacing w:before="60" w:after="60"/>
              <w:rPr>
                <w:rFonts w:eastAsia="Calibri"/>
                <w:color w:val="000000"/>
                <w:sz w:val="18"/>
                <w:szCs w:val="18"/>
              </w:rPr>
            </w:pPr>
          </w:p>
          <w:p w:rsidR="00784466" w:rsidRDefault="00784466" w:rsidP="00784466">
            <w:pPr>
              <w:spacing w:before="60" w:after="60"/>
              <w:rPr>
                <w:rFonts w:eastAsia="Calibri"/>
                <w:color w:val="000000"/>
                <w:sz w:val="18"/>
                <w:szCs w:val="18"/>
              </w:rPr>
            </w:pPr>
          </w:p>
          <w:p w:rsidR="00784466" w:rsidRDefault="00784466" w:rsidP="00784466">
            <w:pPr>
              <w:spacing w:before="60" w:after="60"/>
              <w:rPr>
                <w:rFonts w:eastAsia="Calibri"/>
                <w:color w:val="000000"/>
                <w:sz w:val="18"/>
                <w:szCs w:val="18"/>
              </w:rPr>
            </w:pPr>
          </w:p>
          <w:p w:rsidR="00784466" w:rsidRDefault="00784466" w:rsidP="00784466">
            <w:pPr>
              <w:spacing w:before="60" w:after="60"/>
              <w:rPr>
                <w:rFonts w:eastAsia="Calibri"/>
                <w:color w:val="000000"/>
                <w:sz w:val="18"/>
                <w:szCs w:val="18"/>
              </w:rPr>
            </w:pPr>
          </w:p>
          <w:p w:rsidR="00784466" w:rsidRDefault="00784466" w:rsidP="00784466">
            <w:pPr>
              <w:spacing w:before="60" w:after="60"/>
              <w:rPr>
                <w:rFonts w:eastAsia="Calibri"/>
                <w:color w:val="000000"/>
                <w:sz w:val="18"/>
                <w:szCs w:val="18"/>
              </w:rPr>
            </w:pPr>
          </w:p>
          <w:p w:rsidR="00784466" w:rsidRDefault="00784466" w:rsidP="00784466">
            <w:pPr>
              <w:spacing w:before="60" w:after="60"/>
              <w:rPr>
                <w:rFonts w:eastAsia="Calibri"/>
                <w:color w:val="000000"/>
                <w:sz w:val="18"/>
                <w:szCs w:val="18"/>
              </w:rPr>
            </w:pPr>
          </w:p>
          <w:p w:rsidR="00784466" w:rsidRDefault="00784466" w:rsidP="00784466">
            <w:pPr>
              <w:spacing w:before="60" w:after="60"/>
              <w:rPr>
                <w:rFonts w:eastAsia="Calibri"/>
                <w:color w:val="000000"/>
                <w:sz w:val="18"/>
                <w:szCs w:val="18"/>
              </w:rPr>
            </w:pPr>
          </w:p>
          <w:p w:rsidR="00784466" w:rsidRDefault="00784466" w:rsidP="00784466">
            <w:pPr>
              <w:spacing w:before="60" w:after="60"/>
              <w:rPr>
                <w:rFonts w:eastAsia="Calibri"/>
                <w:color w:val="000000"/>
                <w:sz w:val="18"/>
                <w:szCs w:val="18"/>
              </w:rPr>
            </w:pPr>
          </w:p>
          <w:p w:rsidR="00784466" w:rsidRDefault="00784466" w:rsidP="00784466">
            <w:pPr>
              <w:spacing w:before="60" w:after="60"/>
              <w:rPr>
                <w:rFonts w:eastAsia="Calibri"/>
                <w:color w:val="000000"/>
                <w:sz w:val="18"/>
                <w:szCs w:val="18"/>
              </w:rPr>
            </w:pPr>
          </w:p>
          <w:p w:rsidR="00784466" w:rsidRDefault="00784466" w:rsidP="00784466">
            <w:pPr>
              <w:spacing w:before="60" w:after="60"/>
              <w:rPr>
                <w:rFonts w:eastAsia="Calibri"/>
                <w:color w:val="000000"/>
                <w:sz w:val="18"/>
                <w:szCs w:val="18"/>
              </w:rPr>
            </w:pPr>
          </w:p>
          <w:p w:rsidR="00784466" w:rsidRDefault="00784466" w:rsidP="00784466">
            <w:pPr>
              <w:spacing w:before="60" w:after="60"/>
              <w:rPr>
                <w:rFonts w:eastAsia="Calibri"/>
                <w:color w:val="000000"/>
                <w:sz w:val="18"/>
                <w:szCs w:val="18"/>
              </w:rPr>
            </w:pPr>
          </w:p>
          <w:p w:rsidR="00784466" w:rsidRDefault="00784466" w:rsidP="00784466">
            <w:pPr>
              <w:spacing w:before="60" w:after="60"/>
              <w:rPr>
                <w:rFonts w:eastAsia="Calibri"/>
                <w:color w:val="000000"/>
                <w:sz w:val="18"/>
                <w:szCs w:val="18"/>
              </w:rPr>
            </w:pPr>
          </w:p>
          <w:p w:rsidR="00784466" w:rsidRDefault="00784466" w:rsidP="00784466">
            <w:pPr>
              <w:spacing w:before="60" w:after="60"/>
              <w:rPr>
                <w:rFonts w:eastAsia="Calibri"/>
                <w:color w:val="000000"/>
                <w:sz w:val="18"/>
                <w:szCs w:val="18"/>
              </w:rPr>
            </w:pPr>
          </w:p>
          <w:p w:rsidR="00784466" w:rsidRDefault="00784466" w:rsidP="00784466">
            <w:pPr>
              <w:spacing w:before="60" w:after="60"/>
              <w:rPr>
                <w:rFonts w:eastAsia="Calibri"/>
                <w:color w:val="000000"/>
                <w:sz w:val="18"/>
                <w:szCs w:val="18"/>
              </w:rPr>
            </w:pPr>
          </w:p>
          <w:p w:rsidR="00784466" w:rsidRDefault="00784466" w:rsidP="00784466">
            <w:pPr>
              <w:spacing w:before="60" w:after="60"/>
              <w:rPr>
                <w:rFonts w:eastAsia="Calibri"/>
                <w:color w:val="000000"/>
                <w:sz w:val="18"/>
                <w:szCs w:val="18"/>
              </w:rPr>
            </w:pPr>
          </w:p>
          <w:p w:rsidR="00784466" w:rsidRDefault="00784466" w:rsidP="00784466">
            <w:pPr>
              <w:spacing w:before="60" w:after="60"/>
              <w:rPr>
                <w:rFonts w:eastAsia="Calibri"/>
                <w:color w:val="000000"/>
                <w:sz w:val="18"/>
                <w:szCs w:val="18"/>
              </w:rPr>
            </w:pPr>
          </w:p>
          <w:p w:rsidR="00784466" w:rsidRDefault="00784466" w:rsidP="00784466">
            <w:pPr>
              <w:spacing w:before="60" w:after="60"/>
              <w:rPr>
                <w:rFonts w:eastAsia="Calibri"/>
                <w:color w:val="000000"/>
                <w:sz w:val="18"/>
                <w:szCs w:val="18"/>
              </w:rPr>
            </w:pPr>
          </w:p>
          <w:p w:rsidR="00784466" w:rsidRDefault="00784466" w:rsidP="00784466">
            <w:pPr>
              <w:spacing w:before="60" w:after="60"/>
              <w:rPr>
                <w:rFonts w:eastAsia="Calibri"/>
                <w:color w:val="000000"/>
                <w:sz w:val="18"/>
                <w:szCs w:val="18"/>
              </w:rPr>
            </w:pPr>
          </w:p>
          <w:p w:rsidR="00784466" w:rsidRDefault="00784466" w:rsidP="00784466">
            <w:pPr>
              <w:spacing w:before="60" w:after="60"/>
              <w:rPr>
                <w:rFonts w:eastAsia="Calibri"/>
                <w:color w:val="000000"/>
                <w:sz w:val="18"/>
                <w:szCs w:val="18"/>
              </w:rPr>
            </w:pPr>
          </w:p>
          <w:p w:rsidR="00784466" w:rsidRDefault="00784466" w:rsidP="00784466">
            <w:pPr>
              <w:spacing w:before="60" w:after="60"/>
              <w:rPr>
                <w:rFonts w:eastAsia="Calibri"/>
                <w:color w:val="000000"/>
                <w:sz w:val="18"/>
                <w:szCs w:val="18"/>
              </w:rPr>
            </w:pPr>
            <w:r>
              <w:rPr>
                <w:rFonts w:eastAsia="Calibri"/>
                <w:color w:val="000000"/>
                <w:sz w:val="18"/>
                <w:szCs w:val="18"/>
              </w:rPr>
              <w:t>100% of 5</w:t>
            </w:r>
            <w:r w:rsidRPr="00784466">
              <w:rPr>
                <w:rFonts w:eastAsia="Calibri"/>
                <w:color w:val="000000"/>
                <w:sz w:val="18"/>
                <w:szCs w:val="18"/>
                <w:vertAlign w:val="superscript"/>
              </w:rPr>
              <w:t>th</w:t>
            </w:r>
            <w:r>
              <w:rPr>
                <w:rFonts w:eastAsia="Calibri"/>
                <w:color w:val="000000"/>
                <w:sz w:val="18"/>
                <w:szCs w:val="18"/>
              </w:rPr>
              <w:t xml:space="preserve"> grade students will continue to participate in MMS ambassadors visits to 5</w:t>
            </w:r>
            <w:r w:rsidRPr="00784466">
              <w:rPr>
                <w:rFonts w:eastAsia="Calibri"/>
                <w:color w:val="000000"/>
                <w:sz w:val="18"/>
                <w:szCs w:val="18"/>
                <w:vertAlign w:val="superscript"/>
              </w:rPr>
              <w:t>th</w:t>
            </w:r>
            <w:r>
              <w:rPr>
                <w:rFonts w:eastAsia="Calibri"/>
                <w:color w:val="000000"/>
                <w:sz w:val="18"/>
                <w:szCs w:val="18"/>
              </w:rPr>
              <w:t xml:space="preserve"> grade classrooms.</w:t>
            </w:r>
          </w:p>
          <w:p w:rsidR="00784466" w:rsidRDefault="00784466" w:rsidP="00784466">
            <w:pPr>
              <w:spacing w:before="60" w:after="60"/>
              <w:rPr>
                <w:rFonts w:eastAsia="Calibri"/>
                <w:color w:val="000000"/>
                <w:sz w:val="18"/>
                <w:szCs w:val="18"/>
              </w:rPr>
            </w:pPr>
          </w:p>
          <w:p w:rsidR="00784466" w:rsidRPr="005F3A13" w:rsidRDefault="00784466" w:rsidP="00784466">
            <w:pPr>
              <w:spacing w:before="60" w:after="60"/>
              <w:rPr>
                <w:rFonts w:eastAsia="Calibri"/>
                <w:color w:val="000000"/>
                <w:sz w:val="18"/>
                <w:szCs w:val="18"/>
              </w:rPr>
            </w:pPr>
            <w:r>
              <w:rPr>
                <w:rFonts w:eastAsia="Calibri"/>
                <w:color w:val="000000"/>
                <w:sz w:val="18"/>
                <w:szCs w:val="18"/>
              </w:rPr>
              <w:t>93% of 5</w:t>
            </w:r>
            <w:r w:rsidRPr="00784466">
              <w:rPr>
                <w:rFonts w:eastAsia="Calibri"/>
                <w:color w:val="000000"/>
                <w:sz w:val="18"/>
                <w:szCs w:val="18"/>
                <w:vertAlign w:val="superscript"/>
              </w:rPr>
              <w:t>th</w:t>
            </w:r>
            <w:r>
              <w:rPr>
                <w:rFonts w:eastAsia="Calibri"/>
                <w:color w:val="000000"/>
                <w:sz w:val="18"/>
                <w:szCs w:val="18"/>
              </w:rPr>
              <w:t xml:space="preserve"> grade students will participated in the incoming Meet and Greet orientation in 2018</w:t>
            </w:r>
          </w:p>
        </w:tc>
        <w:tc>
          <w:tcPr>
            <w:tcW w:w="3122"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784466" w:rsidRDefault="00A95A3A" w:rsidP="00784466">
            <w:pPr>
              <w:spacing w:before="60" w:after="60"/>
              <w:rPr>
                <w:rFonts w:eastAsia="Calibri"/>
                <w:color w:val="000000"/>
                <w:sz w:val="18"/>
                <w:szCs w:val="18"/>
              </w:rPr>
            </w:pPr>
            <w:r>
              <w:rPr>
                <w:rFonts w:eastAsia="Calibri"/>
                <w:color w:val="000000"/>
                <w:sz w:val="18"/>
                <w:szCs w:val="18"/>
              </w:rPr>
              <w:lastRenderedPageBreak/>
              <w:t>97</w:t>
            </w:r>
            <w:r w:rsidR="00784466">
              <w:rPr>
                <w:rFonts w:eastAsia="Calibri"/>
                <w:color w:val="000000"/>
                <w:sz w:val="18"/>
                <w:szCs w:val="18"/>
              </w:rPr>
              <w:t xml:space="preserve">% of parents of incoming student will attend Meet and </w:t>
            </w:r>
            <w:r>
              <w:rPr>
                <w:rFonts w:eastAsia="Calibri"/>
                <w:color w:val="000000"/>
                <w:sz w:val="18"/>
                <w:szCs w:val="18"/>
              </w:rPr>
              <w:t>Greet orientation at MMS in 2019</w:t>
            </w:r>
          </w:p>
          <w:p w:rsidR="00784466" w:rsidRDefault="00784466" w:rsidP="00784466">
            <w:pPr>
              <w:spacing w:before="60" w:after="60"/>
              <w:rPr>
                <w:rFonts w:eastAsia="Calibri"/>
                <w:color w:val="000000"/>
                <w:sz w:val="18"/>
                <w:szCs w:val="18"/>
              </w:rPr>
            </w:pPr>
          </w:p>
          <w:p w:rsidR="00392D25" w:rsidRDefault="00392D25" w:rsidP="00784466">
            <w:pPr>
              <w:spacing w:before="60" w:after="60"/>
              <w:rPr>
                <w:rFonts w:eastAsia="Calibri"/>
                <w:color w:val="000000"/>
                <w:sz w:val="18"/>
                <w:szCs w:val="18"/>
              </w:rPr>
            </w:pPr>
          </w:p>
          <w:p w:rsidR="00C532EF" w:rsidRDefault="00C532EF" w:rsidP="00C532EF">
            <w:pPr>
              <w:spacing w:before="60" w:after="60"/>
              <w:rPr>
                <w:rFonts w:eastAsia="Calibri"/>
                <w:color w:val="000000"/>
                <w:sz w:val="18"/>
                <w:szCs w:val="18"/>
              </w:rPr>
            </w:pPr>
            <w:r>
              <w:rPr>
                <w:rFonts w:eastAsia="Calibri"/>
                <w:color w:val="000000"/>
                <w:sz w:val="18"/>
                <w:szCs w:val="18"/>
              </w:rPr>
              <w:t>All School Site Councils will be fully compliant with 5 parents actively involved.</w:t>
            </w:r>
          </w:p>
          <w:p w:rsidR="00C532EF" w:rsidRDefault="00C532EF" w:rsidP="00C532EF">
            <w:pPr>
              <w:spacing w:before="60" w:after="60"/>
              <w:rPr>
                <w:rFonts w:eastAsia="Calibri"/>
                <w:color w:val="000000"/>
                <w:sz w:val="18"/>
                <w:szCs w:val="18"/>
              </w:rPr>
            </w:pPr>
          </w:p>
          <w:p w:rsidR="00C532EF" w:rsidRDefault="00C532EF" w:rsidP="00C532EF">
            <w:pPr>
              <w:spacing w:before="60" w:after="60"/>
              <w:rPr>
                <w:rFonts w:eastAsia="Calibri"/>
                <w:color w:val="000000"/>
                <w:sz w:val="18"/>
                <w:szCs w:val="18"/>
              </w:rPr>
            </w:pPr>
            <w:r>
              <w:rPr>
                <w:rFonts w:eastAsia="Calibri"/>
                <w:color w:val="000000"/>
                <w:sz w:val="18"/>
                <w:szCs w:val="18"/>
              </w:rPr>
              <w:t>Parent Surveys for LCAP will increase annually.  The baseline is 84 completed surveys for 2016-17.</w:t>
            </w:r>
          </w:p>
          <w:p w:rsidR="00784466" w:rsidRDefault="00784466" w:rsidP="00784466">
            <w:pPr>
              <w:spacing w:before="60" w:after="60"/>
              <w:rPr>
                <w:rFonts w:eastAsia="Calibri"/>
                <w:color w:val="000000"/>
                <w:sz w:val="18"/>
                <w:szCs w:val="18"/>
              </w:rPr>
            </w:pPr>
          </w:p>
          <w:p w:rsidR="00784466" w:rsidRDefault="00784466" w:rsidP="00784466">
            <w:pPr>
              <w:spacing w:before="60" w:after="60"/>
              <w:rPr>
                <w:rFonts w:eastAsia="Calibri"/>
                <w:color w:val="000000"/>
                <w:sz w:val="18"/>
                <w:szCs w:val="18"/>
              </w:rPr>
            </w:pPr>
          </w:p>
          <w:p w:rsidR="00784466" w:rsidRDefault="00784466" w:rsidP="00784466">
            <w:pPr>
              <w:spacing w:before="60" w:after="60"/>
              <w:rPr>
                <w:rFonts w:eastAsia="Calibri"/>
                <w:color w:val="000000"/>
                <w:sz w:val="18"/>
                <w:szCs w:val="18"/>
              </w:rPr>
            </w:pPr>
          </w:p>
          <w:p w:rsidR="00784466" w:rsidRDefault="00784466" w:rsidP="00784466">
            <w:pPr>
              <w:spacing w:before="60" w:after="60"/>
              <w:rPr>
                <w:rFonts w:eastAsia="Calibri"/>
                <w:color w:val="000000"/>
                <w:sz w:val="18"/>
                <w:szCs w:val="18"/>
              </w:rPr>
            </w:pPr>
          </w:p>
          <w:p w:rsidR="00784466" w:rsidRDefault="00784466" w:rsidP="00784466">
            <w:pPr>
              <w:spacing w:before="60" w:after="60"/>
              <w:rPr>
                <w:rFonts w:eastAsia="Calibri"/>
                <w:color w:val="000000"/>
                <w:sz w:val="18"/>
                <w:szCs w:val="18"/>
              </w:rPr>
            </w:pPr>
          </w:p>
          <w:p w:rsidR="00784466" w:rsidRDefault="00784466" w:rsidP="00784466">
            <w:pPr>
              <w:spacing w:before="60" w:after="60"/>
              <w:rPr>
                <w:rFonts w:eastAsia="Calibri"/>
                <w:color w:val="000000"/>
                <w:sz w:val="18"/>
                <w:szCs w:val="18"/>
              </w:rPr>
            </w:pPr>
          </w:p>
          <w:p w:rsidR="00784466" w:rsidRDefault="00784466" w:rsidP="00784466">
            <w:pPr>
              <w:spacing w:before="60" w:after="60"/>
              <w:rPr>
                <w:rFonts w:eastAsia="Calibri"/>
                <w:color w:val="000000"/>
                <w:sz w:val="18"/>
                <w:szCs w:val="18"/>
              </w:rPr>
            </w:pPr>
          </w:p>
          <w:p w:rsidR="00784466" w:rsidRDefault="00784466" w:rsidP="00784466">
            <w:pPr>
              <w:spacing w:before="60" w:after="60"/>
              <w:rPr>
                <w:rFonts w:eastAsia="Calibri"/>
                <w:color w:val="000000"/>
                <w:sz w:val="18"/>
                <w:szCs w:val="18"/>
              </w:rPr>
            </w:pPr>
          </w:p>
          <w:p w:rsidR="00784466" w:rsidRDefault="00784466" w:rsidP="00784466">
            <w:pPr>
              <w:spacing w:before="60" w:after="60"/>
              <w:rPr>
                <w:rFonts w:eastAsia="Calibri"/>
                <w:color w:val="000000"/>
                <w:sz w:val="18"/>
                <w:szCs w:val="18"/>
              </w:rPr>
            </w:pPr>
          </w:p>
          <w:p w:rsidR="00784466" w:rsidRDefault="00784466" w:rsidP="00784466">
            <w:pPr>
              <w:spacing w:before="60" w:after="60"/>
              <w:rPr>
                <w:rFonts w:eastAsia="Calibri"/>
                <w:color w:val="000000"/>
                <w:sz w:val="18"/>
                <w:szCs w:val="18"/>
              </w:rPr>
            </w:pPr>
          </w:p>
          <w:p w:rsidR="00784466" w:rsidRDefault="00784466" w:rsidP="00784466">
            <w:pPr>
              <w:spacing w:before="60" w:after="60"/>
              <w:rPr>
                <w:rFonts w:eastAsia="Calibri"/>
                <w:color w:val="000000"/>
                <w:sz w:val="18"/>
                <w:szCs w:val="18"/>
              </w:rPr>
            </w:pPr>
          </w:p>
          <w:p w:rsidR="00784466" w:rsidRDefault="00784466" w:rsidP="00784466">
            <w:pPr>
              <w:spacing w:before="60" w:after="60"/>
              <w:rPr>
                <w:rFonts w:eastAsia="Calibri"/>
                <w:color w:val="000000"/>
                <w:sz w:val="18"/>
                <w:szCs w:val="18"/>
              </w:rPr>
            </w:pPr>
          </w:p>
          <w:p w:rsidR="00784466" w:rsidRDefault="00784466" w:rsidP="00784466">
            <w:pPr>
              <w:spacing w:before="60" w:after="60"/>
              <w:rPr>
                <w:rFonts w:eastAsia="Calibri"/>
                <w:color w:val="000000"/>
                <w:sz w:val="18"/>
                <w:szCs w:val="18"/>
              </w:rPr>
            </w:pPr>
          </w:p>
          <w:p w:rsidR="00784466" w:rsidRDefault="00784466" w:rsidP="00784466">
            <w:pPr>
              <w:spacing w:before="60" w:after="60"/>
              <w:rPr>
                <w:rFonts w:eastAsia="Calibri"/>
                <w:color w:val="000000"/>
                <w:sz w:val="18"/>
                <w:szCs w:val="18"/>
              </w:rPr>
            </w:pPr>
          </w:p>
          <w:p w:rsidR="00784466" w:rsidRDefault="00784466" w:rsidP="00784466">
            <w:pPr>
              <w:spacing w:before="60" w:after="60"/>
              <w:rPr>
                <w:rFonts w:eastAsia="Calibri"/>
                <w:color w:val="000000"/>
                <w:sz w:val="18"/>
                <w:szCs w:val="18"/>
              </w:rPr>
            </w:pPr>
          </w:p>
          <w:p w:rsidR="00784466" w:rsidRDefault="00784466" w:rsidP="00784466">
            <w:pPr>
              <w:spacing w:before="60" w:after="60"/>
              <w:rPr>
                <w:rFonts w:eastAsia="Calibri"/>
                <w:color w:val="000000"/>
                <w:sz w:val="18"/>
                <w:szCs w:val="18"/>
              </w:rPr>
            </w:pPr>
          </w:p>
          <w:p w:rsidR="00784466" w:rsidRDefault="00784466" w:rsidP="00784466">
            <w:pPr>
              <w:spacing w:before="60" w:after="60"/>
              <w:rPr>
                <w:rFonts w:eastAsia="Calibri"/>
                <w:color w:val="000000"/>
                <w:sz w:val="18"/>
                <w:szCs w:val="18"/>
              </w:rPr>
            </w:pPr>
          </w:p>
          <w:p w:rsidR="00784466" w:rsidRDefault="00784466" w:rsidP="00784466">
            <w:pPr>
              <w:spacing w:before="60" w:after="60"/>
              <w:rPr>
                <w:rFonts w:eastAsia="Calibri"/>
                <w:color w:val="000000"/>
                <w:sz w:val="18"/>
                <w:szCs w:val="18"/>
              </w:rPr>
            </w:pPr>
          </w:p>
          <w:p w:rsidR="001D33FA" w:rsidRDefault="001D33FA" w:rsidP="00784466">
            <w:pPr>
              <w:spacing w:before="60" w:after="60"/>
              <w:rPr>
                <w:rFonts w:eastAsia="Calibri"/>
                <w:color w:val="000000"/>
                <w:sz w:val="18"/>
                <w:szCs w:val="18"/>
              </w:rPr>
            </w:pPr>
          </w:p>
          <w:p w:rsidR="00784466" w:rsidRDefault="00784466" w:rsidP="00784466">
            <w:pPr>
              <w:spacing w:before="60" w:after="60"/>
              <w:rPr>
                <w:rFonts w:eastAsia="Calibri"/>
                <w:color w:val="000000"/>
                <w:sz w:val="18"/>
                <w:szCs w:val="18"/>
              </w:rPr>
            </w:pPr>
          </w:p>
          <w:p w:rsidR="00784466" w:rsidRDefault="00784466" w:rsidP="00784466">
            <w:pPr>
              <w:spacing w:before="60" w:after="60"/>
              <w:rPr>
                <w:rFonts w:eastAsia="Calibri"/>
                <w:color w:val="000000"/>
                <w:sz w:val="18"/>
                <w:szCs w:val="18"/>
              </w:rPr>
            </w:pPr>
            <w:r>
              <w:rPr>
                <w:rFonts w:eastAsia="Calibri"/>
                <w:color w:val="000000"/>
                <w:sz w:val="18"/>
                <w:szCs w:val="18"/>
              </w:rPr>
              <w:t>100% of 5</w:t>
            </w:r>
            <w:r w:rsidRPr="00784466">
              <w:rPr>
                <w:rFonts w:eastAsia="Calibri"/>
                <w:color w:val="000000"/>
                <w:sz w:val="18"/>
                <w:szCs w:val="18"/>
                <w:vertAlign w:val="superscript"/>
              </w:rPr>
              <w:t>th</w:t>
            </w:r>
            <w:r>
              <w:rPr>
                <w:rFonts w:eastAsia="Calibri"/>
                <w:color w:val="000000"/>
                <w:sz w:val="18"/>
                <w:szCs w:val="18"/>
              </w:rPr>
              <w:t xml:space="preserve"> grade students will continue to participate in MMS ambassadors visits to 5</w:t>
            </w:r>
            <w:r w:rsidRPr="00784466">
              <w:rPr>
                <w:rFonts w:eastAsia="Calibri"/>
                <w:color w:val="000000"/>
                <w:sz w:val="18"/>
                <w:szCs w:val="18"/>
                <w:vertAlign w:val="superscript"/>
              </w:rPr>
              <w:t>th</w:t>
            </w:r>
            <w:r>
              <w:rPr>
                <w:rFonts w:eastAsia="Calibri"/>
                <w:color w:val="000000"/>
                <w:sz w:val="18"/>
                <w:szCs w:val="18"/>
              </w:rPr>
              <w:t xml:space="preserve"> grade classrooms.</w:t>
            </w:r>
          </w:p>
          <w:p w:rsidR="00784466" w:rsidRDefault="00784466" w:rsidP="00784466">
            <w:pPr>
              <w:spacing w:before="60" w:after="60"/>
              <w:rPr>
                <w:rFonts w:eastAsia="Calibri"/>
                <w:color w:val="000000"/>
                <w:sz w:val="18"/>
                <w:szCs w:val="18"/>
              </w:rPr>
            </w:pPr>
          </w:p>
          <w:p w:rsidR="00784466" w:rsidRPr="005F3A13" w:rsidRDefault="00784466" w:rsidP="00784466">
            <w:pPr>
              <w:spacing w:before="60" w:after="60"/>
              <w:rPr>
                <w:rFonts w:eastAsia="Calibri"/>
                <w:color w:val="000000"/>
                <w:sz w:val="18"/>
                <w:szCs w:val="18"/>
              </w:rPr>
            </w:pPr>
            <w:r>
              <w:rPr>
                <w:rFonts w:eastAsia="Calibri"/>
                <w:color w:val="000000"/>
                <w:sz w:val="18"/>
                <w:szCs w:val="18"/>
              </w:rPr>
              <w:t>97% of 5</w:t>
            </w:r>
            <w:r w:rsidRPr="00784466">
              <w:rPr>
                <w:rFonts w:eastAsia="Calibri"/>
                <w:color w:val="000000"/>
                <w:sz w:val="18"/>
                <w:szCs w:val="18"/>
                <w:vertAlign w:val="superscript"/>
              </w:rPr>
              <w:t>th</w:t>
            </w:r>
            <w:r>
              <w:rPr>
                <w:rFonts w:eastAsia="Calibri"/>
                <w:color w:val="000000"/>
                <w:sz w:val="18"/>
                <w:szCs w:val="18"/>
              </w:rPr>
              <w:t xml:space="preserve"> grade students will participated in the incoming Meet and Greet orientation in 2019</w:t>
            </w:r>
          </w:p>
        </w:tc>
      </w:tr>
      <w:tr w:rsidR="00784466" w:rsidRPr="006F731A" w:rsidTr="008010EB">
        <w:trPr>
          <w:trHeight w:val="432"/>
          <w:tblCellSpacing w:w="36" w:type="dxa"/>
        </w:trPr>
        <w:tc>
          <w:tcPr>
            <w:tcW w:w="2283"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784466" w:rsidRDefault="00784466" w:rsidP="00784466">
            <w:pPr>
              <w:spacing w:before="60" w:after="60"/>
              <w:rPr>
                <w:rFonts w:cs="Arial"/>
                <w:b/>
                <w:color w:val="000000"/>
                <w:sz w:val="20"/>
                <w:szCs w:val="20"/>
                <w:u w:val="single"/>
              </w:rPr>
            </w:pPr>
            <w:r w:rsidRPr="00A71D7A">
              <w:rPr>
                <w:rFonts w:cs="Arial"/>
                <w:b/>
                <w:color w:val="000000"/>
                <w:sz w:val="20"/>
                <w:szCs w:val="20"/>
                <w:u w:val="single"/>
              </w:rPr>
              <w:t>Metric</w:t>
            </w:r>
          </w:p>
          <w:p w:rsidR="00784466" w:rsidRPr="00576222" w:rsidRDefault="00784466" w:rsidP="00784466">
            <w:pPr>
              <w:pStyle w:val="BodyText"/>
              <w:tabs>
                <w:tab w:val="left" w:pos="1239"/>
              </w:tabs>
              <w:ind w:left="0"/>
            </w:pPr>
            <w:r>
              <w:t>CELDT &amp; TITLE III Reports</w:t>
            </w:r>
          </w:p>
          <w:p w:rsidR="00784466" w:rsidRDefault="00784466" w:rsidP="00784466">
            <w:pPr>
              <w:spacing w:before="60" w:after="60"/>
              <w:rPr>
                <w:rFonts w:cs="Arial"/>
                <w:b/>
                <w:color w:val="000000"/>
                <w:sz w:val="20"/>
                <w:szCs w:val="20"/>
                <w:u w:val="single"/>
              </w:rPr>
            </w:pPr>
            <w:r w:rsidRPr="00A71D7A">
              <w:rPr>
                <w:rFonts w:cs="Arial"/>
                <w:b/>
                <w:color w:val="000000"/>
                <w:sz w:val="20"/>
                <w:szCs w:val="20"/>
                <w:u w:val="single"/>
              </w:rPr>
              <w:t>Outcome</w:t>
            </w:r>
          </w:p>
          <w:p w:rsidR="00784466" w:rsidRDefault="00784466" w:rsidP="00784466">
            <w:pPr>
              <w:spacing w:before="60" w:after="60"/>
              <w:rPr>
                <w:rFonts w:eastAsia="Arial" w:cs="Arial"/>
                <w:sz w:val="20"/>
                <w:szCs w:val="20"/>
              </w:rPr>
            </w:pPr>
            <w:r>
              <w:rPr>
                <w:rFonts w:eastAsia="Arial" w:cs="Arial"/>
                <w:sz w:val="20"/>
                <w:szCs w:val="20"/>
              </w:rPr>
              <w:t>70% of ELLs will progress at least one level on the CELDT each year.</w:t>
            </w:r>
          </w:p>
          <w:p w:rsidR="001D33FA" w:rsidRPr="00576222" w:rsidRDefault="001D33FA" w:rsidP="00784466">
            <w:pPr>
              <w:spacing w:before="60" w:after="60"/>
              <w:rPr>
                <w:rFonts w:eastAsia="Arial" w:cs="Arial"/>
                <w:sz w:val="20"/>
                <w:szCs w:val="20"/>
              </w:rPr>
            </w:pPr>
          </w:p>
        </w:tc>
        <w:tc>
          <w:tcPr>
            <w:tcW w:w="2946"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rsidR="00392D25" w:rsidRDefault="00392D25" w:rsidP="003765B7">
            <w:pPr>
              <w:pStyle w:val="ListParagraph"/>
              <w:widowControl/>
              <w:contextualSpacing/>
              <w:rPr>
                <w:rFonts w:ascii="Arial" w:hAnsi="Arial" w:cs="Arial"/>
                <w:sz w:val="18"/>
                <w:szCs w:val="18"/>
              </w:rPr>
            </w:pPr>
          </w:p>
          <w:p w:rsidR="003765B7" w:rsidRPr="006B7D35" w:rsidRDefault="003765B7" w:rsidP="003765B7">
            <w:pPr>
              <w:pStyle w:val="ListParagraph"/>
              <w:widowControl/>
              <w:contextualSpacing/>
              <w:rPr>
                <w:rFonts w:ascii="Arial" w:hAnsi="Arial" w:cs="Arial"/>
                <w:sz w:val="18"/>
                <w:szCs w:val="18"/>
              </w:rPr>
            </w:pPr>
            <w:r w:rsidRPr="006B7D35">
              <w:rPr>
                <w:rFonts w:ascii="Arial" w:hAnsi="Arial" w:cs="Arial"/>
                <w:sz w:val="18"/>
                <w:szCs w:val="18"/>
              </w:rPr>
              <w:t>For the 2016-17 school year</w:t>
            </w:r>
          </w:p>
          <w:p w:rsidR="003765B7" w:rsidRPr="006B7D35" w:rsidRDefault="003765B7" w:rsidP="003765B7">
            <w:pPr>
              <w:pStyle w:val="ListParagraph"/>
              <w:widowControl/>
              <w:contextualSpacing/>
              <w:rPr>
                <w:rFonts w:ascii="Arial" w:hAnsi="Arial" w:cs="Arial"/>
                <w:sz w:val="18"/>
                <w:szCs w:val="18"/>
              </w:rPr>
            </w:pPr>
            <w:r w:rsidRPr="006B7D35">
              <w:rPr>
                <w:rFonts w:ascii="Arial" w:hAnsi="Arial" w:cs="Arial"/>
                <w:sz w:val="18"/>
                <w:szCs w:val="18"/>
              </w:rPr>
              <w:t>24% of the students (38 total ELL students in the district) progressed one level on the CELDT from the previous year</w:t>
            </w:r>
          </w:p>
          <w:p w:rsidR="00784466" w:rsidRPr="005F3A13" w:rsidRDefault="00784466" w:rsidP="00784466">
            <w:pPr>
              <w:spacing w:before="60" w:after="60"/>
              <w:rPr>
                <w:rFonts w:eastAsia="Calibri"/>
                <w:color w:val="000000"/>
                <w:sz w:val="18"/>
                <w:szCs w:val="18"/>
              </w:rPr>
            </w:pPr>
          </w:p>
        </w:tc>
        <w:tc>
          <w:tcPr>
            <w:tcW w:w="2999"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784466" w:rsidRDefault="00392D25" w:rsidP="00784466">
            <w:pPr>
              <w:spacing w:before="60" w:after="60"/>
              <w:rPr>
                <w:rFonts w:eastAsia="Calibri"/>
                <w:color w:val="000000"/>
                <w:sz w:val="18"/>
                <w:szCs w:val="18"/>
              </w:rPr>
            </w:pPr>
            <w:r>
              <w:rPr>
                <w:rFonts w:eastAsia="Calibri"/>
                <w:color w:val="000000"/>
                <w:sz w:val="18"/>
                <w:szCs w:val="18"/>
              </w:rPr>
              <w:t>F</w:t>
            </w:r>
            <w:r w:rsidR="003765B7">
              <w:rPr>
                <w:rFonts w:eastAsia="Calibri"/>
                <w:color w:val="000000"/>
                <w:sz w:val="18"/>
                <w:szCs w:val="18"/>
              </w:rPr>
              <w:t>or the 2017-18 school year</w:t>
            </w:r>
          </w:p>
          <w:p w:rsidR="003765B7" w:rsidRPr="005F3A13" w:rsidRDefault="003765B7" w:rsidP="00784466">
            <w:pPr>
              <w:spacing w:before="60" w:after="60"/>
              <w:rPr>
                <w:rFonts w:eastAsia="Calibri"/>
                <w:color w:val="000000"/>
                <w:sz w:val="18"/>
                <w:szCs w:val="18"/>
              </w:rPr>
            </w:pPr>
            <w:r>
              <w:rPr>
                <w:rFonts w:eastAsia="Calibri"/>
                <w:color w:val="000000"/>
                <w:sz w:val="18"/>
                <w:szCs w:val="18"/>
              </w:rPr>
              <w:t>50% of the ELL students will progress from one level from the previous level as measured by the ELPAC</w:t>
            </w:r>
          </w:p>
        </w:tc>
        <w:tc>
          <w:tcPr>
            <w:tcW w:w="3003"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765B7" w:rsidRDefault="003765B7" w:rsidP="003765B7">
            <w:pPr>
              <w:spacing w:before="60" w:after="60"/>
              <w:rPr>
                <w:rFonts w:eastAsia="Calibri"/>
                <w:color w:val="000000"/>
                <w:sz w:val="18"/>
                <w:szCs w:val="18"/>
              </w:rPr>
            </w:pPr>
            <w:r>
              <w:rPr>
                <w:rFonts w:eastAsia="Calibri"/>
                <w:color w:val="000000"/>
                <w:sz w:val="18"/>
                <w:szCs w:val="18"/>
              </w:rPr>
              <w:t>For the 2018-19 school year</w:t>
            </w:r>
          </w:p>
          <w:p w:rsidR="00784466" w:rsidRPr="005F3A13" w:rsidRDefault="003765B7" w:rsidP="003765B7">
            <w:pPr>
              <w:spacing w:before="60" w:after="60"/>
              <w:rPr>
                <w:rFonts w:eastAsia="Calibri"/>
                <w:color w:val="000000"/>
                <w:sz w:val="18"/>
                <w:szCs w:val="18"/>
              </w:rPr>
            </w:pPr>
            <w:r>
              <w:rPr>
                <w:rFonts w:eastAsia="Calibri"/>
                <w:color w:val="000000"/>
                <w:sz w:val="18"/>
                <w:szCs w:val="18"/>
              </w:rPr>
              <w:t>60% of the ELL students will progress from one level from the previous level as measured by the ELPAC</w:t>
            </w:r>
          </w:p>
        </w:tc>
        <w:tc>
          <w:tcPr>
            <w:tcW w:w="3122"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784466" w:rsidRDefault="003765B7" w:rsidP="00784466">
            <w:pPr>
              <w:spacing w:before="60" w:after="60"/>
              <w:rPr>
                <w:rFonts w:eastAsia="Calibri"/>
                <w:color w:val="000000"/>
                <w:sz w:val="18"/>
                <w:szCs w:val="18"/>
              </w:rPr>
            </w:pPr>
            <w:r>
              <w:rPr>
                <w:rFonts w:eastAsia="Calibri"/>
                <w:color w:val="000000"/>
                <w:sz w:val="18"/>
                <w:szCs w:val="18"/>
              </w:rPr>
              <w:t>For the 2019-20 school year</w:t>
            </w:r>
          </w:p>
          <w:p w:rsidR="003765B7" w:rsidRPr="005F3A13" w:rsidRDefault="003765B7" w:rsidP="00784466">
            <w:pPr>
              <w:spacing w:before="60" w:after="60"/>
              <w:rPr>
                <w:rFonts w:eastAsia="Calibri"/>
                <w:color w:val="000000"/>
                <w:sz w:val="18"/>
                <w:szCs w:val="18"/>
              </w:rPr>
            </w:pPr>
            <w:r>
              <w:rPr>
                <w:rFonts w:eastAsia="Calibri"/>
                <w:color w:val="000000"/>
                <w:sz w:val="18"/>
                <w:szCs w:val="18"/>
              </w:rPr>
              <w:t>70% of the ELL students will progress from level from the previous level as measured by the ELPAC</w:t>
            </w:r>
          </w:p>
        </w:tc>
      </w:tr>
      <w:tr w:rsidR="00784466" w:rsidRPr="006F731A" w:rsidTr="008010EB">
        <w:trPr>
          <w:trHeight w:val="432"/>
          <w:tblCellSpacing w:w="36" w:type="dxa"/>
        </w:trPr>
        <w:tc>
          <w:tcPr>
            <w:tcW w:w="2283"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784466" w:rsidRDefault="00784466" w:rsidP="00784466">
            <w:pPr>
              <w:spacing w:before="60" w:after="60"/>
              <w:rPr>
                <w:rFonts w:cs="Arial"/>
                <w:b/>
                <w:color w:val="000000"/>
                <w:sz w:val="20"/>
                <w:szCs w:val="20"/>
                <w:u w:val="single"/>
              </w:rPr>
            </w:pPr>
            <w:r w:rsidRPr="00A71D7A">
              <w:rPr>
                <w:rFonts w:cs="Arial"/>
                <w:b/>
                <w:color w:val="000000"/>
                <w:sz w:val="20"/>
                <w:szCs w:val="20"/>
                <w:u w:val="single"/>
              </w:rPr>
              <w:t>Metric</w:t>
            </w:r>
          </w:p>
          <w:p w:rsidR="00392D25" w:rsidRPr="00576222" w:rsidRDefault="00784466" w:rsidP="00784466">
            <w:pPr>
              <w:pStyle w:val="BodyText"/>
              <w:tabs>
                <w:tab w:val="left" w:pos="1239"/>
              </w:tabs>
              <w:ind w:left="0"/>
            </w:pPr>
            <w:r>
              <w:t>RFEP DATA as REPORTED in CALPADS</w:t>
            </w:r>
          </w:p>
          <w:p w:rsidR="00784466" w:rsidRDefault="00784466" w:rsidP="00784466">
            <w:pPr>
              <w:spacing w:before="60" w:after="60"/>
              <w:rPr>
                <w:rFonts w:cs="Arial"/>
                <w:b/>
                <w:color w:val="000000"/>
                <w:sz w:val="20"/>
                <w:szCs w:val="20"/>
                <w:u w:val="single"/>
              </w:rPr>
            </w:pPr>
            <w:r w:rsidRPr="00A71D7A">
              <w:rPr>
                <w:rFonts w:cs="Arial"/>
                <w:b/>
                <w:color w:val="000000"/>
                <w:sz w:val="20"/>
                <w:szCs w:val="20"/>
                <w:u w:val="single"/>
              </w:rPr>
              <w:t>Outcome</w:t>
            </w:r>
          </w:p>
          <w:p w:rsidR="00784466" w:rsidRPr="002A0BC7" w:rsidRDefault="00784466" w:rsidP="00784466">
            <w:pPr>
              <w:pStyle w:val="ListParagraph"/>
              <w:tabs>
                <w:tab w:val="left" w:pos="252"/>
              </w:tabs>
              <w:rPr>
                <w:rFonts w:ascii="Arial" w:eastAsia="Arial" w:hAnsi="Arial" w:cs="Arial"/>
                <w:sz w:val="20"/>
                <w:szCs w:val="20"/>
              </w:rPr>
            </w:pPr>
            <w:r>
              <w:rPr>
                <w:rFonts w:ascii="Arial" w:eastAsia="Arial" w:hAnsi="Arial" w:cs="Arial"/>
                <w:sz w:val="20"/>
                <w:szCs w:val="20"/>
              </w:rPr>
              <w:t>Students being reclassified after 5 years in ELD will increase by 10% each year over baseline</w:t>
            </w:r>
          </w:p>
        </w:tc>
        <w:tc>
          <w:tcPr>
            <w:tcW w:w="2946"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rsidR="00784466" w:rsidRDefault="00615F77" w:rsidP="00784466">
            <w:pPr>
              <w:spacing w:before="60" w:after="60"/>
              <w:rPr>
                <w:rFonts w:eastAsia="Calibri"/>
                <w:color w:val="000000"/>
                <w:sz w:val="18"/>
                <w:szCs w:val="18"/>
              </w:rPr>
            </w:pPr>
            <w:r>
              <w:rPr>
                <w:rFonts w:eastAsia="Calibri"/>
                <w:color w:val="000000"/>
                <w:sz w:val="18"/>
                <w:szCs w:val="18"/>
              </w:rPr>
              <w:t>Data indicates that as of 5-22-17, MUSD identifies 50 “Ever-ELs”</w:t>
            </w:r>
          </w:p>
          <w:p w:rsidR="00615F77" w:rsidRDefault="00615F77" w:rsidP="00784466">
            <w:pPr>
              <w:spacing w:before="60" w:after="60"/>
              <w:rPr>
                <w:rFonts w:eastAsia="Calibri"/>
                <w:color w:val="000000"/>
                <w:sz w:val="18"/>
                <w:szCs w:val="18"/>
              </w:rPr>
            </w:pPr>
            <w:r>
              <w:rPr>
                <w:rFonts w:eastAsia="Calibri"/>
                <w:color w:val="000000"/>
                <w:sz w:val="18"/>
                <w:szCs w:val="18"/>
              </w:rPr>
              <w:t>Dows – 19 in EL 0-3 years</w:t>
            </w:r>
          </w:p>
          <w:p w:rsidR="00615F77" w:rsidRDefault="00615F77" w:rsidP="00784466">
            <w:pPr>
              <w:spacing w:before="60" w:after="60"/>
              <w:rPr>
                <w:rFonts w:eastAsia="Calibri"/>
                <w:color w:val="000000"/>
                <w:sz w:val="18"/>
                <w:szCs w:val="18"/>
              </w:rPr>
            </w:pPr>
            <w:r>
              <w:rPr>
                <w:rFonts w:eastAsia="Calibri"/>
                <w:color w:val="000000"/>
                <w:sz w:val="18"/>
                <w:szCs w:val="18"/>
              </w:rPr>
              <w:t>Morris – 3 in EL 0-3 years, 5 in EL 4-5 years, and 1 in EL 6+ years</w:t>
            </w:r>
          </w:p>
          <w:p w:rsidR="00615F77" w:rsidRDefault="00615F77" w:rsidP="00784466">
            <w:pPr>
              <w:spacing w:before="60" w:after="60"/>
              <w:rPr>
                <w:rFonts w:eastAsia="Calibri"/>
                <w:color w:val="000000"/>
                <w:sz w:val="18"/>
                <w:szCs w:val="18"/>
              </w:rPr>
            </w:pPr>
            <w:r>
              <w:rPr>
                <w:rFonts w:eastAsia="Calibri"/>
                <w:color w:val="000000"/>
                <w:sz w:val="18"/>
                <w:szCs w:val="18"/>
              </w:rPr>
              <w:t>MMS - 9 in EL 6+ years</w:t>
            </w:r>
          </w:p>
          <w:p w:rsidR="00615F77" w:rsidRDefault="00615F77" w:rsidP="00784466">
            <w:pPr>
              <w:spacing w:before="60" w:after="60"/>
              <w:rPr>
                <w:rFonts w:eastAsia="Calibri"/>
                <w:color w:val="000000"/>
                <w:sz w:val="18"/>
                <w:szCs w:val="18"/>
              </w:rPr>
            </w:pPr>
          </w:p>
          <w:p w:rsidR="00615F77" w:rsidRDefault="00615F77" w:rsidP="00784466">
            <w:pPr>
              <w:spacing w:before="60" w:after="60"/>
              <w:rPr>
                <w:rFonts w:eastAsia="Calibri"/>
                <w:color w:val="000000"/>
                <w:sz w:val="18"/>
                <w:szCs w:val="18"/>
              </w:rPr>
            </w:pPr>
            <w:r>
              <w:rPr>
                <w:rFonts w:eastAsia="Calibri"/>
                <w:color w:val="000000"/>
                <w:sz w:val="18"/>
                <w:szCs w:val="18"/>
              </w:rPr>
              <w:t>Dows has 0 RFEP</w:t>
            </w:r>
          </w:p>
          <w:p w:rsidR="00615F77" w:rsidRDefault="00615F77" w:rsidP="00784466">
            <w:pPr>
              <w:spacing w:before="60" w:after="60"/>
              <w:rPr>
                <w:rFonts w:eastAsia="Calibri"/>
                <w:color w:val="000000"/>
                <w:sz w:val="18"/>
                <w:szCs w:val="18"/>
              </w:rPr>
            </w:pPr>
            <w:r>
              <w:rPr>
                <w:rFonts w:eastAsia="Calibri"/>
                <w:color w:val="000000"/>
                <w:sz w:val="18"/>
                <w:szCs w:val="18"/>
              </w:rPr>
              <w:lastRenderedPageBreak/>
              <w:t>Morris has 4 RFEP</w:t>
            </w:r>
          </w:p>
          <w:p w:rsidR="00615F77" w:rsidRPr="005F3A13" w:rsidRDefault="00615F77" w:rsidP="00784466">
            <w:pPr>
              <w:spacing w:before="60" w:after="60"/>
              <w:rPr>
                <w:rFonts w:eastAsia="Calibri"/>
                <w:color w:val="000000"/>
                <w:sz w:val="18"/>
                <w:szCs w:val="18"/>
              </w:rPr>
            </w:pPr>
            <w:r>
              <w:rPr>
                <w:rFonts w:eastAsia="Calibri"/>
                <w:color w:val="000000"/>
                <w:sz w:val="18"/>
                <w:szCs w:val="18"/>
              </w:rPr>
              <w:t>MMS has 8 RFEP</w:t>
            </w:r>
          </w:p>
        </w:tc>
        <w:tc>
          <w:tcPr>
            <w:tcW w:w="2999"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784466" w:rsidRPr="005F3A13" w:rsidRDefault="00784466" w:rsidP="00784466">
            <w:pPr>
              <w:spacing w:before="60" w:after="60"/>
              <w:rPr>
                <w:rFonts w:eastAsia="Calibri"/>
                <w:color w:val="000000"/>
                <w:sz w:val="18"/>
                <w:szCs w:val="18"/>
              </w:rPr>
            </w:pPr>
          </w:p>
        </w:tc>
        <w:tc>
          <w:tcPr>
            <w:tcW w:w="3003"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784466" w:rsidRPr="005F3A13" w:rsidRDefault="00784466" w:rsidP="00784466">
            <w:pPr>
              <w:spacing w:before="60" w:after="60"/>
              <w:rPr>
                <w:rFonts w:eastAsia="Calibri"/>
                <w:color w:val="000000"/>
                <w:sz w:val="18"/>
                <w:szCs w:val="18"/>
              </w:rPr>
            </w:pPr>
          </w:p>
        </w:tc>
        <w:tc>
          <w:tcPr>
            <w:tcW w:w="3122"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784466" w:rsidRPr="005F3A13" w:rsidRDefault="00784466" w:rsidP="00784466">
            <w:pPr>
              <w:spacing w:before="60" w:after="60"/>
              <w:rPr>
                <w:rFonts w:eastAsia="Calibri"/>
                <w:color w:val="000000"/>
                <w:sz w:val="18"/>
                <w:szCs w:val="18"/>
              </w:rPr>
            </w:pPr>
          </w:p>
        </w:tc>
      </w:tr>
      <w:tr w:rsidR="00784466" w:rsidRPr="006F731A" w:rsidTr="008010EB">
        <w:trPr>
          <w:trHeight w:val="432"/>
          <w:tblCellSpacing w:w="36" w:type="dxa"/>
        </w:trPr>
        <w:tc>
          <w:tcPr>
            <w:tcW w:w="2283"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784466" w:rsidRDefault="00784466" w:rsidP="00784466">
            <w:pPr>
              <w:spacing w:before="60" w:after="60"/>
              <w:rPr>
                <w:rFonts w:cs="Arial"/>
                <w:b/>
                <w:color w:val="000000"/>
                <w:sz w:val="20"/>
                <w:szCs w:val="20"/>
                <w:u w:val="single"/>
              </w:rPr>
            </w:pPr>
            <w:r>
              <w:rPr>
                <w:rFonts w:cs="Arial"/>
                <w:b/>
                <w:color w:val="000000"/>
                <w:sz w:val="20"/>
                <w:szCs w:val="20"/>
                <w:u w:val="single"/>
              </w:rPr>
              <w:t>Metric</w:t>
            </w:r>
          </w:p>
          <w:p w:rsidR="00784466" w:rsidRDefault="00784466" w:rsidP="00784466">
            <w:pPr>
              <w:pStyle w:val="BodyText"/>
              <w:tabs>
                <w:tab w:val="left" w:pos="1239"/>
              </w:tabs>
              <w:ind w:left="0"/>
            </w:pPr>
            <w:r>
              <w:t>Teacher misassignment rate as indicated on SARC WMS Reports</w:t>
            </w:r>
          </w:p>
          <w:p w:rsidR="00784466" w:rsidRDefault="00784466" w:rsidP="00784466">
            <w:pPr>
              <w:spacing w:before="60" w:after="60"/>
              <w:rPr>
                <w:rFonts w:cs="Arial"/>
                <w:b/>
                <w:color w:val="000000"/>
                <w:sz w:val="20"/>
                <w:szCs w:val="20"/>
                <w:u w:val="single"/>
              </w:rPr>
            </w:pPr>
            <w:r>
              <w:rPr>
                <w:rFonts w:cs="Arial"/>
                <w:b/>
                <w:color w:val="000000"/>
                <w:sz w:val="20"/>
                <w:szCs w:val="20"/>
                <w:u w:val="single"/>
              </w:rPr>
              <w:t>Outcome</w:t>
            </w:r>
          </w:p>
          <w:p w:rsidR="00784466" w:rsidRPr="00A71D7A" w:rsidRDefault="00784466" w:rsidP="00784466">
            <w:pPr>
              <w:spacing w:before="60" w:after="60"/>
              <w:rPr>
                <w:rFonts w:cs="Arial"/>
                <w:b/>
                <w:color w:val="000000"/>
                <w:sz w:val="20"/>
                <w:szCs w:val="20"/>
                <w:u w:val="single"/>
              </w:rPr>
            </w:pPr>
            <w:r>
              <w:rPr>
                <w:rFonts w:eastAsia="Arial" w:cs="Arial"/>
                <w:sz w:val="20"/>
                <w:szCs w:val="20"/>
              </w:rPr>
              <w:t>Maintain 100% of teachers as Highly Qualified and appropriately assigned</w:t>
            </w:r>
          </w:p>
        </w:tc>
        <w:tc>
          <w:tcPr>
            <w:tcW w:w="2946"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rsidR="00392D25" w:rsidRDefault="00392D25" w:rsidP="00784466">
            <w:pPr>
              <w:spacing w:before="60" w:after="60"/>
              <w:rPr>
                <w:rFonts w:eastAsia="Arial" w:cs="Arial"/>
                <w:sz w:val="20"/>
                <w:szCs w:val="20"/>
              </w:rPr>
            </w:pPr>
          </w:p>
          <w:p w:rsidR="00392D25" w:rsidRDefault="00392D25" w:rsidP="00784466">
            <w:pPr>
              <w:spacing w:before="60" w:after="60"/>
              <w:rPr>
                <w:rFonts w:eastAsia="Arial" w:cs="Arial"/>
                <w:sz w:val="20"/>
                <w:szCs w:val="20"/>
              </w:rPr>
            </w:pPr>
          </w:p>
          <w:p w:rsidR="00784466" w:rsidRPr="005F3A13" w:rsidRDefault="00D657C3" w:rsidP="00784466">
            <w:pPr>
              <w:spacing w:before="60" w:after="60"/>
              <w:rPr>
                <w:rFonts w:eastAsia="Calibri"/>
                <w:color w:val="000000"/>
                <w:sz w:val="18"/>
                <w:szCs w:val="18"/>
              </w:rPr>
            </w:pPr>
            <w:r>
              <w:rPr>
                <w:rFonts w:eastAsia="Arial" w:cs="Arial"/>
                <w:sz w:val="20"/>
                <w:szCs w:val="20"/>
              </w:rPr>
              <w:t>100% of teachers as Highly Qualified and appropriately assigned</w:t>
            </w:r>
          </w:p>
        </w:tc>
        <w:tc>
          <w:tcPr>
            <w:tcW w:w="2999"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92D25" w:rsidRDefault="00392D25" w:rsidP="00784466">
            <w:pPr>
              <w:spacing w:before="60" w:after="60"/>
              <w:rPr>
                <w:rFonts w:eastAsia="Arial" w:cs="Arial"/>
                <w:sz w:val="20"/>
                <w:szCs w:val="20"/>
              </w:rPr>
            </w:pPr>
          </w:p>
          <w:p w:rsidR="00392D25" w:rsidRDefault="00392D25" w:rsidP="00784466">
            <w:pPr>
              <w:spacing w:before="60" w:after="60"/>
              <w:rPr>
                <w:rFonts w:eastAsia="Arial" w:cs="Arial"/>
                <w:sz w:val="20"/>
                <w:szCs w:val="20"/>
              </w:rPr>
            </w:pPr>
          </w:p>
          <w:p w:rsidR="00784466" w:rsidRPr="005F3A13" w:rsidRDefault="00D657C3" w:rsidP="00784466">
            <w:pPr>
              <w:spacing w:before="60" w:after="60"/>
              <w:rPr>
                <w:rFonts w:eastAsia="Calibri"/>
                <w:color w:val="000000"/>
                <w:sz w:val="18"/>
                <w:szCs w:val="18"/>
              </w:rPr>
            </w:pPr>
            <w:r>
              <w:rPr>
                <w:rFonts w:eastAsia="Arial" w:cs="Arial"/>
                <w:sz w:val="20"/>
                <w:szCs w:val="20"/>
              </w:rPr>
              <w:t>100% of teachers as Highly Qualified and appropriately assigned</w:t>
            </w:r>
          </w:p>
        </w:tc>
        <w:tc>
          <w:tcPr>
            <w:tcW w:w="3003"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92D25" w:rsidRDefault="00392D25" w:rsidP="00784466">
            <w:pPr>
              <w:spacing w:before="60" w:after="60"/>
              <w:rPr>
                <w:rFonts w:eastAsia="Arial" w:cs="Arial"/>
                <w:sz w:val="20"/>
                <w:szCs w:val="20"/>
              </w:rPr>
            </w:pPr>
          </w:p>
          <w:p w:rsidR="00392D25" w:rsidRDefault="00392D25" w:rsidP="00784466">
            <w:pPr>
              <w:spacing w:before="60" w:after="60"/>
              <w:rPr>
                <w:rFonts w:eastAsia="Arial" w:cs="Arial"/>
                <w:sz w:val="20"/>
                <w:szCs w:val="20"/>
              </w:rPr>
            </w:pPr>
          </w:p>
          <w:p w:rsidR="00784466" w:rsidRPr="005F3A13" w:rsidRDefault="00D657C3" w:rsidP="00784466">
            <w:pPr>
              <w:spacing w:before="60" w:after="60"/>
              <w:rPr>
                <w:rFonts w:eastAsia="Calibri"/>
                <w:color w:val="000000"/>
                <w:sz w:val="18"/>
                <w:szCs w:val="18"/>
              </w:rPr>
            </w:pPr>
            <w:r>
              <w:rPr>
                <w:rFonts w:eastAsia="Arial" w:cs="Arial"/>
                <w:sz w:val="20"/>
                <w:szCs w:val="20"/>
              </w:rPr>
              <w:t>100% of teachers as Highly Qualified and appropriately assigned</w:t>
            </w:r>
          </w:p>
        </w:tc>
        <w:tc>
          <w:tcPr>
            <w:tcW w:w="3122"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92D25" w:rsidRDefault="00392D25" w:rsidP="00784466">
            <w:pPr>
              <w:spacing w:before="60" w:after="60"/>
              <w:rPr>
                <w:rFonts w:eastAsia="Arial" w:cs="Arial"/>
                <w:sz w:val="20"/>
                <w:szCs w:val="20"/>
              </w:rPr>
            </w:pPr>
          </w:p>
          <w:p w:rsidR="00392D25" w:rsidRDefault="00392D25" w:rsidP="00784466">
            <w:pPr>
              <w:spacing w:before="60" w:after="60"/>
              <w:rPr>
                <w:rFonts w:eastAsia="Arial" w:cs="Arial"/>
                <w:sz w:val="20"/>
                <w:szCs w:val="20"/>
              </w:rPr>
            </w:pPr>
          </w:p>
          <w:p w:rsidR="00784466" w:rsidRPr="005F3A13" w:rsidRDefault="00D657C3" w:rsidP="00784466">
            <w:pPr>
              <w:spacing w:before="60" w:after="60"/>
              <w:rPr>
                <w:rFonts w:eastAsia="Calibri"/>
                <w:color w:val="000000"/>
                <w:sz w:val="18"/>
                <w:szCs w:val="18"/>
              </w:rPr>
            </w:pPr>
            <w:r>
              <w:rPr>
                <w:rFonts w:eastAsia="Arial" w:cs="Arial"/>
                <w:sz w:val="20"/>
                <w:szCs w:val="20"/>
              </w:rPr>
              <w:t>100% of teachers as Highly Qualified and appropriately assigned</w:t>
            </w:r>
          </w:p>
        </w:tc>
      </w:tr>
      <w:tr w:rsidR="00784466" w:rsidRPr="006F731A" w:rsidTr="008010EB">
        <w:trPr>
          <w:trHeight w:val="432"/>
          <w:tblCellSpacing w:w="36" w:type="dxa"/>
        </w:trPr>
        <w:tc>
          <w:tcPr>
            <w:tcW w:w="2283"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784466" w:rsidRDefault="00784466" w:rsidP="00784466">
            <w:pPr>
              <w:spacing w:before="60" w:after="60"/>
              <w:rPr>
                <w:rFonts w:cs="Arial"/>
                <w:b/>
                <w:color w:val="000000"/>
                <w:sz w:val="20"/>
                <w:szCs w:val="20"/>
                <w:u w:val="single"/>
              </w:rPr>
            </w:pPr>
            <w:r>
              <w:rPr>
                <w:rFonts w:cs="Arial"/>
                <w:b/>
                <w:color w:val="000000"/>
                <w:sz w:val="20"/>
                <w:szCs w:val="20"/>
                <w:u w:val="single"/>
              </w:rPr>
              <w:t>Metric</w:t>
            </w:r>
          </w:p>
          <w:p w:rsidR="00784466" w:rsidRDefault="00784466" w:rsidP="00784466">
            <w:pPr>
              <w:pStyle w:val="BodyText"/>
              <w:tabs>
                <w:tab w:val="left" w:pos="1351"/>
              </w:tabs>
              <w:ind w:left="0"/>
            </w:pPr>
            <w:r>
              <w:t>The sufficiency of standards aligned Instructional Materials as evident in annual Board resolution</w:t>
            </w:r>
          </w:p>
          <w:p w:rsidR="00784466" w:rsidRDefault="00784466" w:rsidP="00784466">
            <w:pPr>
              <w:spacing w:before="60" w:after="60"/>
              <w:rPr>
                <w:rFonts w:cs="Arial"/>
                <w:b/>
                <w:color w:val="000000"/>
                <w:sz w:val="20"/>
                <w:szCs w:val="20"/>
                <w:u w:val="single"/>
              </w:rPr>
            </w:pPr>
            <w:r>
              <w:rPr>
                <w:rFonts w:cs="Arial"/>
                <w:b/>
                <w:color w:val="000000"/>
                <w:sz w:val="20"/>
                <w:szCs w:val="20"/>
                <w:u w:val="single"/>
              </w:rPr>
              <w:t>Outcome</w:t>
            </w:r>
          </w:p>
          <w:p w:rsidR="00784466" w:rsidRPr="00A71D7A" w:rsidRDefault="00784466" w:rsidP="00784466">
            <w:pPr>
              <w:spacing w:before="60" w:after="60"/>
              <w:rPr>
                <w:rFonts w:cs="Arial"/>
                <w:b/>
                <w:color w:val="000000"/>
                <w:sz w:val="20"/>
                <w:szCs w:val="20"/>
                <w:u w:val="single"/>
              </w:rPr>
            </w:pPr>
            <w:r>
              <w:rPr>
                <w:rFonts w:eastAsia="Arial" w:cs="Arial"/>
                <w:sz w:val="20"/>
                <w:szCs w:val="20"/>
              </w:rPr>
              <w:t>100% of students including students with disabilities will have access to standard aligned Instructional materials</w:t>
            </w:r>
          </w:p>
        </w:tc>
        <w:tc>
          <w:tcPr>
            <w:tcW w:w="2946"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rsidR="00784466" w:rsidRDefault="00784466" w:rsidP="00784466">
            <w:pPr>
              <w:spacing w:before="60" w:after="60"/>
              <w:rPr>
                <w:rFonts w:eastAsia="Calibri"/>
                <w:color w:val="000000"/>
                <w:sz w:val="18"/>
                <w:szCs w:val="18"/>
              </w:rPr>
            </w:pPr>
          </w:p>
          <w:p w:rsidR="00F5452A" w:rsidRDefault="00F5452A" w:rsidP="00784466">
            <w:pPr>
              <w:spacing w:before="60" w:after="60"/>
              <w:rPr>
                <w:rFonts w:eastAsia="Calibri"/>
                <w:color w:val="000000"/>
                <w:sz w:val="18"/>
                <w:szCs w:val="18"/>
              </w:rPr>
            </w:pPr>
          </w:p>
          <w:p w:rsidR="00F5452A" w:rsidRDefault="00F5452A" w:rsidP="00784466">
            <w:pPr>
              <w:spacing w:before="60" w:after="60"/>
              <w:rPr>
                <w:rFonts w:eastAsia="Calibri"/>
                <w:color w:val="000000"/>
                <w:sz w:val="18"/>
                <w:szCs w:val="18"/>
              </w:rPr>
            </w:pPr>
          </w:p>
          <w:p w:rsidR="00F5452A" w:rsidRDefault="00F5452A" w:rsidP="00784466">
            <w:pPr>
              <w:spacing w:before="60" w:after="60"/>
              <w:rPr>
                <w:rFonts w:eastAsia="Calibri"/>
                <w:color w:val="000000"/>
                <w:sz w:val="18"/>
                <w:szCs w:val="18"/>
              </w:rPr>
            </w:pPr>
          </w:p>
          <w:p w:rsidR="00F5452A" w:rsidRDefault="00F5452A" w:rsidP="00784466">
            <w:pPr>
              <w:spacing w:before="60" w:after="60"/>
              <w:rPr>
                <w:rFonts w:eastAsia="Calibri"/>
                <w:color w:val="000000"/>
                <w:sz w:val="18"/>
                <w:szCs w:val="18"/>
              </w:rPr>
            </w:pPr>
          </w:p>
          <w:p w:rsidR="00F5452A" w:rsidRPr="005F3A13" w:rsidRDefault="00F5452A" w:rsidP="00784466">
            <w:pPr>
              <w:spacing w:before="60" w:after="60"/>
              <w:rPr>
                <w:rFonts w:eastAsia="Calibri"/>
                <w:color w:val="000000"/>
                <w:sz w:val="18"/>
                <w:szCs w:val="18"/>
              </w:rPr>
            </w:pPr>
            <w:r>
              <w:rPr>
                <w:rFonts w:eastAsia="Calibri"/>
                <w:color w:val="000000"/>
                <w:sz w:val="18"/>
                <w:szCs w:val="18"/>
              </w:rPr>
              <w:t>All students</w:t>
            </w:r>
            <w:r w:rsidR="005C7543">
              <w:rPr>
                <w:rFonts w:eastAsia="Calibri"/>
                <w:color w:val="000000"/>
                <w:sz w:val="18"/>
                <w:szCs w:val="18"/>
              </w:rPr>
              <w:t>, including students with disabilities</w:t>
            </w:r>
            <w:r>
              <w:rPr>
                <w:rFonts w:eastAsia="Calibri"/>
                <w:color w:val="000000"/>
                <w:sz w:val="18"/>
                <w:szCs w:val="18"/>
              </w:rPr>
              <w:t xml:space="preserve"> have access to standard aligned instructional materials</w:t>
            </w:r>
          </w:p>
        </w:tc>
        <w:tc>
          <w:tcPr>
            <w:tcW w:w="2999"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784466" w:rsidRDefault="00784466" w:rsidP="00784466">
            <w:pPr>
              <w:spacing w:before="60" w:after="60"/>
              <w:rPr>
                <w:rFonts w:eastAsia="Calibri"/>
                <w:color w:val="000000"/>
                <w:sz w:val="18"/>
                <w:szCs w:val="18"/>
              </w:rPr>
            </w:pPr>
          </w:p>
          <w:p w:rsidR="00F5452A" w:rsidRDefault="00F5452A" w:rsidP="00784466">
            <w:pPr>
              <w:spacing w:before="60" w:after="60"/>
              <w:rPr>
                <w:rFonts w:eastAsia="Calibri"/>
                <w:color w:val="000000"/>
                <w:sz w:val="18"/>
                <w:szCs w:val="18"/>
              </w:rPr>
            </w:pPr>
          </w:p>
          <w:p w:rsidR="00F5452A" w:rsidRDefault="00F5452A" w:rsidP="00784466">
            <w:pPr>
              <w:spacing w:before="60" w:after="60"/>
              <w:rPr>
                <w:rFonts w:eastAsia="Calibri"/>
                <w:color w:val="000000"/>
                <w:sz w:val="18"/>
                <w:szCs w:val="18"/>
              </w:rPr>
            </w:pPr>
          </w:p>
          <w:p w:rsidR="00F5452A" w:rsidRDefault="00F5452A" w:rsidP="00784466">
            <w:pPr>
              <w:spacing w:before="60" w:after="60"/>
              <w:rPr>
                <w:rFonts w:eastAsia="Calibri"/>
                <w:color w:val="000000"/>
                <w:sz w:val="18"/>
                <w:szCs w:val="18"/>
              </w:rPr>
            </w:pPr>
          </w:p>
          <w:p w:rsidR="00F5452A" w:rsidRDefault="00F5452A" w:rsidP="00784466">
            <w:pPr>
              <w:spacing w:before="60" w:after="60"/>
              <w:rPr>
                <w:rFonts w:eastAsia="Calibri"/>
                <w:color w:val="000000"/>
                <w:sz w:val="18"/>
                <w:szCs w:val="18"/>
              </w:rPr>
            </w:pPr>
          </w:p>
          <w:p w:rsidR="00F5452A" w:rsidRPr="005F3A13" w:rsidRDefault="00F5452A" w:rsidP="00784466">
            <w:pPr>
              <w:spacing w:before="60" w:after="60"/>
              <w:rPr>
                <w:rFonts w:eastAsia="Calibri"/>
                <w:color w:val="000000"/>
                <w:sz w:val="18"/>
                <w:szCs w:val="18"/>
              </w:rPr>
            </w:pPr>
            <w:r>
              <w:rPr>
                <w:rFonts w:eastAsia="Calibri"/>
                <w:color w:val="000000"/>
                <w:sz w:val="18"/>
                <w:szCs w:val="18"/>
              </w:rPr>
              <w:t>All students</w:t>
            </w:r>
            <w:r w:rsidR="005C7543">
              <w:rPr>
                <w:rFonts w:eastAsia="Calibri"/>
                <w:color w:val="000000"/>
                <w:sz w:val="18"/>
                <w:szCs w:val="18"/>
              </w:rPr>
              <w:t>, including students with disabilities, will</w:t>
            </w:r>
            <w:r>
              <w:rPr>
                <w:rFonts w:eastAsia="Calibri"/>
                <w:color w:val="000000"/>
                <w:sz w:val="18"/>
                <w:szCs w:val="18"/>
              </w:rPr>
              <w:t xml:space="preserve"> have access to standard aligned instructional materials</w:t>
            </w:r>
          </w:p>
        </w:tc>
        <w:tc>
          <w:tcPr>
            <w:tcW w:w="3003"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F5452A" w:rsidRDefault="00F5452A" w:rsidP="00784466">
            <w:pPr>
              <w:spacing w:before="60" w:after="60"/>
              <w:rPr>
                <w:rFonts w:eastAsia="Calibri"/>
                <w:color w:val="000000"/>
                <w:sz w:val="18"/>
                <w:szCs w:val="18"/>
              </w:rPr>
            </w:pPr>
          </w:p>
          <w:p w:rsidR="00F5452A" w:rsidRDefault="00F5452A" w:rsidP="00784466">
            <w:pPr>
              <w:spacing w:before="60" w:after="60"/>
              <w:rPr>
                <w:rFonts w:eastAsia="Calibri"/>
                <w:color w:val="000000"/>
                <w:sz w:val="18"/>
                <w:szCs w:val="18"/>
              </w:rPr>
            </w:pPr>
          </w:p>
          <w:p w:rsidR="00F5452A" w:rsidRDefault="00F5452A" w:rsidP="00784466">
            <w:pPr>
              <w:spacing w:before="60" w:after="60"/>
              <w:rPr>
                <w:rFonts w:eastAsia="Calibri"/>
                <w:color w:val="000000"/>
                <w:sz w:val="18"/>
                <w:szCs w:val="18"/>
              </w:rPr>
            </w:pPr>
          </w:p>
          <w:p w:rsidR="00F5452A" w:rsidRDefault="00F5452A" w:rsidP="00784466">
            <w:pPr>
              <w:spacing w:before="60" w:after="60"/>
              <w:rPr>
                <w:rFonts w:eastAsia="Calibri"/>
                <w:color w:val="000000"/>
                <w:sz w:val="18"/>
                <w:szCs w:val="18"/>
              </w:rPr>
            </w:pPr>
          </w:p>
          <w:p w:rsidR="00F5452A" w:rsidRDefault="00F5452A" w:rsidP="00784466">
            <w:pPr>
              <w:spacing w:before="60" w:after="60"/>
              <w:rPr>
                <w:rFonts w:eastAsia="Calibri"/>
                <w:color w:val="000000"/>
                <w:sz w:val="18"/>
                <w:szCs w:val="18"/>
              </w:rPr>
            </w:pPr>
          </w:p>
          <w:p w:rsidR="00784466" w:rsidRPr="005F3A13" w:rsidRDefault="005C7543" w:rsidP="00784466">
            <w:pPr>
              <w:spacing w:before="60" w:after="60"/>
              <w:rPr>
                <w:rFonts w:eastAsia="Calibri"/>
                <w:color w:val="000000"/>
                <w:sz w:val="18"/>
                <w:szCs w:val="18"/>
              </w:rPr>
            </w:pPr>
            <w:r>
              <w:rPr>
                <w:rFonts w:eastAsia="Calibri"/>
                <w:color w:val="000000"/>
                <w:sz w:val="18"/>
                <w:szCs w:val="18"/>
              </w:rPr>
              <w:t>All students, including students with disabilities, will have access to standard aligned instructional materials</w:t>
            </w:r>
          </w:p>
        </w:tc>
        <w:tc>
          <w:tcPr>
            <w:tcW w:w="3122"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F5452A" w:rsidRDefault="00F5452A" w:rsidP="00784466">
            <w:pPr>
              <w:spacing w:before="60" w:after="60"/>
              <w:rPr>
                <w:rFonts w:eastAsia="Calibri"/>
                <w:color w:val="000000"/>
                <w:sz w:val="18"/>
                <w:szCs w:val="18"/>
              </w:rPr>
            </w:pPr>
          </w:p>
          <w:p w:rsidR="00F5452A" w:rsidRDefault="00F5452A" w:rsidP="00784466">
            <w:pPr>
              <w:spacing w:before="60" w:after="60"/>
              <w:rPr>
                <w:rFonts w:eastAsia="Calibri"/>
                <w:color w:val="000000"/>
                <w:sz w:val="18"/>
                <w:szCs w:val="18"/>
              </w:rPr>
            </w:pPr>
          </w:p>
          <w:p w:rsidR="00F5452A" w:rsidRDefault="00F5452A" w:rsidP="00784466">
            <w:pPr>
              <w:spacing w:before="60" w:after="60"/>
              <w:rPr>
                <w:rFonts w:eastAsia="Calibri"/>
                <w:color w:val="000000"/>
                <w:sz w:val="18"/>
                <w:szCs w:val="18"/>
              </w:rPr>
            </w:pPr>
          </w:p>
          <w:p w:rsidR="00F5452A" w:rsidRDefault="00F5452A" w:rsidP="00784466">
            <w:pPr>
              <w:spacing w:before="60" w:after="60"/>
              <w:rPr>
                <w:rFonts w:eastAsia="Calibri"/>
                <w:color w:val="000000"/>
                <w:sz w:val="18"/>
                <w:szCs w:val="18"/>
              </w:rPr>
            </w:pPr>
          </w:p>
          <w:p w:rsidR="00F5452A" w:rsidRDefault="00F5452A" w:rsidP="00784466">
            <w:pPr>
              <w:spacing w:before="60" w:after="60"/>
              <w:rPr>
                <w:rFonts w:eastAsia="Calibri"/>
                <w:color w:val="000000"/>
                <w:sz w:val="18"/>
                <w:szCs w:val="18"/>
              </w:rPr>
            </w:pPr>
          </w:p>
          <w:p w:rsidR="00784466" w:rsidRPr="005F3A13" w:rsidRDefault="005C7543" w:rsidP="00784466">
            <w:pPr>
              <w:spacing w:before="60" w:after="60"/>
              <w:rPr>
                <w:rFonts w:eastAsia="Calibri"/>
                <w:color w:val="000000"/>
                <w:sz w:val="18"/>
                <w:szCs w:val="18"/>
              </w:rPr>
            </w:pPr>
            <w:r>
              <w:rPr>
                <w:rFonts w:eastAsia="Calibri"/>
                <w:color w:val="000000"/>
                <w:sz w:val="18"/>
                <w:szCs w:val="18"/>
              </w:rPr>
              <w:t>All students, including students with disabilities, will have access to standard aligned instructional materials</w:t>
            </w:r>
          </w:p>
        </w:tc>
      </w:tr>
      <w:tr w:rsidR="00784466" w:rsidRPr="006F731A" w:rsidTr="008010EB">
        <w:trPr>
          <w:trHeight w:val="432"/>
          <w:tblCellSpacing w:w="36" w:type="dxa"/>
        </w:trPr>
        <w:tc>
          <w:tcPr>
            <w:tcW w:w="2283"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784466" w:rsidRDefault="00784466" w:rsidP="00784466">
            <w:pPr>
              <w:spacing w:before="60" w:after="60"/>
              <w:rPr>
                <w:rFonts w:cs="Arial"/>
                <w:b/>
                <w:color w:val="000000"/>
                <w:sz w:val="20"/>
                <w:szCs w:val="20"/>
                <w:u w:val="single"/>
              </w:rPr>
            </w:pPr>
            <w:r>
              <w:rPr>
                <w:rFonts w:cs="Arial"/>
                <w:b/>
                <w:color w:val="000000"/>
                <w:sz w:val="20"/>
                <w:szCs w:val="20"/>
                <w:u w:val="single"/>
              </w:rPr>
              <w:t>Metric</w:t>
            </w:r>
          </w:p>
          <w:p w:rsidR="00784466" w:rsidRDefault="00784466" w:rsidP="00784466">
            <w:pPr>
              <w:pStyle w:val="BodyText"/>
              <w:tabs>
                <w:tab w:val="left" w:pos="1351"/>
              </w:tabs>
              <w:ind w:left="0"/>
            </w:pPr>
            <w:r>
              <w:t>Middle School Dropout rate as reported on Dataquest</w:t>
            </w:r>
          </w:p>
          <w:p w:rsidR="00784466" w:rsidRDefault="00784466" w:rsidP="00784466">
            <w:pPr>
              <w:spacing w:before="60" w:after="60"/>
              <w:rPr>
                <w:rFonts w:cs="Arial"/>
                <w:b/>
                <w:color w:val="000000"/>
                <w:sz w:val="20"/>
                <w:szCs w:val="20"/>
                <w:u w:val="single"/>
              </w:rPr>
            </w:pPr>
            <w:r>
              <w:rPr>
                <w:rFonts w:cs="Arial"/>
                <w:b/>
                <w:color w:val="000000"/>
                <w:sz w:val="20"/>
                <w:szCs w:val="20"/>
                <w:u w:val="single"/>
              </w:rPr>
              <w:t>Outcome</w:t>
            </w:r>
          </w:p>
          <w:p w:rsidR="00784466" w:rsidRDefault="00784466" w:rsidP="00784466">
            <w:pPr>
              <w:spacing w:before="60" w:after="60"/>
              <w:rPr>
                <w:rFonts w:cs="Arial"/>
                <w:b/>
                <w:color w:val="000000"/>
                <w:sz w:val="20"/>
                <w:szCs w:val="20"/>
                <w:u w:val="single"/>
              </w:rPr>
            </w:pPr>
            <w:r>
              <w:rPr>
                <w:rFonts w:eastAsia="Arial" w:cs="Arial"/>
                <w:sz w:val="20"/>
                <w:szCs w:val="20"/>
              </w:rPr>
              <w:t>Maintain 0% MSD rate</w:t>
            </w:r>
          </w:p>
        </w:tc>
        <w:tc>
          <w:tcPr>
            <w:tcW w:w="2946"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rsidR="00784466" w:rsidRPr="005F3A13" w:rsidRDefault="00F5452A" w:rsidP="00784466">
            <w:pPr>
              <w:spacing w:before="60" w:after="60"/>
              <w:rPr>
                <w:rFonts w:eastAsia="Calibri"/>
                <w:color w:val="000000"/>
                <w:sz w:val="18"/>
                <w:szCs w:val="18"/>
              </w:rPr>
            </w:pPr>
            <w:r>
              <w:rPr>
                <w:rFonts w:eastAsia="Calibri"/>
                <w:color w:val="000000"/>
                <w:sz w:val="18"/>
                <w:szCs w:val="18"/>
              </w:rPr>
              <w:t>Maintain 0% dropout rate as reported on Dataquest</w:t>
            </w:r>
          </w:p>
        </w:tc>
        <w:tc>
          <w:tcPr>
            <w:tcW w:w="2999"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784466" w:rsidRPr="005F3A13" w:rsidRDefault="00F5452A" w:rsidP="00784466">
            <w:pPr>
              <w:spacing w:before="60" w:after="60"/>
              <w:rPr>
                <w:rFonts w:eastAsia="Calibri"/>
                <w:color w:val="000000"/>
                <w:sz w:val="18"/>
                <w:szCs w:val="18"/>
              </w:rPr>
            </w:pPr>
            <w:r>
              <w:rPr>
                <w:rFonts w:eastAsia="Calibri"/>
                <w:color w:val="000000"/>
                <w:sz w:val="18"/>
                <w:szCs w:val="18"/>
              </w:rPr>
              <w:t>Maintain 0% dropout rate as reported on Dataquest</w:t>
            </w:r>
          </w:p>
        </w:tc>
        <w:tc>
          <w:tcPr>
            <w:tcW w:w="3003"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784466" w:rsidRPr="005F3A13" w:rsidRDefault="00F5452A" w:rsidP="00784466">
            <w:pPr>
              <w:spacing w:before="60" w:after="60"/>
              <w:rPr>
                <w:rFonts w:eastAsia="Calibri"/>
                <w:color w:val="000000"/>
                <w:sz w:val="18"/>
                <w:szCs w:val="18"/>
              </w:rPr>
            </w:pPr>
            <w:r>
              <w:rPr>
                <w:rFonts w:eastAsia="Calibri"/>
                <w:color w:val="000000"/>
                <w:sz w:val="18"/>
                <w:szCs w:val="18"/>
              </w:rPr>
              <w:t>Maintain 0% dropout rate as reported on Dataquest</w:t>
            </w:r>
          </w:p>
        </w:tc>
        <w:tc>
          <w:tcPr>
            <w:tcW w:w="3122"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784466" w:rsidRPr="005F3A13" w:rsidRDefault="00F5452A" w:rsidP="00784466">
            <w:pPr>
              <w:spacing w:before="60" w:after="60"/>
              <w:rPr>
                <w:rFonts w:eastAsia="Calibri"/>
                <w:color w:val="000000"/>
                <w:sz w:val="18"/>
                <w:szCs w:val="18"/>
              </w:rPr>
            </w:pPr>
            <w:r>
              <w:rPr>
                <w:rFonts w:eastAsia="Calibri"/>
                <w:color w:val="000000"/>
                <w:sz w:val="18"/>
                <w:szCs w:val="18"/>
              </w:rPr>
              <w:t>Maintain 0% dropout rate as reported on Dataquest</w:t>
            </w:r>
          </w:p>
        </w:tc>
      </w:tr>
    </w:tbl>
    <w:p w:rsidR="00541CA8" w:rsidRDefault="00541CA8" w:rsidP="00541CA8">
      <w:pPr>
        <w:rPr>
          <w:sz w:val="18"/>
          <w:szCs w:val="18"/>
        </w:rPr>
      </w:pPr>
    </w:p>
    <w:tbl>
      <w:tblPr>
        <w:tblW w:w="5002" w:type="pct"/>
        <w:tblCellSpacing w:w="36" w:type="dxa"/>
        <w:tblInd w:w="-5" w:type="dxa"/>
        <w:tblCellMar>
          <w:left w:w="115" w:type="dxa"/>
          <w:right w:w="115" w:type="dxa"/>
        </w:tblCellMar>
        <w:tblLook w:val="04A0" w:firstRow="1" w:lastRow="0" w:firstColumn="1" w:lastColumn="0" w:noHBand="0" w:noVBand="1"/>
      </w:tblPr>
      <w:tblGrid>
        <w:gridCol w:w="14406"/>
      </w:tblGrid>
      <w:tr w:rsidR="00AA2314" w:rsidRPr="00AF2F6F" w:rsidTr="002A7472">
        <w:trPr>
          <w:tblCellSpacing w:w="36" w:type="dxa"/>
        </w:trPr>
        <w:tc>
          <w:tcPr>
            <w:tcW w:w="4951" w:type="pct"/>
            <w:shd w:val="clear" w:color="auto" w:fill="auto"/>
            <w:vAlign w:val="bottom"/>
          </w:tcPr>
          <w:p w:rsidR="00AA2314" w:rsidRPr="00AF2F6F" w:rsidRDefault="00AA2314" w:rsidP="002A7472">
            <w:pPr>
              <w:pageBreakBefore/>
              <w:spacing w:before="60" w:after="60"/>
              <w:rPr>
                <w:b/>
                <w:sz w:val="20"/>
              </w:rPr>
            </w:pPr>
            <w:r>
              <w:lastRenderedPageBreak/>
              <w:br w:type="page"/>
            </w:r>
            <w:hyperlink w:anchor="Instructions_PAS" w:history="1">
              <w:r w:rsidRPr="005F3A13">
                <w:rPr>
                  <w:rStyle w:val="Hyperlink"/>
                  <w:rFonts w:cs="Arial"/>
                  <w:sz w:val="20"/>
                  <w:szCs w:val="18"/>
                </w:rPr>
                <w:t>PLANNED ACTIONS / SERVICES</w:t>
              </w:r>
            </w:hyperlink>
          </w:p>
        </w:tc>
      </w:tr>
      <w:tr w:rsidR="00AA2314" w:rsidRPr="005F754B" w:rsidTr="002A7472">
        <w:trPr>
          <w:tblCellSpacing w:w="36" w:type="dxa"/>
        </w:trPr>
        <w:tc>
          <w:tcPr>
            <w:tcW w:w="4951" w:type="pct"/>
            <w:shd w:val="clear" w:color="auto" w:fill="auto"/>
            <w:vAlign w:val="bottom"/>
          </w:tcPr>
          <w:p w:rsidR="00AA2314" w:rsidRPr="005F754B" w:rsidRDefault="00AA2314" w:rsidP="002A7472">
            <w:pPr>
              <w:spacing w:before="60" w:after="60"/>
              <w:rPr>
                <w:sz w:val="20"/>
                <w:szCs w:val="20"/>
              </w:rPr>
            </w:pPr>
            <w:r w:rsidRPr="005F754B">
              <w:rPr>
                <w:sz w:val="20"/>
                <w:szCs w:val="20"/>
              </w:rPr>
              <w:t>Complete a copy of the following table for each of the LEA’s Actions/Services. Duplicate the table, including Budgeted Expenditures, as needed.</w:t>
            </w:r>
          </w:p>
        </w:tc>
      </w:tr>
    </w:tbl>
    <w:p w:rsidR="00AA2314" w:rsidRPr="005F754B" w:rsidRDefault="00AA2314" w:rsidP="00AA2314">
      <w:pPr>
        <w:rPr>
          <w:sz w:val="20"/>
          <w:szCs w:val="20"/>
        </w:rPr>
      </w:pPr>
    </w:p>
    <w:tbl>
      <w:tblPr>
        <w:tblW w:w="5003" w:type="pct"/>
        <w:tblCellSpacing w:w="36" w:type="dxa"/>
        <w:tblInd w:w="-5" w:type="dxa"/>
        <w:tblCellMar>
          <w:left w:w="115" w:type="dxa"/>
          <w:right w:w="115" w:type="dxa"/>
        </w:tblCellMar>
        <w:tblLook w:val="04A0" w:firstRow="1" w:lastRow="0" w:firstColumn="1" w:lastColumn="0" w:noHBand="0" w:noVBand="1"/>
      </w:tblPr>
      <w:tblGrid>
        <w:gridCol w:w="950"/>
        <w:gridCol w:w="844"/>
        <w:gridCol w:w="78"/>
        <w:gridCol w:w="2057"/>
        <w:gridCol w:w="72"/>
        <w:gridCol w:w="1147"/>
        <w:gridCol w:w="738"/>
        <w:gridCol w:w="519"/>
        <w:gridCol w:w="3158"/>
        <w:gridCol w:w="1229"/>
        <w:gridCol w:w="3617"/>
      </w:tblGrid>
      <w:tr w:rsidR="00AA2314" w:rsidRPr="006F731A" w:rsidTr="002A7472">
        <w:trPr>
          <w:trHeight w:val="432"/>
          <w:tblCellSpacing w:w="36" w:type="dxa"/>
        </w:trPr>
        <w:tc>
          <w:tcPr>
            <w:tcW w:w="285" w:type="pct"/>
            <w:shd w:val="clear" w:color="auto" w:fill="auto"/>
            <w:vAlign w:val="center"/>
          </w:tcPr>
          <w:p w:rsidR="00AA2314" w:rsidRPr="001B7059" w:rsidRDefault="00AA2314" w:rsidP="002A7472">
            <w:pPr>
              <w:jc w:val="center"/>
              <w:rPr>
                <w:rFonts w:eastAsia="Calibri" w:cs="Arial"/>
                <w:color w:val="9830BC"/>
                <w:sz w:val="22"/>
                <w:szCs w:val="18"/>
              </w:rPr>
            </w:pPr>
            <w:r w:rsidRPr="001B7059">
              <w:rPr>
                <w:rFonts w:eastAsia="Calibri" w:cs="Arial"/>
                <w:color w:val="9830BC"/>
                <w:sz w:val="22"/>
                <w:szCs w:val="18"/>
              </w:rPr>
              <w:t>Action</w:t>
            </w:r>
          </w:p>
        </w:tc>
        <w:tc>
          <w:tcPr>
            <w:tcW w:w="292" w:type="pct"/>
            <w:gridSpan w:val="2"/>
            <w:shd w:val="clear" w:color="auto" w:fill="auto"/>
            <w:vAlign w:val="center"/>
          </w:tcPr>
          <w:p w:rsidR="00AA2314" w:rsidRPr="000215FA" w:rsidRDefault="00AA2314" w:rsidP="002A7472">
            <w:pPr>
              <w:jc w:val="center"/>
              <w:rPr>
                <w:rFonts w:eastAsia="Calibri" w:cs="Arial"/>
                <w:color w:val="9830BC"/>
                <w:sz w:val="40"/>
                <w:szCs w:val="40"/>
              </w:rPr>
            </w:pPr>
            <w:r w:rsidRPr="000215FA">
              <w:rPr>
                <w:rFonts w:eastAsia="Calibri" w:cs="Arial"/>
                <w:b/>
                <w:color w:val="9830BC"/>
                <w:sz w:val="40"/>
                <w:szCs w:val="40"/>
              </w:rPr>
              <w:t>1</w:t>
            </w:r>
          </w:p>
        </w:tc>
        <w:tc>
          <w:tcPr>
            <w:tcW w:w="722" w:type="pct"/>
            <w:gridSpan w:val="2"/>
            <w:shd w:val="clear" w:color="auto" w:fill="auto"/>
            <w:vAlign w:val="center"/>
          </w:tcPr>
          <w:p w:rsidR="00AA2314" w:rsidRPr="001A5DEF" w:rsidRDefault="00AA2314" w:rsidP="002A7472">
            <w:pPr>
              <w:jc w:val="center"/>
              <w:rPr>
                <w:rFonts w:eastAsia="Calibri" w:cs="Arial"/>
                <w:color w:val="FFFFFF"/>
                <w:sz w:val="22"/>
                <w:szCs w:val="22"/>
              </w:rPr>
            </w:pPr>
            <w:r w:rsidRPr="00EA3544">
              <w:rPr>
                <w:rFonts w:eastAsia="Calibri" w:cs="Arial"/>
                <w:b/>
                <w:color w:val="FFFFFF"/>
                <w:sz w:val="18"/>
                <w:szCs w:val="18"/>
              </w:rPr>
              <w:t>Empty Cell</w:t>
            </w:r>
          </w:p>
        </w:tc>
        <w:tc>
          <w:tcPr>
            <w:tcW w:w="3579" w:type="pct"/>
            <w:gridSpan w:val="6"/>
            <w:shd w:val="clear" w:color="auto" w:fill="auto"/>
            <w:vAlign w:val="center"/>
          </w:tcPr>
          <w:p w:rsidR="00AA2314" w:rsidRPr="001A5DEF" w:rsidRDefault="00AA2314" w:rsidP="002A7472">
            <w:pPr>
              <w:spacing w:before="60" w:after="20"/>
              <w:rPr>
                <w:rFonts w:eastAsia="Calibri" w:cs="Arial"/>
                <w:color w:val="FFFFFF"/>
                <w:sz w:val="22"/>
                <w:szCs w:val="22"/>
              </w:rPr>
            </w:pPr>
            <w:r w:rsidRPr="00EA3544">
              <w:rPr>
                <w:rFonts w:eastAsia="Calibri" w:cs="Arial"/>
                <w:b/>
                <w:color w:val="FFFFFF"/>
                <w:sz w:val="18"/>
                <w:szCs w:val="18"/>
              </w:rPr>
              <w:t>Empty Cell</w:t>
            </w:r>
          </w:p>
        </w:tc>
      </w:tr>
      <w:tr w:rsidR="00AA2314" w:rsidRPr="0013207B" w:rsidTr="002A7472">
        <w:trPr>
          <w:trHeight w:val="360"/>
          <w:tblCellSpacing w:w="36" w:type="dxa"/>
        </w:trPr>
        <w:tc>
          <w:tcPr>
            <w:tcW w:w="4951" w:type="pct"/>
            <w:gridSpan w:val="11"/>
            <w:tcBorders>
              <w:top w:val="single" w:sz="2" w:space="0" w:color="D5A1DF"/>
              <w:left w:val="single" w:sz="2" w:space="0" w:color="D5A1DF"/>
              <w:right w:val="single" w:sz="2" w:space="0" w:color="D5A1DF"/>
            </w:tcBorders>
            <w:shd w:val="clear" w:color="auto" w:fill="F1E4F0"/>
            <w:vAlign w:val="center"/>
          </w:tcPr>
          <w:p w:rsidR="00AA2314" w:rsidRPr="000E354D" w:rsidRDefault="00AA2314" w:rsidP="002A7472">
            <w:pPr>
              <w:spacing w:before="60" w:after="60"/>
              <w:rPr>
                <w:rFonts w:eastAsia="Calibri"/>
                <w:sz w:val="22"/>
                <w:szCs w:val="22"/>
              </w:rPr>
            </w:pPr>
            <w:r w:rsidRPr="007A5578">
              <w:rPr>
                <w:rFonts w:eastAsia="Calibri" w:cs="Arial"/>
                <w:color w:val="9830BC"/>
                <w:sz w:val="22"/>
                <w:szCs w:val="18"/>
              </w:rPr>
              <w:t xml:space="preserve">For Actions/Services not </w:t>
            </w:r>
            <w:r>
              <w:rPr>
                <w:rFonts w:eastAsia="Calibri" w:cs="Arial"/>
                <w:color w:val="9830BC"/>
                <w:sz w:val="22"/>
                <w:szCs w:val="18"/>
              </w:rPr>
              <w:t xml:space="preserve">included as </w:t>
            </w:r>
            <w:r w:rsidRPr="007A5578">
              <w:rPr>
                <w:rFonts w:eastAsia="Calibri" w:cs="Arial"/>
                <w:color w:val="9830BC"/>
                <w:sz w:val="22"/>
                <w:szCs w:val="18"/>
              </w:rPr>
              <w:t xml:space="preserve">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AA2314" w:rsidRPr="006F731A" w:rsidTr="002A7472">
        <w:trPr>
          <w:trHeight w:val="377"/>
          <w:tblCellSpacing w:w="36" w:type="dxa"/>
        </w:trPr>
        <w:tc>
          <w:tcPr>
            <w:tcW w:w="1311" w:type="pct"/>
            <w:gridSpan w:val="4"/>
            <w:tcBorders>
              <w:left w:val="single" w:sz="2" w:space="0" w:color="D5A1DF"/>
            </w:tcBorders>
            <w:shd w:val="clear" w:color="auto" w:fill="auto"/>
            <w:vAlign w:val="center"/>
          </w:tcPr>
          <w:p w:rsidR="00AA2314" w:rsidRPr="008F43EC" w:rsidRDefault="00AA2314" w:rsidP="002A7472">
            <w:pPr>
              <w:spacing w:before="60" w:after="60"/>
              <w:jc w:val="right"/>
              <w:rPr>
                <w:rFonts w:eastAsia="Calibri" w:cs="Arial"/>
                <w:sz w:val="20"/>
                <w:szCs w:val="18"/>
              </w:rPr>
            </w:pPr>
            <w:hyperlink w:anchor="Instructions_PAS_StudentsToBeServed" w:history="1">
              <w:r w:rsidRPr="005F3A13">
                <w:rPr>
                  <w:rStyle w:val="Hyperlink"/>
                  <w:rFonts w:eastAsia="Calibri" w:cs="Arial"/>
                  <w:sz w:val="20"/>
                  <w:szCs w:val="18"/>
                </w:rPr>
                <w:t>Students to be Served</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350A76" w:rsidRDefault="00AA2314" w:rsidP="002A7472">
            <w:pPr>
              <w:spacing w:before="60" w:after="60"/>
              <w:rPr>
                <w:rFonts w:eastAsia="Calibri" w:cs="Arial"/>
                <w:color w:val="000000"/>
                <w:sz w:val="20"/>
                <w:szCs w:val="18"/>
              </w:rPr>
            </w:pPr>
            <w:r w:rsidRPr="00350A76">
              <w:rPr>
                <w:rFonts w:eastAsia="Calibri" w:cs="Arial"/>
                <w:sz w:val="20"/>
                <w:szCs w:val="18"/>
              </w:rPr>
              <w:fldChar w:fldCharType="begin">
                <w:ffData>
                  <w:name w:val=""/>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All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Students with Disabilities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w:t>
            </w:r>
            <w:r w:rsidRPr="00350A76">
              <w:rPr>
                <w:rFonts w:eastAsia="Calibri" w:cs="Arial"/>
                <w:sz w:val="20"/>
                <w:szCs w:val="18"/>
                <w:u w:val="single"/>
              </w:rPr>
              <w:t>[Specific Student Group(s)]</w:t>
            </w:r>
            <w:r w:rsidRPr="00350A76">
              <w:rPr>
                <w:rFonts w:eastAsia="Calibri" w:cs="Arial"/>
                <w:sz w:val="20"/>
                <w:szCs w:val="18"/>
              </w:rPr>
              <w:t>___________________</w:t>
            </w:r>
            <w:r w:rsidRPr="00350A76">
              <w:rPr>
                <w:rFonts w:eastAsia="Calibri" w:cs="Arial"/>
                <w:sz w:val="20"/>
                <w:szCs w:val="18"/>
                <w:u w:val="single"/>
              </w:rPr>
              <w:t xml:space="preserve"> </w:t>
            </w:r>
          </w:p>
        </w:tc>
      </w:tr>
      <w:tr w:rsidR="00AA2314" w:rsidRPr="006F731A" w:rsidTr="002A7472">
        <w:trPr>
          <w:trHeight w:val="377"/>
          <w:tblCellSpacing w:w="36" w:type="dxa"/>
        </w:trPr>
        <w:tc>
          <w:tcPr>
            <w:tcW w:w="1311" w:type="pct"/>
            <w:gridSpan w:val="4"/>
            <w:tcBorders>
              <w:left w:val="single" w:sz="2" w:space="0" w:color="D5A1DF"/>
              <w:bottom w:val="single" w:sz="2" w:space="0" w:color="D5A1DF"/>
            </w:tcBorders>
            <w:shd w:val="clear" w:color="auto" w:fill="auto"/>
            <w:vAlign w:val="center"/>
          </w:tcPr>
          <w:p w:rsidR="00AA2314" w:rsidRPr="00350A76" w:rsidRDefault="00AA2314" w:rsidP="002A7472">
            <w:pPr>
              <w:spacing w:before="60" w:after="60"/>
              <w:jc w:val="right"/>
              <w:rPr>
                <w:sz w:val="20"/>
              </w:rPr>
            </w:pPr>
            <w:hyperlink w:anchor="Instructions_PAS_Locations" w:history="1">
              <w:r w:rsidRPr="005F3A13">
                <w:rPr>
                  <w:rStyle w:val="Hyperlink"/>
                  <w:rFonts w:eastAsia="Calibri" w:cs="Arial"/>
                  <w:sz w:val="20"/>
                  <w:szCs w:val="18"/>
                </w:rPr>
                <w:t>Location(s)</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350A76" w:rsidRDefault="00AA2314" w:rsidP="002A7472">
            <w:pPr>
              <w:spacing w:before="60" w:after="60"/>
              <w:rPr>
                <w:rFonts w:eastAsia="Calibri" w:cs="Arial"/>
                <w:sz w:val="20"/>
                <w:szCs w:val="18"/>
              </w:rPr>
            </w:pPr>
            <w:r w:rsidRPr="00350A76">
              <w:rPr>
                <w:rFonts w:eastAsia="Calibri" w:cs="Arial"/>
                <w:sz w:val="20"/>
                <w:szCs w:val="18"/>
              </w:rPr>
              <w:fldChar w:fldCharType="begin">
                <w:ffData>
                  <w:name w:val="Check60"/>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All schools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Schools:___________________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Grade</w:t>
            </w:r>
            <w:r>
              <w:rPr>
                <w:rFonts w:eastAsia="Calibri" w:cs="Arial"/>
                <w:sz w:val="20"/>
                <w:szCs w:val="18"/>
              </w:rPr>
              <w:t xml:space="preserve"> </w:t>
            </w:r>
            <w:r w:rsidRPr="00350A76">
              <w:rPr>
                <w:rFonts w:eastAsia="Calibri" w:cs="Arial"/>
                <w:sz w:val="20"/>
                <w:szCs w:val="18"/>
              </w:rPr>
              <w:t>spans:__________________</w:t>
            </w:r>
          </w:p>
        </w:tc>
      </w:tr>
      <w:tr w:rsidR="00AA2314" w:rsidRPr="006F731A" w:rsidTr="002A7472">
        <w:trPr>
          <w:tblCellSpacing w:w="36" w:type="dxa"/>
        </w:trPr>
        <w:tc>
          <w:tcPr>
            <w:tcW w:w="4951" w:type="pct"/>
            <w:gridSpan w:val="11"/>
            <w:shd w:val="clear" w:color="auto" w:fill="auto"/>
            <w:vAlign w:val="center"/>
          </w:tcPr>
          <w:p w:rsidR="00AA2314" w:rsidRPr="004231CC" w:rsidRDefault="00AA2314" w:rsidP="002A7472">
            <w:pPr>
              <w:spacing w:before="20" w:after="20"/>
              <w:jc w:val="center"/>
              <w:rPr>
                <w:rFonts w:eastAsia="Calibri" w:cs="Arial"/>
                <w:sz w:val="20"/>
                <w:szCs w:val="18"/>
              </w:rPr>
            </w:pPr>
            <w:r>
              <w:rPr>
                <w:rFonts w:eastAsia="Calibri" w:cs="Arial"/>
                <w:b/>
                <w:color w:val="9830BC"/>
              </w:rPr>
              <w:t>OR</w:t>
            </w:r>
          </w:p>
        </w:tc>
      </w:tr>
      <w:tr w:rsidR="00AA2314" w:rsidRPr="00D27E35" w:rsidTr="002A7472">
        <w:trPr>
          <w:trHeight w:val="360"/>
          <w:tblCellSpacing w:w="36" w:type="dxa"/>
        </w:trPr>
        <w:tc>
          <w:tcPr>
            <w:tcW w:w="4951" w:type="pct"/>
            <w:gridSpan w:val="11"/>
            <w:tcBorders>
              <w:top w:val="single" w:sz="2" w:space="0" w:color="D5A1DF"/>
              <w:left w:val="single" w:sz="2" w:space="0" w:color="D5A1DF"/>
              <w:right w:val="single" w:sz="2" w:space="0" w:color="D5A1DF"/>
            </w:tcBorders>
            <w:shd w:val="clear" w:color="auto" w:fill="F1E4F0"/>
            <w:vAlign w:val="center"/>
          </w:tcPr>
          <w:p w:rsidR="00AA2314" w:rsidRPr="000E354D" w:rsidRDefault="00AA2314" w:rsidP="002A7472">
            <w:pPr>
              <w:spacing w:before="60" w:after="60"/>
              <w:rPr>
                <w:rFonts w:eastAsia="Calibri"/>
                <w:sz w:val="22"/>
                <w:szCs w:val="22"/>
              </w:rPr>
            </w:pPr>
            <w:r w:rsidRPr="007A5578">
              <w:rPr>
                <w:rFonts w:eastAsia="Calibri" w:cs="Arial"/>
                <w:color w:val="9830BC"/>
                <w:sz w:val="22"/>
                <w:szCs w:val="18"/>
              </w:rPr>
              <w:t>For Actions/Services</w:t>
            </w:r>
            <w:r>
              <w:rPr>
                <w:rFonts w:eastAsia="Calibri" w:cs="Arial"/>
                <w:color w:val="9830BC"/>
                <w:sz w:val="22"/>
                <w:szCs w:val="18"/>
              </w:rPr>
              <w:t xml:space="preserve"> included as</w:t>
            </w:r>
            <w:r w:rsidRPr="007A5578">
              <w:rPr>
                <w:rFonts w:eastAsia="Calibri" w:cs="Arial"/>
                <w:color w:val="9830BC"/>
                <w:sz w:val="22"/>
                <w:szCs w:val="18"/>
              </w:rPr>
              <w:t xml:space="preserve"> 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AA2314" w:rsidRPr="006F731A" w:rsidTr="002A7472">
        <w:trPr>
          <w:trHeight w:val="377"/>
          <w:tblCellSpacing w:w="36" w:type="dxa"/>
        </w:trPr>
        <w:tc>
          <w:tcPr>
            <w:tcW w:w="1311" w:type="pct"/>
            <w:gridSpan w:val="4"/>
            <w:tcBorders>
              <w:left w:val="single" w:sz="2" w:space="0" w:color="D5A1DF"/>
            </w:tcBorders>
            <w:shd w:val="clear" w:color="auto" w:fill="auto"/>
            <w:vAlign w:val="center"/>
          </w:tcPr>
          <w:p w:rsidR="00AA2314" w:rsidRPr="00350A76" w:rsidRDefault="00AA2314" w:rsidP="002A7472">
            <w:pPr>
              <w:spacing w:before="60" w:after="60"/>
              <w:jc w:val="right"/>
              <w:rPr>
                <w:rFonts w:eastAsia="Calibri" w:cs="Arial"/>
                <w:sz w:val="20"/>
                <w:szCs w:val="18"/>
              </w:rPr>
            </w:pPr>
            <w:hyperlink w:anchor="Instructions_PAS_ContributesTo" w:history="1">
              <w:r w:rsidRPr="005F3A13">
                <w:rPr>
                  <w:rStyle w:val="Hyperlink"/>
                  <w:rFonts w:eastAsia="Calibri" w:cs="Arial"/>
                  <w:sz w:val="20"/>
                  <w:szCs w:val="18"/>
                </w:rPr>
                <w:t xml:space="preserve">Students to be Served   </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350A76" w:rsidRDefault="00AA2314" w:rsidP="002A7472">
            <w:pPr>
              <w:spacing w:before="60" w:after="60"/>
              <w:rPr>
                <w:rFonts w:eastAsia="Calibri" w:cs="Arial"/>
                <w:sz w:val="20"/>
                <w:szCs w:val="18"/>
              </w:rPr>
            </w:pP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English Learners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Foster Youth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Low Income</w:t>
            </w:r>
          </w:p>
        </w:tc>
      </w:tr>
      <w:tr w:rsidR="00AA2314" w:rsidRPr="006F731A" w:rsidTr="002A7472">
        <w:trPr>
          <w:trHeight w:val="377"/>
          <w:tblCellSpacing w:w="36" w:type="dxa"/>
        </w:trPr>
        <w:tc>
          <w:tcPr>
            <w:tcW w:w="1964" w:type="pct"/>
            <w:gridSpan w:val="7"/>
            <w:tcBorders>
              <w:left w:val="single" w:sz="2" w:space="0" w:color="D5A1DF"/>
            </w:tcBorders>
            <w:shd w:val="clear" w:color="auto" w:fill="auto"/>
            <w:vAlign w:val="center"/>
          </w:tcPr>
          <w:p w:rsidR="00AA2314" w:rsidRPr="00350A76" w:rsidRDefault="00AA2314" w:rsidP="002A7472">
            <w:pPr>
              <w:spacing w:before="60" w:after="60"/>
              <w:jc w:val="right"/>
              <w:rPr>
                <w:rFonts w:eastAsia="Calibri" w:cs="Arial"/>
                <w:color w:val="000000"/>
                <w:sz w:val="20"/>
                <w:szCs w:val="18"/>
              </w:rPr>
            </w:pPr>
            <w:hyperlink w:anchor="Instructions_PAS_ScopeService" w:history="1">
              <w:r w:rsidRPr="005F3A13">
                <w:rPr>
                  <w:rStyle w:val="Hyperlink"/>
                  <w:rFonts w:eastAsia="Calibri" w:cs="Arial"/>
                  <w:sz w:val="20"/>
                  <w:szCs w:val="18"/>
                </w:rPr>
                <w:t>Scope of Services</w:t>
              </w:r>
            </w:hyperlink>
          </w:p>
        </w:tc>
        <w:tc>
          <w:tcPr>
            <w:tcW w:w="296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350A76" w:rsidRDefault="00AA2314" w:rsidP="002A7472">
            <w:pPr>
              <w:spacing w:before="60" w:after="60"/>
              <w:rPr>
                <w:rFonts w:eastAsia="Calibri" w:cs="Arial"/>
                <w:sz w:val="20"/>
                <w:szCs w:val="18"/>
              </w:rPr>
            </w:pPr>
            <w:r w:rsidRPr="00350A76">
              <w:rPr>
                <w:rFonts w:eastAsia="Calibri" w:cs="Arial"/>
                <w:sz w:val="20"/>
                <w:szCs w:val="18"/>
              </w:rPr>
              <w:fldChar w:fldCharType="begin">
                <w:ffData>
                  <w:name w:val="Check60"/>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LEA-wide         </w:t>
            </w:r>
            <w:r>
              <w:rPr>
                <w:rFonts w:eastAsia="Calibri" w:cs="Arial"/>
                <w:sz w:val="20"/>
                <w:szCs w:val="18"/>
              </w:rPr>
              <w:fldChar w:fldCharType="begin">
                <w:ffData>
                  <w:name w:val=""/>
                  <w:enabled/>
                  <w:calcOnExit w:val="0"/>
                  <w:checkBox>
                    <w:size w:val="20"/>
                    <w:default w:val="1"/>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Schoolwide         </w:t>
            </w:r>
            <w:r w:rsidRPr="00350A76">
              <w:rPr>
                <w:rFonts w:eastAsia="Calibri" w:cs="Arial"/>
                <w:b/>
                <w:sz w:val="20"/>
                <w:szCs w:val="18"/>
              </w:rPr>
              <w:t>OR</w:t>
            </w:r>
            <w:r w:rsidRPr="00350A76">
              <w:rPr>
                <w:rFonts w:eastAsia="Calibri" w:cs="Arial"/>
                <w:sz w:val="20"/>
                <w:szCs w:val="18"/>
              </w:rPr>
              <w:t xml:space="preserve">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Limited to Unduplicated Student Group(s)</w:t>
            </w:r>
          </w:p>
        </w:tc>
      </w:tr>
      <w:tr w:rsidR="00AA2314" w:rsidRPr="00350A76" w:rsidTr="002A7472">
        <w:trPr>
          <w:trHeight w:val="377"/>
          <w:tblCellSpacing w:w="36" w:type="dxa"/>
        </w:trPr>
        <w:tc>
          <w:tcPr>
            <w:tcW w:w="1311" w:type="pct"/>
            <w:gridSpan w:val="4"/>
            <w:tcBorders>
              <w:left w:val="single" w:sz="2" w:space="0" w:color="D5A1DF"/>
              <w:bottom w:val="single" w:sz="2" w:space="0" w:color="D5A1DF"/>
            </w:tcBorders>
            <w:shd w:val="clear" w:color="auto" w:fill="auto"/>
            <w:vAlign w:val="center"/>
          </w:tcPr>
          <w:p w:rsidR="00AA2314" w:rsidRDefault="00AA2314" w:rsidP="002A7472">
            <w:pPr>
              <w:spacing w:before="60" w:after="60"/>
              <w:jc w:val="right"/>
            </w:pPr>
            <w:hyperlink w:anchor="Instructions_PAS_IIS_Locations" w:history="1">
              <w:r w:rsidRPr="005F3A13">
                <w:rPr>
                  <w:rStyle w:val="Hyperlink"/>
                  <w:rFonts w:eastAsia="Calibri" w:cs="Arial"/>
                  <w:sz w:val="20"/>
                  <w:szCs w:val="18"/>
                </w:rPr>
                <w:t>Location(s)</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350A76" w:rsidRDefault="00AA2314" w:rsidP="002A7472">
            <w:pPr>
              <w:spacing w:before="60" w:after="60"/>
              <w:rPr>
                <w:rFonts w:eastAsia="Calibri" w:cs="Arial"/>
                <w:sz w:val="20"/>
                <w:szCs w:val="18"/>
              </w:rPr>
            </w:pPr>
            <w:r w:rsidRPr="00350A76">
              <w:rPr>
                <w:rFonts w:eastAsia="Calibri" w:cs="Arial"/>
                <w:sz w:val="20"/>
                <w:szCs w:val="18"/>
              </w:rPr>
              <w:fldChar w:fldCharType="begin">
                <w:ffData>
                  <w:name w:val="Check60"/>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All schools         </w:t>
            </w:r>
            <w:r>
              <w:rPr>
                <w:rFonts w:eastAsia="Calibri" w:cs="Arial"/>
                <w:sz w:val="20"/>
                <w:szCs w:val="18"/>
              </w:rPr>
              <w:fldChar w:fldCharType="begin">
                <w:ffData>
                  <w:name w:val=""/>
                  <w:enabled/>
                  <w:calcOnExit w:val="0"/>
                  <w:checkBox>
                    <w:size w:val="20"/>
                    <w:default w:val="1"/>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Specific Schools:_</w:t>
            </w:r>
            <w:r>
              <w:rPr>
                <w:rFonts w:eastAsia="Calibri" w:cs="Arial"/>
                <w:sz w:val="20"/>
                <w:szCs w:val="18"/>
                <w:u w:val="single"/>
              </w:rPr>
              <w:t>Dow’s Prairie</w:t>
            </w:r>
            <w:r w:rsidRPr="00350A76">
              <w:rPr>
                <w:rFonts w:eastAsia="Calibri" w:cs="Arial"/>
                <w:sz w:val="20"/>
                <w:szCs w:val="18"/>
              </w:rPr>
              <w:t xml:space="preserve">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Grade</w:t>
            </w:r>
            <w:r>
              <w:rPr>
                <w:rFonts w:eastAsia="Calibri" w:cs="Arial"/>
                <w:sz w:val="20"/>
                <w:szCs w:val="18"/>
              </w:rPr>
              <w:t xml:space="preserve"> </w:t>
            </w:r>
            <w:r w:rsidRPr="00350A76">
              <w:rPr>
                <w:rFonts w:eastAsia="Calibri" w:cs="Arial"/>
                <w:sz w:val="20"/>
                <w:szCs w:val="18"/>
              </w:rPr>
              <w:t>spans:__________________</w:t>
            </w:r>
          </w:p>
        </w:tc>
      </w:tr>
      <w:tr w:rsidR="00AA2314" w:rsidRPr="00350A76" w:rsidTr="002A7472">
        <w:trPr>
          <w:trHeight w:val="377"/>
          <w:tblCellSpacing w:w="36" w:type="dxa"/>
        </w:trPr>
        <w:tc>
          <w:tcPr>
            <w:tcW w:w="4951" w:type="pct"/>
            <w:gridSpan w:val="11"/>
            <w:shd w:val="clear" w:color="auto" w:fill="auto"/>
            <w:vAlign w:val="center"/>
          </w:tcPr>
          <w:p w:rsidR="00AA2314" w:rsidRPr="00350A76" w:rsidRDefault="00AA2314" w:rsidP="002A7472">
            <w:pPr>
              <w:spacing w:before="60" w:after="60"/>
              <w:rPr>
                <w:rFonts w:eastAsia="Calibri" w:cs="Arial"/>
                <w:sz w:val="20"/>
                <w:szCs w:val="18"/>
              </w:rPr>
            </w:pPr>
            <w:hyperlink w:anchor="Instructions_PAS_ActionsServices" w:history="1">
              <w:r w:rsidRPr="00BE6213">
                <w:rPr>
                  <w:rStyle w:val="Hyperlink"/>
                  <w:rFonts w:cs="Arial"/>
                  <w:sz w:val="20"/>
                  <w:szCs w:val="18"/>
                </w:rPr>
                <w:t>ACTIONS/SERVICES</w:t>
              </w:r>
            </w:hyperlink>
          </w:p>
        </w:tc>
      </w:tr>
      <w:tr w:rsidR="00AA2314" w:rsidRPr="006F731A" w:rsidTr="002A7472">
        <w:trPr>
          <w:trHeight w:val="323"/>
          <w:tblCellSpacing w:w="36" w:type="dxa"/>
        </w:trPr>
        <w:tc>
          <w:tcPr>
            <w:tcW w:w="1712" w:type="pct"/>
            <w:gridSpan w:val="6"/>
            <w:shd w:val="clear" w:color="auto" w:fill="auto"/>
            <w:tcMar>
              <w:left w:w="115" w:type="dxa"/>
            </w:tcMar>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2017-18</w:t>
            </w:r>
          </w:p>
        </w:tc>
        <w:tc>
          <w:tcPr>
            <w:tcW w:w="1559" w:type="pct"/>
            <w:gridSpan w:val="3"/>
            <w:shd w:val="clear" w:color="auto" w:fill="auto"/>
            <w:vAlign w:val="center"/>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2018-19</w:t>
            </w:r>
          </w:p>
        </w:tc>
        <w:tc>
          <w:tcPr>
            <w:tcW w:w="1631" w:type="pct"/>
            <w:gridSpan w:val="2"/>
            <w:shd w:val="clear" w:color="auto" w:fill="auto"/>
            <w:vAlign w:val="center"/>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2019-20</w:t>
            </w:r>
          </w:p>
        </w:tc>
      </w:tr>
      <w:tr w:rsidR="00AA2314" w:rsidRPr="006F731A" w:rsidTr="002A7472">
        <w:trPr>
          <w:trHeight w:val="350"/>
          <w:tblCellSpacing w:w="36" w:type="dxa"/>
        </w:trPr>
        <w:tc>
          <w:tcPr>
            <w:tcW w:w="1712"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AA2314" w:rsidRPr="00350A76" w:rsidRDefault="00AA2314" w:rsidP="002A7472">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New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Modified    </w:t>
            </w: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Unchanged </w:t>
            </w:r>
          </w:p>
        </w:tc>
        <w:tc>
          <w:tcPr>
            <w:tcW w:w="1559" w:type="pct"/>
            <w:gridSpan w:val="3"/>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AA2314" w:rsidRPr="00564BD9" w:rsidRDefault="00AA2314" w:rsidP="002A7472">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New    </w:t>
            </w:r>
            <w:r>
              <w:rPr>
                <w:rFonts w:eastAsia="Calibri" w:cs="Arial"/>
                <w:color w:val="000000"/>
                <w:sz w:val="20"/>
                <w:szCs w:val="18"/>
              </w:rPr>
              <w:fldChar w:fldCharType="begin">
                <w:ffData>
                  <w:name w:val=""/>
                  <w:enabled/>
                  <w:calcOnExit w:val="0"/>
                  <w:checkBox>
                    <w:size w:val="20"/>
                    <w:default w:val="0"/>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Pr>
                <w:rFonts w:eastAsia="Calibri" w:cs="Arial"/>
                <w:color w:val="000000"/>
                <w:sz w:val="20"/>
                <w:szCs w:val="18"/>
              </w:rPr>
              <w:fldChar w:fldCharType="end"/>
            </w:r>
            <w:r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Unchanged</w:t>
            </w:r>
          </w:p>
        </w:tc>
        <w:tc>
          <w:tcPr>
            <w:tcW w:w="1631" w:type="pct"/>
            <w:gridSpan w:val="2"/>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AA2314" w:rsidRPr="00564BD9" w:rsidRDefault="00AA2314" w:rsidP="00081140">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New     </w:t>
            </w: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Modified     </w:t>
            </w:r>
            <w:r w:rsidR="00081140">
              <w:rPr>
                <w:rFonts w:eastAsia="Calibri" w:cs="Arial"/>
                <w:color w:val="000000"/>
                <w:sz w:val="20"/>
                <w:szCs w:val="18"/>
              </w:rPr>
              <w:fldChar w:fldCharType="begin">
                <w:ffData>
                  <w:name w:val=""/>
                  <w:enabled/>
                  <w:calcOnExit w:val="0"/>
                  <w:checkBox>
                    <w:size w:val="20"/>
                    <w:default w:val="1"/>
                  </w:checkBox>
                </w:ffData>
              </w:fldChar>
            </w:r>
            <w:r w:rsidR="00081140">
              <w:rPr>
                <w:rFonts w:eastAsia="Calibri" w:cs="Arial"/>
                <w:color w:val="000000"/>
                <w:sz w:val="20"/>
                <w:szCs w:val="18"/>
              </w:rPr>
              <w:instrText xml:space="preserve"> FORMCHECKBOX </w:instrText>
            </w:r>
            <w:r w:rsidR="00081140">
              <w:rPr>
                <w:rFonts w:eastAsia="Calibri" w:cs="Arial"/>
                <w:color w:val="000000"/>
                <w:sz w:val="20"/>
                <w:szCs w:val="18"/>
              </w:rPr>
            </w:r>
            <w:r w:rsidR="00081140">
              <w:rPr>
                <w:rFonts w:eastAsia="Calibri" w:cs="Arial"/>
                <w:color w:val="000000"/>
                <w:sz w:val="20"/>
                <w:szCs w:val="18"/>
              </w:rPr>
              <w:fldChar w:fldCharType="end"/>
            </w:r>
            <w:r w:rsidRPr="00350A76">
              <w:rPr>
                <w:rFonts w:eastAsia="Calibri" w:cs="Arial"/>
                <w:color w:val="000000"/>
                <w:sz w:val="20"/>
                <w:szCs w:val="18"/>
              </w:rPr>
              <w:t xml:space="preserve"> Unchanged</w:t>
            </w:r>
          </w:p>
        </w:tc>
      </w:tr>
      <w:tr w:rsidR="00AA2314" w:rsidRPr="006F731A" w:rsidTr="002A7472">
        <w:trPr>
          <w:trHeight w:val="576"/>
          <w:tblCellSpacing w:w="36" w:type="dxa"/>
        </w:trPr>
        <w:tc>
          <w:tcPr>
            <w:tcW w:w="1712"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tcMar>
          </w:tcPr>
          <w:p w:rsidR="00AA2314" w:rsidRPr="005F3A13" w:rsidRDefault="00AA2314" w:rsidP="002A7472">
            <w:pPr>
              <w:spacing w:before="60" w:after="60"/>
              <w:rPr>
                <w:rFonts w:eastAsia="Calibri" w:cs="Arial"/>
                <w:color w:val="000000"/>
                <w:sz w:val="20"/>
                <w:szCs w:val="18"/>
              </w:rPr>
            </w:pPr>
            <w:r w:rsidRPr="00916313">
              <w:rPr>
                <w:rFonts w:eastAsia="Arial" w:cs="Arial"/>
                <w:sz w:val="20"/>
                <w:szCs w:val="20"/>
              </w:rPr>
              <w:t>Maintain smaller class sizes in grades K-2 in order to provide support</w:t>
            </w:r>
            <w:r>
              <w:rPr>
                <w:rFonts w:eastAsia="Arial" w:cs="Arial"/>
                <w:sz w:val="20"/>
                <w:szCs w:val="20"/>
              </w:rPr>
              <w:t xml:space="preserve"> for</w:t>
            </w:r>
            <w:r w:rsidRPr="00916313">
              <w:rPr>
                <w:rFonts w:eastAsia="Arial" w:cs="Arial"/>
                <w:sz w:val="20"/>
                <w:szCs w:val="20"/>
              </w:rPr>
              <w:t xml:space="preserve"> young students as they acquire the basic skills that serve as the foundation for subsequent learning.</w:t>
            </w:r>
            <w:r>
              <w:rPr>
                <w:rFonts w:eastAsia="Arial" w:cs="Arial"/>
                <w:sz w:val="20"/>
                <w:szCs w:val="20"/>
              </w:rPr>
              <w:t xml:space="preserve"> </w:t>
            </w:r>
            <w:r w:rsidRPr="009C09CD">
              <w:rPr>
                <w:rFonts w:eastAsia="Arial" w:cs="Arial"/>
                <w:sz w:val="20"/>
                <w:szCs w:val="20"/>
              </w:rPr>
              <w:t>Class sizes are already projected to be less than 24:1 on average in the TK-2 grade span, but are further reduced with the addition of 1.0 FTE.</w:t>
            </w:r>
            <w:r>
              <w:rPr>
                <w:rFonts w:eastAsia="Arial" w:cs="Arial"/>
                <w:sz w:val="20"/>
                <w:szCs w:val="20"/>
              </w:rPr>
              <w:t xml:space="preserve"> </w:t>
            </w:r>
          </w:p>
        </w:tc>
        <w:tc>
          <w:tcPr>
            <w:tcW w:w="1559" w:type="pct"/>
            <w:gridSpan w:val="3"/>
            <w:tcBorders>
              <w:top w:val="single" w:sz="2" w:space="0" w:color="D5A1DF"/>
              <w:left w:val="single" w:sz="2" w:space="0" w:color="D5A1DF"/>
              <w:bottom w:val="single" w:sz="2" w:space="0" w:color="D5A1DF"/>
              <w:right w:val="single" w:sz="2" w:space="0" w:color="D5A1DF"/>
            </w:tcBorders>
            <w:shd w:val="clear" w:color="auto" w:fill="F1E4F0"/>
          </w:tcPr>
          <w:p w:rsidR="00AA2314" w:rsidRPr="005F3A13" w:rsidRDefault="00AA2314" w:rsidP="002A7472">
            <w:pPr>
              <w:pStyle w:val="Default"/>
              <w:spacing w:before="60" w:after="60"/>
              <w:rPr>
                <w:rFonts w:ascii="Arial" w:hAnsi="Arial" w:cs="Arial"/>
                <w:sz w:val="20"/>
                <w:szCs w:val="18"/>
              </w:rPr>
            </w:pPr>
          </w:p>
        </w:tc>
        <w:tc>
          <w:tcPr>
            <w:tcW w:w="1631" w:type="pct"/>
            <w:gridSpan w:val="2"/>
            <w:tcBorders>
              <w:top w:val="single" w:sz="2" w:space="0" w:color="D5A1DF"/>
              <w:left w:val="single" w:sz="2" w:space="0" w:color="D5A1DF"/>
              <w:bottom w:val="single" w:sz="2" w:space="0" w:color="D5A1DF"/>
              <w:right w:val="single" w:sz="2" w:space="0" w:color="D5A1DF"/>
            </w:tcBorders>
            <w:shd w:val="clear" w:color="auto" w:fill="F1E4F0"/>
          </w:tcPr>
          <w:p w:rsidR="00AA2314" w:rsidRPr="005F3A13" w:rsidRDefault="00AA2314" w:rsidP="002A7472">
            <w:pPr>
              <w:pStyle w:val="Default"/>
              <w:spacing w:before="60" w:after="60"/>
              <w:rPr>
                <w:rFonts w:ascii="Arial" w:hAnsi="Arial" w:cs="Arial"/>
                <w:sz w:val="20"/>
                <w:szCs w:val="18"/>
              </w:rPr>
            </w:pPr>
          </w:p>
        </w:tc>
      </w:tr>
      <w:tr w:rsidR="00AA2314" w:rsidRPr="006F731A" w:rsidTr="002A7472">
        <w:trPr>
          <w:trHeight w:val="215"/>
          <w:tblCellSpacing w:w="36" w:type="dxa"/>
        </w:trPr>
        <w:tc>
          <w:tcPr>
            <w:tcW w:w="1712" w:type="pct"/>
            <w:gridSpan w:val="6"/>
            <w:shd w:val="clear" w:color="auto" w:fill="auto"/>
          </w:tcPr>
          <w:p w:rsidR="00AA2314" w:rsidRPr="00564BD9" w:rsidRDefault="00AA2314" w:rsidP="002A7472">
            <w:pPr>
              <w:spacing w:before="120" w:after="60"/>
              <w:rPr>
                <w:rFonts w:eastAsia="Calibri" w:cs="Arial"/>
                <w:color w:val="000000"/>
                <w:sz w:val="20"/>
                <w:szCs w:val="18"/>
              </w:rPr>
            </w:pPr>
            <w:hyperlink w:anchor="Instructions_PAS_BudgetedExpenditures" w:history="1">
              <w:r w:rsidRPr="005F3A13">
                <w:rPr>
                  <w:rStyle w:val="Hyperlink"/>
                  <w:rFonts w:cs="Arial"/>
                  <w:sz w:val="20"/>
                  <w:szCs w:val="18"/>
                </w:rPr>
                <w:t>BUDGETED EXPENDITURES</w:t>
              </w:r>
            </w:hyperlink>
          </w:p>
        </w:tc>
        <w:tc>
          <w:tcPr>
            <w:tcW w:w="1559" w:type="pct"/>
            <w:gridSpan w:val="3"/>
            <w:shd w:val="clear" w:color="auto" w:fill="auto"/>
          </w:tcPr>
          <w:p w:rsidR="00AA2314" w:rsidRPr="001A5DEF" w:rsidRDefault="00AA2314" w:rsidP="002A7472">
            <w:pPr>
              <w:spacing w:before="120" w:after="60"/>
              <w:rPr>
                <w:rFonts w:eastAsia="Calibri" w:cs="Arial"/>
                <w:color w:val="FFFFFF"/>
                <w:sz w:val="20"/>
                <w:szCs w:val="18"/>
              </w:rPr>
            </w:pPr>
            <w:r w:rsidRPr="00EA3544">
              <w:rPr>
                <w:rFonts w:eastAsia="Calibri" w:cs="Arial"/>
                <w:b/>
                <w:color w:val="FFFFFF"/>
                <w:sz w:val="18"/>
                <w:szCs w:val="18"/>
              </w:rPr>
              <w:t>Empty Cell</w:t>
            </w:r>
          </w:p>
        </w:tc>
        <w:tc>
          <w:tcPr>
            <w:tcW w:w="1631" w:type="pct"/>
            <w:gridSpan w:val="2"/>
            <w:shd w:val="clear" w:color="auto" w:fill="auto"/>
          </w:tcPr>
          <w:p w:rsidR="00AA2314" w:rsidRPr="001A5DEF" w:rsidRDefault="00AA2314" w:rsidP="002A7472">
            <w:pPr>
              <w:spacing w:before="120" w:after="60"/>
              <w:rPr>
                <w:rFonts w:eastAsia="Calibri" w:cs="Arial"/>
                <w:color w:val="FFFFFF"/>
                <w:sz w:val="20"/>
                <w:szCs w:val="18"/>
              </w:rPr>
            </w:pPr>
            <w:r w:rsidRPr="001A5DEF">
              <w:rPr>
                <w:rFonts w:eastAsia="Calibri" w:cs="Arial"/>
                <w:b/>
                <w:color w:val="FFFFFF"/>
                <w:sz w:val="18"/>
                <w:szCs w:val="18"/>
              </w:rPr>
              <w:t>Empty Cell</w:t>
            </w:r>
          </w:p>
        </w:tc>
      </w:tr>
      <w:tr w:rsidR="00AA2314" w:rsidRPr="006F731A" w:rsidTr="002A7472">
        <w:trPr>
          <w:trHeight w:val="332"/>
          <w:tblCellSpacing w:w="36" w:type="dxa"/>
        </w:trPr>
        <w:tc>
          <w:tcPr>
            <w:tcW w:w="1712" w:type="pct"/>
            <w:gridSpan w:val="6"/>
            <w:shd w:val="clear" w:color="auto" w:fill="auto"/>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2017-18</w:t>
            </w:r>
          </w:p>
        </w:tc>
        <w:tc>
          <w:tcPr>
            <w:tcW w:w="1559" w:type="pct"/>
            <w:gridSpan w:val="3"/>
            <w:shd w:val="clear" w:color="auto" w:fill="auto"/>
            <w:vAlign w:val="center"/>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2018-19</w:t>
            </w:r>
          </w:p>
        </w:tc>
        <w:tc>
          <w:tcPr>
            <w:tcW w:w="1631" w:type="pct"/>
            <w:gridSpan w:val="2"/>
            <w:shd w:val="clear" w:color="auto" w:fill="auto"/>
            <w:vAlign w:val="center"/>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2019-20</w:t>
            </w:r>
          </w:p>
        </w:tc>
      </w:tr>
      <w:tr w:rsidR="00AA2314" w:rsidRPr="006F731A" w:rsidTr="002A7472">
        <w:trPr>
          <w:trHeight w:val="432"/>
          <w:tblCellSpacing w:w="36" w:type="dxa"/>
        </w:trPr>
        <w:tc>
          <w:tcPr>
            <w:tcW w:w="575" w:type="pct"/>
            <w:gridSpan w:val="2"/>
            <w:shd w:val="clear" w:color="auto" w:fill="auto"/>
            <w:vAlign w:val="center"/>
          </w:tcPr>
          <w:p w:rsidR="00AA2314" w:rsidRPr="005D689F" w:rsidRDefault="00AA2314" w:rsidP="002A7472">
            <w:pPr>
              <w:spacing w:before="60" w:after="20"/>
              <w:rPr>
                <w:rFonts w:eastAsia="Calibri" w:cs="Arial"/>
                <w:color w:val="9830BC"/>
                <w:sz w:val="20"/>
                <w:szCs w:val="18"/>
              </w:rPr>
            </w:pPr>
            <w:r w:rsidRPr="005D689F">
              <w:rPr>
                <w:rFonts w:eastAsia="Calibri" w:cs="Arial"/>
                <w:color w:val="9830BC"/>
                <w:sz w:val="20"/>
                <w:szCs w:val="18"/>
              </w:rPr>
              <w:lastRenderedPageBreak/>
              <w:t>Amount</w:t>
            </w:r>
          </w:p>
        </w:tc>
        <w:tc>
          <w:tcPr>
            <w:tcW w:w="111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r>
              <w:rPr>
                <w:rFonts w:eastAsia="Calibri" w:cs="Arial"/>
                <w:color w:val="000000"/>
                <w:sz w:val="20"/>
                <w:szCs w:val="18"/>
              </w:rPr>
              <w:t>$73,369</w:t>
            </w:r>
          </w:p>
        </w:tc>
        <w:tc>
          <w:tcPr>
            <w:tcW w:w="423" w:type="pct"/>
            <w:gridSpan w:val="2"/>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Amount</w:t>
            </w:r>
          </w:p>
        </w:tc>
        <w:tc>
          <w:tcPr>
            <w:tcW w:w="1111"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p>
        </w:tc>
        <w:tc>
          <w:tcPr>
            <w:tcW w:w="390" w:type="pct"/>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Amount</w:t>
            </w:r>
          </w:p>
        </w:tc>
        <w:tc>
          <w:tcPr>
            <w:tcW w:w="1217"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p>
        </w:tc>
      </w:tr>
      <w:tr w:rsidR="00AA2314" w:rsidRPr="006F731A" w:rsidTr="002A7472">
        <w:trPr>
          <w:trHeight w:val="432"/>
          <w:tblCellSpacing w:w="36" w:type="dxa"/>
        </w:trPr>
        <w:tc>
          <w:tcPr>
            <w:tcW w:w="575" w:type="pct"/>
            <w:gridSpan w:val="2"/>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Source</w:t>
            </w:r>
          </w:p>
        </w:tc>
        <w:tc>
          <w:tcPr>
            <w:tcW w:w="111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r>
              <w:rPr>
                <w:rFonts w:eastAsia="Calibri" w:cs="Arial"/>
                <w:color w:val="000000"/>
                <w:sz w:val="20"/>
                <w:szCs w:val="18"/>
              </w:rPr>
              <w:t>LCFF Supplemental</w:t>
            </w:r>
          </w:p>
        </w:tc>
        <w:tc>
          <w:tcPr>
            <w:tcW w:w="423" w:type="pct"/>
            <w:gridSpan w:val="2"/>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Source</w:t>
            </w:r>
          </w:p>
        </w:tc>
        <w:tc>
          <w:tcPr>
            <w:tcW w:w="1111"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p>
        </w:tc>
        <w:tc>
          <w:tcPr>
            <w:tcW w:w="390" w:type="pct"/>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Source</w:t>
            </w:r>
          </w:p>
        </w:tc>
        <w:tc>
          <w:tcPr>
            <w:tcW w:w="1217"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p>
        </w:tc>
      </w:tr>
      <w:tr w:rsidR="00AA2314" w:rsidRPr="006F731A" w:rsidTr="002A7472">
        <w:trPr>
          <w:trHeight w:val="432"/>
          <w:tblCellSpacing w:w="36" w:type="dxa"/>
        </w:trPr>
        <w:tc>
          <w:tcPr>
            <w:tcW w:w="575" w:type="pct"/>
            <w:gridSpan w:val="2"/>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11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Default="00AA2314" w:rsidP="002A7472">
            <w:pPr>
              <w:spacing w:before="60" w:after="60"/>
              <w:rPr>
                <w:rFonts w:eastAsia="Calibri" w:cs="Arial"/>
                <w:color w:val="000000"/>
                <w:sz w:val="20"/>
                <w:szCs w:val="18"/>
              </w:rPr>
            </w:pPr>
            <w:r>
              <w:rPr>
                <w:rFonts w:eastAsia="Calibri" w:cs="Arial"/>
                <w:color w:val="000000"/>
                <w:sz w:val="20"/>
                <w:szCs w:val="18"/>
              </w:rPr>
              <w:t xml:space="preserve">Cert Salaries              </w:t>
            </w:r>
            <w:r w:rsidR="00392D25">
              <w:rPr>
                <w:rFonts w:eastAsia="Calibri" w:cs="Arial"/>
                <w:color w:val="000000"/>
                <w:sz w:val="20"/>
                <w:szCs w:val="18"/>
              </w:rPr>
              <w:t xml:space="preserve">        </w:t>
            </w:r>
            <w:r>
              <w:rPr>
                <w:rFonts w:eastAsia="Calibri" w:cs="Arial"/>
                <w:color w:val="000000"/>
                <w:sz w:val="20"/>
                <w:szCs w:val="18"/>
              </w:rPr>
              <w:t>51,779</w:t>
            </w:r>
          </w:p>
          <w:p w:rsidR="00AA2314" w:rsidRPr="005F3A13" w:rsidRDefault="00392D25" w:rsidP="002A7472">
            <w:pPr>
              <w:spacing w:before="60" w:after="60"/>
              <w:rPr>
                <w:rFonts w:eastAsia="Calibri" w:cs="Arial"/>
                <w:color w:val="000000"/>
                <w:sz w:val="20"/>
                <w:szCs w:val="18"/>
              </w:rPr>
            </w:pPr>
            <w:r>
              <w:rPr>
                <w:rFonts w:eastAsia="Calibri" w:cs="Arial"/>
                <w:color w:val="000000"/>
                <w:sz w:val="20"/>
                <w:szCs w:val="18"/>
              </w:rPr>
              <w:t xml:space="preserve">Employee Benefits             </w:t>
            </w:r>
            <w:r w:rsidR="00AA2314">
              <w:rPr>
                <w:rFonts w:eastAsia="Calibri" w:cs="Arial"/>
                <w:color w:val="000000"/>
                <w:sz w:val="20"/>
                <w:szCs w:val="18"/>
              </w:rPr>
              <w:t>21,590</w:t>
            </w:r>
          </w:p>
        </w:tc>
        <w:tc>
          <w:tcPr>
            <w:tcW w:w="423" w:type="pct"/>
            <w:gridSpan w:val="2"/>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111"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p>
        </w:tc>
        <w:tc>
          <w:tcPr>
            <w:tcW w:w="390" w:type="pct"/>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217"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p>
        </w:tc>
      </w:tr>
    </w:tbl>
    <w:p w:rsidR="00AA2314" w:rsidRDefault="00AA2314" w:rsidP="00AA2314"/>
    <w:tbl>
      <w:tblPr>
        <w:tblW w:w="5003" w:type="pct"/>
        <w:tblCellSpacing w:w="36" w:type="dxa"/>
        <w:tblInd w:w="-5" w:type="dxa"/>
        <w:tblCellMar>
          <w:left w:w="115" w:type="dxa"/>
          <w:right w:w="115" w:type="dxa"/>
        </w:tblCellMar>
        <w:tblLook w:val="04A0" w:firstRow="1" w:lastRow="0" w:firstColumn="1" w:lastColumn="0" w:noHBand="0" w:noVBand="1"/>
      </w:tblPr>
      <w:tblGrid>
        <w:gridCol w:w="950"/>
        <w:gridCol w:w="844"/>
        <w:gridCol w:w="78"/>
        <w:gridCol w:w="2057"/>
        <w:gridCol w:w="72"/>
        <w:gridCol w:w="1147"/>
        <w:gridCol w:w="738"/>
        <w:gridCol w:w="519"/>
        <w:gridCol w:w="3158"/>
        <w:gridCol w:w="1229"/>
        <w:gridCol w:w="3617"/>
      </w:tblGrid>
      <w:tr w:rsidR="00AA2314" w:rsidRPr="006F731A" w:rsidTr="002A7472">
        <w:trPr>
          <w:trHeight w:val="432"/>
          <w:tblCellSpacing w:w="36" w:type="dxa"/>
        </w:trPr>
        <w:tc>
          <w:tcPr>
            <w:tcW w:w="285" w:type="pct"/>
            <w:shd w:val="clear" w:color="auto" w:fill="auto"/>
            <w:vAlign w:val="center"/>
          </w:tcPr>
          <w:p w:rsidR="00AA2314" w:rsidRPr="001B7059" w:rsidRDefault="00AA2314" w:rsidP="002A7472">
            <w:pPr>
              <w:jc w:val="center"/>
              <w:rPr>
                <w:rFonts w:eastAsia="Calibri" w:cs="Arial"/>
                <w:color w:val="9830BC"/>
                <w:sz w:val="22"/>
                <w:szCs w:val="18"/>
              </w:rPr>
            </w:pPr>
            <w:r w:rsidRPr="001B7059">
              <w:rPr>
                <w:rFonts w:eastAsia="Calibri" w:cs="Arial"/>
                <w:color w:val="9830BC"/>
                <w:sz w:val="22"/>
                <w:szCs w:val="18"/>
              </w:rPr>
              <w:t>Action</w:t>
            </w:r>
          </w:p>
        </w:tc>
        <w:tc>
          <w:tcPr>
            <w:tcW w:w="292" w:type="pct"/>
            <w:gridSpan w:val="2"/>
            <w:shd w:val="clear" w:color="auto" w:fill="auto"/>
            <w:vAlign w:val="center"/>
          </w:tcPr>
          <w:p w:rsidR="00AA2314" w:rsidRPr="000215FA" w:rsidRDefault="00AA2314" w:rsidP="002A7472">
            <w:pPr>
              <w:jc w:val="center"/>
              <w:rPr>
                <w:rFonts w:eastAsia="Calibri" w:cs="Arial"/>
                <w:color w:val="9830BC"/>
                <w:sz w:val="40"/>
                <w:szCs w:val="40"/>
              </w:rPr>
            </w:pPr>
            <w:r>
              <w:rPr>
                <w:rFonts w:eastAsia="Calibri" w:cs="Arial"/>
                <w:b/>
                <w:color w:val="9830BC"/>
                <w:sz w:val="40"/>
                <w:szCs w:val="40"/>
              </w:rPr>
              <w:t>2</w:t>
            </w:r>
          </w:p>
        </w:tc>
        <w:tc>
          <w:tcPr>
            <w:tcW w:w="722" w:type="pct"/>
            <w:gridSpan w:val="2"/>
            <w:shd w:val="clear" w:color="auto" w:fill="auto"/>
            <w:vAlign w:val="center"/>
          </w:tcPr>
          <w:p w:rsidR="00AA2314" w:rsidRPr="001A5DEF" w:rsidRDefault="00AA2314" w:rsidP="002A7472">
            <w:pPr>
              <w:jc w:val="center"/>
              <w:rPr>
                <w:rFonts w:eastAsia="Calibri" w:cs="Arial"/>
                <w:color w:val="FFFFFF"/>
                <w:sz w:val="22"/>
                <w:szCs w:val="22"/>
              </w:rPr>
            </w:pPr>
            <w:r w:rsidRPr="00EA3544">
              <w:rPr>
                <w:rFonts w:eastAsia="Calibri" w:cs="Arial"/>
                <w:b/>
                <w:color w:val="FFFFFF"/>
                <w:sz w:val="18"/>
                <w:szCs w:val="18"/>
              </w:rPr>
              <w:t>Empty Cell</w:t>
            </w:r>
          </w:p>
        </w:tc>
        <w:tc>
          <w:tcPr>
            <w:tcW w:w="3579" w:type="pct"/>
            <w:gridSpan w:val="6"/>
            <w:shd w:val="clear" w:color="auto" w:fill="auto"/>
            <w:vAlign w:val="center"/>
          </w:tcPr>
          <w:p w:rsidR="00AA2314" w:rsidRPr="001A5DEF" w:rsidRDefault="00AA2314" w:rsidP="002A7472">
            <w:pPr>
              <w:spacing w:before="60" w:after="20"/>
              <w:rPr>
                <w:rFonts w:eastAsia="Calibri" w:cs="Arial"/>
                <w:color w:val="FFFFFF"/>
                <w:sz w:val="22"/>
                <w:szCs w:val="22"/>
              </w:rPr>
            </w:pPr>
            <w:r w:rsidRPr="00EA3544">
              <w:rPr>
                <w:rFonts w:eastAsia="Calibri" w:cs="Arial"/>
                <w:b/>
                <w:color w:val="FFFFFF"/>
                <w:sz w:val="18"/>
                <w:szCs w:val="18"/>
              </w:rPr>
              <w:t>Empty Cell</w:t>
            </w:r>
          </w:p>
        </w:tc>
      </w:tr>
      <w:tr w:rsidR="00AA2314" w:rsidRPr="0013207B" w:rsidTr="002A7472">
        <w:trPr>
          <w:trHeight w:val="360"/>
          <w:tblCellSpacing w:w="36" w:type="dxa"/>
        </w:trPr>
        <w:tc>
          <w:tcPr>
            <w:tcW w:w="4951" w:type="pct"/>
            <w:gridSpan w:val="11"/>
            <w:tcBorders>
              <w:top w:val="single" w:sz="2" w:space="0" w:color="D5A1DF"/>
              <w:left w:val="single" w:sz="2" w:space="0" w:color="D5A1DF"/>
              <w:right w:val="single" w:sz="2" w:space="0" w:color="D5A1DF"/>
            </w:tcBorders>
            <w:shd w:val="clear" w:color="auto" w:fill="F1E4F0"/>
            <w:vAlign w:val="center"/>
          </w:tcPr>
          <w:p w:rsidR="00AA2314" w:rsidRPr="000E354D" w:rsidRDefault="00AA2314" w:rsidP="002A7472">
            <w:pPr>
              <w:spacing w:before="60" w:after="60"/>
              <w:rPr>
                <w:rFonts w:eastAsia="Calibri"/>
                <w:sz w:val="22"/>
                <w:szCs w:val="22"/>
              </w:rPr>
            </w:pPr>
            <w:r w:rsidRPr="007A5578">
              <w:rPr>
                <w:rFonts w:eastAsia="Calibri" w:cs="Arial"/>
                <w:color w:val="9830BC"/>
                <w:sz w:val="22"/>
                <w:szCs w:val="18"/>
              </w:rPr>
              <w:t xml:space="preserve">For Actions/Services not </w:t>
            </w:r>
            <w:r>
              <w:rPr>
                <w:rFonts w:eastAsia="Calibri" w:cs="Arial"/>
                <w:color w:val="9830BC"/>
                <w:sz w:val="22"/>
                <w:szCs w:val="18"/>
              </w:rPr>
              <w:t xml:space="preserve">included as </w:t>
            </w:r>
            <w:r w:rsidRPr="007A5578">
              <w:rPr>
                <w:rFonts w:eastAsia="Calibri" w:cs="Arial"/>
                <w:color w:val="9830BC"/>
                <w:sz w:val="22"/>
                <w:szCs w:val="18"/>
              </w:rPr>
              <w:t xml:space="preserve">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AA2314" w:rsidRPr="006F731A" w:rsidTr="002A7472">
        <w:trPr>
          <w:trHeight w:val="377"/>
          <w:tblCellSpacing w:w="36" w:type="dxa"/>
        </w:trPr>
        <w:tc>
          <w:tcPr>
            <w:tcW w:w="1311" w:type="pct"/>
            <w:gridSpan w:val="4"/>
            <w:tcBorders>
              <w:left w:val="single" w:sz="2" w:space="0" w:color="D5A1DF"/>
            </w:tcBorders>
            <w:shd w:val="clear" w:color="auto" w:fill="auto"/>
            <w:vAlign w:val="center"/>
          </w:tcPr>
          <w:p w:rsidR="00AA2314" w:rsidRPr="008F43EC" w:rsidRDefault="00AA2314" w:rsidP="002A7472">
            <w:pPr>
              <w:spacing w:before="60" w:after="60"/>
              <w:jc w:val="right"/>
              <w:rPr>
                <w:rFonts w:eastAsia="Calibri" w:cs="Arial"/>
                <w:sz w:val="20"/>
                <w:szCs w:val="18"/>
              </w:rPr>
            </w:pPr>
            <w:hyperlink w:anchor="Instructions_PAS_StudentsToBeServed" w:history="1">
              <w:r w:rsidRPr="005F3A13">
                <w:rPr>
                  <w:rStyle w:val="Hyperlink"/>
                  <w:rFonts w:eastAsia="Calibri" w:cs="Arial"/>
                  <w:sz w:val="20"/>
                  <w:szCs w:val="18"/>
                </w:rPr>
                <w:t>Students to be Served</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350A76" w:rsidRDefault="00AA2314" w:rsidP="002A7472">
            <w:pPr>
              <w:spacing w:before="60" w:after="60"/>
              <w:rPr>
                <w:rFonts w:eastAsia="Calibri" w:cs="Arial"/>
                <w:color w:val="000000"/>
                <w:sz w:val="20"/>
                <w:szCs w:val="18"/>
              </w:rPr>
            </w:pPr>
            <w:r w:rsidRPr="00350A76">
              <w:rPr>
                <w:rFonts w:eastAsia="Calibri" w:cs="Arial"/>
                <w:sz w:val="20"/>
                <w:szCs w:val="18"/>
              </w:rPr>
              <w:fldChar w:fldCharType="begin">
                <w:ffData>
                  <w:name w:val=""/>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All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Students with Disabilities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w:t>
            </w:r>
            <w:r w:rsidRPr="00350A76">
              <w:rPr>
                <w:rFonts w:eastAsia="Calibri" w:cs="Arial"/>
                <w:sz w:val="20"/>
                <w:szCs w:val="18"/>
                <w:u w:val="single"/>
              </w:rPr>
              <w:t>[Specific Student Group(s)]</w:t>
            </w:r>
            <w:r w:rsidRPr="00350A76">
              <w:rPr>
                <w:rFonts w:eastAsia="Calibri" w:cs="Arial"/>
                <w:sz w:val="20"/>
                <w:szCs w:val="18"/>
              </w:rPr>
              <w:t>___________________</w:t>
            </w:r>
            <w:r w:rsidRPr="00350A76">
              <w:rPr>
                <w:rFonts w:eastAsia="Calibri" w:cs="Arial"/>
                <w:sz w:val="20"/>
                <w:szCs w:val="18"/>
                <w:u w:val="single"/>
              </w:rPr>
              <w:t xml:space="preserve"> </w:t>
            </w:r>
          </w:p>
        </w:tc>
      </w:tr>
      <w:tr w:rsidR="00AA2314" w:rsidRPr="006F731A" w:rsidTr="002A7472">
        <w:trPr>
          <w:trHeight w:val="377"/>
          <w:tblCellSpacing w:w="36" w:type="dxa"/>
        </w:trPr>
        <w:tc>
          <w:tcPr>
            <w:tcW w:w="1311" w:type="pct"/>
            <w:gridSpan w:val="4"/>
            <w:tcBorders>
              <w:left w:val="single" w:sz="2" w:space="0" w:color="D5A1DF"/>
              <w:bottom w:val="single" w:sz="2" w:space="0" w:color="D5A1DF"/>
            </w:tcBorders>
            <w:shd w:val="clear" w:color="auto" w:fill="auto"/>
            <w:vAlign w:val="center"/>
          </w:tcPr>
          <w:p w:rsidR="00AA2314" w:rsidRPr="00350A76" w:rsidRDefault="00AA2314" w:rsidP="002A7472">
            <w:pPr>
              <w:spacing w:before="60" w:after="60"/>
              <w:jc w:val="right"/>
              <w:rPr>
                <w:sz w:val="20"/>
              </w:rPr>
            </w:pPr>
            <w:hyperlink w:anchor="Instructions_PAS_Locations" w:history="1">
              <w:r w:rsidRPr="005F3A13">
                <w:rPr>
                  <w:rStyle w:val="Hyperlink"/>
                  <w:rFonts w:eastAsia="Calibri" w:cs="Arial"/>
                  <w:sz w:val="20"/>
                  <w:szCs w:val="18"/>
                </w:rPr>
                <w:t>Location(s)</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350A76" w:rsidRDefault="00AA2314" w:rsidP="002A7472">
            <w:pPr>
              <w:spacing w:before="60" w:after="60"/>
              <w:rPr>
                <w:rFonts w:eastAsia="Calibri" w:cs="Arial"/>
                <w:sz w:val="20"/>
                <w:szCs w:val="18"/>
              </w:rPr>
            </w:pPr>
            <w:r w:rsidRPr="00350A76">
              <w:rPr>
                <w:rFonts w:eastAsia="Calibri" w:cs="Arial"/>
                <w:sz w:val="20"/>
                <w:szCs w:val="18"/>
              </w:rPr>
              <w:fldChar w:fldCharType="begin">
                <w:ffData>
                  <w:name w:val="Check60"/>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All schools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Schools:___________________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Grade</w:t>
            </w:r>
            <w:r>
              <w:rPr>
                <w:rFonts w:eastAsia="Calibri" w:cs="Arial"/>
                <w:sz w:val="20"/>
                <w:szCs w:val="18"/>
              </w:rPr>
              <w:t xml:space="preserve"> </w:t>
            </w:r>
            <w:r w:rsidRPr="00350A76">
              <w:rPr>
                <w:rFonts w:eastAsia="Calibri" w:cs="Arial"/>
                <w:sz w:val="20"/>
                <w:szCs w:val="18"/>
              </w:rPr>
              <w:t>spans:__________________</w:t>
            </w:r>
          </w:p>
        </w:tc>
      </w:tr>
      <w:tr w:rsidR="00AA2314" w:rsidRPr="006F731A" w:rsidTr="002A7472">
        <w:trPr>
          <w:tblCellSpacing w:w="36" w:type="dxa"/>
        </w:trPr>
        <w:tc>
          <w:tcPr>
            <w:tcW w:w="4951" w:type="pct"/>
            <w:gridSpan w:val="11"/>
            <w:shd w:val="clear" w:color="auto" w:fill="auto"/>
            <w:vAlign w:val="center"/>
          </w:tcPr>
          <w:p w:rsidR="00AA2314" w:rsidRPr="004231CC" w:rsidRDefault="00AA2314" w:rsidP="002A7472">
            <w:pPr>
              <w:spacing w:before="20" w:after="20"/>
              <w:jc w:val="center"/>
              <w:rPr>
                <w:rFonts w:eastAsia="Calibri" w:cs="Arial"/>
                <w:sz w:val="20"/>
                <w:szCs w:val="18"/>
              </w:rPr>
            </w:pPr>
            <w:r>
              <w:rPr>
                <w:rFonts w:eastAsia="Calibri" w:cs="Arial"/>
                <w:b/>
                <w:color w:val="9830BC"/>
              </w:rPr>
              <w:t>OR</w:t>
            </w:r>
          </w:p>
        </w:tc>
      </w:tr>
      <w:tr w:rsidR="00AA2314" w:rsidRPr="00D27E35" w:rsidTr="002A7472">
        <w:trPr>
          <w:trHeight w:val="360"/>
          <w:tblCellSpacing w:w="36" w:type="dxa"/>
        </w:trPr>
        <w:tc>
          <w:tcPr>
            <w:tcW w:w="4951" w:type="pct"/>
            <w:gridSpan w:val="11"/>
            <w:tcBorders>
              <w:top w:val="single" w:sz="2" w:space="0" w:color="D5A1DF"/>
              <w:left w:val="single" w:sz="2" w:space="0" w:color="D5A1DF"/>
              <w:right w:val="single" w:sz="2" w:space="0" w:color="D5A1DF"/>
            </w:tcBorders>
            <w:shd w:val="clear" w:color="auto" w:fill="F1E4F0"/>
            <w:vAlign w:val="center"/>
          </w:tcPr>
          <w:p w:rsidR="00AA2314" w:rsidRPr="000E354D" w:rsidRDefault="00AA2314" w:rsidP="002A7472">
            <w:pPr>
              <w:spacing w:before="60" w:after="60"/>
              <w:rPr>
                <w:rFonts w:eastAsia="Calibri"/>
                <w:sz w:val="22"/>
                <w:szCs w:val="22"/>
              </w:rPr>
            </w:pPr>
            <w:r w:rsidRPr="007A5578">
              <w:rPr>
                <w:rFonts w:eastAsia="Calibri" w:cs="Arial"/>
                <w:color w:val="9830BC"/>
                <w:sz w:val="22"/>
                <w:szCs w:val="18"/>
              </w:rPr>
              <w:t>For Actions/Services</w:t>
            </w:r>
            <w:r>
              <w:rPr>
                <w:rFonts w:eastAsia="Calibri" w:cs="Arial"/>
                <w:color w:val="9830BC"/>
                <w:sz w:val="22"/>
                <w:szCs w:val="18"/>
              </w:rPr>
              <w:t xml:space="preserve"> included as</w:t>
            </w:r>
            <w:r w:rsidRPr="007A5578">
              <w:rPr>
                <w:rFonts w:eastAsia="Calibri" w:cs="Arial"/>
                <w:color w:val="9830BC"/>
                <w:sz w:val="22"/>
                <w:szCs w:val="18"/>
              </w:rPr>
              <w:t xml:space="preserve"> 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AA2314" w:rsidRPr="006F731A" w:rsidTr="002A7472">
        <w:trPr>
          <w:trHeight w:val="377"/>
          <w:tblCellSpacing w:w="36" w:type="dxa"/>
        </w:trPr>
        <w:tc>
          <w:tcPr>
            <w:tcW w:w="1311" w:type="pct"/>
            <w:gridSpan w:val="4"/>
            <w:tcBorders>
              <w:left w:val="single" w:sz="2" w:space="0" w:color="D5A1DF"/>
            </w:tcBorders>
            <w:shd w:val="clear" w:color="auto" w:fill="auto"/>
            <w:vAlign w:val="center"/>
          </w:tcPr>
          <w:p w:rsidR="00AA2314" w:rsidRPr="00350A76" w:rsidRDefault="00AA2314" w:rsidP="002A7472">
            <w:pPr>
              <w:spacing w:before="60" w:after="60"/>
              <w:jc w:val="right"/>
              <w:rPr>
                <w:rFonts w:eastAsia="Calibri" w:cs="Arial"/>
                <w:sz w:val="20"/>
                <w:szCs w:val="18"/>
              </w:rPr>
            </w:pPr>
            <w:hyperlink w:anchor="Instructions_PAS_ContributesTo" w:history="1">
              <w:r w:rsidRPr="005F3A13">
                <w:rPr>
                  <w:rStyle w:val="Hyperlink"/>
                  <w:rFonts w:eastAsia="Calibri" w:cs="Arial"/>
                  <w:sz w:val="20"/>
                  <w:szCs w:val="18"/>
                </w:rPr>
                <w:t xml:space="preserve">Students to be Served   </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350A76" w:rsidRDefault="00AA2314" w:rsidP="002A7472">
            <w:pPr>
              <w:spacing w:before="60" w:after="60"/>
              <w:rPr>
                <w:rFonts w:eastAsia="Calibri" w:cs="Arial"/>
                <w:sz w:val="20"/>
                <w:szCs w:val="18"/>
              </w:rPr>
            </w:pP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English Learners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Foster Youth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Low Income</w:t>
            </w:r>
          </w:p>
        </w:tc>
      </w:tr>
      <w:tr w:rsidR="00AA2314" w:rsidRPr="006F731A" w:rsidTr="002A7472">
        <w:trPr>
          <w:trHeight w:val="377"/>
          <w:tblCellSpacing w:w="36" w:type="dxa"/>
        </w:trPr>
        <w:tc>
          <w:tcPr>
            <w:tcW w:w="1964" w:type="pct"/>
            <w:gridSpan w:val="7"/>
            <w:tcBorders>
              <w:left w:val="single" w:sz="2" w:space="0" w:color="D5A1DF"/>
            </w:tcBorders>
            <w:shd w:val="clear" w:color="auto" w:fill="auto"/>
            <w:vAlign w:val="center"/>
          </w:tcPr>
          <w:p w:rsidR="00AA2314" w:rsidRPr="00350A76" w:rsidRDefault="00AA2314" w:rsidP="002A7472">
            <w:pPr>
              <w:spacing w:before="60" w:after="60"/>
              <w:jc w:val="right"/>
              <w:rPr>
                <w:rFonts w:eastAsia="Calibri" w:cs="Arial"/>
                <w:color w:val="000000"/>
                <w:sz w:val="20"/>
                <w:szCs w:val="18"/>
              </w:rPr>
            </w:pPr>
            <w:hyperlink w:anchor="Instructions_PAS_ScopeService" w:history="1">
              <w:r w:rsidRPr="005F3A13">
                <w:rPr>
                  <w:rStyle w:val="Hyperlink"/>
                  <w:rFonts w:eastAsia="Calibri" w:cs="Arial"/>
                  <w:sz w:val="20"/>
                  <w:szCs w:val="18"/>
                </w:rPr>
                <w:t>Scope of Services</w:t>
              </w:r>
            </w:hyperlink>
          </w:p>
        </w:tc>
        <w:tc>
          <w:tcPr>
            <w:tcW w:w="296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350A76" w:rsidRDefault="00AA2314" w:rsidP="002A7472">
            <w:pPr>
              <w:spacing w:before="60" w:after="60"/>
              <w:rPr>
                <w:rFonts w:eastAsia="Calibri" w:cs="Arial"/>
                <w:sz w:val="20"/>
                <w:szCs w:val="18"/>
              </w:rPr>
            </w:pPr>
            <w:r w:rsidRPr="00350A76">
              <w:rPr>
                <w:rFonts w:eastAsia="Calibri" w:cs="Arial"/>
                <w:sz w:val="20"/>
                <w:szCs w:val="18"/>
              </w:rPr>
              <w:fldChar w:fldCharType="begin">
                <w:ffData>
                  <w:name w:val="Check60"/>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LEA-wide         </w:t>
            </w:r>
            <w:r>
              <w:rPr>
                <w:rFonts w:eastAsia="Calibri" w:cs="Arial"/>
                <w:sz w:val="20"/>
                <w:szCs w:val="18"/>
              </w:rPr>
              <w:fldChar w:fldCharType="begin">
                <w:ffData>
                  <w:name w:val=""/>
                  <w:enabled/>
                  <w:calcOnExit w:val="0"/>
                  <w:checkBox>
                    <w:size w:val="20"/>
                    <w:default w:val="1"/>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Schoolwide         </w:t>
            </w:r>
            <w:r w:rsidRPr="00350A76">
              <w:rPr>
                <w:rFonts w:eastAsia="Calibri" w:cs="Arial"/>
                <w:b/>
                <w:sz w:val="20"/>
                <w:szCs w:val="18"/>
              </w:rPr>
              <w:t>OR</w:t>
            </w:r>
            <w:r w:rsidRPr="00350A76">
              <w:rPr>
                <w:rFonts w:eastAsia="Calibri" w:cs="Arial"/>
                <w:sz w:val="20"/>
                <w:szCs w:val="18"/>
              </w:rPr>
              <w:t xml:space="preserve">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Limited to Unduplicated Student Group(s)</w:t>
            </w:r>
          </w:p>
        </w:tc>
      </w:tr>
      <w:tr w:rsidR="00AA2314" w:rsidRPr="00350A76" w:rsidTr="002A7472">
        <w:trPr>
          <w:trHeight w:val="377"/>
          <w:tblCellSpacing w:w="36" w:type="dxa"/>
        </w:trPr>
        <w:tc>
          <w:tcPr>
            <w:tcW w:w="1311" w:type="pct"/>
            <w:gridSpan w:val="4"/>
            <w:tcBorders>
              <w:left w:val="single" w:sz="2" w:space="0" w:color="D5A1DF"/>
              <w:bottom w:val="single" w:sz="2" w:space="0" w:color="D5A1DF"/>
            </w:tcBorders>
            <w:shd w:val="clear" w:color="auto" w:fill="auto"/>
            <w:vAlign w:val="center"/>
          </w:tcPr>
          <w:p w:rsidR="00AA2314" w:rsidRDefault="00AA2314" w:rsidP="002A7472">
            <w:pPr>
              <w:spacing w:before="60" w:after="60"/>
              <w:jc w:val="right"/>
            </w:pPr>
            <w:hyperlink w:anchor="Instructions_PAS_IIS_Locations" w:history="1">
              <w:r w:rsidRPr="005F3A13">
                <w:rPr>
                  <w:rStyle w:val="Hyperlink"/>
                  <w:rFonts w:eastAsia="Calibri" w:cs="Arial"/>
                  <w:sz w:val="20"/>
                  <w:szCs w:val="18"/>
                </w:rPr>
                <w:t>Location(s)</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350A76" w:rsidRDefault="00AA2314" w:rsidP="002A7472">
            <w:pPr>
              <w:spacing w:before="60" w:after="60"/>
              <w:rPr>
                <w:rFonts w:eastAsia="Calibri" w:cs="Arial"/>
                <w:sz w:val="20"/>
                <w:szCs w:val="18"/>
              </w:rPr>
            </w:pPr>
            <w:r w:rsidRPr="00350A76">
              <w:rPr>
                <w:rFonts w:eastAsia="Calibri" w:cs="Arial"/>
                <w:sz w:val="20"/>
                <w:szCs w:val="18"/>
              </w:rPr>
              <w:fldChar w:fldCharType="begin">
                <w:ffData>
                  <w:name w:val="Check60"/>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All schools         </w:t>
            </w:r>
            <w:r>
              <w:rPr>
                <w:rFonts w:eastAsia="Calibri" w:cs="Arial"/>
                <w:sz w:val="20"/>
                <w:szCs w:val="18"/>
              </w:rPr>
              <w:fldChar w:fldCharType="begin">
                <w:ffData>
                  <w:name w:val=""/>
                  <w:enabled/>
                  <w:calcOnExit w:val="0"/>
                  <w:checkBox>
                    <w:size w:val="20"/>
                    <w:default w:val="1"/>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Specific Schools:_</w:t>
            </w:r>
            <w:r>
              <w:rPr>
                <w:rFonts w:eastAsia="Calibri" w:cs="Arial"/>
                <w:sz w:val="20"/>
                <w:szCs w:val="18"/>
                <w:u w:val="single"/>
              </w:rPr>
              <w:t>Dow’s Prairie</w:t>
            </w:r>
            <w:r w:rsidRPr="00350A76">
              <w:rPr>
                <w:rFonts w:eastAsia="Calibri" w:cs="Arial"/>
                <w:sz w:val="20"/>
                <w:szCs w:val="18"/>
              </w:rPr>
              <w:t xml:space="preserve">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Grade</w:t>
            </w:r>
            <w:r>
              <w:rPr>
                <w:rFonts w:eastAsia="Calibri" w:cs="Arial"/>
                <w:sz w:val="20"/>
                <w:szCs w:val="18"/>
              </w:rPr>
              <w:t xml:space="preserve"> </w:t>
            </w:r>
            <w:r w:rsidRPr="00350A76">
              <w:rPr>
                <w:rFonts w:eastAsia="Calibri" w:cs="Arial"/>
                <w:sz w:val="20"/>
                <w:szCs w:val="18"/>
              </w:rPr>
              <w:t>spans:__________________</w:t>
            </w:r>
          </w:p>
        </w:tc>
      </w:tr>
      <w:tr w:rsidR="00AA2314" w:rsidRPr="00350A76" w:rsidTr="002A7472">
        <w:trPr>
          <w:trHeight w:val="377"/>
          <w:tblCellSpacing w:w="36" w:type="dxa"/>
        </w:trPr>
        <w:tc>
          <w:tcPr>
            <w:tcW w:w="4951" w:type="pct"/>
            <w:gridSpan w:val="11"/>
            <w:shd w:val="clear" w:color="auto" w:fill="auto"/>
            <w:vAlign w:val="center"/>
          </w:tcPr>
          <w:p w:rsidR="00AA2314" w:rsidRPr="00350A76" w:rsidRDefault="00AA2314" w:rsidP="002A7472">
            <w:pPr>
              <w:spacing w:before="60" w:after="60"/>
              <w:rPr>
                <w:rFonts w:eastAsia="Calibri" w:cs="Arial"/>
                <w:sz w:val="20"/>
                <w:szCs w:val="18"/>
              </w:rPr>
            </w:pPr>
            <w:hyperlink w:anchor="Instructions_PAS_ActionsServices" w:history="1">
              <w:r w:rsidRPr="00BE6213">
                <w:rPr>
                  <w:rStyle w:val="Hyperlink"/>
                  <w:rFonts w:cs="Arial"/>
                  <w:sz w:val="20"/>
                  <w:szCs w:val="18"/>
                </w:rPr>
                <w:t>ACTIONS/SERVICES</w:t>
              </w:r>
            </w:hyperlink>
          </w:p>
        </w:tc>
      </w:tr>
      <w:tr w:rsidR="00AA2314" w:rsidRPr="006F731A" w:rsidTr="002A7472">
        <w:trPr>
          <w:trHeight w:val="323"/>
          <w:tblCellSpacing w:w="36" w:type="dxa"/>
        </w:trPr>
        <w:tc>
          <w:tcPr>
            <w:tcW w:w="1712" w:type="pct"/>
            <w:gridSpan w:val="6"/>
            <w:shd w:val="clear" w:color="auto" w:fill="auto"/>
            <w:tcMar>
              <w:left w:w="115" w:type="dxa"/>
            </w:tcMar>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2017-18</w:t>
            </w:r>
          </w:p>
        </w:tc>
        <w:tc>
          <w:tcPr>
            <w:tcW w:w="1559" w:type="pct"/>
            <w:gridSpan w:val="3"/>
            <w:shd w:val="clear" w:color="auto" w:fill="auto"/>
            <w:vAlign w:val="center"/>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2018-19</w:t>
            </w:r>
          </w:p>
        </w:tc>
        <w:tc>
          <w:tcPr>
            <w:tcW w:w="1631" w:type="pct"/>
            <w:gridSpan w:val="2"/>
            <w:shd w:val="clear" w:color="auto" w:fill="auto"/>
            <w:vAlign w:val="center"/>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2019-20</w:t>
            </w:r>
          </w:p>
        </w:tc>
      </w:tr>
      <w:tr w:rsidR="00AA2314" w:rsidRPr="006F731A" w:rsidTr="002A7472">
        <w:trPr>
          <w:trHeight w:val="350"/>
          <w:tblCellSpacing w:w="36" w:type="dxa"/>
        </w:trPr>
        <w:tc>
          <w:tcPr>
            <w:tcW w:w="1712"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AA2314" w:rsidRPr="00350A76" w:rsidRDefault="00AA2314" w:rsidP="002A7472">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New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Modified    </w:t>
            </w: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Unchanged </w:t>
            </w:r>
          </w:p>
        </w:tc>
        <w:tc>
          <w:tcPr>
            <w:tcW w:w="1559" w:type="pct"/>
            <w:gridSpan w:val="3"/>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AA2314" w:rsidRPr="00564BD9" w:rsidRDefault="00AA2314" w:rsidP="002A7472">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New    </w:t>
            </w:r>
            <w:r>
              <w:rPr>
                <w:rFonts w:eastAsia="Calibri" w:cs="Arial"/>
                <w:color w:val="000000"/>
                <w:sz w:val="20"/>
                <w:szCs w:val="18"/>
              </w:rPr>
              <w:fldChar w:fldCharType="begin">
                <w:ffData>
                  <w:name w:val=""/>
                  <w:enabled/>
                  <w:calcOnExit w:val="0"/>
                  <w:checkBox>
                    <w:size w:val="20"/>
                    <w:default w:val="0"/>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Pr>
                <w:rFonts w:eastAsia="Calibri" w:cs="Arial"/>
                <w:color w:val="000000"/>
                <w:sz w:val="20"/>
                <w:szCs w:val="18"/>
              </w:rPr>
              <w:fldChar w:fldCharType="end"/>
            </w:r>
            <w:r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Unchanged</w:t>
            </w:r>
          </w:p>
        </w:tc>
        <w:tc>
          <w:tcPr>
            <w:tcW w:w="1631" w:type="pct"/>
            <w:gridSpan w:val="2"/>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AA2314" w:rsidRPr="00564BD9" w:rsidRDefault="00AA2314" w:rsidP="002A7472">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New     </w:t>
            </w: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Unchanged</w:t>
            </w:r>
          </w:p>
        </w:tc>
      </w:tr>
      <w:tr w:rsidR="00AA2314" w:rsidRPr="006F731A" w:rsidTr="002A7472">
        <w:trPr>
          <w:trHeight w:val="576"/>
          <w:tblCellSpacing w:w="36" w:type="dxa"/>
        </w:trPr>
        <w:tc>
          <w:tcPr>
            <w:tcW w:w="1712"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tcMar>
          </w:tcPr>
          <w:p w:rsidR="00AA2314" w:rsidRPr="005F3A13" w:rsidRDefault="00AA2314" w:rsidP="00494F9C">
            <w:pPr>
              <w:spacing w:before="60" w:after="60"/>
              <w:rPr>
                <w:rFonts w:eastAsia="Calibri" w:cs="Arial"/>
                <w:color w:val="000000"/>
                <w:sz w:val="20"/>
                <w:szCs w:val="18"/>
              </w:rPr>
            </w:pPr>
            <w:r>
              <w:rPr>
                <w:rFonts w:eastAsia="Arial" w:cs="Arial"/>
                <w:sz w:val="20"/>
                <w:szCs w:val="20"/>
              </w:rPr>
              <w:t>Maintain paraprofessional support in TK-2 up to 51 hours per</w:t>
            </w:r>
            <w:r>
              <w:rPr>
                <w:rFonts w:eastAsia="Arial" w:cs="Arial"/>
                <w:spacing w:val="2"/>
                <w:sz w:val="20"/>
                <w:szCs w:val="20"/>
              </w:rPr>
              <w:t xml:space="preserve"> </w:t>
            </w:r>
            <w:r>
              <w:rPr>
                <w:rFonts w:eastAsia="Arial" w:cs="Arial"/>
                <w:sz w:val="20"/>
                <w:szCs w:val="20"/>
              </w:rPr>
              <w:t>day.</w:t>
            </w:r>
            <w:r>
              <w:rPr>
                <w:rFonts w:eastAsia="Arial" w:cs="Arial"/>
                <w:spacing w:val="2"/>
                <w:sz w:val="20"/>
                <w:szCs w:val="20"/>
              </w:rPr>
              <w:t xml:space="preserve"> </w:t>
            </w:r>
            <w:r>
              <w:rPr>
                <w:rFonts w:eastAsia="Arial" w:cs="Arial"/>
                <w:sz w:val="20"/>
                <w:szCs w:val="20"/>
              </w:rPr>
              <w:t>(Dow's</w:t>
            </w:r>
            <w:r>
              <w:rPr>
                <w:rFonts w:eastAsia="Arial" w:cs="Arial"/>
                <w:spacing w:val="2"/>
                <w:sz w:val="20"/>
                <w:szCs w:val="20"/>
              </w:rPr>
              <w:t xml:space="preserve"> </w:t>
            </w:r>
            <w:r>
              <w:rPr>
                <w:rFonts w:eastAsia="Arial" w:cs="Arial"/>
                <w:sz w:val="20"/>
                <w:szCs w:val="20"/>
              </w:rPr>
              <w:t>Prairie).</w:t>
            </w:r>
            <w:r w:rsidR="00494F9C">
              <w:rPr>
                <w:rFonts w:eastAsia="Arial" w:cs="Arial"/>
                <w:sz w:val="20"/>
                <w:szCs w:val="20"/>
              </w:rPr>
              <w:t xml:space="preserve"> Also Included under Goal #3, Action #5. </w:t>
            </w:r>
          </w:p>
        </w:tc>
        <w:tc>
          <w:tcPr>
            <w:tcW w:w="1559" w:type="pct"/>
            <w:gridSpan w:val="3"/>
            <w:tcBorders>
              <w:top w:val="single" w:sz="2" w:space="0" w:color="D5A1DF"/>
              <w:left w:val="single" w:sz="2" w:space="0" w:color="D5A1DF"/>
              <w:bottom w:val="single" w:sz="2" w:space="0" w:color="D5A1DF"/>
              <w:right w:val="single" w:sz="2" w:space="0" w:color="D5A1DF"/>
            </w:tcBorders>
            <w:shd w:val="clear" w:color="auto" w:fill="F1E4F0"/>
          </w:tcPr>
          <w:p w:rsidR="00AA2314" w:rsidRPr="005F3A13" w:rsidRDefault="00AA2314" w:rsidP="002A7472">
            <w:pPr>
              <w:pStyle w:val="Default"/>
              <w:spacing w:before="60" w:after="60"/>
              <w:rPr>
                <w:rFonts w:ascii="Arial" w:hAnsi="Arial" w:cs="Arial"/>
                <w:sz w:val="20"/>
                <w:szCs w:val="18"/>
              </w:rPr>
            </w:pPr>
          </w:p>
        </w:tc>
        <w:tc>
          <w:tcPr>
            <w:tcW w:w="1631" w:type="pct"/>
            <w:gridSpan w:val="2"/>
            <w:tcBorders>
              <w:top w:val="single" w:sz="2" w:space="0" w:color="D5A1DF"/>
              <w:left w:val="single" w:sz="2" w:space="0" w:color="D5A1DF"/>
              <w:bottom w:val="single" w:sz="2" w:space="0" w:color="D5A1DF"/>
              <w:right w:val="single" w:sz="2" w:space="0" w:color="D5A1DF"/>
            </w:tcBorders>
            <w:shd w:val="clear" w:color="auto" w:fill="F1E4F0"/>
          </w:tcPr>
          <w:p w:rsidR="00AA2314" w:rsidRPr="005F3A13" w:rsidRDefault="00AA2314" w:rsidP="002A7472">
            <w:pPr>
              <w:pStyle w:val="Default"/>
              <w:spacing w:before="60" w:after="60"/>
              <w:rPr>
                <w:rFonts w:ascii="Arial" w:hAnsi="Arial" w:cs="Arial"/>
                <w:sz w:val="20"/>
                <w:szCs w:val="18"/>
              </w:rPr>
            </w:pPr>
          </w:p>
        </w:tc>
      </w:tr>
      <w:tr w:rsidR="00AA2314" w:rsidRPr="006F731A" w:rsidTr="002A7472">
        <w:trPr>
          <w:trHeight w:val="621"/>
          <w:tblCellSpacing w:w="36" w:type="dxa"/>
        </w:trPr>
        <w:tc>
          <w:tcPr>
            <w:tcW w:w="1712" w:type="pct"/>
            <w:gridSpan w:val="6"/>
            <w:shd w:val="clear" w:color="auto" w:fill="auto"/>
          </w:tcPr>
          <w:p w:rsidR="00AA2314" w:rsidRPr="00564BD9" w:rsidRDefault="00AA2314" w:rsidP="002A7472">
            <w:pPr>
              <w:spacing w:before="120" w:after="60"/>
              <w:rPr>
                <w:rFonts w:eastAsia="Calibri" w:cs="Arial"/>
                <w:color w:val="000000"/>
                <w:sz w:val="20"/>
                <w:szCs w:val="18"/>
              </w:rPr>
            </w:pPr>
            <w:hyperlink w:anchor="Instructions_PAS_BudgetedExpenditures" w:history="1">
              <w:r w:rsidRPr="005F3A13">
                <w:rPr>
                  <w:rStyle w:val="Hyperlink"/>
                  <w:rFonts w:cs="Arial"/>
                  <w:sz w:val="20"/>
                  <w:szCs w:val="18"/>
                </w:rPr>
                <w:t>BUDGETED EXPENDITURES</w:t>
              </w:r>
            </w:hyperlink>
          </w:p>
        </w:tc>
        <w:tc>
          <w:tcPr>
            <w:tcW w:w="1559" w:type="pct"/>
            <w:gridSpan w:val="3"/>
            <w:shd w:val="clear" w:color="auto" w:fill="auto"/>
          </w:tcPr>
          <w:p w:rsidR="00AA2314" w:rsidRPr="001A5DEF" w:rsidRDefault="00AA2314" w:rsidP="002A7472">
            <w:pPr>
              <w:spacing w:before="120" w:after="60"/>
              <w:rPr>
                <w:rFonts w:eastAsia="Calibri" w:cs="Arial"/>
                <w:color w:val="FFFFFF"/>
                <w:sz w:val="20"/>
                <w:szCs w:val="18"/>
              </w:rPr>
            </w:pPr>
            <w:r w:rsidRPr="00EA3544">
              <w:rPr>
                <w:rFonts w:eastAsia="Calibri" w:cs="Arial"/>
                <w:b/>
                <w:color w:val="FFFFFF"/>
                <w:sz w:val="18"/>
                <w:szCs w:val="18"/>
              </w:rPr>
              <w:t>Empty Cell</w:t>
            </w:r>
          </w:p>
        </w:tc>
        <w:tc>
          <w:tcPr>
            <w:tcW w:w="1631" w:type="pct"/>
            <w:gridSpan w:val="2"/>
            <w:shd w:val="clear" w:color="auto" w:fill="auto"/>
          </w:tcPr>
          <w:p w:rsidR="00AA2314" w:rsidRPr="001A5DEF" w:rsidRDefault="00AA2314" w:rsidP="002A7472">
            <w:pPr>
              <w:spacing w:before="120" w:after="60"/>
              <w:rPr>
                <w:rFonts w:eastAsia="Calibri" w:cs="Arial"/>
                <w:color w:val="FFFFFF"/>
                <w:sz w:val="20"/>
                <w:szCs w:val="18"/>
              </w:rPr>
            </w:pPr>
            <w:r w:rsidRPr="001A5DEF">
              <w:rPr>
                <w:rFonts w:eastAsia="Calibri" w:cs="Arial"/>
                <w:b/>
                <w:color w:val="FFFFFF"/>
                <w:sz w:val="18"/>
                <w:szCs w:val="18"/>
              </w:rPr>
              <w:t>Empty Cell</w:t>
            </w:r>
          </w:p>
        </w:tc>
      </w:tr>
      <w:tr w:rsidR="00AA2314" w:rsidRPr="006F731A" w:rsidTr="002A7472">
        <w:trPr>
          <w:trHeight w:val="332"/>
          <w:tblCellSpacing w:w="36" w:type="dxa"/>
        </w:trPr>
        <w:tc>
          <w:tcPr>
            <w:tcW w:w="1712" w:type="pct"/>
            <w:gridSpan w:val="6"/>
            <w:shd w:val="clear" w:color="auto" w:fill="auto"/>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2017-18</w:t>
            </w:r>
          </w:p>
        </w:tc>
        <w:tc>
          <w:tcPr>
            <w:tcW w:w="1559" w:type="pct"/>
            <w:gridSpan w:val="3"/>
            <w:shd w:val="clear" w:color="auto" w:fill="auto"/>
            <w:vAlign w:val="center"/>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2018-19</w:t>
            </w:r>
          </w:p>
        </w:tc>
        <w:tc>
          <w:tcPr>
            <w:tcW w:w="1631" w:type="pct"/>
            <w:gridSpan w:val="2"/>
            <w:shd w:val="clear" w:color="auto" w:fill="auto"/>
            <w:vAlign w:val="center"/>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2019-20</w:t>
            </w:r>
          </w:p>
        </w:tc>
      </w:tr>
      <w:tr w:rsidR="00AA2314" w:rsidRPr="006F731A" w:rsidTr="002A7472">
        <w:trPr>
          <w:trHeight w:val="432"/>
          <w:tblCellSpacing w:w="36" w:type="dxa"/>
        </w:trPr>
        <w:tc>
          <w:tcPr>
            <w:tcW w:w="575" w:type="pct"/>
            <w:gridSpan w:val="2"/>
            <w:shd w:val="clear" w:color="auto" w:fill="auto"/>
            <w:vAlign w:val="center"/>
          </w:tcPr>
          <w:p w:rsidR="00AA2314" w:rsidRPr="005D689F" w:rsidRDefault="00AA2314" w:rsidP="002A7472">
            <w:pPr>
              <w:spacing w:before="60" w:after="20"/>
              <w:rPr>
                <w:rFonts w:eastAsia="Calibri" w:cs="Arial"/>
                <w:color w:val="9830BC"/>
                <w:sz w:val="20"/>
                <w:szCs w:val="18"/>
              </w:rPr>
            </w:pPr>
            <w:r w:rsidRPr="005D689F">
              <w:rPr>
                <w:rFonts w:eastAsia="Calibri" w:cs="Arial"/>
                <w:color w:val="9830BC"/>
                <w:sz w:val="20"/>
                <w:szCs w:val="18"/>
              </w:rPr>
              <w:lastRenderedPageBreak/>
              <w:t>Amount</w:t>
            </w:r>
          </w:p>
        </w:tc>
        <w:tc>
          <w:tcPr>
            <w:tcW w:w="111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C15C84" w:rsidRDefault="00D73C6E" w:rsidP="002A7472">
            <w:pPr>
              <w:spacing w:before="60" w:after="60"/>
              <w:rPr>
                <w:rFonts w:eastAsia="Calibri" w:cs="Arial"/>
                <w:color w:val="000000"/>
                <w:sz w:val="20"/>
                <w:szCs w:val="18"/>
              </w:rPr>
            </w:pPr>
            <w:r>
              <w:rPr>
                <w:rFonts w:eastAsia="Calibri" w:cs="Arial"/>
                <w:color w:val="000000"/>
                <w:sz w:val="20"/>
                <w:szCs w:val="18"/>
              </w:rPr>
              <w:t>a) $85,020</w:t>
            </w:r>
          </w:p>
          <w:p w:rsidR="00AA2314" w:rsidRPr="00C15C84" w:rsidRDefault="00AA2314" w:rsidP="002A7472">
            <w:pPr>
              <w:spacing w:before="60" w:after="60"/>
              <w:rPr>
                <w:rFonts w:eastAsia="Calibri" w:cs="Arial"/>
                <w:color w:val="000000"/>
                <w:sz w:val="20"/>
                <w:szCs w:val="18"/>
              </w:rPr>
            </w:pPr>
            <w:r w:rsidRPr="00C15C84">
              <w:rPr>
                <w:rFonts w:eastAsia="Calibri" w:cs="Arial"/>
                <w:color w:val="000000"/>
                <w:sz w:val="20"/>
                <w:szCs w:val="18"/>
              </w:rPr>
              <w:t>b) $75,869</w:t>
            </w:r>
          </w:p>
        </w:tc>
        <w:tc>
          <w:tcPr>
            <w:tcW w:w="423" w:type="pct"/>
            <w:gridSpan w:val="2"/>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Amount</w:t>
            </w:r>
          </w:p>
        </w:tc>
        <w:tc>
          <w:tcPr>
            <w:tcW w:w="1111"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p>
        </w:tc>
        <w:tc>
          <w:tcPr>
            <w:tcW w:w="390" w:type="pct"/>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Amount</w:t>
            </w:r>
          </w:p>
        </w:tc>
        <w:tc>
          <w:tcPr>
            <w:tcW w:w="1217"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p>
        </w:tc>
      </w:tr>
      <w:tr w:rsidR="00AA2314" w:rsidRPr="006F731A" w:rsidTr="002A7472">
        <w:trPr>
          <w:trHeight w:val="432"/>
          <w:tblCellSpacing w:w="36" w:type="dxa"/>
        </w:trPr>
        <w:tc>
          <w:tcPr>
            <w:tcW w:w="575" w:type="pct"/>
            <w:gridSpan w:val="2"/>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Source</w:t>
            </w:r>
          </w:p>
        </w:tc>
        <w:tc>
          <w:tcPr>
            <w:tcW w:w="111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C15C84" w:rsidRDefault="00AA2314" w:rsidP="002A7472">
            <w:pPr>
              <w:spacing w:before="60" w:after="60"/>
              <w:rPr>
                <w:rFonts w:eastAsia="Calibri" w:cs="Arial"/>
                <w:color w:val="000000"/>
                <w:sz w:val="20"/>
                <w:szCs w:val="18"/>
              </w:rPr>
            </w:pPr>
            <w:r w:rsidRPr="00C15C84">
              <w:rPr>
                <w:rFonts w:eastAsia="Calibri" w:cs="Arial"/>
                <w:color w:val="000000"/>
                <w:sz w:val="20"/>
                <w:szCs w:val="18"/>
              </w:rPr>
              <w:t>a) LCFF Supplemental</w:t>
            </w:r>
          </w:p>
          <w:p w:rsidR="00AA2314" w:rsidRPr="00C15C84" w:rsidRDefault="00AA2314" w:rsidP="002A7472">
            <w:pPr>
              <w:spacing w:before="60" w:after="60"/>
              <w:rPr>
                <w:rFonts w:eastAsia="Calibri" w:cs="Arial"/>
                <w:color w:val="000000"/>
                <w:sz w:val="20"/>
                <w:szCs w:val="18"/>
              </w:rPr>
            </w:pPr>
            <w:r w:rsidRPr="00C15C84">
              <w:rPr>
                <w:rFonts w:eastAsia="Calibri" w:cs="Arial"/>
                <w:color w:val="000000"/>
                <w:sz w:val="20"/>
                <w:szCs w:val="18"/>
              </w:rPr>
              <w:t>b) Title I</w:t>
            </w:r>
          </w:p>
        </w:tc>
        <w:tc>
          <w:tcPr>
            <w:tcW w:w="423" w:type="pct"/>
            <w:gridSpan w:val="2"/>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Source</w:t>
            </w:r>
          </w:p>
        </w:tc>
        <w:tc>
          <w:tcPr>
            <w:tcW w:w="1111"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p>
        </w:tc>
        <w:tc>
          <w:tcPr>
            <w:tcW w:w="390" w:type="pct"/>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Source</w:t>
            </w:r>
          </w:p>
        </w:tc>
        <w:tc>
          <w:tcPr>
            <w:tcW w:w="1217"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p>
        </w:tc>
      </w:tr>
      <w:tr w:rsidR="00AA2314" w:rsidRPr="006F731A" w:rsidTr="002A7472">
        <w:trPr>
          <w:trHeight w:val="432"/>
          <w:tblCellSpacing w:w="36" w:type="dxa"/>
        </w:trPr>
        <w:tc>
          <w:tcPr>
            <w:tcW w:w="575" w:type="pct"/>
            <w:gridSpan w:val="2"/>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11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C15C84" w:rsidRDefault="00AA2314" w:rsidP="002A7472">
            <w:pPr>
              <w:spacing w:before="60" w:after="60"/>
              <w:rPr>
                <w:rFonts w:eastAsia="Calibri" w:cs="Arial"/>
                <w:color w:val="000000"/>
                <w:sz w:val="20"/>
                <w:szCs w:val="18"/>
              </w:rPr>
            </w:pPr>
            <w:r w:rsidRPr="00C15C84">
              <w:rPr>
                <w:rFonts w:eastAsia="Calibri" w:cs="Arial"/>
                <w:color w:val="000000"/>
                <w:sz w:val="20"/>
                <w:szCs w:val="18"/>
              </w:rPr>
              <w:t>a) C</w:t>
            </w:r>
            <w:r w:rsidR="00392D25">
              <w:rPr>
                <w:rFonts w:eastAsia="Calibri" w:cs="Arial"/>
                <w:color w:val="000000"/>
                <w:sz w:val="20"/>
                <w:szCs w:val="18"/>
              </w:rPr>
              <w:t xml:space="preserve">lass Salaries                </w:t>
            </w:r>
            <w:r w:rsidRPr="00C15C84">
              <w:rPr>
                <w:rFonts w:eastAsia="Calibri" w:cs="Arial"/>
                <w:color w:val="000000"/>
                <w:sz w:val="20"/>
                <w:szCs w:val="18"/>
              </w:rPr>
              <w:t>68,869</w:t>
            </w:r>
          </w:p>
          <w:p w:rsidR="00AA2314" w:rsidRPr="00C15C84" w:rsidRDefault="00AA2314" w:rsidP="002A7472">
            <w:pPr>
              <w:spacing w:before="60" w:after="60"/>
              <w:rPr>
                <w:rFonts w:eastAsia="Calibri" w:cs="Arial"/>
                <w:color w:val="000000"/>
                <w:sz w:val="20"/>
                <w:szCs w:val="18"/>
              </w:rPr>
            </w:pPr>
            <w:r w:rsidRPr="00C15C84">
              <w:rPr>
                <w:rFonts w:eastAsia="Calibri" w:cs="Arial"/>
                <w:color w:val="000000"/>
                <w:sz w:val="20"/>
                <w:szCs w:val="18"/>
              </w:rPr>
              <w:t xml:space="preserve">    Emp</w:t>
            </w:r>
            <w:r w:rsidR="00392D25">
              <w:rPr>
                <w:rFonts w:eastAsia="Calibri" w:cs="Arial"/>
                <w:color w:val="000000"/>
                <w:sz w:val="20"/>
                <w:szCs w:val="18"/>
              </w:rPr>
              <w:t xml:space="preserve">loyee Benefits         </w:t>
            </w:r>
            <w:r w:rsidR="00D73C6E">
              <w:rPr>
                <w:rFonts w:eastAsia="Calibri" w:cs="Arial"/>
                <w:color w:val="000000"/>
                <w:sz w:val="20"/>
                <w:szCs w:val="18"/>
              </w:rPr>
              <w:t>16,151</w:t>
            </w:r>
            <w:r w:rsidRPr="00C15C84">
              <w:rPr>
                <w:rFonts w:eastAsia="Calibri" w:cs="Arial"/>
                <w:color w:val="000000"/>
                <w:sz w:val="20"/>
                <w:szCs w:val="18"/>
              </w:rPr>
              <w:t xml:space="preserve"> b) C</w:t>
            </w:r>
            <w:r w:rsidR="00392D25">
              <w:rPr>
                <w:rFonts w:eastAsia="Calibri" w:cs="Arial"/>
                <w:color w:val="000000"/>
                <w:sz w:val="20"/>
                <w:szCs w:val="18"/>
              </w:rPr>
              <w:t xml:space="preserve">lass Salaries                </w:t>
            </w:r>
            <w:r w:rsidRPr="00C15C84">
              <w:rPr>
                <w:rFonts w:eastAsia="Calibri" w:cs="Arial"/>
                <w:color w:val="000000"/>
                <w:sz w:val="20"/>
                <w:szCs w:val="18"/>
              </w:rPr>
              <w:t>61,609</w:t>
            </w:r>
          </w:p>
          <w:p w:rsidR="00AA2314" w:rsidRPr="00C15C84" w:rsidRDefault="00AA2314" w:rsidP="002A7472">
            <w:pPr>
              <w:spacing w:before="60" w:after="60"/>
              <w:rPr>
                <w:rFonts w:eastAsia="Calibri" w:cs="Arial"/>
                <w:color w:val="000000"/>
                <w:sz w:val="20"/>
                <w:szCs w:val="18"/>
              </w:rPr>
            </w:pPr>
            <w:r w:rsidRPr="00C15C84">
              <w:rPr>
                <w:rFonts w:eastAsia="Calibri" w:cs="Arial"/>
                <w:color w:val="000000"/>
                <w:sz w:val="20"/>
                <w:szCs w:val="18"/>
              </w:rPr>
              <w:t xml:space="preserve"> </w:t>
            </w:r>
            <w:r w:rsidR="00392D25">
              <w:rPr>
                <w:rFonts w:eastAsia="Calibri" w:cs="Arial"/>
                <w:color w:val="000000"/>
                <w:sz w:val="20"/>
                <w:szCs w:val="18"/>
              </w:rPr>
              <w:t xml:space="preserve">   Employee Benefits         </w:t>
            </w:r>
            <w:r w:rsidRPr="00C15C84">
              <w:rPr>
                <w:rFonts w:eastAsia="Calibri" w:cs="Arial"/>
                <w:color w:val="000000"/>
                <w:sz w:val="20"/>
                <w:szCs w:val="18"/>
              </w:rPr>
              <w:t>14,260</w:t>
            </w:r>
          </w:p>
        </w:tc>
        <w:tc>
          <w:tcPr>
            <w:tcW w:w="423" w:type="pct"/>
            <w:gridSpan w:val="2"/>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111"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p>
        </w:tc>
        <w:tc>
          <w:tcPr>
            <w:tcW w:w="390" w:type="pct"/>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217"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p>
        </w:tc>
      </w:tr>
    </w:tbl>
    <w:p w:rsidR="00AA2314" w:rsidRDefault="00AA2314" w:rsidP="00AA2314"/>
    <w:p w:rsidR="00AA2314" w:rsidRDefault="00AA2314" w:rsidP="00AA2314"/>
    <w:p w:rsidR="00AA2314" w:rsidRDefault="00AA2314" w:rsidP="00AA2314"/>
    <w:p w:rsidR="00AA2314" w:rsidRDefault="00AA2314" w:rsidP="00AA2314"/>
    <w:p w:rsidR="00AA2314" w:rsidRDefault="00AA2314" w:rsidP="00AA2314"/>
    <w:tbl>
      <w:tblPr>
        <w:tblW w:w="5003" w:type="pct"/>
        <w:tblCellSpacing w:w="36" w:type="dxa"/>
        <w:tblInd w:w="-5" w:type="dxa"/>
        <w:tblCellMar>
          <w:left w:w="115" w:type="dxa"/>
          <w:right w:w="115" w:type="dxa"/>
        </w:tblCellMar>
        <w:tblLook w:val="04A0" w:firstRow="1" w:lastRow="0" w:firstColumn="1" w:lastColumn="0" w:noHBand="0" w:noVBand="1"/>
      </w:tblPr>
      <w:tblGrid>
        <w:gridCol w:w="950"/>
        <w:gridCol w:w="844"/>
        <w:gridCol w:w="78"/>
        <w:gridCol w:w="2057"/>
        <w:gridCol w:w="72"/>
        <w:gridCol w:w="1147"/>
        <w:gridCol w:w="738"/>
        <w:gridCol w:w="519"/>
        <w:gridCol w:w="3158"/>
        <w:gridCol w:w="1229"/>
        <w:gridCol w:w="3617"/>
      </w:tblGrid>
      <w:tr w:rsidR="00AA2314" w:rsidRPr="006F731A" w:rsidTr="002A7472">
        <w:trPr>
          <w:trHeight w:val="432"/>
          <w:tblCellSpacing w:w="36" w:type="dxa"/>
        </w:trPr>
        <w:tc>
          <w:tcPr>
            <w:tcW w:w="285" w:type="pct"/>
            <w:shd w:val="clear" w:color="auto" w:fill="auto"/>
            <w:vAlign w:val="center"/>
          </w:tcPr>
          <w:p w:rsidR="00AA2314" w:rsidRPr="001B7059" w:rsidRDefault="00AA2314" w:rsidP="002A7472">
            <w:pPr>
              <w:jc w:val="center"/>
              <w:rPr>
                <w:rFonts w:eastAsia="Calibri" w:cs="Arial"/>
                <w:color w:val="9830BC"/>
                <w:sz w:val="22"/>
                <w:szCs w:val="18"/>
              </w:rPr>
            </w:pPr>
            <w:r w:rsidRPr="001B7059">
              <w:rPr>
                <w:rFonts w:eastAsia="Calibri" w:cs="Arial"/>
                <w:color w:val="9830BC"/>
                <w:sz w:val="22"/>
                <w:szCs w:val="18"/>
              </w:rPr>
              <w:t>Action</w:t>
            </w:r>
          </w:p>
        </w:tc>
        <w:tc>
          <w:tcPr>
            <w:tcW w:w="292" w:type="pct"/>
            <w:gridSpan w:val="2"/>
            <w:shd w:val="clear" w:color="auto" w:fill="auto"/>
            <w:vAlign w:val="center"/>
          </w:tcPr>
          <w:p w:rsidR="00AA2314" w:rsidRPr="000215FA" w:rsidRDefault="00AA2314" w:rsidP="002A7472">
            <w:pPr>
              <w:jc w:val="center"/>
              <w:rPr>
                <w:rFonts w:eastAsia="Calibri" w:cs="Arial"/>
                <w:color w:val="9830BC"/>
                <w:sz w:val="40"/>
                <w:szCs w:val="40"/>
              </w:rPr>
            </w:pPr>
            <w:r>
              <w:rPr>
                <w:rFonts w:eastAsia="Calibri" w:cs="Arial"/>
                <w:b/>
                <w:color w:val="9830BC"/>
                <w:sz w:val="40"/>
                <w:szCs w:val="40"/>
              </w:rPr>
              <w:t>3</w:t>
            </w:r>
          </w:p>
        </w:tc>
        <w:tc>
          <w:tcPr>
            <w:tcW w:w="722" w:type="pct"/>
            <w:gridSpan w:val="2"/>
            <w:shd w:val="clear" w:color="auto" w:fill="auto"/>
            <w:vAlign w:val="center"/>
          </w:tcPr>
          <w:p w:rsidR="00AA2314" w:rsidRPr="001A5DEF" w:rsidRDefault="00AA2314" w:rsidP="002A7472">
            <w:pPr>
              <w:jc w:val="center"/>
              <w:rPr>
                <w:rFonts w:eastAsia="Calibri" w:cs="Arial"/>
                <w:color w:val="FFFFFF"/>
                <w:sz w:val="22"/>
                <w:szCs w:val="22"/>
              </w:rPr>
            </w:pPr>
            <w:r w:rsidRPr="00EA3544">
              <w:rPr>
                <w:rFonts w:eastAsia="Calibri" w:cs="Arial"/>
                <w:b/>
                <w:color w:val="FFFFFF"/>
                <w:sz w:val="18"/>
                <w:szCs w:val="18"/>
              </w:rPr>
              <w:t>Empty Cell</w:t>
            </w:r>
          </w:p>
        </w:tc>
        <w:tc>
          <w:tcPr>
            <w:tcW w:w="3579" w:type="pct"/>
            <w:gridSpan w:val="6"/>
            <w:shd w:val="clear" w:color="auto" w:fill="auto"/>
            <w:vAlign w:val="center"/>
          </w:tcPr>
          <w:p w:rsidR="00AA2314" w:rsidRPr="001A5DEF" w:rsidRDefault="00AA2314" w:rsidP="002A7472">
            <w:pPr>
              <w:spacing w:before="60" w:after="20"/>
              <w:rPr>
                <w:rFonts w:eastAsia="Calibri" w:cs="Arial"/>
                <w:color w:val="FFFFFF"/>
                <w:sz w:val="22"/>
                <w:szCs w:val="22"/>
              </w:rPr>
            </w:pPr>
            <w:r w:rsidRPr="00EA3544">
              <w:rPr>
                <w:rFonts w:eastAsia="Calibri" w:cs="Arial"/>
                <w:b/>
                <w:color w:val="FFFFFF"/>
                <w:sz w:val="18"/>
                <w:szCs w:val="18"/>
              </w:rPr>
              <w:t>Empty Cell</w:t>
            </w:r>
          </w:p>
        </w:tc>
      </w:tr>
      <w:tr w:rsidR="00AA2314" w:rsidRPr="0013207B" w:rsidTr="002A7472">
        <w:trPr>
          <w:trHeight w:val="360"/>
          <w:tblCellSpacing w:w="36" w:type="dxa"/>
        </w:trPr>
        <w:tc>
          <w:tcPr>
            <w:tcW w:w="4951" w:type="pct"/>
            <w:gridSpan w:val="11"/>
            <w:tcBorders>
              <w:top w:val="single" w:sz="2" w:space="0" w:color="D5A1DF"/>
              <w:left w:val="single" w:sz="2" w:space="0" w:color="D5A1DF"/>
              <w:right w:val="single" w:sz="2" w:space="0" w:color="D5A1DF"/>
            </w:tcBorders>
            <w:shd w:val="clear" w:color="auto" w:fill="F1E4F0"/>
            <w:vAlign w:val="center"/>
          </w:tcPr>
          <w:p w:rsidR="00AA2314" w:rsidRPr="000E354D" w:rsidRDefault="00AA2314" w:rsidP="002A7472">
            <w:pPr>
              <w:spacing w:before="60" w:after="60"/>
              <w:rPr>
                <w:rFonts w:eastAsia="Calibri"/>
                <w:sz w:val="22"/>
                <w:szCs w:val="22"/>
              </w:rPr>
            </w:pPr>
            <w:r w:rsidRPr="007A5578">
              <w:rPr>
                <w:rFonts w:eastAsia="Calibri" w:cs="Arial"/>
                <w:color w:val="9830BC"/>
                <w:sz w:val="22"/>
                <w:szCs w:val="18"/>
              </w:rPr>
              <w:t xml:space="preserve">For Actions/Services not </w:t>
            </w:r>
            <w:r>
              <w:rPr>
                <w:rFonts w:eastAsia="Calibri" w:cs="Arial"/>
                <w:color w:val="9830BC"/>
                <w:sz w:val="22"/>
                <w:szCs w:val="18"/>
              </w:rPr>
              <w:t xml:space="preserve">included as </w:t>
            </w:r>
            <w:r w:rsidRPr="007A5578">
              <w:rPr>
                <w:rFonts w:eastAsia="Calibri" w:cs="Arial"/>
                <w:color w:val="9830BC"/>
                <w:sz w:val="22"/>
                <w:szCs w:val="18"/>
              </w:rPr>
              <w:t xml:space="preserve">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AA2314" w:rsidRPr="006F731A" w:rsidTr="002A7472">
        <w:trPr>
          <w:trHeight w:val="377"/>
          <w:tblCellSpacing w:w="36" w:type="dxa"/>
        </w:trPr>
        <w:tc>
          <w:tcPr>
            <w:tcW w:w="1311" w:type="pct"/>
            <w:gridSpan w:val="4"/>
            <w:tcBorders>
              <w:left w:val="single" w:sz="2" w:space="0" w:color="D5A1DF"/>
            </w:tcBorders>
            <w:shd w:val="clear" w:color="auto" w:fill="auto"/>
            <w:vAlign w:val="center"/>
          </w:tcPr>
          <w:p w:rsidR="00AA2314" w:rsidRPr="008F43EC" w:rsidRDefault="00AA2314" w:rsidP="002A7472">
            <w:pPr>
              <w:spacing w:before="60" w:after="60"/>
              <w:jc w:val="right"/>
              <w:rPr>
                <w:rFonts w:eastAsia="Calibri" w:cs="Arial"/>
                <w:sz w:val="20"/>
                <w:szCs w:val="18"/>
              </w:rPr>
            </w:pPr>
            <w:hyperlink w:anchor="Instructions_PAS_StudentsToBeServed" w:history="1">
              <w:r w:rsidRPr="005F3A13">
                <w:rPr>
                  <w:rStyle w:val="Hyperlink"/>
                  <w:rFonts w:eastAsia="Calibri" w:cs="Arial"/>
                  <w:sz w:val="20"/>
                  <w:szCs w:val="18"/>
                </w:rPr>
                <w:t>Students to be Served</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350A76" w:rsidRDefault="00AA2314" w:rsidP="002A7472">
            <w:pPr>
              <w:spacing w:before="60" w:after="60"/>
              <w:rPr>
                <w:rFonts w:eastAsia="Calibri" w:cs="Arial"/>
                <w:color w:val="000000"/>
                <w:sz w:val="20"/>
                <w:szCs w:val="18"/>
              </w:rPr>
            </w:pPr>
            <w:r w:rsidRPr="00350A76">
              <w:rPr>
                <w:rFonts w:eastAsia="Calibri" w:cs="Arial"/>
                <w:sz w:val="20"/>
                <w:szCs w:val="18"/>
              </w:rPr>
              <w:fldChar w:fldCharType="begin">
                <w:ffData>
                  <w:name w:val=""/>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All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Students with Disabilities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w:t>
            </w:r>
            <w:r w:rsidRPr="00350A76">
              <w:rPr>
                <w:rFonts w:eastAsia="Calibri" w:cs="Arial"/>
                <w:sz w:val="20"/>
                <w:szCs w:val="18"/>
                <w:u w:val="single"/>
              </w:rPr>
              <w:t>[Specific Student Group(s)]</w:t>
            </w:r>
            <w:r w:rsidRPr="00350A76">
              <w:rPr>
                <w:rFonts w:eastAsia="Calibri" w:cs="Arial"/>
                <w:sz w:val="20"/>
                <w:szCs w:val="18"/>
              </w:rPr>
              <w:t>___________________</w:t>
            </w:r>
            <w:r w:rsidRPr="00350A76">
              <w:rPr>
                <w:rFonts w:eastAsia="Calibri" w:cs="Arial"/>
                <w:sz w:val="20"/>
                <w:szCs w:val="18"/>
                <w:u w:val="single"/>
              </w:rPr>
              <w:t xml:space="preserve"> </w:t>
            </w:r>
          </w:p>
        </w:tc>
      </w:tr>
      <w:tr w:rsidR="00AA2314" w:rsidRPr="006F731A" w:rsidTr="002A7472">
        <w:trPr>
          <w:trHeight w:val="377"/>
          <w:tblCellSpacing w:w="36" w:type="dxa"/>
        </w:trPr>
        <w:tc>
          <w:tcPr>
            <w:tcW w:w="1311" w:type="pct"/>
            <w:gridSpan w:val="4"/>
            <w:tcBorders>
              <w:left w:val="single" w:sz="2" w:space="0" w:color="D5A1DF"/>
              <w:bottom w:val="single" w:sz="2" w:space="0" w:color="D5A1DF"/>
            </w:tcBorders>
            <w:shd w:val="clear" w:color="auto" w:fill="auto"/>
            <w:vAlign w:val="center"/>
          </w:tcPr>
          <w:p w:rsidR="00AA2314" w:rsidRPr="00350A76" w:rsidRDefault="00AA2314" w:rsidP="002A7472">
            <w:pPr>
              <w:spacing w:before="60" w:after="60"/>
              <w:jc w:val="right"/>
              <w:rPr>
                <w:sz w:val="20"/>
              </w:rPr>
            </w:pPr>
            <w:hyperlink w:anchor="Instructions_PAS_Locations" w:history="1">
              <w:r w:rsidRPr="005F3A13">
                <w:rPr>
                  <w:rStyle w:val="Hyperlink"/>
                  <w:rFonts w:eastAsia="Calibri" w:cs="Arial"/>
                  <w:sz w:val="20"/>
                  <w:szCs w:val="18"/>
                </w:rPr>
                <w:t>Location(s)</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350A76" w:rsidRDefault="00AA2314" w:rsidP="002A7472">
            <w:pPr>
              <w:spacing w:before="60" w:after="60"/>
              <w:rPr>
                <w:rFonts w:eastAsia="Calibri" w:cs="Arial"/>
                <w:sz w:val="20"/>
                <w:szCs w:val="18"/>
              </w:rPr>
            </w:pPr>
            <w:r w:rsidRPr="00350A76">
              <w:rPr>
                <w:rFonts w:eastAsia="Calibri" w:cs="Arial"/>
                <w:sz w:val="20"/>
                <w:szCs w:val="18"/>
              </w:rPr>
              <w:fldChar w:fldCharType="begin">
                <w:ffData>
                  <w:name w:val="Check60"/>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All schools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Schools:___________________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Grade</w:t>
            </w:r>
            <w:r>
              <w:rPr>
                <w:rFonts w:eastAsia="Calibri" w:cs="Arial"/>
                <w:sz w:val="20"/>
                <w:szCs w:val="18"/>
              </w:rPr>
              <w:t xml:space="preserve"> </w:t>
            </w:r>
            <w:r w:rsidRPr="00350A76">
              <w:rPr>
                <w:rFonts w:eastAsia="Calibri" w:cs="Arial"/>
                <w:sz w:val="20"/>
                <w:szCs w:val="18"/>
              </w:rPr>
              <w:t>spans:__________________</w:t>
            </w:r>
          </w:p>
        </w:tc>
      </w:tr>
      <w:tr w:rsidR="00AA2314" w:rsidRPr="006F731A" w:rsidTr="002A7472">
        <w:trPr>
          <w:tblCellSpacing w:w="36" w:type="dxa"/>
        </w:trPr>
        <w:tc>
          <w:tcPr>
            <w:tcW w:w="4951" w:type="pct"/>
            <w:gridSpan w:val="11"/>
            <w:shd w:val="clear" w:color="auto" w:fill="auto"/>
            <w:vAlign w:val="center"/>
          </w:tcPr>
          <w:p w:rsidR="00AA2314" w:rsidRPr="004231CC" w:rsidRDefault="00AA2314" w:rsidP="002A7472">
            <w:pPr>
              <w:spacing w:before="20" w:after="20"/>
              <w:jc w:val="center"/>
              <w:rPr>
                <w:rFonts w:eastAsia="Calibri" w:cs="Arial"/>
                <w:sz w:val="20"/>
                <w:szCs w:val="18"/>
              </w:rPr>
            </w:pPr>
            <w:r>
              <w:rPr>
                <w:rFonts w:eastAsia="Calibri" w:cs="Arial"/>
                <w:b/>
                <w:color w:val="9830BC"/>
              </w:rPr>
              <w:t>OR</w:t>
            </w:r>
          </w:p>
        </w:tc>
      </w:tr>
      <w:tr w:rsidR="00AA2314" w:rsidRPr="00D27E35" w:rsidTr="002A7472">
        <w:trPr>
          <w:trHeight w:val="360"/>
          <w:tblCellSpacing w:w="36" w:type="dxa"/>
        </w:trPr>
        <w:tc>
          <w:tcPr>
            <w:tcW w:w="4951" w:type="pct"/>
            <w:gridSpan w:val="11"/>
            <w:tcBorders>
              <w:top w:val="single" w:sz="2" w:space="0" w:color="D5A1DF"/>
              <w:left w:val="single" w:sz="2" w:space="0" w:color="D5A1DF"/>
              <w:right w:val="single" w:sz="2" w:space="0" w:color="D5A1DF"/>
            </w:tcBorders>
            <w:shd w:val="clear" w:color="auto" w:fill="F1E4F0"/>
            <w:vAlign w:val="center"/>
          </w:tcPr>
          <w:p w:rsidR="00AA2314" w:rsidRPr="000E354D" w:rsidRDefault="00AA2314" w:rsidP="002A7472">
            <w:pPr>
              <w:spacing w:before="60" w:after="60"/>
              <w:rPr>
                <w:rFonts w:eastAsia="Calibri"/>
                <w:sz w:val="22"/>
                <w:szCs w:val="22"/>
              </w:rPr>
            </w:pPr>
            <w:r w:rsidRPr="007A5578">
              <w:rPr>
                <w:rFonts w:eastAsia="Calibri" w:cs="Arial"/>
                <w:color w:val="9830BC"/>
                <w:sz w:val="22"/>
                <w:szCs w:val="18"/>
              </w:rPr>
              <w:t>For Actions/Services</w:t>
            </w:r>
            <w:r>
              <w:rPr>
                <w:rFonts w:eastAsia="Calibri" w:cs="Arial"/>
                <w:color w:val="9830BC"/>
                <w:sz w:val="22"/>
                <w:szCs w:val="18"/>
              </w:rPr>
              <w:t xml:space="preserve"> included as</w:t>
            </w:r>
            <w:r w:rsidRPr="007A5578">
              <w:rPr>
                <w:rFonts w:eastAsia="Calibri" w:cs="Arial"/>
                <w:color w:val="9830BC"/>
                <w:sz w:val="22"/>
                <w:szCs w:val="18"/>
              </w:rPr>
              <w:t xml:space="preserve"> 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AA2314" w:rsidRPr="006F731A" w:rsidTr="002A7472">
        <w:trPr>
          <w:trHeight w:val="377"/>
          <w:tblCellSpacing w:w="36" w:type="dxa"/>
        </w:trPr>
        <w:tc>
          <w:tcPr>
            <w:tcW w:w="1311" w:type="pct"/>
            <w:gridSpan w:val="4"/>
            <w:tcBorders>
              <w:left w:val="single" w:sz="2" w:space="0" w:color="D5A1DF"/>
            </w:tcBorders>
            <w:shd w:val="clear" w:color="auto" w:fill="auto"/>
            <w:vAlign w:val="center"/>
          </w:tcPr>
          <w:p w:rsidR="00AA2314" w:rsidRPr="00350A76" w:rsidRDefault="00AA2314" w:rsidP="002A7472">
            <w:pPr>
              <w:spacing w:before="60" w:after="60"/>
              <w:jc w:val="right"/>
              <w:rPr>
                <w:rFonts w:eastAsia="Calibri" w:cs="Arial"/>
                <w:sz w:val="20"/>
                <w:szCs w:val="18"/>
              </w:rPr>
            </w:pPr>
            <w:hyperlink w:anchor="Instructions_PAS_ContributesTo" w:history="1">
              <w:r w:rsidRPr="005F3A13">
                <w:rPr>
                  <w:rStyle w:val="Hyperlink"/>
                  <w:rFonts w:eastAsia="Calibri" w:cs="Arial"/>
                  <w:sz w:val="20"/>
                  <w:szCs w:val="18"/>
                </w:rPr>
                <w:t xml:space="preserve">Students to be Served   </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350A76" w:rsidRDefault="00AA2314" w:rsidP="002A7472">
            <w:pPr>
              <w:spacing w:before="60" w:after="60"/>
              <w:rPr>
                <w:rFonts w:eastAsia="Calibri" w:cs="Arial"/>
                <w:sz w:val="20"/>
                <w:szCs w:val="18"/>
              </w:rPr>
            </w:pP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English Learners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Foster Youth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Low Income</w:t>
            </w:r>
          </w:p>
        </w:tc>
      </w:tr>
      <w:tr w:rsidR="00AA2314" w:rsidRPr="006F731A" w:rsidTr="002A7472">
        <w:trPr>
          <w:trHeight w:val="377"/>
          <w:tblCellSpacing w:w="36" w:type="dxa"/>
        </w:trPr>
        <w:tc>
          <w:tcPr>
            <w:tcW w:w="1964" w:type="pct"/>
            <w:gridSpan w:val="7"/>
            <w:tcBorders>
              <w:left w:val="single" w:sz="2" w:space="0" w:color="D5A1DF"/>
            </w:tcBorders>
            <w:shd w:val="clear" w:color="auto" w:fill="auto"/>
            <w:vAlign w:val="center"/>
          </w:tcPr>
          <w:p w:rsidR="00AA2314" w:rsidRPr="00350A76" w:rsidRDefault="00AA2314" w:rsidP="002A7472">
            <w:pPr>
              <w:spacing w:before="60" w:after="60"/>
              <w:jc w:val="right"/>
              <w:rPr>
                <w:rFonts w:eastAsia="Calibri" w:cs="Arial"/>
                <w:color w:val="000000"/>
                <w:sz w:val="20"/>
                <w:szCs w:val="18"/>
              </w:rPr>
            </w:pPr>
            <w:hyperlink w:anchor="Instructions_PAS_ScopeService" w:history="1">
              <w:r w:rsidRPr="005F3A13">
                <w:rPr>
                  <w:rStyle w:val="Hyperlink"/>
                  <w:rFonts w:eastAsia="Calibri" w:cs="Arial"/>
                  <w:sz w:val="20"/>
                  <w:szCs w:val="18"/>
                </w:rPr>
                <w:t>Scope of Services</w:t>
              </w:r>
            </w:hyperlink>
          </w:p>
        </w:tc>
        <w:tc>
          <w:tcPr>
            <w:tcW w:w="296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350A76" w:rsidRDefault="00AA2314" w:rsidP="002A7472">
            <w:pPr>
              <w:spacing w:before="60" w:after="60"/>
              <w:rPr>
                <w:rFonts w:eastAsia="Calibri" w:cs="Arial"/>
                <w:sz w:val="20"/>
                <w:szCs w:val="18"/>
              </w:rPr>
            </w:pPr>
            <w:r w:rsidRPr="00350A76">
              <w:rPr>
                <w:rFonts w:eastAsia="Calibri" w:cs="Arial"/>
                <w:sz w:val="20"/>
                <w:szCs w:val="18"/>
              </w:rPr>
              <w:fldChar w:fldCharType="begin">
                <w:ffData>
                  <w:name w:val="Check60"/>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LEA-wide         </w:t>
            </w:r>
            <w:r>
              <w:rPr>
                <w:rFonts w:eastAsia="Calibri" w:cs="Arial"/>
                <w:sz w:val="20"/>
                <w:szCs w:val="18"/>
              </w:rPr>
              <w:fldChar w:fldCharType="begin">
                <w:ffData>
                  <w:name w:val=""/>
                  <w:enabled/>
                  <w:calcOnExit w:val="0"/>
                  <w:checkBox>
                    <w:size w:val="20"/>
                    <w:default w:val="1"/>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Schoolwide         </w:t>
            </w:r>
            <w:r w:rsidRPr="00350A76">
              <w:rPr>
                <w:rFonts w:eastAsia="Calibri" w:cs="Arial"/>
                <w:b/>
                <w:sz w:val="20"/>
                <w:szCs w:val="18"/>
              </w:rPr>
              <w:t>OR</w:t>
            </w:r>
            <w:r w:rsidRPr="00350A76">
              <w:rPr>
                <w:rFonts w:eastAsia="Calibri" w:cs="Arial"/>
                <w:sz w:val="20"/>
                <w:szCs w:val="18"/>
              </w:rPr>
              <w:t xml:space="preserve">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Limited to Unduplicated Student Group(s)</w:t>
            </w:r>
          </w:p>
        </w:tc>
      </w:tr>
      <w:tr w:rsidR="00AA2314" w:rsidRPr="00350A76" w:rsidTr="002A7472">
        <w:trPr>
          <w:trHeight w:val="377"/>
          <w:tblCellSpacing w:w="36" w:type="dxa"/>
        </w:trPr>
        <w:tc>
          <w:tcPr>
            <w:tcW w:w="1311" w:type="pct"/>
            <w:gridSpan w:val="4"/>
            <w:tcBorders>
              <w:left w:val="single" w:sz="2" w:space="0" w:color="D5A1DF"/>
              <w:bottom w:val="single" w:sz="2" w:space="0" w:color="D5A1DF"/>
            </w:tcBorders>
            <w:shd w:val="clear" w:color="auto" w:fill="auto"/>
            <w:vAlign w:val="center"/>
          </w:tcPr>
          <w:p w:rsidR="00AA2314" w:rsidRDefault="00AA2314" w:rsidP="002A7472">
            <w:pPr>
              <w:spacing w:before="60" w:after="60"/>
              <w:jc w:val="right"/>
            </w:pPr>
            <w:hyperlink w:anchor="Instructions_PAS_IIS_Locations" w:history="1">
              <w:r w:rsidRPr="005F3A13">
                <w:rPr>
                  <w:rStyle w:val="Hyperlink"/>
                  <w:rFonts w:eastAsia="Calibri" w:cs="Arial"/>
                  <w:sz w:val="20"/>
                  <w:szCs w:val="18"/>
                </w:rPr>
                <w:t>Location(s)</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350A76" w:rsidRDefault="00AA2314" w:rsidP="002A7472">
            <w:pPr>
              <w:spacing w:before="60" w:after="60"/>
              <w:rPr>
                <w:rFonts w:eastAsia="Calibri" w:cs="Arial"/>
                <w:sz w:val="20"/>
                <w:szCs w:val="18"/>
              </w:rPr>
            </w:pPr>
            <w:r w:rsidRPr="00350A76">
              <w:rPr>
                <w:rFonts w:eastAsia="Calibri" w:cs="Arial"/>
                <w:sz w:val="20"/>
                <w:szCs w:val="18"/>
              </w:rPr>
              <w:fldChar w:fldCharType="begin">
                <w:ffData>
                  <w:name w:val="Check60"/>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All schools         </w:t>
            </w:r>
            <w:r>
              <w:rPr>
                <w:rFonts w:eastAsia="Calibri" w:cs="Arial"/>
                <w:sz w:val="20"/>
                <w:szCs w:val="18"/>
              </w:rPr>
              <w:fldChar w:fldCharType="begin">
                <w:ffData>
                  <w:name w:val=""/>
                  <w:enabled/>
                  <w:calcOnExit w:val="0"/>
                  <w:checkBox>
                    <w:size w:val="20"/>
                    <w:default w:val="1"/>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Specific Schools:_</w:t>
            </w:r>
            <w:r>
              <w:rPr>
                <w:rFonts w:eastAsia="Calibri" w:cs="Arial"/>
                <w:sz w:val="20"/>
                <w:szCs w:val="18"/>
                <w:u w:val="single"/>
              </w:rPr>
              <w:t>Morris School</w:t>
            </w:r>
            <w:r w:rsidRPr="00350A76">
              <w:rPr>
                <w:rFonts w:eastAsia="Calibri" w:cs="Arial"/>
                <w:sz w:val="20"/>
                <w:szCs w:val="18"/>
              </w:rPr>
              <w:t xml:space="preserve">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Grade</w:t>
            </w:r>
            <w:r>
              <w:rPr>
                <w:rFonts w:eastAsia="Calibri" w:cs="Arial"/>
                <w:sz w:val="20"/>
                <w:szCs w:val="18"/>
              </w:rPr>
              <w:t xml:space="preserve"> </w:t>
            </w:r>
            <w:r w:rsidRPr="00350A76">
              <w:rPr>
                <w:rFonts w:eastAsia="Calibri" w:cs="Arial"/>
                <w:sz w:val="20"/>
                <w:szCs w:val="18"/>
              </w:rPr>
              <w:t>spans:__________________</w:t>
            </w:r>
          </w:p>
        </w:tc>
      </w:tr>
      <w:tr w:rsidR="00AA2314" w:rsidRPr="00350A76" w:rsidTr="002A7472">
        <w:trPr>
          <w:trHeight w:val="377"/>
          <w:tblCellSpacing w:w="36" w:type="dxa"/>
        </w:trPr>
        <w:tc>
          <w:tcPr>
            <w:tcW w:w="4951" w:type="pct"/>
            <w:gridSpan w:val="11"/>
            <w:shd w:val="clear" w:color="auto" w:fill="auto"/>
            <w:vAlign w:val="center"/>
          </w:tcPr>
          <w:p w:rsidR="00AA2314" w:rsidRPr="00350A76" w:rsidRDefault="00AA2314" w:rsidP="002A7472">
            <w:pPr>
              <w:spacing w:before="60" w:after="60"/>
              <w:rPr>
                <w:rFonts w:eastAsia="Calibri" w:cs="Arial"/>
                <w:sz w:val="20"/>
                <w:szCs w:val="18"/>
              </w:rPr>
            </w:pPr>
            <w:hyperlink w:anchor="Instructions_PAS_ActionsServices" w:history="1">
              <w:r w:rsidRPr="00BE6213">
                <w:rPr>
                  <w:rStyle w:val="Hyperlink"/>
                  <w:rFonts w:cs="Arial"/>
                  <w:sz w:val="20"/>
                  <w:szCs w:val="18"/>
                </w:rPr>
                <w:t>ACTIONS/SERVICES</w:t>
              </w:r>
            </w:hyperlink>
          </w:p>
        </w:tc>
      </w:tr>
      <w:tr w:rsidR="00AA2314" w:rsidRPr="006F731A" w:rsidTr="002A7472">
        <w:trPr>
          <w:trHeight w:val="323"/>
          <w:tblCellSpacing w:w="36" w:type="dxa"/>
        </w:trPr>
        <w:tc>
          <w:tcPr>
            <w:tcW w:w="1712" w:type="pct"/>
            <w:gridSpan w:val="6"/>
            <w:shd w:val="clear" w:color="auto" w:fill="auto"/>
            <w:tcMar>
              <w:left w:w="115" w:type="dxa"/>
            </w:tcMar>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2017-18</w:t>
            </w:r>
          </w:p>
        </w:tc>
        <w:tc>
          <w:tcPr>
            <w:tcW w:w="1559" w:type="pct"/>
            <w:gridSpan w:val="3"/>
            <w:shd w:val="clear" w:color="auto" w:fill="auto"/>
            <w:vAlign w:val="center"/>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2018-19</w:t>
            </w:r>
          </w:p>
        </w:tc>
        <w:tc>
          <w:tcPr>
            <w:tcW w:w="1631" w:type="pct"/>
            <w:gridSpan w:val="2"/>
            <w:shd w:val="clear" w:color="auto" w:fill="auto"/>
            <w:vAlign w:val="center"/>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2019-20</w:t>
            </w:r>
          </w:p>
        </w:tc>
      </w:tr>
      <w:tr w:rsidR="00AA2314" w:rsidRPr="006F731A" w:rsidTr="002A7472">
        <w:trPr>
          <w:trHeight w:val="350"/>
          <w:tblCellSpacing w:w="36" w:type="dxa"/>
        </w:trPr>
        <w:tc>
          <w:tcPr>
            <w:tcW w:w="1712"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AA2314" w:rsidRPr="00350A76" w:rsidRDefault="00AA2314" w:rsidP="002A7472">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New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Modified    </w:t>
            </w: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Unchanged </w:t>
            </w:r>
          </w:p>
        </w:tc>
        <w:tc>
          <w:tcPr>
            <w:tcW w:w="1559" w:type="pct"/>
            <w:gridSpan w:val="3"/>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AA2314" w:rsidRPr="00564BD9" w:rsidRDefault="00AA2314" w:rsidP="002A7472">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New    </w:t>
            </w:r>
            <w:r>
              <w:rPr>
                <w:rFonts w:eastAsia="Calibri" w:cs="Arial"/>
                <w:color w:val="000000"/>
                <w:sz w:val="20"/>
                <w:szCs w:val="18"/>
              </w:rPr>
              <w:fldChar w:fldCharType="begin">
                <w:ffData>
                  <w:name w:val=""/>
                  <w:enabled/>
                  <w:calcOnExit w:val="0"/>
                  <w:checkBox>
                    <w:size w:val="20"/>
                    <w:default w:val="0"/>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Pr>
                <w:rFonts w:eastAsia="Calibri" w:cs="Arial"/>
                <w:color w:val="000000"/>
                <w:sz w:val="20"/>
                <w:szCs w:val="18"/>
              </w:rPr>
              <w:fldChar w:fldCharType="end"/>
            </w:r>
            <w:r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Unchanged</w:t>
            </w:r>
          </w:p>
        </w:tc>
        <w:tc>
          <w:tcPr>
            <w:tcW w:w="1631" w:type="pct"/>
            <w:gridSpan w:val="2"/>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AA2314" w:rsidRPr="00564BD9" w:rsidRDefault="00AA2314" w:rsidP="002A7472">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New     </w:t>
            </w: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Unchanged</w:t>
            </w:r>
          </w:p>
        </w:tc>
      </w:tr>
      <w:tr w:rsidR="00AA2314" w:rsidRPr="006F731A" w:rsidTr="002A7472">
        <w:trPr>
          <w:trHeight w:val="576"/>
          <w:tblCellSpacing w:w="36" w:type="dxa"/>
        </w:trPr>
        <w:tc>
          <w:tcPr>
            <w:tcW w:w="1712"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tcMar>
          </w:tcPr>
          <w:p w:rsidR="00AA2314" w:rsidRPr="005F3A13" w:rsidRDefault="00AA2314" w:rsidP="002A7472">
            <w:pPr>
              <w:spacing w:before="60" w:after="60"/>
              <w:rPr>
                <w:rFonts w:eastAsia="Calibri" w:cs="Arial"/>
                <w:color w:val="000000"/>
                <w:sz w:val="20"/>
                <w:szCs w:val="18"/>
              </w:rPr>
            </w:pPr>
            <w:r>
              <w:rPr>
                <w:rFonts w:eastAsia="Arial" w:cs="Arial"/>
                <w:sz w:val="20"/>
                <w:szCs w:val="20"/>
              </w:rPr>
              <w:lastRenderedPageBreak/>
              <w:t xml:space="preserve">Maintain paraprofessional support in 3-5 up to 25 hours per day  </w:t>
            </w:r>
            <w:r>
              <w:rPr>
                <w:rFonts w:eastAsia="Arial" w:cs="Arial"/>
                <w:spacing w:val="32"/>
                <w:sz w:val="20"/>
                <w:szCs w:val="20"/>
              </w:rPr>
              <w:t xml:space="preserve"> </w:t>
            </w:r>
            <w:r>
              <w:rPr>
                <w:rFonts w:eastAsia="Arial" w:cs="Arial"/>
                <w:sz w:val="20"/>
                <w:szCs w:val="20"/>
              </w:rPr>
              <w:t>(Morris School).</w:t>
            </w:r>
          </w:p>
        </w:tc>
        <w:tc>
          <w:tcPr>
            <w:tcW w:w="1559" w:type="pct"/>
            <w:gridSpan w:val="3"/>
            <w:tcBorders>
              <w:top w:val="single" w:sz="2" w:space="0" w:color="D5A1DF"/>
              <w:left w:val="single" w:sz="2" w:space="0" w:color="D5A1DF"/>
              <w:bottom w:val="single" w:sz="2" w:space="0" w:color="D5A1DF"/>
              <w:right w:val="single" w:sz="2" w:space="0" w:color="D5A1DF"/>
            </w:tcBorders>
            <w:shd w:val="clear" w:color="auto" w:fill="F1E4F0"/>
          </w:tcPr>
          <w:p w:rsidR="00AA2314" w:rsidRPr="005F3A13" w:rsidRDefault="00AA2314" w:rsidP="002A7472">
            <w:pPr>
              <w:pStyle w:val="Default"/>
              <w:spacing w:before="60" w:after="60"/>
              <w:rPr>
                <w:rFonts w:ascii="Arial" w:hAnsi="Arial" w:cs="Arial"/>
                <w:sz w:val="20"/>
                <w:szCs w:val="18"/>
              </w:rPr>
            </w:pPr>
          </w:p>
        </w:tc>
        <w:tc>
          <w:tcPr>
            <w:tcW w:w="1631" w:type="pct"/>
            <w:gridSpan w:val="2"/>
            <w:tcBorders>
              <w:top w:val="single" w:sz="2" w:space="0" w:color="D5A1DF"/>
              <w:left w:val="single" w:sz="2" w:space="0" w:color="D5A1DF"/>
              <w:bottom w:val="single" w:sz="2" w:space="0" w:color="D5A1DF"/>
              <w:right w:val="single" w:sz="2" w:space="0" w:color="D5A1DF"/>
            </w:tcBorders>
            <w:shd w:val="clear" w:color="auto" w:fill="F1E4F0"/>
          </w:tcPr>
          <w:p w:rsidR="00AA2314" w:rsidRPr="005F3A13" w:rsidRDefault="00AA2314" w:rsidP="002A7472">
            <w:pPr>
              <w:pStyle w:val="Default"/>
              <w:spacing w:before="60" w:after="60"/>
              <w:rPr>
                <w:rFonts w:ascii="Arial" w:hAnsi="Arial" w:cs="Arial"/>
                <w:sz w:val="20"/>
                <w:szCs w:val="18"/>
              </w:rPr>
            </w:pPr>
          </w:p>
        </w:tc>
      </w:tr>
      <w:tr w:rsidR="00AA2314" w:rsidRPr="006F731A" w:rsidTr="002A7472">
        <w:trPr>
          <w:trHeight w:val="215"/>
          <w:tblCellSpacing w:w="36" w:type="dxa"/>
        </w:trPr>
        <w:tc>
          <w:tcPr>
            <w:tcW w:w="1712" w:type="pct"/>
            <w:gridSpan w:val="6"/>
            <w:shd w:val="clear" w:color="auto" w:fill="auto"/>
          </w:tcPr>
          <w:p w:rsidR="00AA2314" w:rsidRPr="00564BD9" w:rsidRDefault="00AA2314" w:rsidP="002A7472">
            <w:pPr>
              <w:spacing w:before="120" w:after="60"/>
              <w:rPr>
                <w:rFonts w:eastAsia="Calibri" w:cs="Arial"/>
                <w:color w:val="000000"/>
                <w:sz w:val="20"/>
                <w:szCs w:val="18"/>
              </w:rPr>
            </w:pPr>
            <w:hyperlink w:anchor="Instructions_PAS_BudgetedExpenditures" w:history="1">
              <w:r w:rsidRPr="005F3A13">
                <w:rPr>
                  <w:rStyle w:val="Hyperlink"/>
                  <w:rFonts w:cs="Arial"/>
                  <w:sz w:val="20"/>
                  <w:szCs w:val="18"/>
                </w:rPr>
                <w:t>BUDGETED EXPENDITURES</w:t>
              </w:r>
            </w:hyperlink>
          </w:p>
        </w:tc>
        <w:tc>
          <w:tcPr>
            <w:tcW w:w="1559" w:type="pct"/>
            <w:gridSpan w:val="3"/>
            <w:shd w:val="clear" w:color="auto" w:fill="auto"/>
          </w:tcPr>
          <w:p w:rsidR="00AA2314" w:rsidRPr="001A5DEF" w:rsidRDefault="00AA2314" w:rsidP="002A7472">
            <w:pPr>
              <w:spacing w:before="120" w:after="60"/>
              <w:rPr>
                <w:rFonts w:eastAsia="Calibri" w:cs="Arial"/>
                <w:color w:val="FFFFFF"/>
                <w:sz w:val="20"/>
                <w:szCs w:val="18"/>
              </w:rPr>
            </w:pPr>
            <w:r w:rsidRPr="00EA3544">
              <w:rPr>
                <w:rFonts w:eastAsia="Calibri" w:cs="Arial"/>
                <w:b/>
                <w:color w:val="FFFFFF"/>
                <w:sz w:val="18"/>
                <w:szCs w:val="18"/>
              </w:rPr>
              <w:t>Empty Cell</w:t>
            </w:r>
          </w:p>
        </w:tc>
        <w:tc>
          <w:tcPr>
            <w:tcW w:w="1631" w:type="pct"/>
            <w:gridSpan w:val="2"/>
            <w:shd w:val="clear" w:color="auto" w:fill="auto"/>
          </w:tcPr>
          <w:p w:rsidR="00AA2314" w:rsidRPr="001A5DEF" w:rsidRDefault="00AA2314" w:rsidP="002A7472">
            <w:pPr>
              <w:spacing w:before="120" w:after="60"/>
              <w:rPr>
                <w:rFonts w:eastAsia="Calibri" w:cs="Arial"/>
                <w:color w:val="FFFFFF"/>
                <w:sz w:val="20"/>
                <w:szCs w:val="18"/>
              </w:rPr>
            </w:pPr>
            <w:r w:rsidRPr="001A5DEF">
              <w:rPr>
                <w:rFonts w:eastAsia="Calibri" w:cs="Arial"/>
                <w:b/>
                <w:color w:val="FFFFFF"/>
                <w:sz w:val="18"/>
                <w:szCs w:val="18"/>
              </w:rPr>
              <w:t>Empty Cell</w:t>
            </w:r>
          </w:p>
        </w:tc>
      </w:tr>
      <w:tr w:rsidR="00AA2314" w:rsidRPr="006F731A" w:rsidTr="002A7472">
        <w:trPr>
          <w:trHeight w:val="332"/>
          <w:tblCellSpacing w:w="36" w:type="dxa"/>
        </w:trPr>
        <w:tc>
          <w:tcPr>
            <w:tcW w:w="1712" w:type="pct"/>
            <w:gridSpan w:val="6"/>
            <w:shd w:val="clear" w:color="auto" w:fill="auto"/>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2017-18</w:t>
            </w:r>
          </w:p>
        </w:tc>
        <w:tc>
          <w:tcPr>
            <w:tcW w:w="1559" w:type="pct"/>
            <w:gridSpan w:val="3"/>
            <w:shd w:val="clear" w:color="auto" w:fill="auto"/>
            <w:vAlign w:val="center"/>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2018-19</w:t>
            </w:r>
          </w:p>
        </w:tc>
        <w:tc>
          <w:tcPr>
            <w:tcW w:w="1631" w:type="pct"/>
            <w:gridSpan w:val="2"/>
            <w:shd w:val="clear" w:color="auto" w:fill="auto"/>
            <w:vAlign w:val="center"/>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2019-20</w:t>
            </w:r>
          </w:p>
        </w:tc>
      </w:tr>
      <w:tr w:rsidR="00AA2314" w:rsidRPr="006F731A" w:rsidTr="002A7472">
        <w:trPr>
          <w:trHeight w:val="432"/>
          <w:tblCellSpacing w:w="36" w:type="dxa"/>
        </w:trPr>
        <w:tc>
          <w:tcPr>
            <w:tcW w:w="575" w:type="pct"/>
            <w:gridSpan w:val="2"/>
            <w:shd w:val="clear" w:color="auto" w:fill="auto"/>
            <w:vAlign w:val="center"/>
          </w:tcPr>
          <w:p w:rsidR="00AA2314" w:rsidRPr="005D689F" w:rsidRDefault="00AA2314" w:rsidP="002A7472">
            <w:pPr>
              <w:spacing w:before="60" w:after="20"/>
              <w:rPr>
                <w:rFonts w:eastAsia="Calibri" w:cs="Arial"/>
                <w:color w:val="9830BC"/>
                <w:sz w:val="20"/>
                <w:szCs w:val="18"/>
              </w:rPr>
            </w:pPr>
            <w:r w:rsidRPr="005D689F">
              <w:rPr>
                <w:rFonts w:eastAsia="Calibri" w:cs="Arial"/>
                <w:color w:val="9830BC"/>
                <w:sz w:val="20"/>
                <w:szCs w:val="18"/>
              </w:rPr>
              <w:t>Amount</w:t>
            </w:r>
          </w:p>
        </w:tc>
        <w:tc>
          <w:tcPr>
            <w:tcW w:w="111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Default="00AA2314" w:rsidP="002A7472">
            <w:pPr>
              <w:spacing w:before="60" w:after="60"/>
              <w:rPr>
                <w:rFonts w:eastAsia="Calibri" w:cs="Arial"/>
                <w:color w:val="000000"/>
                <w:sz w:val="20"/>
                <w:szCs w:val="18"/>
              </w:rPr>
            </w:pPr>
            <w:r>
              <w:rPr>
                <w:rFonts w:eastAsia="Calibri" w:cs="Arial"/>
                <w:color w:val="000000"/>
                <w:sz w:val="20"/>
                <w:szCs w:val="18"/>
              </w:rPr>
              <w:t>a) $27,853</w:t>
            </w:r>
          </w:p>
          <w:p w:rsidR="00AA2314" w:rsidRPr="005F3A13" w:rsidRDefault="00AA2314" w:rsidP="002A7472">
            <w:pPr>
              <w:spacing w:before="60" w:after="60"/>
              <w:rPr>
                <w:rFonts w:eastAsia="Calibri" w:cs="Arial"/>
                <w:color w:val="000000"/>
                <w:sz w:val="20"/>
                <w:szCs w:val="18"/>
              </w:rPr>
            </w:pPr>
            <w:r>
              <w:rPr>
                <w:rFonts w:eastAsia="Calibri" w:cs="Arial"/>
                <w:color w:val="000000"/>
                <w:sz w:val="20"/>
                <w:szCs w:val="18"/>
              </w:rPr>
              <w:t>b) $48,833</w:t>
            </w:r>
          </w:p>
        </w:tc>
        <w:tc>
          <w:tcPr>
            <w:tcW w:w="423" w:type="pct"/>
            <w:gridSpan w:val="2"/>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Amount</w:t>
            </w:r>
          </w:p>
        </w:tc>
        <w:tc>
          <w:tcPr>
            <w:tcW w:w="1111"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p>
        </w:tc>
        <w:tc>
          <w:tcPr>
            <w:tcW w:w="390" w:type="pct"/>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Amount</w:t>
            </w:r>
          </w:p>
        </w:tc>
        <w:tc>
          <w:tcPr>
            <w:tcW w:w="1217"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p>
        </w:tc>
      </w:tr>
      <w:tr w:rsidR="00AA2314" w:rsidRPr="006F731A" w:rsidTr="002A7472">
        <w:trPr>
          <w:trHeight w:val="432"/>
          <w:tblCellSpacing w:w="36" w:type="dxa"/>
        </w:trPr>
        <w:tc>
          <w:tcPr>
            <w:tcW w:w="575" w:type="pct"/>
            <w:gridSpan w:val="2"/>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Source</w:t>
            </w:r>
          </w:p>
        </w:tc>
        <w:tc>
          <w:tcPr>
            <w:tcW w:w="111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Default="00AA2314" w:rsidP="002A7472">
            <w:pPr>
              <w:spacing w:before="60" w:after="60"/>
              <w:rPr>
                <w:rFonts w:eastAsia="Calibri" w:cs="Arial"/>
                <w:color w:val="000000"/>
                <w:sz w:val="20"/>
                <w:szCs w:val="18"/>
              </w:rPr>
            </w:pPr>
            <w:r>
              <w:rPr>
                <w:rFonts w:eastAsia="Calibri" w:cs="Arial"/>
                <w:color w:val="000000"/>
                <w:sz w:val="20"/>
                <w:szCs w:val="18"/>
              </w:rPr>
              <w:t>a) LCFF Supplemental</w:t>
            </w:r>
          </w:p>
          <w:p w:rsidR="00AA2314" w:rsidRPr="005F3A13" w:rsidRDefault="00AA2314" w:rsidP="002A7472">
            <w:pPr>
              <w:spacing w:before="60" w:after="60"/>
              <w:rPr>
                <w:rFonts w:eastAsia="Calibri" w:cs="Arial"/>
                <w:color w:val="000000"/>
                <w:sz w:val="20"/>
                <w:szCs w:val="18"/>
              </w:rPr>
            </w:pPr>
            <w:r>
              <w:rPr>
                <w:rFonts w:eastAsia="Calibri" w:cs="Arial"/>
                <w:color w:val="000000"/>
                <w:sz w:val="20"/>
                <w:szCs w:val="18"/>
              </w:rPr>
              <w:t>b) Title I</w:t>
            </w:r>
          </w:p>
        </w:tc>
        <w:tc>
          <w:tcPr>
            <w:tcW w:w="423" w:type="pct"/>
            <w:gridSpan w:val="2"/>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Source</w:t>
            </w:r>
          </w:p>
        </w:tc>
        <w:tc>
          <w:tcPr>
            <w:tcW w:w="1111"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p>
        </w:tc>
        <w:tc>
          <w:tcPr>
            <w:tcW w:w="390" w:type="pct"/>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Source</w:t>
            </w:r>
          </w:p>
        </w:tc>
        <w:tc>
          <w:tcPr>
            <w:tcW w:w="1217"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p>
        </w:tc>
      </w:tr>
      <w:tr w:rsidR="00AA2314" w:rsidRPr="006F731A" w:rsidTr="002A7472">
        <w:trPr>
          <w:trHeight w:val="432"/>
          <w:tblCellSpacing w:w="36" w:type="dxa"/>
        </w:trPr>
        <w:tc>
          <w:tcPr>
            <w:tcW w:w="575" w:type="pct"/>
            <w:gridSpan w:val="2"/>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11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Default="00AA2314" w:rsidP="002A7472">
            <w:pPr>
              <w:spacing w:before="60" w:after="60"/>
              <w:rPr>
                <w:rFonts w:eastAsia="Calibri" w:cs="Arial"/>
                <w:color w:val="000000"/>
                <w:sz w:val="20"/>
                <w:szCs w:val="18"/>
              </w:rPr>
            </w:pPr>
            <w:r>
              <w:rPr>
                <w:rFonts w:eastAsia="Calibri" w:cs="Arial"/>
                <w:color w:val="000000"/>
                <w:sz w:val="20"/>
                <w:szCs w:val="18"/>
              </w:rPr>
              <w:t>a) Class Sala</w:t>
            </w:r>
            <w:r w:rsidR="00392D25">
              <w:rPr>
                <w:rFonts w:eastAsia="Calibri" w:cs="Arial"/>
                <w:color w:val="000000"/>
                <w:sz w:val="20"/>
                <w:szCs w:val="18"/>
              </w:rPr>
              <w:t xml:space="preserve">ries                </w:t>
            </w:r>
            <w:r>
              <w:rPr>
                <w:rFonts w:eastAsia="Calibri" w:cs="Arial"/>
                <w:color w:val="000000"/>
                <w:sz w:val="20"/>
                <w:szCs w:val="18"/>
              </w:rPr>
              <w:t>22,368</w:t>
            </w:r>
          </w:p>
          <w:p w:rsidR="00AA2314" w:rsidRDefault="00AA2314" w:rsidP="002A7472">
            <w:pPr>
              <w:spacing w:before="60" w:after="60"/>
              <w:rPr>
                <w:rFonts w:eastAsia="Calibri" w:cs="Arial"/>
                <w:color w:val="000000"/>
                <w:sz w:val="20"/>
                <w:szCs w:val="18"/>
              </w:rPr>
            </w:pPr>
            <w:r>
              <w:rPr>
                <w:rFonts w:eastAsia="Calibri" w:cs="Arial"/>
                <w:color w:val="000000"/>
                <w:sz w:val="20"/>
                <w:szCs w:val="18"/>
              </w:rPr>
              <w:t xml:space="preserve">   </w:t>
            </w:r>
            <w:r w:rsidR="00392D25">
              <w:rPr>
                <w:rFonts w:eastAsia="Calibri" w:cs="Arial"/>
                <w:color w:val="000000"/>
                <w:sz w:val="20"/>
                <w:szCs w:val="18"/>
              </w:rPr>
              <w:t xml:space="preserve"> Employee Benefits           </w:t>
            </w:r>
            <w:r>
              <w:rPr>
                <w:rFonts w:eastAsia="Calibri" w:cs="Arial"/>
                <w:color w:val="000000"/>
                <w:sz w:val="20"/>
                <w:szCs w:val="18"/>
              </w:rPr>
              <w:t>5,215</w:t>
            </w:r>
          </w:p>
          <w:p w:rsidR="00AA2314" w:rsidRDefault="00AA2314" w:rsidP="002A7472">
            <w:pPr>
              <w:spacing w:before="60" w:after="60"/>
              <w:rPr>
                <w:rFonts w:eastAsia="Calibri" w:cs="Arial"/>
                <w:color w:val="000000"/>
                <w:sz w:val="20"/>
                <w:szCs w:val="18"/>
              </w:rPr>
            </w:pPr>
            <w:r>
              <w:rPr>
                <w:rFonts w:eastAsia="Calibri" w:cs="Arial"/>
                <w:color w:val="000000"/>
                <w:sz w:val="20"/>
                <w:szCs w:val="18"/>
              </w:rPr>
              <w:t>b) C</w:t>
            </w:r>
            <w:r w:rsidR="00392D25">
              <w:rPr>
                <w:rFonts w:eastAsia="Calibri" w:cs="Arial"/>
                <w:color w:val="000000"/>
                <w:sz w:val="20"/>
                <w:szCs w:val="18"/>
              </w:rPr>
              <w:t xml:space="preserve">lass Salaries                </w:t>
            </w:r>
            <w:r>
              <w:rPr>
                <w:rFonts w:eastAsia="Calibri" w:cs="Arial"/>
                <w:color w:val="000000"/>
                <w:sz w:val="20"/>
                <w:szCs w:val="18"/>
              </w:rPr>
              <w:t>39,549</w:t>
            </w:r>
          </w:p>
          <w:p w:rsidR="00AA2314" w:rsidRPr="005F3A13" w:rsidRDefault="00AA2314" w:rsidP="002A7472">
            <w:pPr>
              <w:spacing w:before="60" w:after="60"/>
              <w:rPr>
                <w:rFonts w:eastAsia="Calibri" w:cs="Arial"/>
                <w:color w:val="000000"/>
                <w:sz w:val="20"/>
                <w:szCs w:val="18"/>
              </w:rPr>
            </w:pPr>
            <w:r>
              <w:rPr>
                <w:rFonts w:eastAsia="Calibri" w:cs="Arial"/>
                <w:color w:val="000000"/>
                <w:sz w:val="20"/>
                <w:szCs w:val="18"/>
              </w:rPr>
              <w:t xml:space="preserve">   </w:t>
            </w:r>
            <w:r w:rsidR="00392D25">
              <w:rPr>
                <w:rFonts w:eastAsia="Calibri" w:cs="Arial"/>
                <w:color w:val="000000"/>
                <w:sz w:val="20"/>
                <w:szCs w:val="18"/>
              </w:rPr>
              <w:t xml:space="preserve"> Employee Benefits           </w:t>
            </w:r>
            <w:r>
              <w:rPr>
                <w:rFonts w:eastAsia="Calibri" w:cs="Arial"/>
                <w:color w:val="000000"/>
                <w:sz w:val="20"/>
                <w:szCs w:val="18"/>
              </w:rPr>
              <w:t>9,284</w:t>
            </w:r>
          </w:p>
        </w:tc>
        <w:tc>
          <w:tcPr>
            <w:tcW w:w="423" w:type="pct"/>
            <w:gridSpan w:val="2"/>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111"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p>
        </w:tc>
        <w:tc>
          <w:tcPr>
            <w:tcW w:w="390" w:type="pct"/>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217"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p>
        </w:tc>
      </w:tr>
    </w:tbl>
    <w:p w:rsidR="00AA2314" w:rsidRDefault="00AA2314" w:rsidP="00AA2314"/>
    <w:p w:rsidR="00AA2314" w:rsidRDefault="00AA2314" w:rsidP="00AA2314"/>
    <w:p w:rsidR="00AA2314" w:rsidRDefault="00AA2314" w:rsidP="00AA2314"/>
    <w:p w:rsidR="00AA2314" w:rsidRDefault="00AA2314" w:rsidP="00AA2314"/>
    <w:p w:rsidR="00AA2314" w:rsidRDefault="00AA2314" w:rsidP="00AA2314"/>
    <w:tbl>
      <w:tblPr>
        <w:tblW w:w="5003" w:type="pct"/>
        <w:tblCellSpacing w:w="36" w:type="dxa"/>
        <w:tblInd w:w="-5" w:type="dxa"/>
        <w:tblCellMar>
          <w:left w:w="115" w:type="dxa"/>
          <w:right w:w="115" w:type="dxa"/>
        </w:tblCellMar>
        <w:tblLook w:val="04A0" w:firstRow="1" w:lastRow="0" w:firstColumn="1" w:lastColumn="0" w:noHBand="0" w:noVBand="1"/>
      </w:tblPr>
      <w:tblGrid>
        <w:gridCol w:w="950"/>
        <w:gridCol w:w="859"/>
        <w:gridCol w:w="78"/>
        <w:gridCol w:w="2078"/>
        <w:gridCol w:w="72"/>
        <w:gridCol w:w="1214"/>
        <w:gridCol w:w="759"/>
        <w:gridCol w:w="482"/>
        <w:gridCol w:w="3057"/>
        <w:gridCol w:w="1228"/>
        <w:gridCol w:w="3632"/>
      </w:tblGrid>
      <w:tr w:rsidR="00AA2314" w:rsidRPr="006F731A" w:rsidTr="00392D25">
        <w:trPr>
          <w:trHeight w:val="432"/>
          <w:tblCellSpacing w:w="36" w:type="dxa"/>
        </w:trPr>
        <w:tc>
          <w:tcPr>
            <w:tcW w:w="292" w:type="pct"/>
            <w:shd w:val="clear" w:color="auto" w:fill="auto"/>
            <w:vAlign w:val="center"/>
          </w:tcPr>
          <w:p w:rsidR="00AA2314" w:rsidRPr="001B7059" w:rsidRDefault="00AA2314" w:rsidP="002A7472">
            <w:pPr>
              <w:jc w:val="center"/>
              <w:rPr>
                <w:rFonts w:eastAsia="Calibri" w:cs="Arial"/>
                <w:color w:val="9830BC"/>
                <w:sz w:val="22"/>
                <w:szCs w:val="18"/>
              </w:rPr>
            </w:pPr>
            <w:r w:rsidRPr="001B7059">
              <w:rPr>
                <w:rFonts w:eastAsia="Calibri" w:cs="Arial"/>
                <w:color w:val="9830BC"/>
                <w:sz w:val="22"/>
                <w:szCs w:val="18"/>
              </w:rPr>
              <w:t>Action</w:t>
            </w:r>
          </w:p>
        </w:tc>
        <w:tc>
          <w:tcPr>
            <w:tcW w:w="295" w:type="pct"/>
            <w:gridSpan w:val="2"/>
            <w:shd w:val="clear" w:color="auto" w:fill="auto"/>
            <w:vAlign w:val="center"/>
          </w:tcPr>
          <w:p w:rsidR="00AA2314" w:rsidRPr="000215FA" w:rsidRDefault="00AA2314" w:rsidP="002A7472">
            <w:pPr>
              <w:jc w:val="center"/>
              <w:rPr>
                <w:rFonts w:eastAsia="Calibri" w:cs="Arial"/>
                <w:color w:val="9830BC"/>
                <w:sz w:val="40"/>
                <w:szCs w:val="40"/>
              </w:rPr>
            </w:pPr>
            <w:r>
              <w:rPr>
                <w:rFonts w:eastAsia="Calibri" w:cs="Arial"/>
                <w:b/>
                <w:color w:val="9830BC"/>
                <w:sz w:val="40"/>
                <w:szCs w:val="40"/>
              </w:rPr>
              <w:t>4</w:t>
            </w:r>
          </w:p>
        </w:tc>
        <w:tc>
          <w:tcPr>
            <w:tcW w:w="714" w:type="pct"/>
            <w:gridSpan w:val="2"/>
            <w:shd w:val="clear" w:color="auto" w:fill="auto"/>
            <w:vAlign w:val="center"/>
          </w:tcPr>
          <w:p w:rsidR="00AA2314" w:rsidRPr="001A5DEF" w:rsidRDefault="00AA2314" w:rsidP="002A7472">
            <w:pPr>
              <w:jc w:val="center"/>
              <w:rPr>
                <w:rFonts w:eastAsia="Calibri" w:cs="Arial"/>
                <w:color w:val="FFFFFF"/>
                <w:sz w:val="22"/>
                <w:szCs w:val="22"/>
              </w:rPr>
            </w:pPr>
            <w:r w:rsidRPr="00EA3544">
              <w:rPr>
                <w:rFonts w:eastAsia="Calibri" w:cs="Arial"/>
                <w:b/>
                <w:color w:val="FFFFFF"/>
                <w:sz w:val="18"/>
                <w:szCs w:val="18"/>
              </w:rPr>
              <w:t>Empty Cell</w:t>
            </w:r>
          </w:p>
        </w:tc>
        <w:tc>
          <w:tcPr>
            <w:tcW w:w="3574" w:type="pct"/>
            <w:gridSpan w:val="6"/>
            <w:shd w:val="clear" w:color="auto" w:fill="auto"/>
            <w:vAlign w:val="center"/>
          </w:tcPr>
          <w:p w:rsidR="00AA2314" w:rsidRPr="001A5DEF" w:rsidRDefault="00AA2314" w:rsidP="002A7472">
            <w:pPr>
              <w:spacing w:before="60" w:after="20"/>
              <w:rPr>
                <w:rFonts w:eastAsia="Calibri" w:cs="Arial"/>
                <w:color w:val="FFFFFF"/>
                <w:sz w:val="22"/>
                <w:szCs w:val="22"/>
              </w:rPr>
            </w:pPr>
            <w:r w:rsidRPr="00EA3544">
              <w:rPr>
                <w:rFonts w:eastAsia="Calibri" w:cs="Arial"/>
                <w:b/>
                <w:color w:val="FFFFFF"/>
                <w:sz w:val="18"/>
                <w:szCs w:val="18"/>
              </w:rPr>
              <w:t>Empty Cell</w:t>
            </w:r>
          </w:p>
        </w:tc>
      </w:tr>
      <w:tr w:rsidR="00AA2314" w:rsidRPr="0013207B" w:rsidTr="00392D25">
        <w:trPr>
          <w:trHeight w:val="360"/>
          <w:tblCellSpacing w:w="36" w:type="dxa"/>
        </w:trPr>
        <w:tc>
          <w:tcPr>
            <w:tcW w:w="4950" w:type="pct"/>
            <w:gridSpan w:val="11"/>
            <w:tcBorders>
              <w:top w:val="single" w:sz="2" w:space="0" w:color="D5A1DF"/>
              <w:left w:val="single" w:sz="2" w:space="0" w:color="D5A1DF"/>
              <w:right w:val="single" w:sz="2" w:space="0" w:color="D5A1DF"/>
            </w:tcBorders>
            <w:shd w:val="clear" w:color="auto" w:fill="F1E4F0"/>
            <w:vAlign w:val="center"/>
          </w:tcPr>
          <w:p w:rsidR="00AA2314" w:rsidRPr="000E354D" w:rsidRDefault="00AA2314" w:rsidP="002A7472">
            <w:pPr>
              <w:spacing w:before="60" w:after="60"/>
              <w:rPr>
                <w:rFonts w:eastAsia="Calibri"/>
                <w:sz w:val="22"/>
                <w:szCs w:val="22"/>
              </w:rPr>
            </w:pPr>
            <w:r w:rsidRPr="007A5578">
              <w:rPr>
                <w:rFonts w:eastAsia="Calibri" w:cs="Arial"/>
                <w:color w:val="9830BC"/>
                <w:sz w:val="22"/>
                <w:szCs w:val="18"/>
              </w:rPr>
              <w:t xml:space="preserve">For Actions/Services not </w:t>
            </w:r>
            <w:r>
              <w:rPr>
                <w:rFonts w:eastAsia="Calibri" w:cs="Arial"/>
                <w:color w:val="9830BC"/>
                <w:sz w:val="22"/>
                <w:szCs w:val="18"/>
              </w:rPr>
              <w:t xml:space="preserve">included as </w:t>
            </w:r>
            <w:r w:rsidRPr="007A5578">
              <w:rPr>
                <w:rFonts w:eastAsia="Calibri" w:cs="Arial"/>
                <w:color w:val="9830BC"/>
                <w:sz w:val="22"/>
                <w:szCs w:val="18"/>
              </w:rPr>
              <w:t xml:space="preserve">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AA2314" w:rsidRPr="006F731A" w:rsidTr="00392D25">
        <w:trPr>
          <w:trHeight w:val="377"/>
          <w:tblCellSpacing w:w="36" w:type="dxa"/>
        </w:trPr>
        <w:tc>
          <w:tcPr>
            <w:tcW w:w="1326" w:type="pct"/>
            <w:gridSpan w:val="4"/>
            <w:tcBorders>
              <w:left w:val="single" w:sz="2" w:space="0" w:color="D5A1DF"/>
            </w:tcBorders>
            <w:shd w:val="clear" w:color="auto" w:fill="auto"/>
            <w:vAlign w:val="center"/>
          </w:tcPr>
          <w:p w:rsidR="00AA2314" w:rsidRPr="008F43EC" w:rsidRDefault="00AA2314" w:rsidP="002A7472">
            <w:pPr>
              <w:spacing w:before="60" w:after="60"/>
              <w:jc w:val="right"/>
              <w:rPr>
                <w:rFonts w:eastAsia="Calibri" w:cs="Arial"/>
                <w:sz w:val="20"/>
                <w:szCs w:val="18"/>
              </w:rPr>
            </w:pPr>
            <w:hyperlink w:anchor="Instructions_PAS_StudentsToBeServed" w:history="1">
              <w:r w:rsidRPr="005F3A13">
                <w:rPr>
                  <w:rStyle w:val="Hyperlink"/>
                  <w:rFonts w:eastAsia="Calibri" w:cs="Arial"/>
                  <w:sz w:val="20"/>
                  <w:szCs w:val="18"/>
                </w:rPr>
                <w:t>Students to be Served</w:t>
              </w:r>
            </w:hyperlink>
          </w:p>
        </w:tc>
        <w:tc>
          <w:tcPr>
            <w:tcW w:w="3599"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350A76" w:rsidRDefault="00AA2314" w:rsidP="002A7472">
            <w:pPr>
              <w:spacing w:before="60" w:after="60"/>
              <w:rPr>
                <w:rFonts w:eastAsia="Calibri" w:cs="Arial"/>
                <w:color w:val="000000"/>
                <w:sz w:val="20"/>
                <w:szCs w:val="18"/>
              </w:rPr>
            </w:pPr>
            <w:r w:rsidRPr="00350A76">
              <w:rPr>
                <w:rFonts w:eastAsia="Calibri" w:cs="Arial"/>
                <w:sz w:val="20"/>
                <w:szCs w:val="18"/>
              </w:rPr>
              <w:fldChar w:fldCharType="begin">
                <w:ffData>
                  <w:name w:val=""/>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All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Students with Disabilities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w:t>
            </w:r>
            <w:r w:rsidRPr="00350A76">
              <w:rPr>
                <w:rFonts w:eastAsia="Calibri" w:cs="Arial"/>
                <w:sz w:val="20"/>
                <w:szCs w:val="18"/>
                <w:u w:val="single"/>
              </w:rPr>
              <w:t>[Specific Student Group(s)]</w:t>
            </w:r>
            <w:r w:rsidRPr="00350A76">
              <w:rPr>
                <w:rFonts w:eastAsia="Calibri" w:cs="Arial"/>
                <w:sz w:val="20"/>
                <w:szCs w:val="18"/>
              </w:rPr>
              <w:t>___________________</w:t>
            </w:r>
            <w:r w:rsidRPr="00350A76">
              <w:rPr>
                <w:rFonts w:eastAsia="Calibri" w:cs="Arial"/>
                <w:sz w:val="20"/>
                <w:szCs w:val="18"/>
                <w:u w:val="single"/>
              </w:rPr>
              <w:t xml:space="preserve"> </w:t>
            </w:r>
          </w:p>
        </w:tc>
      </w:tr>
      <w:tr w:rsidR="00AA2314" w:rsidRPr="006F731A" w:rsidTr="00392D25">
        <w:trPr>
          <w:trHeight w:val="377"/>
          <w:tblCellSpacing w:w="36" w:type="dxa"/>
        </w:trPr>
        <w:tc>
          <w:tcPr>
            <w:tcW w:w="1326" w:type="pct"/>
            <w:gridSpan w:val="4"/>
            <w:tcBorders>
              <w:left w:val="single" w:sz="2" w:space="0" w:color="D5A1DF"/>
              <w:bottom w:val="single" w:sz="2" w:space="0" w:color="D5A1DF"/>
            </w:tcBorders>
            <w:shd w:val="clear" w:color="auto" w:fill="auto"/>
            <w:vAlign w:val="center"/>
          </w:tcPr>
          <w:p w:rsidR="00AA2314" w:rsidRPr="00350A76" w:rsidRDefault="00AA2314" w:rsidP="002A7472">
            <w:pPr>
              <w:spacing w:before="60" w:after="60"/>
              <w:jc w:val="right"/>
              <w:rPr>
                <w:sz w:val="20"/>
              </w:rPr>
            </w:pPr>
            <w:hyperlink w:anchor="Instructions_PAS_Locations" w:history="1">
              <w:r w:rsidRPr="005F3A13">
                <w:rPr>
                  <w:rStyle w:val="Hyperlink"/>
                  <w:rFonts w:eastAsia="Calibri" w:cs="Arial"/>
                  <w:sz w:val="20"/>
                  <w:szCs w:val="18"/>
                </w:rPr>
                <w:t>Location(s)</w:t>
              </w:r>
            </w:hyperlink>
          </w:p>
        </w:tc>
        <w:tc>
          <w:tcPr>
            <w:tcW w:w="3599"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350A76" w:rsidRDefault="00AA2314" w:rsidP="002A7472">
            <w:pPr>
              <w:spacing w:before="60" w:after="60"/>
              <w:rPr>
                <w:rFonts w:eastAsia="Calibri" w:cs="Arial"/>
                <w:sz w:val="20"/>
                <w:szCs w:val="18"/>
              </w:rPr>
            </w:pPr>
            <w:r w:rsidRPr="00350A76">
              <w:rPr>
                <w:rFonts w:eastAsia="Calibri" w:cs="Arial"/>
                <w:sz w:val="20"/>
                <w:szCs w:val="18"/>
              </w:rPr>
              <w:fldChar w:fldCharType="begin">
                <w:ffData>
                  <w:name w:val="Check60"/>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All schools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Schools:___________________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Grade</w:t>
            </w:r>
            <w:r>
              <w:rPr>
                <w:rFonts w:eastAsia="Calibri" w:cs="Arial"/>
                <w:sz w:val="20"/>
                <w:szCs w:val="18"/>
              </w:rPr>
              <w:t xml:space="preserve"> </w:t>
            </w:r>
            <w:r w:rsidRPr="00350A76">
              <w:rPr>
                <w:rFonts w:eastAsia="Calibri" w:cs="Arial"/>
                <w:sz w:val="20"/>
                <w:szCs w:val="18"/>
              </w:rPr>
              <w:t>spans:__________________</w:t>
            </w:r>
          </w:p>
        </w:tc>
      </w:tr>
      <w:tr w:rsidR="00AA2314" w:rsidRPr="006F731A" w:rsidTr="00392D25">
        <w:trPr>
          <w:tblCellSpacing w:w="36" w:type="dxa"/>
        </w:trPr>
        <w:tc>
          <w:tcPr>
            <w:tcW w:w="4950" w:type="pct"/>
            <w:gridSpan w:val="11"/>
            <w:shd w:val="clear" w:color="auto" w:fill="auto"/>
            <w:vAlign w:val="center"/>
          </w:tcPr>
          <w:p w:rsidR="00AA2314" w:rsidRPr="004231CC" w:rsidRDefault="00AA2314" w:rsidP="002A7472">
            <w:pPr>
              <w:spacing w:before="20" w:after="20"/>
              <w:jc w:val="center"/>
              <w:rPr>
                <w:rFonts w:eastAsia="Calibri" w:cs="Arial"/>
                <w:sz w:val="20"/>
                <w:szCs w:val="18"/>
              </w:rPr>
            </w:pPr>
            <w:r>
              <w:rPr>
                <w:rFonts w:eastAsia="Calibri" w:cs="Arial"/>
                <w:b/>
                <w:color w:val="9830BC"/>
              </w:rPr>
              <w:t>OR</w:t>
            </w:r>
          </w:p>
        </w:tc>
      </w:tr>
      <w:tr w:rsidR="00AA2314" w:rsidRPr="00D27E35" w:rsidTr="00392D25">
        <w:trPr>
          <w:trHeight w:val="360"/>
          <w:tblCellSpacing w:w="36" w:type="dxa"/>
        </w:trPr>
        <w:tc>
          <w:tcPr>
            <w:tcW w:w="4950" w:type="pct"/>
            <w:gridSpan w:val="11"/>
            <w:tcBorders>
              <w:top w:val="single" w:sz="2" w:space="0" w:color="D5A1DF"/>
              <w:left w:val="single" w:sz="2" w:space="0" w:color="D5A1DF"/>
              <w:right w:val="single" w:sz="2" w:space="0" w:color="D5A1DF"/>
            </w:tcBorders>
            <w:shd w:val="clear" w:color="auto" w:fill="F1E4F0"/>
            <w:vAlign w:val="center"/>
          </w:tcPr>
          <w:p w:rsidR="00AA2314" w:rsidRPr="000E354D" w:rsidRDefault="00AA2314" w:rsidP="002A7472">
            <w:pPr>
              <w:spacing w:before="60" w:after="60"/>
              <w:rPr>
                <w:rFonts w:eastAsia="Calibri"/>
                <w:sz w:val="22"/>
                <w:szCs w:val="22"/>
              </w:rPr>
            </w:pPr>
            <w:r w:rsidRPr="007A5578">
              <w:rPr>
                <w:rFonts w:eastAsia="Calibri" w:cs="Arial"/>
                <w:color w:val="9830BC"/>
                <w:sz w:val="22"/>
                <w:szCs w:val="18"/>
              </w:rPr>
              <w:t>For Actions/Services</w:t>
            </w:r>
            <w:r>
              <w:rPr>
                <w:rFonts w:eastAsia="Calibri" w:cs="Arial"/>
                <w:color w:val="9830BC"/>
                <w:sz w:val="22"/>
                <w:szCs w:val="18"/>
              </w:rPr>
              <w:t xml:space="preserve"> included as</w:t>
            </w:r>
            <w:r w:rsidRPr="007A5578">
              <w:rPr>
                <w:rFonts w:eastAsia="Calibri" w:cs="Arial"/>
                <w:color w:val="9830BC"/>
                <w:sz w:val="22"/>
                <w:szCs w:val="18"/>
              </w:rPr>
              <w:t xml:space="preserve"> 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AA2314" w:rsidRPr="006F731A" w:rsidTr="00392D25">
        <w:trPr>
          <w:trHeight w:val="377"/>
          <w:tblCellSpacing w:w="36" w:type="dxa"/>
        </w:trPr>
        <w:tc>
          <w:tcPr>
            <w:tcW w:w="1326" w:type="pct"/>
            <w:gridSpan w:val="4"/>
            <w:tcBorders>
              <w:left w:val="single" w:sz="2" w:space="0" w:color="D5A1DF"/>
            </w:tcBorders>
            <w:shd w:val="clear" w:color="auto" w:fill="auto"/>
            <w:vAlign w:val="center"/>
          </w:tcPr>
          <w:p w:rsidR="00AA2314" w:rsidRPr="00350A76" w:rsidRDefault="00AA2314" w:rsidP="002A7472">
            <w:pPr>
              <w:spacing w:before="60" w:after="60"/>
              <w:jc w:val="right"/>
              <w:rPr>
                <w:rFonts w:eastAsia="Calibri" w:cs="Arial"/>
                <w:sz w:val="20"/>
                <w:szCs w:val="18"/>
              </w:rPr>
            </w:pPr>
            <w:hyperlink w:anchor="Instructions_PAS_ContributesTo" w:history="1">
              <w:r w:rsidRPr="005F3A13">
                <w:rPr>
                  <w:rStyle w:val="Hyperlink"/>
                  <w:rFonts w:eastAsia="Calibri" w:cs="Arial"/>
                  <w:sz w:val="20"/>
                  <w:szCs w:val="18"/>
                </w:rPr>
                <w:t xml:space="preserve">Students to be Served   </w:t>
              </w:r>
            </w:hyperlink>
          </w:p>
        </w:tc>
        <w:tc>
          <w:tcPr>
            <w:tcW w:w="3599"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350A76" w:rsidRDefault="00AA2314" w:rsidP="002A7472">
            <w:pPr>
              <w:spacing w:before="60" w:after="60"/>
              <w:rPr>
                <w:rFonts w:eastAsia="Calibri" w:cs="Arial"/>
                <w:sz w:val="20"/>
                <w:szCs w:val="18"/>
              </w:rPr>
            </w:pP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English Learners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Foster Youth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Low Income</w:t>
            </w:r>
          </w:p>
        </w:tc>
      </w:tr>
      <w:tr w:rsidR="00AA2314" w:rsidRPr="006F731A" w:rsidTr="00392D25">
        <w:trPr>
          <w:trHeight w:val="377"/>
          <w:tblCellSpacing w:w="36" w:type="dxa"/>
        </w:trPr>
        <w:tc>
          <w:tcPr>
            <w:tcW w:w="2005" w:type="pct"/>
            <w:gridSpan w:val="7"/>
            <w:tcBorders>
              <w:left w:val="single" w:sz="2" w:space="0" w:color="D5A1DF"/>
            </w:tcBorders>
            <w:shd w:val="clear" w:color="auto" w:fill="auto"/>
            <w:vAlign w:val="center"/>
          </w:tcPr>
          <w:p w:rsidR="00AA2314" w:rsidRPr="00350A76" w:rsidRDefault="00AA2314" w:rsidP="002A7472">
            <w:pPr>
              <w:spacing w:before="60" w:after="60"/>
              <w:jc w:val="right"/>
              <w:rPr>
                <w:rFonts w:eastAsia="Calibri" w:cs="Arial"/>
                <w:color w:val="000000"/>
                <w:sz w:val="20"/>
                <w:szCs w:val="18"/>
              </w:rPr>
            </w:pPr>
            <w:hyperlink w:anchor="Instructions_PAS_ScopeService" w:history="1">
              <w:r w:rsidRPr="005F3A13">
                <w:rPr>
                  <w:rStyle w:val="Hyperlink"/>
                  <w:rFonts w:eastAsia="Calibri" w:cs="Arial"/>
                  <w:sz w:val="20"/>
                  <w:szCs w:val="18"/>
                </w:rPr>
                <w:t>Scope of Services</w:t>
              </w:r>
            </w:hyperlink>
          </w:p>
        </w:tc>
        <w:tc>
          <w:tcPr>
            <w:tcW w:w="2920"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350A76" w:rsidRDefault="00AA2314" w:rsidP="002A7472">
            <w:pPr>
              <w:spacing w:before="60" w:after="60"/>
              <w:rPr>
                <w:rFonts w:eastAsia="Calibri" w:cs="Arial"/>
                <w:sz w:val="20"/>
                <w:szCs w:val="18"/>
              </w:rPr>
            </w:pPr>
            <w:r w:rsidRPr="00350A76">
              <w:rPr>
                <w:rFonts w:eastAsia="Calibri" w:cs="Arial"/>
                <w:sz w:val="20"/>
                <w:szCs w:val="18"/>
              </w:rPr>
              <w:fldChar w:fldCharType="begin">
                <w:ffData>
                  <w:name w:val="Check60"/>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LEA-wide         </w:t>
            </w:r>
            <w:r>
              <w:rPr>
                <w:rFonts w:eastAsia="Calibri" w:cs="Arial"/>
                <w:sz w:val="20"/>
                <w:szCs w:val="18"/>
              </w:rPr>
              <w:fldChar w:fldCharType="begin">
                <w:ffData>
                  <w:name w:val=""/>
                  <w:enabled/>
                  <w:calcOnExit w:val="0"/>
                  <w:checkBox>
                    <w:size w:val="20"/>
                    <w:default w:val="1"/>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Schoolwide         </w:t>
            </w:r>
            <w:r w:rsidRPr="00350A76">
              <w:rPr>
                <w:rFonts w:eastAsia="Calibri" w:cs="Arial"/>
                <w:b/>
                <w:sz w:val="20"/>
                <w:szCs w:val="18"/>
              </w:rPr>
              <w:t>OR</w:t>
            </w:r>
            <w:r w:rsidRPr="00350A76">
              <w:rPr>
                <w:rFonts w:eastAsia="Calibri" w:cs="Arial"/>
                <w:sz w:val="20"/>
                <w:szCs w:val="18"/>
              </w:rPr>
              <w:t xml:space="preserve">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Limited to Unduplicated Student Group(s)</w:t>
            </w:r>
          </w:p>
        </w:tc>
      </w:tr>
      <w:tr w:rsidR="00AA2314" w:rsidRPr="00350A76" w:rsidTr="00392D25">
        <w:trPr>
          <w:trHeight w:val="377"/>
          <w:tblCellSpacing w:w="36" w:type="dxa"/>
        </w:trPr>
        <w:tc>
          <w:tcPr>
            <w:tcW w:w="1326" w:type="pct"/>
            <w:gridSpan w:val="4"/>
            <w:tcBorders>
              <w:left w:val="single" w:sz="2" w:space="0" w:color="D5A1DF"/>
              <w:bottom w:val="single" w:sz="2" w:space="0" w:color="D5A1DF"/>
            </w:tcBorders>
            <w:shd w:val="clear" w:color="auto" w:fill="auto"/>
            <w:vAlign w:val="center"/>
          </w:tcPr>
          <w:p w:rsidR="00AA2314" w:rsidRDefault="00AA2314" w:rsidP="002A7472">
            <w:pPr>
              <w:spacing w:before="60" w:after="60"/>
              <w:jc w:val="right"/>
            </w:pPr>
            <w:hyperlink w:anchor="Instructions_PAS_IIS_Locations" w:history="1">
              <w:r w:rsidRPr="005F3A13">
                <w:rPr>
                  <w:rStyle w:val="Hyperlink"/>
                  <w:rFonts w:eastAsia="Calibri" w:cs="Arial"/>
                  <w:sz w:val="20"/>
                  <w:szCs w:val="18"/>
                </w:rPr>
                <w:t>Location(s)</w:t>
              </w:r>
            </w:hyperlink>
          </w:p>
        </w:tc>
        <w:tc>
          <w:tcPr>
            <w:tcW w:w="3599"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350A76" w:rsidRDefault="00AA2314" w:rsidP="002A7472">
            <w:pPr>
              <w:spacing w:before="60" w:after="60"/>
              <w:rPr>
                <w:rFonts w:eastAsia="Calibri" w:cs="Arial"/>
                <w:sz w:val="20"/>
                <w:szCs w:val="18"/>
              </w:rPr>
            </w:pPr>
            <w:r w:rsidRPr="00350A76">
              <w:rPr>
                <w:rFonts w:eastAsia="Calibri" w:cs="Arial"/>
                <w:sz w:val="20"/>
                <w:szCs w:val="18"/>
              </w:rPr>
              <w:fldChar w:fldCharType="begin">
                <w:ffData>
                  <w:name w:val="Check60"/>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All schools         </w:t>
            </w:r>
            <w:r>
              <w:rPr>
                <w:rFonts w:eastAsia="Calibri" w:cs="Arial"/>
                <w:sz w:val="20"/>
                <w:szCs w:val="18"/>
              </w:rPr>
              <w:fldChar w:fldCharType="begin">
                <w:ffData>
                  <w:name w:val=""/>
                  <w:enabled/>
                  <w:calcOnExit w:val="0"/>
                  <w:checkBox>
                    <w:size w:val="20"/>
                    <w:default w:val="1"/>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Specific Schools:_</w:t>
            </w:r>
            <w:r>
              <w:rPr>
                <w:rFonts w:eastAsia="Calibri" w:cs="Arial"/>
                <w:sz w:val="20"/>
                <w:szCs w:val="18"/>
                <w:u w:val="single"/>
              </w:rPr>
              <w:t>Morris School</w:t>
            </w:r>
            <w:r w:rsidRPr="00350A76">
              <w:rPr>
                <w:rFonts w:eastAsia="Calibri" w:cs="Arial"/>
                <w:sz w:val="20"/>
                <w:szCs w:val="18"/>
              </w:rPr>
              <w:t xml:space="preserve">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Grade</w:t>
            </w:r>
            <w:r>
              <w:rPr>
                <w:rFonts w:eastAsia="Calibri" w:cs="Arial"/>
                <w:sz w:val="20"/>
                <w:szCs w:val="18"/>
              </w:rPr>
              <w:t xml:space="preserve"> </w:t>
            </w:r>
            <w:r w:rsidRPr="00350A76">
              <w:rPr>
                <w:rFonts w:eastAsia="Calibri" w:cs="Arial"/>
                <w:sz w:val="20"/>
                <w:szCs w:val="18"/>
              </w:rPr>
              <w:t>spans:__________________</w:t>
            </w:r>
          </w:p>
        </w:tc>
      </w:tr>
      <w:tr w:rsidR="00AA2314" w:rsidRPr="00350A76" w:rsidTr="00392D25">
        <w:trPr>
          <w:trHeight w:val="377"/>
          <w:tblCellSpacing w:w="36" w:type="dxa"/>
        </w:trPr>
        <w:tc>
          <w:tcPr>
            <w:tcW w:w="4950" w:type="pct"/>
            <w:gridSpan w:val="11"/>
            <w:shd w:val="clear" w:color="auto" w:fill="auto"/>
            <w:vAlign w:val="center"/>
          </w:tcPr>
          <w:p w:rsidR="00AA2314" w:rsidRPr="00350A76" w:rsidRDefault="00AA2314" w:rsidP="002A7472">
            <w:pPr>
              <w:spacing w:before="60" w:after="60"/>
              <w:rPr>
                <w:rFonts w:eastAsia="Calibri" w:cs="Arial"/>
                <w:sz w:val="20"/>
                <w:szCs w:val="18"/>
              </w:rPr>
            </w:pPr>
            <w:hyperlink w:anchor="Instructions_PAS_ActionsServices" w:history="1">
              <w:r w:rsidRPr="00BE6213">
                <w:rPr>
                  <w:rStyle w:val="Hyperlink"/>
                  <w:rFonts w:cs="Arial"/>
                  <w:sz w:val="20"/>
                  <w:szCs w:val="18"/>
                </w:rPr>
                <w:t>ACTIONS/SERVICES</w:t>
              </w:r>
            </w:hyperlink>
          </w:p>
        </w:tc>
      </w:tr>
      <w:tr w:rsidR="00AA2314" w:rsidRPr="006F731A" w:rsidTr="00392D25">
        <w:trPr>
          <w:trHeight w:val="323"/>
          <w:tblCellSpacing w:w="36" w:type="dxa"/>
        </w:trPr>
        <w:tc>
          <w:tcPr>
            <w:tcW w:w="1749" w:type="pct"/>
            <w:gridSpan w:val="6"/>
            <w:shd w:val="clear" w:color="auto" w:fill="auto"/>
            <w:tcMar>
              <w:left w:w="115" w:type="dxa"/>
            </w:tcMar>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2017-18</w:t>
            </w:r>
          </w:p>
        </w:tc>
        <w:tc>
          <w:tcPr>
            <w:tcW w:w="1507" w:type="pct"/>
            <w:gridSpan w:val="3"/>
            <w:shd w:val="clear" w:color="auto" w:fill="auto"/>
            <w:vAlign w:val="center"/>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2018-19</w:t>
            </w:r>
          </w:p>
        </w:tc>
        <w:tc>
          <w:tcPr>
            <w:tcW w:w="1644" w:type="pct"/>
            <w:gridSpan w:val="2"/>
            <w:shd w:val="clear" w:color="auto" w:fill="auto"/>
            <w:vAlign w:val="center"/>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2019-20</w:t>
            </w:r>
          </w:p>
        </w:tc>
      </w:tr>
      <w:tr w:rsidR="00AA2314" w:rsidRPr="006F731A" w:rsidTr="00392D25">
        <w:trPr>
          <w:trHeight w:val="350"/>
          <w:tblCellSpacing w:w="36" w:type="dxa"/>
        </w:trPr>
        <w:tc>
          <w:tcPr>
            <w:tcW w:w="1749"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AA2314" w:rsidRPr="00350A76" w:rsidRDefault="00AA2314" w:rsidP="002A7472">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New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Modified    </w:t>
            </w: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Unchanged </w:t>
            </w:r>
          </w:p>
        </w:tc>
        <w:tc>
          <w:tcPr>
            <w:tcW w:w="1507" w:type="pct"/>
            <w:gridSpan w:val="3"/>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AA2314" w:rsidRPr="00564BD9" w:rsidRDefault="00AA2314" w:rsidP="002A7472">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New    </w:t>
            </w:r>
            <w:r>
              <w:rPr>
                <w:rFonts w:eastAsia="Calibri" w:cs="Arial"/>
                <w:color w:val="000000"/>
                <w:sz w:val="20"/>
                <w:szCs w:val="18"/>
              </w:rPr>
              <w:fldChar w:fldCharType="begin">
                <w:ffData>
                  <w:name w:val=""/>
                  <w:enabled/>
                  <w:calcOnExit w:val="0"/>
                  <w:checkBox>
                    <w:size w:val="20"/>
                    <w:default w:val="0"/>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Pr>
                <w:rFonts w:eastAsia="Calibri" w:cs="Arial"/>
                <w:color w:val="000000"/>
                <w:sz w:val="20"/>
                <w:szCs w:val="18"/>
              </w:rPr>
              <w:fldChar w:fldCharType="end"/>
            </w:r>
            <w:r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Unchanged</w:t>
            </w:r>
          </w:p>
        </w:tc>
        <w:tc>
          <w:tcPr>
            <w:tcW w:w="1644" w:type="pct"/>
            <w:gridSpan w:val="2"/>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AA2314" w:rsidRPr="00564BD9" w:rsidRDefault="00AA2314" w:rsidP="002A7472">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New     </w:t>
            </w: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Unchanged</w:t>
            </w:r>
          </w:p>
        </w:tc>
      </w:tr>
      <w:tr w:rsidR="00AA2314" w:rsidRPr="006F731A" w:rsidTr="00392D25">
        <w:trPr>
          <w:trHeight w:val="576"/>
          <w:tblCellSpacing w:w="36" w:type="dxa"/>
        </w:trPr>
        <w:tc>
          <w:tcPr>
            <w:tcW w:w="1749"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tcMar>
          </w:tcPr>
          <w:p w:rsidR="00AA2314" w:rsidRPr="005F3A13" w:rsidRDefault="00AA2314" w:rsidP="002A7472">
            <w:pPr>
              <w:spacing w:before="60" w:after="60"/>
              <w:rPr>
                <w:rFonts w:eastAsia="Calibri" w:cs="Arial"/>
                <w:color w:val="000000"/>
                <w:sz w:val="20"/>
                <w:szCs w:val="18"/>
              </w:rPr>
            </w:pPr>
            <w:r>
              <w:rPr>
                <w:rFonts w:eastAsia="Arial" w:cs="Arial"/>
                <w:sz w:val="20"/>
                <w:szCs w:val="20"/>
              </w:rPr>
              <w:t>Provide a 0.80 FTE Lead Intervention Teacher in grades 3-5.</w:t>
            </w:r>
          </w:p>
        </w:tc>
        <w:tc>
          <w:tcPr>
            <w:tcW w:w="1507" w:type="pct"/>
            <w:gridSpan w:val="3"/>
            <w:tcBorders>
              <w:top w:val="single" w:sz="2" w:space="0" w:color="D5A1DF"/>
              <w:left w:val="single" w:sz="2" w:space="0" w:color="D5A1DF"/>
              <w:bottom w:val="single" w:sz="2" w:space="0" w:color="D5A1DF"/>
              <w:right w:val="single" w:sz="2" w:space="0" w:color="D5A1DF"/>
            </w:tcBorders>
            <w:shd w:val="clear" w:color="auto" w:fill="F1E4F0"/>
          </w:tcPr>
          <w:p w:rsidR="00AA2314" w:rsidRPr="005F3A13" w:rsidRDefault="00AA2314" w:rsidP="002A7472">
            <w:pPr>
              <w:pStyle w:val="Default"/>
              <w:spacing w:before="60" w:after="60"/>
              <w:rPr>
                <w:rFonts w:ascii="Arial" w:hAnsi="Arial" w:cs="Arial"/>
                <w:sz w:val="20"/>
                <w:szCs w:val="18"/>
              </w:rPr>
            </w:pPr>
          </w:p>
        </w:tc>
        <w:tc>
          <w:tcPr>
            <w:tcW w:w="1644" w:type="pct"/>
            <w:gridSpan w:val="2"/>
            <w:tcBorders>
              <w:top w:val="single" w:sz="2" w:space="0" w:color="D5A1DF"/>
              <w:left w:val="single" w:sz="2" w:space="0" w:color="D5A1DF"/>
              <w:bottom w:val="single" w:sz="2" w:space="0" w:color="D5A1DF"/>
              <w:right w:val="single" w:sz="2" w:space="0" w:color="D5A1DF"/>
            </w:tcBorders>
            <w:shd w:val="clear" w:color="auto" w:fill="F1E4F0"/>
          </w:tcPr>
          <w:p w:rsidR="00AA2314" w:rsidRPr="005F3A13" w:rsidRDefault="00AA2314" w:rsidP="002A7472">
            <w:pPr>
              <w:pStyle w:val="Default"/>
              <w:spacing w:before="60" w:after="60"/>
              <w:rPr>
                <w:rFonts w:ascii="Arial" w:hAnsi="Arial" w:cs="Arial"/>
                <w:sz w:val="20"/>
                <w:szCs w:val="18"/>
              </w:rPr>
            </w:pPr>
          </w:p>
        </w:tc>
      </w:tr>
      <w:tr w:rsidR="00AA2314" w:rsidRPr="006F731A" w:rsidTr="00392D25">
        <w:trPr>
          <w:trHeight w:val="215"/>
          <w:tblCellSpacing w:w="36" w:type="dxa"/>
        </w:trPr>
        <w:tc>
          <w:tcPr>
            <w:tcW w:w="1749" w:type="pct"/>
            <w:gridSpan w:val="6"/>
            <w:shd w:val="clear" w:color="auto" w:fill="auto"/>
          </w:tcPr>
          <w:p w:rsidR="00AA2314" w:rsidRPr="00564BD9" w:rsidRDefault="00AA2314" w:rsidP="002A7472">
            <w:pPr>
              <w:spacing w:before="120" w:after="60"/>
              <w:rPr>
                <w:rFonts w:eastAsia="Calibri" w:cs="Arial"/>
                <w:color w:val="000000"/>
                <w:sz w:val="20"/>
                <w:szCs w:val="18"/>
              </w:rPr>
            </w:pPr>
            <w:hyperlink w:anchor="Instructions_PAS_BudgetedExpenditures" w:history="1">
              <w:r w:rsidRPr="005F3A13">
                <w:rPr>
                  <w:rStyle w:val="Hyperlink"/>
                  <w:rFonts w:cs="Arial"/>
                  <w:sz w:val="20"/>
                  <w:szCs w:val="18"/>
                </w:rPr>
                <w:t>BUDGETED EXPENDITURES</w:t>
              </w:r>
            </w:hyperlink>
          </w:p>
        </w:tc>
        <w:tc>
          <w:tcPr>
            <w:tcW w:w="1507" w:type="pct"/>
            <w:gridSpan w:val="3"/>
            <w:shd w:val="clear" w:color="auto" w:fill="auto"/>
          </w:tcPr>
          <w:p w:rsidR="00AA2314" w:rsidRPr="001A5DEF" w:rsidRDefault="00AA2314" w:rsidP="002A7472">
            <w:pPr>
              <w:spacing w:before="120" w:after="60"/>
              <w:rPr>
                <w:rFonts w:eastAsia="Calibri" w:cs="Arial"/>
                <w:color w:val="FFFFFF"/>
                <w:sz w:val="20"/>
                <w:szCs w:val="18"/>
              </w:rPr>
            </w:pPr>
            <w:r w:rsidRPr="00EA3544">
              <w:rPr>
                <w:rFonts w:eastAsia="Calibri" w:cs="Arial"/>
                <w:b/>
                <w:color w:val="FFFFFF"/>
                <w:sz w:val="18"/>
                <w:szCs w:val="18"/>
              </w:rPr>
              <w:t>Empty Cell</w:t>
            </w:r>
          </w:p>
        </w:tc>
        <w:tc>
          <w:tcPr>
            <w:tcW w:w="1644" w:type="pct"/>
            <w:gridSpan w:val="2"/>
            <w:shd w:val="clear" w:color="auto" w:fill="auto"/>
          </w:tcPr>
          <w:p w:rsidR="00AA2314" w:rsidRPr="001A5DEF" w:rsidRDefault="00AA2314" w:rsidP="002A7472">
            <w:pPr>
              <w:spacing w:before="120" w:after="60"/>
              <w:rPr>
                <w:rFonts w:eastAsia="Calibri" w:cs="Arial"/>
                <w:color w:val="FFFFFF"/>
                <w:sz w:val="20"/>
                <w:szCs w:val="18"/>
              </w:rPr>
            </w:pPr>
            <w:r w:rsidRPr="001A5DEF">
              <w:rPr>
                <w:rFonts w:eastAsia="Calibri" w:cs="Arial"/>
                <w:b/>
                <w:color w:val="FFFFFF"/>
                <w:sz w:val="18"/>
                <w:szCs w:val="18"/>
              </w:rPr>
              <w:t>Empty Cell</w:t>
            </w:r>
          </w:p>
        </w:tc>
      </w:tr>
      <w:tr w:rsidR="00AA2314" w:rsidRPr="006F731A" w:rsidTr="00392D25">
        <w:trPr>
          <w:trHeight w:val="332"/>
          <w:tblCellSpacing w:w="36" w:type="dxa"/>
        </w:trPr>
        <w:tc>
          <w:tcPr>
            <w:tcW w:w="1749" w:type="pct"/>
            <w:gridSpan w:val="6"/>
            <w:shd w:val="clear" w:color="auto" w:fill="auto"/>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2017-18</w:t>
            </w:r>
          </w:p>
        </w:tc>
        <w:tc>
          <w:tcPr>
            <w:tcW w:w="1507" w:type="pct"/>
            <w:gridSpan w:val="3"/>
            <w:shd w:val="clear" w:color="auto" w:fill="auto"/>
            <w:vAlign w:val="center"/>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2018-19</w:t>
            </w:r>
          </w:p>
        </w:tc>
        <w:tc>
          <w:tcPr>
            <w:tcW w:w="1644" w:type="pct"/>
            <w:gridSpan w:val="2"/>
            <w:shd w:val="clear" w:color="auto" w:fill="auto"/>
            <w:vAlign w:val="center"/>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2019-20</w:t>
            </w:r>
          </w:p>
        </w:tc>
      </w:tr>
      <w:tr w:rsidR="00AA2314" w:rsidRPr="006F731A" w:rsidTr="00392D25">
        <w:trPr>
          <w:trHeight w:val="432"/>
          <w:tblCellSpacing w:w="36" w:type="dxa"/>
        </w:trPr>
        <w:tc>
          <w:tcPr>
            <w:tcW w:w="585" w:type="pct"/>
            <w:gridSpan w:val="2"/>
            <w:shd w:val="clear" w:color="auto" w:fill="auto"/>
            <w:vAlign w:val="center"/>
          </w:tcPr>
          <w:p w:rsidR="00AA2314" w:rsidRPr="005D689F" w:rsidRDefault="00AA2314" w:rsidP="002A7472">
            <w:pPr>
              <w:spacing w:before="60" w:after="20"/>
              <w:rPr>
                <w:rFonts w:eastAsia="Calibri" w:cs="Arial"/>
                <w:color w:val="9830BC"/>
                <w:sz w:val="20"/>
                <w:szCs w:val="18"/>
              </w:rPr>
            </w:pPr>
            <w:r w:rsidRPr="005D689F">
              <w:rPr>
                <w:rFonts w:eastAsia="Calibri" w:cs="Arial"/>
                <w:color w:val="9830BC"/>
                <w:sz w:val="20"/>
                <w:szCs w:val="18"/>
              </w:rPr>
              <w:t>Amount</w:t>
            </w:r>
          </w:p>
        </w:tc>
        <w:tc>
          <w:tcPr>
            <w:tcW w:w="1139"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r>
              <w:rPr>
                <w:rFonts w:eastAsia="Calibri" w:cs="Arial"/>
                <w:color w:val="000000"/>
                <w:sz w:val="20"/>
                <w:szCs w:val="18"/>
              </w:rPr>
              <w:t>$69,488</w:t>
            </w:r>
          </w:p>
        </w:tc>
        <w:tc>
          <w:tcPr>
            <w:tcW w:w="411" w:type="pct"/>
            <w:gridSpan w:val="2"/>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Amount</w:t>
            </w:r>
          </w:p>
        </w:tc>
        <w:tc>
          <w:tcPr>
            <w:tcW w:w="1071"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p>
        </w:tc>
        <w:tc>
          <w:tcPr>
            <w:tcW w:w="401" w:type="pct"/>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Amount</w:t>
            </w:r>
          </w:p>
        </w:tc>
        <w:tc>
          <w:tcPr>
            <w:tcW w:w="1218"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p>
        </w:tc>
      </w:tr>
      <w:tr w:rsidR="00AA2314" w:rsidRPr="006F731A" w:rsidTr="00392D25">
        <w:trPr>
          <w:trHeight w:val="432"/>
          <w:tblCellSpacing w:w="36" w:type="dxa"/>
        </w:trPr>
        <w:tc>
          <w:tcPr>
            <w:tcW w:w="585" w:type="pct"/>
            <w:gridSpan w:val="2"/>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Source</w:t>
            </w:r>
          </w:p>
        </w:tc>
        <w:tc>
          <w:tcPr>
            <w:tcW w:w="1139"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r>
              <w:rPr>
                <w:rFonts w:eastAsia="Calibri" w:cs="Arial"/>
                <w:color w:val="000000"/>
                <w:sz w:val="20"/>
                <w:szCs w:val="18"/>
              </w:rPr>
              <w:t>LCFF Supplemental</w:t>
            </w:r>
          </w:p>
        </w:tc>
        <w:tc>
          <w:tcPr>
            <w:tcW w:w="411" w:type="pct"/>
            <w:gridSpan w:val="2"/>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Source</w:t>
            </w:r>
          </w:p>
        </w:tc>
        <w:tc>
          <w:tcPr>
            <w:tcW w:w="1071"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p>
        </w:tc>
        <w:tc>
          <w:tcPr>
            <w:tcW w:w="401" w:type="pct"/>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Source</w:t>
            </w:r>
          </w:p>
        </w:tc>
        <w:tc>
          <w:tcPr>
            <w:tcW w:w="1218"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p>
        </w:tc>
      </w:tr>
      <w:tr w:rsidR="00AA2314" w:rsidRPr="006F731A" w:rsidTr="00392D25">
        <w:trPr>
          <w:trHeight w:val="432"/>
          <w:tblCellSpacing w:w="36" w:type="dxa"/>
        </w:trPr>
        <w:tc>
          <w:tcPr>
            <w:tcW w:w="585" w:type="pct"/>
            <w:gridSpan w:val="2"/>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139"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Default="00AA2314" w:rsidP="002A7472">
            <w:pPr>
              <w:spacing w:before="60" w:after="60"/>
              <w:rPr>
                <w:rFonts w:eastAsia="Calibri" w:cs="Arial"/>
                <w:color w:val="000000"/>
                <w:sz w:val="20"/>
                <w:szCs w:val="18"/>
              </w:rPr>
            </w:pPr>
            <w:r>
              <w:rPr>
                <w:rFonts w:eastAsia="Calibri" w:cs="Arial"/>
                <w:color w:val="000000"/>
                <w:sz w:val="20"/>
                <w:szCs w:val="18"/>
              </w:rPr>
              <w:t>Cert Salaries                        50,744</w:t>
            </w:r>
          </w:p>
          <w:p w:rsidR="00AA2314" w:rsidRPr="005F3A13" w:rsidRDefault="00AA2314" w:rsidP="002A7472">
            <w:pPr>
              <w:spacing w:before="60" w:after="60"/>
              <w:rPr>
                <w:rFonts w:eastAsia="Calibri" w:cs="Arial"/>
                <w:color w:val="000000"/>
                <w:sz w:val="20"/>
                <w:szCs w:val="18"/>
              </w:rPr>
            </w:pPr>
            <w:r>
              <w:rPr>
                <w:rFonts w:eastAsia="Calibri" w:cs="Arial"/>
                <w:color w:val="000000"/>
                <w:sz w:val="20"/>
                <w:szCs w:val="18"/>
              </w:rPr>
              <w:t>Employee Benefits               18,744</w:t>
            </w:r>
          </w:p>
        </w:tc>
        <w:tc>
          <w:tcPr>
            <w:tcW w:w="411" w:type="pct"/>
            <w:gridSpan w:val="2"/>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071"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p>
        </w:tc>
        <w:tc>
          <w:tcPr>
            <w:tcW w:w="401" w:type="pct"/>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218"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p>
        </w:tc>
      </w:tr>
    </w:tbl>
    <w:p w:rsidR="00AA2314" w:rsidRDefault="00AA2314" w:rsidP="00AA2314"/>
    <w:tbl>
      <w:tblPr>
        <w:tblW w:w="5003" w:type="pct"/>
        <w:tblCellSpacing w:w="36" w:type="dxa"/>
        <w:tblInd w:w="-5" w:type="dxa"/>
        <w:tblCellMar>
          <w:left w:w="115" w:type="dxa"/>
          <w:right w:w="115" w:type="dxa"/>
        </w:tblCellMar>
        <w:tblLook w:val="04A0" w:firstRow="1" w:lastRow="0" w:firstColumn="1" w:lastColumn="0" w:noHBand="0" w:noVBand="1"/>
      </w:tblPr>
      <w:tblGrid>
        <w:gridCol w:w="950"/>
        <w:gridCol w:w="844"/>
        <w:gridCol w:w="78"/>
        <w:gridCol w:w="2057"/>
        <w:gridCol w:w="72"/>
        <w:gridCol w:w="1147"/>
        <w:gridCol w:w="738"/>
        <w:gridCol w:w="519"/>
        <w:gridCol w:w="3158"/>
        <w:gridCol w:w="1229"/>
        <w:gridCol w:w="3617"/>
      </w:tblGrid>
      <w:tr w:rsidR="00AA2314" w:rsidRPr="006F731A" w:rsidTr="002A7472">
        <w:trPr>
          <w:trHeight w:val="432"/>
          <w:tblCellSpacing w:w="36" w:type="dxa"/>
        </w:trPr>
        <w:tc>
          <w:tcPr>
            <w:tcW w:w="285" w:type="pct"/>
            <w:shd w:val="clear" w:color="auto" w:fill="auto"/>
            <w:vAlign w:val="center"/>
          </w:tcPr>
          <w:p w:rsidR="00AA2314" w:rsidRPr="001B7059" w:rsidRDefault="00AA2314" w:rsidP="002A7472">
            <w:pPr>
              <w:jc w:val="center"/>
              <w:rPr>
                <w:rFonts w:eastAsia="Calibri" w:cs="Arial"/>
                <w:color w:val="9830BC"/>
                <w:sz w:val="22"/>
                <w:szCs w:val="18"/>
              </w:rPr>
            </w:pPr>
            <w:r w:rsidRPr="001B7059">
              <w:rPr>
                <w:rFonts w:eastAsia="Calibri" w:cs="Arial"/>
                <w:color w:val="9830BC"/>
                <w:sz w:val="22"/>
                <w:szCs w:val="18"/>
              </w:rPr>
              <w:t>Action</w:t>
            </w:r>
          </w:p>
        </w:tc>
        <w:tc>
          <w:tcPr>
            <w:tcW w:w="292" w:type="pct"/>
            <w:gridSpan w:val="2"/>
            <w:shd w:val="clear" w:color="auto" w:fill="auto"/>
            <w:vAlign w:val="center"/>
          </w:tcPr>
          <w:p w:rsidR="00AA2314" w:rsidRPr="000215FA" w:rsidRDefault="00AA2314" w:rsidP="002A7472">
            <w:pPr>
              <w:jc w:val="center"/>
              <w:rPr>
                <w:rFonts w:eastAsia="Calibri" w:cs="Arial"/>
                <w:color w:val="9830BC"/>
                <w:sz w:val="40"/>
                <w:szCs w:val="40"/>
              </w:rPr>
            </w:pPr>
            <w:r>
              <w:rPr>
                <w:rFonts w:eastAsia="Calibri" w:cs="Arial"/>
                <w:b/>
                <w:color w:val="9830BC"/>
                <w:sz w:val="40"/>
                <w:szCs w:val="40"/>
              </w:rPr>
              <w:t>5</w:t>
            </w:r>
          </w:p>
        </w:tc>
        <w:tc>
          <w:tcPr>
            <w:tcW w:w="722" w:type="pct"/>
            <w:gridSpan w:val="2"/>
            <w:shd w:val="clear" w:color="auto" w:fill="auto"/>
            <w:vAlign w:val="center"/>
          </w:tcPr>
          <w:p w:rsidR="00AA2314" w:rsidRPr="001A5DEF" w:rsidRDefault="00AA2314" w:rsidP="002A7472">
            <w:pPr>
              <w:jc w:val="center"/>
              <w:rPr>
                <w:rFonts w:eastAsia="Calibri" w:cs="Arial"/>
                <w:color w:val="FFFFFF"/>
                <w:sz w:val="22"/>
                <w:szCs w:val="22"/>
              </w:rPr>
            </w:pPr>
            <w:r w:rsidRPr="00EA3544">
              <w:rPr>
                <w:rFonts w:eastAsia="Calibri" w:cs="Arial"/>
                <w:b/>
                <w:color w:val="FFFFFF"/>
                <w:sz w:val="18"/>
                <w:szCs w:val="18"/>
              </w:rPr>
              <w:t>Empty Cell</w:t>
            </w:r>
          </w:p>
        </w:tc>
        <w:tc>
          <w:tcPr>
            <w:tcW w:w="3579" w:type="pct"/>
            <w:gridSpan w:val="6"/>
            <w:shd w:val="clear" w:color="auto" w:fill="auto"/>
            <w:vAlign w:val="center"/>
          </w:tcPr>
          <w:p w:rsidR="00AA2314" w:rsidRPr="001A5DEF" w:rsidRDefault="00AA2314" w:rsidP="002A7472">
            <w:pPr>
              <w:spacing w:before="60" w:after="20"/>
              <w:rPr>
                <w:rFonts w:eastAsia="Calibri" w:cs="Arial"/>
                <w:color w:val="FFFFFF"/>
                <w:sz w:val="22"/>
                <w:szCs w:val="22"/>
              </w:rPr>
            </w:pPr>
            <w:r w:rsidRPr="00EA3544">
              <w:rPr>
                <w:rFonts w:eastAsia="Calibri" w:cs="Arial"/>
                <w:b/>
                <w:color w:val="FFFFFF"/>
                <w:sz w:val="18"/>
                <w:szCs w:val="18"/>
              </w:rPr>
              <w:t>Empty Cell</w:t>
            </w:r>
          </w:p>
        </w:tc>
      </w:tr>
      <w:tr w:rsidR="00AA2314" w:rsidRPr="0013207B" w:rsidTr="002A7472">
        <w:trPr>
          <w:trHeight w:val="360"/>
          <w:tblCellSpacing w:w="36" w:type="dxa"/>
        </w:trPr>
        <w:tc>
          <w:tcPr>
            <w:tcW w:w="4951" w:type="pct"/>
            <w:gridSpan w:val="11"/>
            <w:tcBorders>
              <w:top w:val="single" w:sz="2" w:space="0" w:color="D5A1DF"/>
              <w:left w:val="single" w:sz="2" w:space="0" w:color="D5A1DF"/>
              <w:right w:val="single" w:sz="2" w:space="0" w:color="D5A1DF"/>
            </w:tcBorders>
            <w:shd w:val="clear" w:color="auto" w:fill="F1E4F0"/>
            <w:vAlign w:val="center"/>
          </w:tcPr>
          <w:p w:rsidR="00AA2314" w:rsidRPr="000E354D" w:rsidRDefault="00AA2314" w:rsidP="002A7472">
            <w:pPr>
              <w:spacing w:before="60" w:after="60"/>
              <w:rPr>
                <w:rFonts w:eastAsia="Calibri"/>
                <w:sz w:val="22"/>
                <w:szCs w:val="22"/>
              </w:rPr>
            </w:pPr>
            <w:r w:rsidRPr="007A5578">
              <w:rPr>
                <w:rFonts w:eastAsia="Calibri" w:cs="Arial"/>
                <w:color w:val="9830BC"/>
                <w:sz w:val="22"/>
                <w:szCs w:val="18"/>
              </w:rPr>
              <w:t xml:space="preserve">For Actions/Services not </w:t>
            </w:r>
            <w:r>
              <w:rPr>
                <w:rFonts w:eastAsia="Calibri" w:cs="Arial"/>
                <w:color w:val="9830BC"/>
                <w:sz w:val="22"/>
                <w:szCs w:val="18"/>
              </w:rPr>
              <w:t xml:space="preserve">included as </w:t>
            </w:r>
            <w:r w:rsidRPr="007A5578">
              <w:rPr>
                <w:rFonts w:eastAsia="Calibri" w:cs="Arial"/>
                <w:color w:val="9830BC"/>
                <w:sz w:val="22"/>
                <w:szCs w:val="18"/>
              </w:rPr>
              <w:t xml:space="preserve">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AA2314" w:rsidRPr="006F731A" w:rsidTr="002A7472">
        <w:trPr>
          <w:trHeight w:val="377"/>
          <w:tblCellSpacing w:w="36" w:type="dxa"/>
        </w:trPr>
        <w:tc>
          <w:tcPr>
            <w:tcW w:w="1311" w:type="pct"/>
            <w:gridSpan w:val="4"/>
            <w:tcBorders>
              <w:left w:val="single" w:sz="2" w:space="0" w:color="D5A1DF"/>
            </w:tcBorders>
            <w:shd w:val="clear" w:color="auto" w:fill="auto"/>
            <w:vAlign w:val="center"/>
          </w:tcPr>
          <w:p w:rsidR="00AA2314" w:rsidRPr="008F43EC" w:rsidRDefault="00AA2314" w:rsidP="002A7472">
            <w:pPr>
              <w:spacing w:before="60" w:after="60"/>
              <w:jc w:val="right"/>
              <w:rPr>
                <w:rFonts w:eastAsia="Calibri" w:cs="Arial"/>
                <w:sz w:val="20"/>
                <w:szCs w:val="18"/>
              </w:rPr>
            </w:pPr>
            <w:hyperlink w:anchor="Instructions_PAS_StudentsToBeServed" w:history="1">
              <w:r w:rsidRPr="005F3A13">
                <w:rPr>
                  <w:rStyle w:val="Hyperlink"/>
                  <w:rFonts w:eastAsia="Calibri" w:cs="Arial"/>
                  <w:sz w:val="20"/>
                  <w:szCs w:val="18"/>
                </w:rPr>
                <w:t>Students to be Served</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350A76" w:rsidRDefault="00AA2314" w:rsidP="002A7472">
            <w:pPr>
              <w:spacing w:before="60" w:after="60"/>
              <w:rPr>
                <w:rFonts w:eastAsia="Calibri" w:cs="Arial"/>
                <w:color w:val="000000"/>
                <w:sz w:val="20"/>
                <w:szCs w:val="18"/>
              </w:rPr>
            </w:pPr>
            <w:r w:rsidRPr="00350A76">
              <w:rPr>
                <w:rFonts w:eastAsia="Calibri" w:cs="Arial"/>
                <w:sz w:val="20"/>
                <w:szCs w:val="18"/>
              </w:rPr>
              <w:fldChar w:fldCharType="begin">
                <w:ffData>
                  <w:name w:val=""/>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All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Students with Disabilities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w:t>
            </w:r>
            <w:r w:rsidRPr="00350A76">
              <w:rPr>
                <w:rFonts w:eastAsia="Calibri" w:cs="Arial"/>
                <w:sz w:val="20"/>
                <w:szCs w:val="18"/>
                <w:u w:val="single"/>
              </w:rPr>
              <w:t>[Specific Student Group(s)]</w:t>
            </w:r>
            <w:r w:rsidRPr="00350A76">
              <w:rPr>
                <w:rFonts w:eastAsia="Calibri" w:cs="Arial"/>
                <w:sz w:val="20"/>
                <w:szCs w:val="18"/>
              </w:rPr>
              <w:t>___________________</w:t>
            </w:r>
            <w:r w:rsidRPr="00350A76">
              <w:rPr>
                <w:rFonts w:eastAsia="Calibri" w:cs="Arial"/>
                <w:sz w:val="20"/>
                <w:szCs w:val="18"/>
                <w:u w:val="single"/>
              </w:rPr>
              <w:t xml:space="preserve"> </w:t>
            </w:r>
          </w:p>
        </w:tc>
      </w:tr>
      <w:tr w:rsidR="00AA2314" w:rsidRPr="006F731A" w:rsidTr="002A7472">
        <w:trPr>
          <w:trHeight w:val="377"/>
          <w:tblCellSpacing w:w="36" w:type="dxa"/>
        </w:trPr>
        <w:tc>
          <w:tcPr>
            <w:tcW w:w="1311" w:type="pct"/>
            <w:gridSpan w:val="4"/>
            <w:tcBorders>
              <w:left w:val="single" w:sz="2" w:space="0" w:color="D5A1DF"/>
              <w:bottom w:val="single" w:sz="2" w:space="0" w:color="D5A1DF"/>
            </w:tcBorders>
            <w:shd w:val="clear" w:color="auto" w:fill="auto"/>
            <w:vAlign w:val="center"/>
          </w:tcPr>
          <w:p w:rsidR="00AA2314" w:rsidRPr="00350A76" w:rsidRDefault="00AA2314" w:rsidP="002A7472">
            <w:pPr>
              <w:spacing w:before="60" w:after="60"/>
              <w:jc w:val="right"/>
              <w:rPr>
                <w:sz w:val="20"/>
              </w:rPr>
            </w:pPr>
            <w:hyperlink w:anchor="Instructions_PAS_Locations" w:history="1">
              <w:r w:rsidRPr="005F3A13">
                <w:rPr>
                  <w:rStyle w:val="Hyperlink"/>
                  <w:rFonts w:eastAsia="Calibri" w:cs="Arial"/>
                  <w:sz w:val="20"/>
                  <w:szCs w:val="18"/>
                </w:rPr>
                <w:t>Location(s)</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350A76" w:rsidRDefault="00AA2314" w:rsidP="002A7472">
            <w:pPr>
              <w:spacing w:before="60" w:after="60"/>
              <w:rPr>
                <w:rFonts w:eastAsia="Calibri" w:cs="Arial"/>
                <w:sz w:val="20"/>
                <w:szCs w:val="18"/>
              </w:rPr>
            </w:pPr>
            <w:r w:rsidRPr="00350A76">
              <w:rPr>
                <w:rFonts w:eastAsia="Calibri" w:cs="Arial"/>
                <w:sz w:val="20"/>
                <w:szCs w:val="18"/>
              </w:rPr>
              <w:fldChar w:fldCharType="begin">
                <w:ffData>
                  <w:name w:val="Check60"/>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All schools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Schools:___________________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Grade</w:t>
            </w:r>
            <w:r>
              <w:rPr>
                <w:rFonts w:eastAsia="Calibri" w:cs="Arial"/>
                <w:sz w:val="20"/>
                <w:szCs w:val="18"/>
              </w:rPr>
              <w:t xml:space="preserve"> </w:t>
            </w:r>
            <w:r w:rsidRPr="00350A76">
              <w:rPr>
                <w:rFonts w:eastAsia="Calibri" w:cs="Arial"/>
                <w:sz w:val="20"/>
                <w:szCs w:val="18"/>
              </w:rPr>
              <w:t>spans:__________________</w:t>
            </w:r>
          </w:p>
        </w:tc>
      </w:tr>
      <w:tr w:rsidR="00AA2314" w:rsidRPr="006F731A" w:rsidTr="002A7472">
        <w:trPr>
          <w:tblCellSpacing w:w="36" w:type="dxa"/>
        </w:trPr>
        <w:tc>
          <w:tcPr>
            <w:tcW w:w="4951" w:type="pct"/>
            <w:gridSpan w:val="11"/>
            <w:shd w:val="clear" w:color="auto" w:fill="auto"/>
            <w:vAlign w:val="center"/>
          </w:tcPr>
          <w:p w:rsidR="00AA2314" w:rsidRPr="004231CC" w:rsidRDefault="00AA2314" w:rsidP="002A7472">
            <w:pPr>
              <w:spacing w:before="20" w:after="20"/>
              <w:jc w:val="center"/>
              <w:rPr>
                <w:rFonts w:eastAsia="Calibri" w:cs="Arial"/>
                <w:sz w:val="20"/>
                <w:szCs w:val="18"/>
              </w:rPr>
            </w:pPr>
            <w:r>
              <w:rPr>
                <w:rFonts w:eastAsia="Calibri" w:cs="Arial"/>
                <w:b/>
                <w:color w:val="9830BC"/>
              </w:rPr>
              <w:t>OR</w:t>
            </w:r>
          </w:p>
        </w:tc>
      </w:tr>
      <w:tr w:rsidR="00AA2314" w:rsidRPr="00D27E35" w:rsidTr="002A7472">
        <w:trPr>
          <w:trHeight w:val="360"/>
          <w:tblCellSpacing w:w="36" w:type="dxa"/>
        </w:trPr>
        <w:tc>
          <w:tcPr>
            <w:tcW w:w="4951" w:type="pct"/>
            <w:gridSpan w:val="11"/>
            <w:tcBorders>
              <w:top w:val="single" w:sz="2" w:space="0" w:color="D5A1DF"/>
              <w:left w:val="single" w:sz="2" w:space="0" w:color="D5A1DF"/>
              <w:right w:val="single" w:sz="2" w:space="0" w:color="D5A1DF"/>
            </w:tcBorders>
            <w:shd w:val="clear" w:color="auto" w:fill="F1E4F0"/>
            <w:vAlign w:val="center"/>
          </w:tcPr>
          <w:p w:rsidR="00AA2314" w:rsidRPr="000E354D" w:rsidRDefault="00AA2314" w:rsidP="002A7472">
            <w:pPr>
              <w:spacing w:before="60" w:after="60"/>
              <w:rPr>
                <w:rFonts w:eastAsia="Calibri"/>
                <w:sz w:val="22"/>
                <w:szCs w:val="22"/>
              </w:rPr>
            </w:pPr>
            <w:r w:rsidRPr="007A5578">
              <w:rPr>
                <w:rFonts w:eastAsia="Calibri" w:cs="Arial"/>
                <w:color w:val="9830BC"/>
                <w:sz w:val="22"/>
                <w:szCs w:val="18"/>
              </w:rPr>
              <w:t>For Actions/Services</w:t>
            </w:r>
            <w:r>
              <w:rPr>
                <w:rFonts w:eastAsia="Calibri" w:cs="Arial"/>
                <w:color w:val="9830BC"/>
                <w:sz w:val="22"/>
                <w:szCs w:val="18"/>
              </w:rPr>
              <w:t xml:space="preserve"> included as</w:t>
            </w:r>
            <w:r w:rsidRPr="007A5578">
              <w:rPr>
                <w:rFonts w:eastAsia="Calibri" w:cs="Arial"/>
                <w:color w:val="9830BC"/>
                <w:sz w:val="22"/>
                <w:szCs w:val="18"/>
              </w:rPr>
              <w:t xml:space="preserve"> 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AA2314" w:rsidRPr="006F731A" w:rsidTr="002A7472">
        <w:trPr>
          <w:trHeight w:val="377"/>
          <w:tblCellSpacing w:w="36" w:type="dxa"/>
        </w:trPr>
        <w:tc>
          <w:tcPr>
            <w:tcW w:w="1311" w:type="pct"/>
            <w:gridSpan w:val="4"/>
            <w:tcBorders>
              <w:left w:val="single" w:sz="2" w:space="0" w:color="D5A1DF"/>
            </w:tcBorders>
            <w:shd w:val="clear" w:color="auto" w:fill="auto"/>
            <w:vAlign w:val="center"/>
          </w:tcPr>
          <w:p w:rsidR="00AA2314" w:rsidRPr="00350A76" w:rsidRDefault="00AA2314" w:rsidP="002A7472">
            <w:pPr>
              <w:spacing w:before="60" w:after="60"/>
              <w:jc w:val="right"/>
              <w:rPr>
                <w:rFonts w:eastAsia="Calibri" w:cs="Arial"/>
                <w:sz w:val="20"/>
                <w:szCs w:val="18"/>
              </w:rPr>
            </w:pPr>
            <w:hyperlink w:anchor="Instructions_PAS_ContributesTo" w:history="1">
              <w:r w:rsidRPr="005F3A13">
                <w:rPr>
                  <w:rStyle w:val="Hyperlink"/>
                  <w:rFonts w:eastAsia="Calibri" w:cs="Arial"/>
                  <w:sz w:val="20"/>
                  <w:szCs w:val="18"/>
                </w:rPr>
                <w:t xml:space="preserve">Students to be Served   </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350A76" w:rsidRDefault="00AA2314" w:rsidP="002A7472">
            <w:pPr>
              <w:spacing w:before="60" w:after="60"/>
              <w:rPr>
                <w:rFonts w:eastAsia="Calibri" w:cs="Arial"/>
                <w:sz w:val="20"/>
                <w:szCs w:val="18"/>
              </w:rPr>
            </w:pP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English Learners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Foster Youth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Low Income</w:t>
            </w:r>
          </w:p>
        </w:tc>
      </w:tr>
      <w:tr w:rsidR="00AA2314" w:rsidRPr="006F731A" w:rsidTr="002A7472">
        <w:trPr>
          <w:trHeight w:val="377"/>
          <w:tblCellSpacing w:w="36" w:type="dxa"/>
        </w:trPr>
        <w:tc>
          <w:tcPr>
            <w:tcW w:w="1964" w:type="pct"/>
            <w:gridSpan w:val="7"/>
            <w:tcBorders>
              <w:left w:val="single" w:sz="2" w:space="0" w:color="D5A1DF"/>
            </w:tcBorders>
            <w:shd w:val="clear" w:color="auto" w:fill="auto"/>
            <w:vAlign w:val="center"/>
          </w:tcPr>
          <w:p w:rsidR="00AA2314" w:rsidRPr="00350A76" w:rsidRDefault="00AA2314" w:rsidP="002A7472">
            <w:pPr>
              <w:spacing w:before="60" w:after="60"/>
              <w:jc w:val="right"/>
              <w:rPr>
                <w:rFonts w:eastAsia="Calibri" w:cs="Arial"/>
                <w:color w:val="000000"/>
                <w:sz w:val="20"/>
                <w:szCs w:val="18"/>
              </w:rPr>
            </w:pPr>
            <w:hyperlink w:anchor="Instructions_PAS_ScopeService" w:history="1">
              <w:r w:rsidRPr="005F3A13">
                <w:rPr>
                  <w:rStyle w:val="Hyperlink"/>
                  <w:rFonts w:eastAsia="Calibri" w:cs="Arial"/>
                  <w:sz w:val="20"/>
                  <w:szCs w:val="18"/>
                </w:rPr>
                <w:t>Scope of Services</w:t>
              </w:r>
            </w:hyperlink>
          </w:p>
        </w:tc>
        <w:tc>
          <w:tcPr>
            <w:tcW w:w="296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350A76" w:rsidRDefault="00AA2314" w:rsidP="002A7472">
            <w:pPr>
              <w:spacing w:before="60" w:after="60"/>
              <w:rPr>
                <w:rFonts w:eastAsia="Calibri" w:cs="Arial"/>
                <w:sz w:val="20"/>
                <w:szCs w:val="18"/>
              </w:rPr>
            </w:pPr>
            <w:r>
              <w:rPr>
                <w:rFonts w:eastAsia="Calibri" w:cs="Arial"/>
                <w:sz w:val="20"/>
                <w:szCs w:val="18"/>
              </w:rPr>
              <w:fldChar w:fldCharType="begin">
                <w:ffData>
                  <w:name w:val=""/>
                  <w:enabled/>
                  <w:calcOnExit w:val="0"/>
                  <w:checkBox>
                    <w:size w:val="20"/>
                    <w:default w:val="1"/>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LEA-wide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Schoolwide         </w:t>
            </w:r>
            <w:r w:rsidRPr="00350A76">
              <w:rPr>
                <w:rFonts w:eastAsia="Calibri" w:cs="Arial"/>
                <w:b/>
                <w:sz w:val="20"/>
                <w:szCs w:val="18"/>
              </w:rPr>
              <w:t>OR</w:t>
            </w:r>
            <w:r w:rsidRPr="00350A76">
              <w:rPr>
                <w:rFonts w:eastAsia="Calibri" w:cs="Arial"/>
                <w:sz w:val="20"/>
                <w:szCs w:val="18"/>
              </w:rPr>
              <w:t xml:space="preserve">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Limited to Unduplicated Student Group(s)</w:t>
            </w:r>
          </w:p>
        </w:tc>
      </w:tr>
      <w:tr w:rsidR="00AA2314" w:rsidRPr="00350A76" w:rsidTr="002A7472">
        <w:trPr>
          <w:trHeight w:val="377"/>
          <w:tblCellSpacing w:w="36" w:type="dxa"/>
        </w:trPr>
        <w:tc>
          <w:tcPr>
            <w:tcW w:w="1311" w:type="pct"/>
            <w:gridSpan w:val="4"/>
            <w:tcBorders>
              <w:left w:val="single" w:sz="2" w:space="0" w:color="D5A1DF"/>
              <w:bottom w:val="single" w:sz="2" w:space="0" w:color="D5A1DF"/>
            </w:tcBorders>
            <w:shd w:val="clear" w:color="auto" w:fill="auto"/>
            <w:vAlign w:val="center"/>
          </w:tcPr>
          <w:p w:rsidR="00AA2314" w:rsidRDefault="00AA2314" w:rsidP="002A7472">
            <w:pPr>
              <w:spacing w:before="60" w:after="60"/>
              <w:jc w:val="right"/>
            </w:pPr>
            <w:hyperlink w:anchor="Instructions_PAS_IIS_Locations" w:history="1">
              <w:r w:rsidRPr="005F3A13">
                <w:rPr>
                  <w:rStyle w:val="Hyperlink"/>
                  <w:rFonts w:eastAsia="Calibri" w:cs="Arial"/>
                  <w:sz w:val="20"/>
                  <w:szCs w:val="18"/>
                </w:rPr>
                <w:t>Location(s)</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350A76" w:rsidRDefault="00AA2314" w:rsidP="002A7472">
            <w:pPr>
              <w:spacing w:before="60" w:after="60"/>
              <w:rPr>
                <w:rFonts w:eastAsia="Calibri" w:cs="Arial"/>
                <w:sz w:val="20"/>
                <w:szCs w:val="18"/>
              </w:rPr>
            </w:pPr>
            <w:r>
              <w:rPr>
                <w:rFonts w:eastAsia="Calibri" w:cs="Arial"/>
                <w:sz w:val="20"/>
                <w:szCs w:val="18"/>
              </w:rPr>
              <w:fldChar w:fldCharType="begin">
                <w:ffData>
                  <w:name w:val=""/>
                  <w:enabled/>
                  <w:calcOnExit w:val="0"/>
                  <w:checkBox>
                    <w:size w:val="20"/>
                    <w:default w:val="1"/>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All schools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Schools:___________________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Grade</w:t>
            </w:r>
            <w:r>
              <w:rPr>
                <w:rFonts w:eastAsia="Calibri" w:cs="Arial"/>
                <w:sz w:val="20"/>
                <w:szCs w:val="18"/>
              </w:rPr>
              <w:t xml:space="preserve"> </w:t>
            </w:r>
            <w:r w:rsidRPr="00350A76">
              <w:rPr>
                <w:rFonts w:eastAsia="Calibri" w:cs="Arial"/>
                <w:sz w:val="20"/>
                <w:szCs w:val="18"/>
              </w:rPr>
              <w:t>spans:__________________</w:t>
            </w:r>
          </w:p>
        </w:tc>
      </w:tr>
      <w:tr w:rsidR="00AA2314" w:rsidRPr="00350A76" w:rsidTr="002A7472">
        <w:trPr>
          <w:trHeight w:val="377"/>
          <w:tblCellSpacing w:w="36" w:type="dxa"/>
        </w:trPr>
        <w:tc>
          <w:tcPr>
            <w:tcW w:w="4951" w:type="pct"/>
            <w:gridSpan w:val="11"/>
            <w:shd w:val="clear" w:color="auto" w:fill="auto"/>
            <w:vAlign w:val="center"/>
          </w:tcPr>
          <w:p w:rsidR="00AA2314" w:rsidRPr="00350A76" w:rsidRDefault="00AA2314" w:rsidP="002A7472">
            <w:pPr>
              <w:spacing w:before="60" w:after="60"/>
              <w:rPr>
                <w:rFonts w:eastAsia="Calibri" w:cs="Arial"/>
                <w:sz w:val="20"/>
                <w:szCs w:val="18"/>
              </w:rPr>
            </w:pPr>
            <w:hyperlink w:anchor="Instructions_PAS_ActionsServices" w:history="1">
              <w:r w:rsidRPr="00BE6213">
                <w:rPr>
                  <w:rStyle w:val="Hyperlink"/>
                  <w:rFonts w:cs="Arial"/>
                  <w:sz w:val="20"/>
                  <w:szCs w:val="18"/>
                </w:rPr>
                <w:t>ACTIONS/SERVICES</w:t>
              </w:r>
            </w:hyperlink>
          </w:p>
        </w:tc>
      </w:tr>
      <w:tr w:rsidR="00AA2314" w:rsidRPr="006F731A" w:rsidTr="002A7472">
        <w:trPr>
          <w:trHeight w:val="323"/>
          <w:tblCellSpacing w:w="36" w:type="dxa"/>
        </w:trPr>
        <w:tc>
          <w:tcPr>
            <w:tcW w:w="1712" w:type="pct"/>
            <w:gridSpan w:val="6"/>
            <w:shd w:val="clear" w:color="auto" w:fill="auto"/>
            <w:tcMar>
              <w:left w:w="115" w:type="dxa"/>
            </w:tcMar>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lastRenderedPageBreak/>
              <w:t>2017-18</w:t>
            </w:r>
          </w:p>
        </w:tc>
        <w:tc>
          <w:tcPr>
            <w:tcW w:w="1559" w:type="pct"/>
            <w:gridSpan w:val="3"/>
            <w:shd w:val="clear" w:color="auto" w:fill="auto"/>
            <w:vAlign w:val="center"/>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2018-19</w:t>
            </w:r>
          </w:p>
        </w:tc>
        <w:tc>
          <w:tcPr>
            <w:tcW w:w="1631" w:type="pct"/>
            <w:gridSpan w:val="2"/>
            <w:shd w:val="clear" w:color="auto" w:fill="auto"/>
            <w:vAlign w:val="center"/>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2019-20</w:t>
            </w:r>
          </w:p>
        </w:tc>
      </w:tr>
      <w:tr w:rsidR="00AA2314" w:rsidRPr="006F731A" w:rsidTr="002A7472">
        <w:trPr>
          <w:trHeight w:val="350"/>
          <w:tblCellSpacing w:w="36" w:type="dxa"/>
        </w:trPr>
        <w:tc>
          <w:tcPr>
            <w:tcW w:w="1712"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AA2314" w:rsidRPr="00350A76" w:rsidRDefault="00AA2314" w:rsidP="002A7472">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New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Modified    </w:t>
            </w: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Unchanged </w:t>
            </w:r>
          </w:p>
        </w:tc>
        <w:tc>
          <w:tcPr>
            <w:tcW w:w="1559" w:type="pct"/>
            <w:gridSpan w:val="3"/>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AA2314" w:rsidRPr="00564BD9" w:rsidRDefault="00AA2314" w:rsidP="002A7472">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New    </w:t>
            </w:r>
            <w:r>
              <w:rPr>
                <w:rFonts w:eastAsia="Calibri" w:cs="Arial"/>
                <w:color w:val="000000"/>
                <w:sz w:val="20"/>
                <w:szCs w:val="18"/>
              </w:rPr>
              <w:fldChar w:fldCharType="begin">
                <w:ffData>
                  <w:name w:val=""/>
                  <w:enabled/>
                  <w:calcOnExit w:val="0"/>
                  <w:checkBox>
                    <w:size w:val="20"/>
                    <w:default w:val="0"/>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Pr>
                <w:rFonts w:eastAsia="Calibri" w:cs="Arial"/>
                <w:color w:val="000000"/>
                <w:sz w:val="20"/>
                <w:szCs w:val="18"/>
              </w:rPr>
              <w:fldChar w:fldCharType="end"/>
            </w:r>
            <w:r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Unchanged</w:t>
            </w:r>
          </w:p>
        </w:tc>
        <w:tc>
          <w:tcPr>
            <w:tcW w:w="1631" w:type="pct"/>
            <w:gridSpan w:val="2"/>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AA2314" w:rsidRPr="00564BD9" w:rsidRDefault="00AA2314" w:rsidP="002A7472">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New     </w:t>
            </w: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Unchanged</w:t>
            </w:r>
          </w:p>
        </w:tc>
      </w:tr>
      <w:tr w:rsidR="00AA2314" w:rsidRPr="006F731A" w:rsidTr="002A7472">
        <w:trPr>
          <w:trHeight w:val="576"/>
          <w:tblCellSpacing w:w="36" w:type="dxa"/>
        </w:trPr>
        <w:tc>
          <w:tcPr>
            <w:tcW w:w="1712"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tcMar>
          </w:tcPr>
          <w:p w:rsidR="00AA2314" w:rsidRPr="005F3A13" w:rsidRDefault="00AA2314" w:rsidP="002A7472">
            <w:pPr>
              <w:pStyle w:val="TableParagraph"/>
              <w:ind w:left="30"/>
              <w:rPr>
                <w:rFonts w:cs="Arial"/>
                <w:color w:val="000000"/>
                <w:sz w:val="20"/>
                <w:szCs w:val="18"/>
              </w:rPr>
            </w:pPr>
            <w:r>
              <w:rPr>
                <w:rFonts w:ascii="Arial" w:eastAsia="Arial" w:hAnsi="Arial" w:cs="Arial"/>
                <w:sz w:val="20"/>
                <w:szCs w:val="20"/>
              </w:rPr>
              <w:t xml:space="preserve">Provide a Professional Development/CAASPP  </w:t>
            </w:r>
            <w:r>
              <w:rPr>
                <w:rFonts w:ascii="Arial" w:eastAsia="Arial" w:hAnsi="Arial" w:cs="Arial"/>
                <w:spacing w:val="32"/>
                <w:sz w:val="20"/>
                <w:szCs w:val="20"/>
              </w:rPr>
              <w:t xml:space="preserve"> </w:t>
            </w:r>
            <w:r>
              <w:rPr>
                <w:rFonts w:ascii="Arial" w:eastAsia="Arial" w:hAnsi="Arial" w:cs="Arial"/>
                <w:sz w:val="20"/>
                <w:szCs w:val="20"/>
              </w:rPr>
              <w:t>Coordinator (stipend) to oversee professional development activities for staff in the District and oversee CAASPP testing.</w:t>
            </w:r>
          </w:p>
        </w:tc>
        <w:tc>
          <w:tcPr>
            <w:tcW w:w="1559" w:type="pct"/>
            <w:gridSpan w:val="3"/>
            <w:tcBorders>
              <w:top w:val="single" w:sz="2" w:space="0" w:color="D5A1DF"/>
              <w:left w:val="single" w:sz="2" w:space="0" w:color="D5A1DF"/>
              <w:bottom w:val="single" w:sz="2" w:space="0" w:color="D5A1DF"/>
              <w:right w:val="single" w:sz="2" w:space="0" w:color="D5A1DF"/>
            </w:tcBorders>
            <w:shd w:val="clear" w:color="auto" w:fill="F1E4F0"/>
          </w:tcPr>
          <w:p w:rsidR="00AA2314" w:rsidRPr="005F3A13" w:rsidRDefault="00AA2314" w:rsidP="002A7472">
            <w:pPr>
              <w:pStyle w:val="Default"/>
              <w:spacing w:before="60" w:after="60"/>
              <w:rPr>
                <w:rFonts w:ascii="Arial" w:hAnsi="Arial" w:cs="Arial"/>
                <w:sz w:val="20"/>
                <w:szCs w:val="18"/>
              </w:rPr>
            </w:pPr>
          </w:p>
        </w:tc>
        <w:tc>
          <w:tcPr>
            <w:tcW w:w="1631" w:type="pct"/>
            <w:gridSpan w:val="2"/>
            <w:tcBorders>
              <w:top w:val="single" w:sz="2" w:space="0" w:color="D5A1DF"/>
              <w:left w:val="single" w:sz="2" w:space="0" w:color="D5A1DF"/>
              <w:bottom w:val="single" w:sz="2" w:space="0" w:color="D5A1DF"/>
              <w:right w:val="single" w:sz="2" w:space="0" w:color="D5A1DF"/>
            </w:tcBorders>
            <w:shd w:val="clear" w:color="auto" w:fill="F1E4F0"/>
          </w:tcPr>
          <w:p w:rsidR="00AA2314" w:rsidRPr="005F3A13" w:rsidRDefault="00AA2314" w:rsidP="002A7472">
            <w:pPr>
              <w:pStyle w:val="Default"/>
              <w:spacing w:before="60" w:after="60"/>
              <w:rPr>
                <w:rFonts w:ascii="Arial" w:hAnsi="Arial" w:cs="Arial"/>
                <w:sz w:val="20"/>
                <w:szCs w:val="18"/>
              </w:rPr>
            </w:pPr>
          </w:p>
        </w:tc>
      </w:tr>
      <w:tr w:rsidR="00AA2314" w:rsidRPr="006F731A" w:rsidTr="002A7472">
        <w:trPr>
          <w:trHeight w:val="215"/>
          <w:tblCellSpacing w:w="36" w:type="dxa"/>
        </w:trPr>
        <w:tc>
          <w:tcPr>
            <w:tcW w:w="1712" w:type="pct"/>
            <w:gridSpan w:val="6"/>
            <w:shd w:val="clear" w:color="auto" w:fill="auto"/>
          </w:tcPr>
          <w:p w:rsidR="00AA2314" w:rsidRPr="00564BD9" w:rsidRDefault="00AA2314" w:rsidP="002A7472">
            <w:pPr>
              <w:spacing w:before="120" w:after="60"/>
              <w:rPr>
                <w:rFonts w:eastAsia="Calibri" w:cs="Arial"/>
                <w:color w:val="000000"/>
                <w:sz w:val="20"/>
                <w:szCs w:val="18"/>
              </w:rPr>
            </w:pPr>
            <w:hyperlink w:anchor="Instructions_PAS_BudgetedExpenditures" w:history="1">
              <w:r w:rsidRPr="005F3A13">
                <w:rPr>
                  <w:rStyle w:val="Hyperlink"/>
                  <w:rFonts w:cs="Arial"/>
                  <w:sz w:val="20"/>
                  <w:szCs w:val="18"/>
                </w:rPr>
                <w:t>BUDGETED EXPENDITURES</w:t>
              </w:r>
            </w:hyperlink>
          </w:p>
        </w:tc>
        <w:tc>
          <w:tcPr>
            <w:tcW w:w="1559" w:type="pct"/>
            <w:gridSpan w:val="3"/>
            <w:shd w:val="clear" w:color="auto" w:fill="auto"/>
          </w:tcPr>
          <w:p w:rsidR="00AA2314" w:rsidRPr="001A5DEF" w:rsidRDefault="00AA2314" w:rsidP="002A7472">
            <w:pPr>
              <w:spacing w:before="120" w:after="60"/>
              <w:rPr>
                <w:rFonts w:eastAsia="Calibri" w:cs="Arial"/>
                <w:color w:val="FFFFFF"/>
                <w:sz w:val="20"/>
                <w:szCs w:val="18"/>
              </w:rPr>
            </w:pPr>
            <w:r w:rsidRPr="00EA3544">
              <w:rPr>
                <w:rFonts w:eastAsia="Calibri" w:cs="Arial"/>
                <w:b/>
                <w:color w:val="FFFFFF"/>
                <w:sz w:val="18"/>
                <w:szCs w:val="18"/>
              </w:rPr>
              <w:t>Empty Cell</w:t>
            </w:r>
          </w:p>
        </w:tc>
        <w:tc>
          <w:tcPr>
            <w:tcW w:w="1631" w:type="pct"/>
            <w:gridSpan w:val="2"/>
            <w:shd w:val="clear" w:color="auto" w:fill="auto"/>
          </w:tcPr>
          <w:p w:rsidR="00AA2314" w:rsidRPr="001A5DEF" w:rsidRDefault="00AA2314" w:rsidP="002A7472">
            <w:pPr>
              <w:spacing w:before="120" w:after="60"/>
              <w:rPr>
                <w:rFonts w:eastAsia="Calibri" w:cs="Arial"/>
                <w:color w:val="FFFFFF"/>
                <w:sz w:val="20"/>
                <w:szCs w:val="18"/>
              </w:rPr>
            </w:pPr>
            <w:r w:rsidRPr="001A5DEF">
              <w:rPr>
                <w:rFonts w:eastAsia="Calibri" w:cs="Arial"/>
                <w:b/>
                <w:color w:val="FFFFFF"/>
                <w:sz w:val="18"/>
                <w:szCs w:val="18"/>
              </w:rPr>
              <w:t>Empty Cell</w:t>
            </w:r>
          </w:p>
        </w:tc>
      </w:tr>
      <w:tr w:rsidR="00AA2314" w:rsidRPr="006F731A" w:rsidTr="002A7472">
        <w:trPr>
          <w:trHeight w:val="332"/>
          <w:tblCellSpacing w:w="36" w:type="dxa"/>
        </w:trPr>
        <w:tc>
          <w:tcPr>
            <w:tcW w:w="1712" w:type="pct"/>
            <w:gridSpan w:val="6"/>
            <w:shd w:val="clear" w:color="auto" w:fill="auto"/>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2017-18</w:t>
            </w:r>
          </w:p>
        </w:tc>
        <w:tc>
          <w:tcPr>
            <w:tcW w:w="1559" w:type="pct"/>
            <w:gridSpan w:val="3"/>
            <w:shd w:val="clear" w:color="auto" w:fill="auto"/>
            <w:vAlign w:val="center"/>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2018-19</w:t>
            </w:r>
          </w:p>
        </w:tc>
        <w:tc>
          <w:tcPr>
            <w:tcW w:w="1631" w:type="pct"/>
            <w:gridSpan w:val="2"/>
            <w:shd w:val="clear" w:color="auto" w:fill="auto"/>
            <w:vAlign w:val="center"/>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2019-20</w:t>
            </w:r>
          </w:p>
        </w:tc>
      </w:tr>
      <w:tr w:rsidR="00AA2314" w:rsidRPr="006F731A" w:rsidTr="002A7472">
        <w:trPr>
          <w:trHeight w:val="432"/>
          <w:tblCellSpacing w:w="36" w:type="dxa"/>
        </w:trPr>
        <w:tc>
          <w:tcPr>
            <w:tcW w:w="575" w:type="pct"/>
            <w:gridSpan w:val="2"/>
            <w:shd w:val="clear" w:color="auto" w:fill="auto"/>
            <w:vAlign w:val="center"/>
          </w:tcPr>
          <w:p w:rsidR="00AA2314" w:rsidRPr="005D689F" w:rsidRDefault="00AA2314" w:rsidP="002A7472">
            <w:pPr>
              <w:spacing w:before="60" w:after="20"/>
              <w:rPr>
                <w:rFonts w:eastAsia="Calibri" w:cs="Arial"/>
                <w:color w:val="9830BC"/>
                <w:sz w:val="20"/>
                <w:szCs w:val="18"/>
              </w:rPr>
            </w:pPr>
            <w:r w:rsidRPr="005D689F">
              <w:rPr>
                <w:rFonts w:eastAsia="Calibri" w:cs="Arial"/>
                <w:color w:val="9830BC"/>
                <w:sz w:val="20"/>
                <w:szCs w:val="18"/>
              </w:rPr>
              <w:t>Amount</w:t>
            </w:r>
          </w:p>
        </w:tc>
        <w:tc>
          <w:tcPr>
            <w:tcW w:w="111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r>
              <w:rPr>
                <w:rFonts w:eastAsia="Calibri" w:cs="Arial"/>
                <w:color w:val="000000"/>
                <w:sz w:val="20"/>
                <w:szCs w:val="18"/>
              </w:rPr>
              <w:t>$4,721</w:t>
            </w:r>
          </w:p>
        </w:tc>
        <w:tc>
          <w:tcPr>
            <w:tcW w:w="423" w:type="pct"/>
            <w:gridSpan w:val="2"/>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Amount</w:t>
            </w:r>
          </w:p>
        </w:tc>
        <w:tc>
          <w:tcPr>
            <w:tcW w:w="1111"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p>
        </w:tc>
        <w:tc>
          <w:tcPr>
            <w:tcW w:w="390" w:type="pct"/>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Amount</w:t>
            </w:r>
          </w:p>
        </w:tc>
        <w:tc>
          <w:tcPr>
            <w:tcW w:w="1217"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p>
        </w:tc>
      </w:tr>
      <w:tr w:rsidR="00AA2314" w:rsidRPr="006F731A" w:rsidTr="002A7472">
        <w:trPr>
          <w:trHeight w:val="432"/>
          <w:tblCellSpacing w:w="36" w:type="dxa"/>
        </w:trPr>
        <w:tc>
          <w:tcPr>
            <w:tcW w:w="575" w:type="pct"/>
            <w:gridSpan w:val="2"/>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Source</w:t>
            </w:r>
          </w:p>
        </w:tc>
        <w:tc>
          <w:tcPr>
            <w:tcW w:w="111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r>
              <w:rPr>
                <w:rFonts w:eastAsia="Calibri" w:cs="Arial"/>
                <w:color w:val="000000"/>
                <w:sz w:val="20"/>
                <w:szCs w:val="18"/>
              </w:rPr>
              <w:t>LCFF Supplemental</w:t>
            </w:r>
          </w:p>
        </w:tc>
        <w:tc>
          <w:tcPr>
            <w:tcW w:w="423" w:type="pct"/>
            <w:gridSpan w:val="2"/>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Source</w:t>
            </w:r>
          </w:p>
        </w:tc>
        <w:tc>
          <w:tcPr>
            <w:tcW w:w="1111"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p>
        </w:tc>
        <w:tc>
          <w:tcPr>
            <w:tcW w:w="390" w:type="pct"/>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Source</w:t>
            </w:r>
          </w:p>
        </w:tc>
        <w:tc>
          <w:tcPr>
            <w:tcW w:w="1217"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p>
        </w:tc>
      </w:tr>
      <w:tr w:rsidR="00AA2314" w:rsidRPr="006F731A" w:rsidTr="002A7472">
        <w:trPr>
          <w:trHeight w:val="432"/>
          <w:tblCellSpacing w:w="36" w:type="dxa"/>
        </w:trPr>
        <w:tc>
          <w:tcPr>
            <w:tcW w:w="575" w:type="pct"/>
            <w:gridSpan w:val="2"/>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11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Default="00AA2314" w:rsidP="002A7472">
            <w:pPr>
              <w:spacing w:before="60" w:after="60"/>
              <w:rPr>
                <w:rFonts w:eastAsia="Calibri" w:cs="Arial"/>
                <w:color w:val="000000"/>
                <w:sz w:val="20"/>
                <w:szCs w:val="18"/>
              </w:rPr>
            </w:pPr>
            <w:r>
              <w:rPr>
                <w:rFonts w:eastAsia="Calibri" w:cs="Arial"/>
                <w:color w:val="000000"/>
                <w:sz w:val="20"/>
                <w:szCs w:val="18"/>
              </w:rPr>
              <w:t>Cert Salaries                        4,000</w:t>
            </w:r>
          </w:p>
          <w:p w:rsidR="00AA2314" w:rsidRPr="005F3A13" w:rsidRDefault="00AA2314" w:rsidP="002A7472">
            <w:pPr>
              <w:spacing w:before="60" w:after="60"/>
              <w:rPr>
                <w:rFonts w:eastAsia="Calibri" w:cs="Arial"/>
                <w:color w:val="000000"/>
                <w:sz w:val="20"/>
                <w:szCs w:val="18"/>
              </w:rPr>
            </w:pPr>
            <w:r>
              <w:rPr>
                <w:rFonts w:eastAsia="Calibri" w:cs="Arial"/>
                <w:color w:val="000000"/>
                <w:sz w:val="20"/>
                <w:szCs w:val="18"/>
              </w:rPr>
              <w:t>Employee Benefits                  721</w:t>
            </w:r>
          </w:p>
        </w:tc>
        <w:tc>
          <w:tcPr>
            <w:tcW w:w="423" w:type="pct"/>
            <w:gridSpan w:val="2"/>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111"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p>
        </w:tc>
        <w:tc>
          <w:tcPr>
            <w:tcW w:w="390" w:type="pct"/>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217"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p>
        </w:tc>
      </w:tr>
    </w:tbl>
    <w:p w:rsidR="00AA2314" w:rsidRDefault="00AA2314" w:rsidP="00AA2314"/>
    <w:p w:rsidR="00AA2314" w:rsidRDefault="00AA2314" w:rsidP="00AA2314"/>
    <w:p w:rsidR="00AA2314" w:rsidRDefault="00AA2314" w:rsidP="00AA2314"/>
    <w:tbl>
      <w:tblPr>
        <w:tblW w:w="5035" w:type="pct"/>
        <w:tblCellSpacing w:w="36" w:type="dxa"/>
        <w:tblInd w:w="-5" w:type="dxa"/>
        <w:tblCellMar>
          <w:left w:w="115" w:type="dxa"/>
          <w:right w:w="115" w:type="dxa"/>
        </w:tblCellMar>
        <w:tblLook w:val="04A0" w:firstRow="1" w:lastRow="0" w:firstColumn="1" w:lastColumn="0" w:noHBand="0" w:noVBand="1"/>
      </w:tblPr>
      <w:tblGrid>
        <w:gridCol w:w="950"/>
        <w:gridCol w:w="892"/>
        <w:gridCol w:w="78"/>
        <w:gridCol w:w="2122"/>
        <w:gridCol w:w="72"/>
        <w:gridCol w:w="1388"/>
        <w:gridCol w:w="799"/>
        <w:gridCol w:w="426"/>
        <w:gridCol w:w="2876"/>
        <w:gridCol w:w="1228"/>
        <w:gridCol w:w="3670"/>
      </w:tblGrid>
      <w:tr w:rsidR="00AA2314" w:rsidRPr="006F731A" w:rsidTr="00392D25">
        <w:trPr>
          <w:trHeight w:val="432"/>
          <w:tblCellSpacing w:w="36" w:type="dxa"/>
        </w:trPr>
        <w:tc>
          <w:tcPr>
            <w:tcW w:w="290" w:type="pct"/>
            <w:shd w:val="clear" w:color="auto" w:fill="auto"/>
            <w:vAlign w:val="center"/>
          </w:tcPr>
          <w:p w:rsidR="00AA2314" w:rsidRPr="001B7059" w:rsidRDefault="00AA2314" w:rsidP="002A7472">
            <w:pPr>
              <w:jc w:val="center"/>
              <w:rPr>
                <w:rFonts w:eastAsia="Calibri" w:cs="Arial"/>
                <w:color w:val="9830BC"/>
                <w:sz w:val="22"/>
                <w:szCs w:val="18"/>
              </w:rPr>
            </w:pPr>
            <w:r w:rsidRPr="001B7059">
              <w:rPr>
                <w:rFonts w:eastAsia="Calibri" w:cs="Arial"/>
                <w:color w:val="9830BC"/>
                <w:sz w:val="22"/>
                <w:szCs w:val="18"/>
              </w:rPr>
              <w:t>Action</w:t>
            </w:r>
          </w:p>
        </w:tc>
        <w:tc>
          <w:tcPr>
            <w:tcW w:w="305" w:type="pct"/>
            <w:gridSpan w:val="2"/>
            <w:shd w:val="clear" w:color="auto" w:fill="auto"/>
            <w:vAlign w:val="center"/>
          </w:tcPr>
          <w:p w:rsidR="00AA2314" w:rsidRPr="000215FA" w:rsidRDefault="00AA2314" w:rsidP="002A7472">
            <w:pPr>
              <w:jc w:val="center"/>
              <w:rPr>
                <w:rFonts w:eastAsia="Calibri" w:cs="Arial"/>
                <w:color w:val="9830BC"/>
                <w:sz w:val="40"/>
                <w:szCs w:val="40"/>
              </w:rPr>
            </w:pPr>
            <w:r>
              <w:rPr>
                <w:rFonts w:eastAsia="Calibri" w:cs="Arial"/>
                <w:b/>
                <w:color w:val="9830BC"/>
                <w:sz w:val="40"/>
                <w:szCs w:val="40"/>
              </w:rPr>
              <w:t>6</w:t>
            </w:r>
          </w:p>
        </w:tc>
        <w:tc>
          <w:tcPr>
            <w:tcW w:w="724" w:type="pct"/>
            <w:gridSpan w:val="2"/>
            <w:shd w:val="clear" w:color="auto" w:fill="auto"/>
            <w:vAlign w:val="center"/>
          </w:tcPr>
          <w:p w:rsidR="00AA2314" w:rsidRPr="001A5DEF" w:rsidRDefault="00AA2314" w:rsidP="002A7472">
            <w:pPr>
              <w:jc w:val="center"/>
              <w:rPr>
                <w:rFonts w:eastAsia="Calibri" w:cs="Arial"/>
                <w:color w:val="FFFFFF"/>
                <w:sz w:val="22"/>
                <w:szCs w:val="22"/>
              </w:rPr>
            </w:pPr>
            <w:r w:rsidRPr="00EA3544">
              <w:rPr>
                <w:rFonts w:eastAsia="Calibri" w:cs="Arial"/>
                <w:b/>
                <w:color w:val="FFFFFF"/>
                <w:sz w:val="18"/>
                <w:szCs w:val="18"/>
              </w:rPr>
              <w:t>Empty Cell</w:t>
            </w:r>
          </w:p>
        </w:tc>
        <w:tc>
          <w:tcPr>
            <w:tcW w:w="3556" w:type="pct"/>
            <w:gridSpan w:val="6"/>
            <w:shd w:val="clear" w:color="auto" w:fill="auto"/>
            <w:vAlign w:val="center"/>
          </w:tcPr>
          <w:p w:rsidR="00AA2314" w:rsidRPr="001A5DEF" w:rsidRDefault="00AA2314" w:rsidP="002A7472">
            <w:pPr>
              <w:spacing w:before="60" w:after="20"/>
              <w:rPr>
                <w:rFonts w:eastAsia="Calibri" w:cs="Arial"/>
                <w:color w:val="FFFFFF"/>
                <w:sz w:val="22"/>
                <w:szCs w:val="22"/>
              </w:rPr>
            </w:pPr>
            <w:r w:rsidRPr="00EA3544">
              <w:rPr>
                <w:rFonts w:eastAsia="Calibri" w:cs="Arial"/>
                <w:b/>
                <w:color w:val="FFFFFF"/>
                <w:sz w:val="18"/>
                <w:szCs w:val="18"/>
              </w:rPr>
              <w:t>Empty Cell</w:t>
            </w:r>
          </w:p>
        </w:tc>
      </w:tr>
      <w:tr w:rsidR="00AA2314" w:rsidRPr="0013207B" w:rsidTr="00392D25">
        <w:trPr>
          <w:trHeight w:val="360"/>
          <w:tblCellSpacing w:w="36" w:type="dxa"/>
        </w:trPr>
        <w:tc>
          <w:tcPr>
            <w:tcW w:w="4950" w:type="pct"/>
            <w:gridSpan w:val="11"/>
            <w:tcBorders>
              <w:top w:val="single" w:sz="2" w:space="0" w:color="D5A1DF"/>
              <w:left w:val="single" w:sz="2" w:space="0" w:color="D5A1DF"/>
              <w:right w:val="single" w:sz="2" w:space="0" w:color="D5A1DF"/>
            </w:tcBorders>
            <w:shd w:val="clear" w:color="auto" w:fill="F1E4F0"/>
            <w:vAlign w:val="center"/>
          </w:tcPr>
          <w:p w:rsidR="00AA2314" w:rsidRPr="000E354D" w:rsidRDefault="00AA2314" w:rsidP="002A7472">
            <w:pPr>
              <w:spacing w:before="60" w:after="60"/>
              <w:rPr>
                <w:rFonts w:eastAsia="Calibri"/>
                <w:sz w:val="22"/>
                <w:szCs w:val="22"/>
              </w:rPr>
            </w:pPr>
            <w:r w:rsidRPr="007A5578">
              <w:rPr>
                <w:rFonts w:eastAsia="Calibri" w:cs="Arial"/>
                <w:color w:val="9830BC"/>
                <w:sz w:val="22"/>
                <w:szCs w:val="18"/>
              </w:rPr>
              <w:t xml:space="preserve">For Actions/Services not </w:t>
            </w:r>
            <w:r>
              <w:rPr>
                <w:rFonts w:eastAsia="Calibri" w:cs="Arial"/>
                <w:color w:val="9830BC"/>
                <w:sz w:val="22"/>
                <w:szCs w:val="18"/>
              </w:rPr>
              <w:t xml:space="preserve">included as </w:t>
            </w:r>
            <w:r w:rsidRPr="007A5578">
              <w:rPr>
                <w:rFonts w:eastAsia="Calibri" w:cs="Arial"/>
                <w:color w:val="9830BC"/>
                <w:sz w:val="22"/>
                <w:szCs w:val="18"/>
              </w:rPr>
              <w:t xml:space="preserve">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AA2314" w:rsidRPr="006F731A" w:rsidTr="00392D25">
        <w:trPr>
          <w:trHeight w:val="377"/>
          <w:tblCellSpacing w:w="36" w:type="dxa"/>
        </w:trPr>
        <w:tc>
          <w:tcPr>
            <w:tcW w:w="1344" w:type="pct"/>
            <w:gridSpan w:val="4"/>
            <w:tcBorders>
              <w:left w:val="single" w:sz="2" w:space="0" w:color="D5A1DF"/>
            </w:tcBorders>
            <w:shd w:val="clear" w:color="auto" w:fill="auto"/>
            <w:vAlign w:val="center"/>
          </w:tcPr>
          <w:p w:rsidR="00AA2314" w:rsidRPr="008F43EC" w:rsidRDefault="00AA2314" w:rsidP="002A7472">
            <w:pPr>
              <w:spacing w:before="60" w:after="60"/>
              <w:jc w:val="right"/>
              <w:rPr>
                <w:rFonts w:eastAsia="Calibri" w:cs="Arial"/>
                <w:sz w:val="20"/>
                <w:szCs w:val="18"/>
              </w:rPr>
            </w:pPr>
            <w:hyperlink w:anchor="Instructions_PAS_StudentsToBeServed" w:history="1">
              <w:r w:rsidRPr="005F3A13">
                <w:rPr>
                  <w:rStyle w:val="Hyperlink"/>
                  <w:rFonts w:eastAsia="Calibri" w:cs="Arial"/>
                  <w:sz w:val="20"/>
                  <w:szCs w:val="18"/>
                </w:rPr>
                <w:t>Students to be Served</w:t>
              </w:r>
            </w:hyperlink>
          </w:p>
        </w:tc>
        <w:tc>
          <w:tcPr>
            <w:tcW w:w="3581"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350A76" w:rsidRDefault="00AA2314" w:rsidP="002A7472">
            <w:pPr>
              <w:spacing w:before="60" w:after="60"/>
              <w:rPr>
                <w:rFonts w:eastAsia="Calibri" w:cs="Arial"/>
                <w:color w:val="000000"/>
                <w:sz w:val="20"/>
                <w:szCs w:val="18"/>
              </w:rPr>
            </w:pPr>
            <w:r w:rsidRPr="00350A76">
              <w:rPr>
                <w:rFonts w:eastAsia="Calibri" w:cs="Arial"/>
                <w:sz w:val="20"/>
                <w:szCs w:val="18"/>
              </w:rPr>
              <w:fldChar w:fldCharType="begin">
                <w:ffData>
                  <w:name w:val=""/>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All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Students with Disabilities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w:t>
            </w:r>
            <w:r w:rsidRPr="00350A76">
              <w:rPr>
                <w:rFonts w:eastAsia="Calibri" w:cs="Arial"/>
                <w:sz w:val="20"/>
                <w:szCs w:val="18"/>
                <w:u w:val="single"/>
              </w:rPr>
              <w:t>[Specific Student Group(s)]</w:t>
            </w:r>
            <w:r w:rsidRPr="00350A76">
              <w:rPr>
                <w:rFonts w:eastAsia="Calibri" w:cs="Arial"/>
                <w:sz w:val="20"/>
                <w:szCs w:val="18"/>
              </w:rPr>
              <w:t>___________________</w:t>
            </w:r>
            <w:r w:rsidRPr="00350A76">
              <w:rPr>
                <w:rFonts w:eastAsia="Calibri" w:cs="Arial"/>
                <w:sz w:val="20"/>
                <w:szCs w:val="18"/>
                <w:u w:val="single"/>
              </w:rPr>
              <w:t xml:space="preserve"> </w:t>
            </w:r>
          </w:p>
        </w:tc>
      </w:tr>
      <w:tr w:rsidR="00AA2314" w:rsidRPr="006F731A" w:rsidTr="00392D25">
        <w:trPr>
          <w:trHeight w:val="377"/>
          <w:tblCellSpacing w:w="36" w:type="dxa"/>
        </w:trPr>
        <w:tc>
          <w:tcPr>
            <w:tcW w:w="1344" w:type="pct"/>
            <w:gridSpan w:val="4"/>
            <w:tcBorders>
              <w:left w:val="single" w:sz="2" w:space="0" w:color="D5A1DF"/>
              <w:bottom w:val="single" w:sz="2" w:space="0" w:color="D5A1DF"/>
            </w:tcBorders>
            <w:shd w:val="clear" w:color="auto" w:fill="auto"/>
            <w:vAlign w:val="center"/>
          </w:tcPr>
          <w:p w:rsidR="00AA2314" w:rsidRPr="00350A76" w:rsidRDefault="00AA2314" w:rsidP="002A7472">
            <w:pPr>
              <w:spacing w:before="60" w:after="60"/>
              <w:jc w:val="right"/>
              <w:rPr>
                <w:sz w:val="20"/>
              </w:rPr>
            </w:pPr>
            <w:hyperlink w:anchor="Instructions_PAS_Locations" w:history="1">
              <w:r w:rsidRPr="005F3A13">
                <w:rPr>
                  <w:rStyle w:val="Hyperlink"/>
                  <w:rFonts w:eastAsia="Calibri" w:cs="Arial"/>
                  <w:sz w:val="20"/>
                  <w:szCs w:val="18"/>
                </w:rPr>
                <w:t>Location(s)</w:t>
              </w:r>
            </w:hyperlink>
          </w:p>
        </w:tc>
        <w:tc>
          <w:tcPr>
            <w:tcW w:w="3581"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350A76" w:rsidRDefault="00AA2314" w:rsidP="002A7472">
            <w:pPr>
              <w:spacing w:before="60" w:after="60"/>
              <w:rPr>
                <w:rFonts w:eastAsia="Calibri" w:cs="Arial"/>
                <w:sz w:val="20"/>
                <w:szCs w:val="18"/>
              </w:rPr>
            </w:pPr>
            <w:r w:rsidRPr="00350A76">
              <w:rPr>
                <w:rFonts w:eastAsia="Calibri" w:cs="Arial"/>
                <w:sz w:val="20"/>
                <w:szCs w:val="18"/>
              </w:rPr>
              <w:fldChar w:fldCharType="begin">
                <w:ffData>
                  <w:name w:val="Check60"/>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All schools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Schools:___________________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Grade</w:t>
            </w:r>
            <w:r>
              <w:rPr>
                <w:rFonts w:eastAsia="Calibri" w:cs="Arial"/>
                <w:sz w:val="20"/>
                <w:szCs w:val="18"/>
              </w:rPr>
              <w:t xml:space="preserve"> </w:t>
            </w:r>
            <w:r w:rsidRPr="00350A76">
              <w:rPr>
                <w:rFonts w:eastAsia="Calibri" w:cs="Arial"/>
                <w:sz w:val="20"/>
                <w:szCs w:val="18"/>
              </w:rPr>
              <w:t>spans:__________________</w:t>
            </w:r>
          </w:p>
        </w:tc>
      </w:tr>
      <w:tr w:rsidR="00AA2314" w:rsidRPr="006F731A" w:rsidTr="00392D25">
        <w:trPr>
          <w:tblCellSpacing w:w="36" w:type="dxa"/>
        </w:trPr>
        <w:tc>
          <w:tcPr>
            <w:tcW w:w="4950" w:type="pct"/>
            <w:gridSpan w:val="11"/>
            <w:shd w:val="clear" w:color="auto" w:fill="auto"/>
            <w:vAlign w:val="center"/>
          </w:tcPr>
          <w:p w:rsidR="00AA2314" w:rsidRPr="004231CC" w:rsidRDefault="00AA2314" w:rsidP="002A7472">
            <w:pPr>
              <w:spacing w:before="20" w:after="20"/>
              <w:jc w:val="center"/>
              <w:rPr>
                <w:rFonts w:eastAsia="Calibri" w:cs="Arial"/>
                <w:sz w:val="20"/>
                <w:szCs w:val="18"/>
              </w:rPr>
            </w:pPr>
            <w:r>
              <w:rPr>
                <w:rFonts w:eastAsia="Calibri" w:cs="Arial"/>
                <w:b/>
                <w:color w:val="9830BC"/>
              </w:rPr>
              <w:t>OR</w:t>
            </w:r>
          </w:p>
        </w:tc>
      </w:tr>
      <w:tr w:rsidR="00AA2314" w:rsidRPr="00D27E35" w:rsidTr="00392D25">
        <w:trPr>
          <w:trHeight w:val="360"/>
          <w:tblCellSpacing w:w="36" w:type="dxa"/>
        </w:trPr>
        <w:tc>
          <w:tcPr>
            <w:tcW w:w="4950" w:type="pct"/>
            <w:gridSpan w:val="11"/>
            <w:tcBorders>
              <w:top w:val="single" w:sz="2" w:space="0" w:color="D5A1DF"/>
              <w:left w:val="single" w:sz="2" w:space="0" w:color="D5A1DF"/>
              <w:right w:val="single" w:sz="2" w:space="0" w:color="D5A1DF"/>
            </w:tcBorders>
            <w:shd w:val="clear" w:color="auto" w:fill="F1E4F0"/>
            <w:vAlign w:val="center"/>
          </w:tcPr>
          <w:p w:rsidR="00AA2314" w:rsidRPr="000E354D" w:rsidRDefault="00AA2314" w:rsidP="002A7472">
            <w:pPr>
              <w:spacing w:before="60" w:after="60"/>
              <w:rPr>
                <w:rFonts w:eastAsia="Calibri"/>
                <w:sz w:val="22"/>
                <w:szCs w:val="22"/>
              </w:rPr>
            </w:pPr>
            <w:r w:rsidRPr="007A5578">
              <w:rPr>
                <w:rFonts w:eastAsia="Calibri" w:cs="Arial"/>
                <w:color w:val="9830BC"/>
                <w:sz w:val="22"/>
                <w:szCs w:val="18"/>
              </w:rPr>
              <w:t>For Actions/Services</w:t>
            </w:r>
            <w:r>
              <w:rPr>
                <w:rFonts w:eastAsia="Calibri" w:cs="Arial"/>
                <w:color w:val="9830BC"/>
                <w:sz w:val="22"/>
                <w:szCs w:val="18"/>
              </w:rPr>
              <w:t xml:space="preserve"> included as</w:t>
            </w:r>
            <w:r w:rsidRPr="007A5578">
              <w:rPr>
                <w:rFonts w:eastAsia="Calibri" w:cs="Arial"/>
                <w:color w:val="9830BC"/>
                <w:sz w:val="22"/>
                <w:szCs w:val="18"/>
              </w:rPr>
              <w:t xml:space="preserve"> 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AA2314" w:rsidRPr="006F731A" w:rsidTr="00392D25">
        <w:trPr>
          <w:trHeight w:val="377"/>
          <w:tblCellSpacing w:w="36" w:type="dxa"/>
        </w:trPr>
        <w:tc>
          <w:tcPr>
            <w:tcW w:w="1344" w:type="pct"/>
            <w:gridSpan w:val="4"/>
            <w:tcBorders>
              <w:left w:val="single" w:sz="2" w:space="0" w:color="D5A1DF"/>
            </w:tcBorders>
            <w:shd w:val="clear" w:color="auto" w:fill="auto"/>
            <w:vAlign w:val="center"/>
          </w:tcPr>
          <w:p w:rsidR="00AA2314" w:rsidRPr="00350A76" w:rsidRDefault="00AA2314" w:rsidP="002A7472">
            <w:pPr>
              <w:spacing w:before="60" w:after="60"/>
              <w:jc w:val="right"/>
              <w:rPr>
                <w:rFonts w:eastAsia="Calibri" w:cs="Arial"/>
                <w:sz w:val="20"/>
                <w:szCs w:val="18"/>
              </w:rPr>
            </w:pPr>
            <w:hyperlink w:anchor="Instructions_PAS_ContributesTo" w:history="1">
              <w:r w:rsidRPr="005F3A13">
                <w:rPr>
                  <w:rStyle w:val="Hyperlink"/>
                  <w:rFonts w:eastAsia="Calibri" w:cs="Arial"/>
                  <w:sz w:val="20"/>
                  <w:szCs w:val="18"/>
                </w:rPr>
                <w:t xml:space="preserve">Students to be Served   </w:t>
              </w:r>
            </w:hyperlink>
          </w:p>
        </w:tc>
        <w:tc>
          <w:tcPr>
            <w:tcW w:w="3581"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350A76" w:rsidRDefault="00AA2314" w:rsidP="002A7472">
            <w:pPr>
              <w:spacing w:before="60" w:after="60"/>
              <w:rPr>
                <w:rFonts w:eastAsia="Calibri" w:cs="Arial"/>
                <w:sz w:val="20"/>
                <w:szCs w:val="18"/>
              </w:rPr>
            </w:pP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English Learners         </w:t>
            </w:r>
            <w:r>
              <w:rPr>
                <w:rFonts w:eastAsia="Calibri" w:cs="Arial"/>
                <w:color w:val="000000"/>
                <w:sz w:val="20"/>
                <w:szCs w:val="18"/>
              </w:rPr>
              <w:fldChar w:fldCharType="begin">
                <w:ffData>
                  <w:name w:val=""/>
                  <w:enabled/>
                  <w:calcOnExit w:val="0"/>
                  <w:checkBox>
                    <w:size w:val="20"/>
                    <w:default w:val="0"/>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Foster Youth         </w:t>
            </w:r>
            <w:r>
              <w:rPr>
                <w:rFonts w:eastAsia="Calibri" w:cs="Arial"/>
                <w:color w:val="000000"/>
                <w:sz w:val="20"/>
                <w:szCs w:val="18"/>
              </w:rPr>
              <w:fldChar w:fldCharType="begin">
                <w:ffData>
                  <w:name w:val=""/>
                  <w:enabled/>
                  <w:calcOnExit w:val="0"/>
                  <w:checkBox>
                    <w:size w:val="20"/>
                    <w:default w:val="0"/>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Low Income</w:t>
            </w:r>
          </w:p>
        </w:tc>
      </w:tr>
      <w:tr w:rsidR="00AA2314" w:rsidRPr="006F731A" w:rsidTr="00392D25">
        <w:trPr>
          <w:trHeight w:val="377"/>
          <w:tblCellSpacing w:w="36" w:type="dxa"/>
        </w:trPr>
        <w:tc>
          <w:tcPr>
            <w:tcW w:w="2096" w:type="pct"/>
            <w:gridSpan w:val="7"/>
            <w:tcBorders>
              <w:left w:val="single" w:sz="2" w:space="0" w:color="D5A1DF"/>
            </w:tcBorders>
            <w:shd w:val="clear" w:color="auto" w:fill="auto"/>
            <w:vAlign w:val="center"/>
          </w:tcPr>
          <w:p w:rsidR="00AA2314" w:rsidRPr="00350A76" w:rsidRDefault="00AA2314" w:rsidP="002A7472">
            <w:pPr>
              <w:spacing w:before="60" w:after="60"/>
              <w:jc w:val="right"/>
              <w:rPr>
                <w:rFonts w:eastAsia="Calibri" w:cs="Arial"/>
                <w:color w:val="000000"/>
                <w:sz w:val="20"/>
                <w:szCs w:val="18"/>
              </w:rPr>
            </w:pPr>
            <w:hyperlink w:anchor="Instructions_PAS_ScopeService" w:history="1">
              <w:r w:rsidRPr="005F3A13">
                <w:rPr>
                  <w:rStyle w:val="Hyperlink"/>
                  <w:rFonts w:eastAsia="Calibri" w:cs="Arial"/>
                  <w:sz w:val="20"/>
                  <w:szCs w:val="18"/>
                </w:rPr>
                <w:t>Scope of Services</w:t>
              </w:r>
            </w:hyperlink>
          </w:p>
        </w:tc>
        <w:tc>
          <w:tcPr>
            <w:tcW w:w="2829"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350A76" w:rsidRDefault="00AA2314" w:rsidP="002A7472">
            <w:pPr>
              <w:spacing w:before="60" w:after="60"/>
              <w:rPr>
                <w:rFonts w:eastAsia="Calibri" w:cs="Arial"/>
                <w:sz w:val="20"/>
                <w:szCs w:val="18"/>
              </w:rPr>
            </w:pPr>
            <w:r>
              <w:rPr>
                <w:rFonts w:eastAsia="Calibri" w:cs="Arial"/>
                <w:sz w:val="20"/>
                <w:szCs w:val="18"/>
              </w:rPr>
              <w:fldChar w:fldCharType="begin">
                <w:ffData>
                  <w:name w:val=""/>
                  <w:enabled/>
                  <w:calcOnExit w:val="0"/>
                  <w:checkBox>
                    <w:size w:val="20"/>
                    <w:default w:val="0"/>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LEA-wide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Schoolwide         </w:t>
            </w:r>
            <w:r w:rsidRPr="00350A76">
              <w:rPr>
                <w:rFonts w:eastAsia="Calibri" w:cs="Arial"/>
                <w:b/>
                <w:sz w:val="20"/>
                <w:szCs w:val="18"/>
              </w:rPr>
              <w:t>OR</w:t>
            </w:r>
            <w:r w:rsidRPr="00350A76">
              <w:rPr>
                <w:rFonts w:eastAsia="Calibri" w:cs="Arial"/>
                <w:sz w:val="20"/>
                <w:szCs w:val="18"/>
              </w:rPr>
              <w:t xml:space="preserve">          </w:t>
            </w:r>
            <w:r>
              <w:rPr>
                <w:rFonts w:eastAsia="Calibri" w:cs="Arial"/>
                <w:sz w:val="20"/>
                <w:szCs w:val="18"/>
              </w:rPr>
              <w:fldChar w:fldCharType="begin">
                <w:ffData>
                  <w:name w:val=""/>
                  <w:enabled/>
                  <w:calcOnExit w:val="0"/>
                  <w:checkBox>
                    <w:size w:val="20"/>
                    <w:default w:val="1"/>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Limited to Unduplicated Student Group(s)</w:t>
            </w:r>
          </w:p>
        </w:tc>
      </w:tr>
      <w:tr w:rsidR="00AA2314" w:rsidRPr="00350A76" w:rsidTr="00392D25">
        <w:trPr>
          <w:trHeight w:val="377"/>
          <w:tblCellSpacing w:w="36" w:type="dxa"/>
        </w:trPr>
        <w:tc>
          <w:tcPr>
            <w:tcW w:w="1344" w:type="pct"/>
            <w:gridSpan w:val="4"/>
            <w:tcBorders>
              <w:left w:val="single" w:sz="2" w:space="0" w:color="D5A1DF"/>
              <w:bottom w:val="single" w:sz="2" w:space="0" w:color="D5A1DF"/>
            </w:tcBorders>
            <w:shd w:val="clear" w:color="auto" w:fill="auto"/>
            <w:vAlign w:val="center"/>
          </w:tcPr>
          <w:p w:rsidR="00AA2314" w:rsidRDefault="00AA2314" w:rsidP="002A7472">
            <w:pPr>
              <w:spacing w:before="60" w:after="60"/>
              <w:jc w:val="right"/>
            </w:pPr>
            <w:hyperlink w:anchor="Instructions_PAS_IIS_Locations" w:history="1">
              <w:r w:rsidRPr="005F3A13">
                <w:rPr>
                  <w:rStyle w:val="Hyperlink"/>
                  <w:rFonts w:eastAsia="Calibri" w:cs="Arial"/>
                  <w:sz w:val="20"/>
                  <w:szCs w:val="18"/>
                </w:rPr>
                <w:t>Location(s)</w:t>
              </w:r>
            </w:hyperlink>
          </w:p>
        </w:tc>
        <w:tc>
          <w:tcPr>
            <w:tcW w:w="3581"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350A76" w:rsidRDefault="00AA2314" w:rsidP="002A7472">
            <w:pPr>
              <w:spacing w:before="60" w:after="60"/>
              <w:rPr>
                <w:rFonts w:eastAsia="Calibri" w:cs="Arial"/>
                <w:sz w:val="20"/>
                <w:szCs w:val="18"/>
              </w:rPr>
            </w:pPr>
            <w:r>
              <w:rPr>
                <w:rFonts w:eastAsia="Calibri" w:cs="Arial"/>
                <w:sz w:val="20"/>
                <w:szCs w:val="18"/>
              </w:rPr>
              <w:fldChar w:fldCharType="begin">
                <w:ffData>
                  <w:name w:val=""/>
                  <w:enabled/>
                  <w:calcOnExit w:val="0"/>
                  <w:checkBox>
                    <w:size w:val="20"/>
                    <w:default w:val="1"/>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All schools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Schools:___________________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Grade</w:t>
            </w:r>
            <w:r>
              <w:rPr>
                <w:rFonts w:eastAsia="Calibri" w:cs="Arial"/>
                <w:sz w:val="20"/>
                <w:szCs w:val="18"/>
              </w:rPr>
              <w:t xml:space="preserve"> </w:t>
            </w:r>
            <w:r w:rsidRPr="00350A76">
              <w:rPr>
                <w:rFonts w:eastAsia="Calibri" w:cs="Arial"/>
                <w:sz w:val="20"/>
                <w:szCs w:val="18"/>
              </w:rPr>
              <w:t>spans:__________________</w:t>
            </w:r>
          </w:p>
        </w:tc>
      </w:tr>
      <w:tr w:rsidR="00AA2314" w:rsidRPr="00350A76" w:rsidTr="00392D25">
        <w:trPr>
          <w:trHeight w:val="377"/>
          <w:tblCellSpacing w:w="36" w:type="dxa"/>
        </w:trPr>
        <w:tc>
          <w:tcPr>
            <w:tcW w:w="4950" w:type="pct"/>
            <w:gridSpan w:val="11"/>
            <w:shd w:val="clear" w:color="auto" w:fill="auto"/>
            <w:vAlign w:val="center"/>
          </w:tcPr>
          <w:p w:rsidR="00AA2314" w:rsidRPr="00350A76" w:rsidRDefault="00AA2314" w:rsidP="002A7472">
            <w:pPr>
              <w:spacing w:before="60" w:after="60"/>
              <w:rPr>
                <w:rFonts w:eastAsia="Calibri" w:cs="Arial"/>
                <w:sz w:val="20"/>
                <w:szCs w:val="18"/>
              </w:rPr>
            </w:pPr>
            <w:hyperlink w:anchor="Instructions_PAS_ActionsServices" w:history="1">
              <w:r w:rsidRPr="00BE6213">
                <w:rPr>
                  <w:rStyle w:val="Hyperlink"/>
                  <w:rFonts w:cs="Arial"/>
                  <w:sz w:val="20"/>
                  <w:szCs w:val="18"/>
                </w:rPr>
                <w:t>ACTIONS/SERVICES</w:t>
              </w:r>
            </w:hyperlink>
          </w:p>
        </w:tc>
      </w:tr>
      <w:tr w:rsidR="00AA2314" w:rsidRPr="006F731A" w:rsidTr="00392D25">
        <w:trPr>
          <w:trHeight w:val="323"/>
          <w:tblCellSpacing w:w="36" w:type="dxa"/>
        </w:trPr>
        <w:tc>
          <w:tcPr>
            <w:tcW w:w="1827" w:type="pct"/>
            <w:gridSpan w:val="6"/>
            <w:shd w:val="clear" w:color="auto" w:fill="auto"/>
            <w:tcMar>
              <w:left w:w="115" w:type="dxa"/>
            </w:tcMar>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2017-18</w:t>
            </w:r>
          </w:p>
        </w:tc>
        <w:tc>
          <w:tcPr>
            <w:tcW w:w="1426" w:type="pct"/>
            <w:gridSpan w:val="3"/>
            <w:shd w:val="clear" w:color="auto" w:fill="auto"/>
            <w:vAlign w:val="center"/>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2018-19</w:t>
            </w:r>
          </w:p>
        </w:tc>
        <w:tc>
          <w:tcPr>
            <w:tcW w:w="1648" w:type="pct"/>
            <w:gridSpan w:val="2"/>
            <w:shd w:val="clear" w:color="auto" w:fill="auto"/>
            <w:vAlign w:val="center"/>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2019-20</w:t>
            </w:r>
          </w:p>
        </w:tc>
      </w:tr>
      <w:tr w:rsidR="00AA2314" w:rsidRPr="006F731A" w:rsidTr="00392D25">
        <w:trPr>
          <w:trHeight w:val="350"/>
          <w:tblCellSpacing w:w="36" w:type="dxa"/>
        </w:trPr>
        <w:tc>
          <w:tcPr>
            <w:tcW w:w="1827"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AA2314" w:rsidRPr="00350A76" w:rsidRDefault="00AA2314" w:rsidP="002A7472">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New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Modified    </w:t>
            </w: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Unchanged </w:t>
            </w:r>
          </w:p>
        </w:tc>
        <w:tc>
          <w:tcPr>
            <w:tcW w:w="1426" w:type="pct"/>
            <w:gridSpan w:val="3"/>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AA2314" w:rsidRPr="00564BD9" w:rsidRDefault="00AA2314" w:rsidP="002A7472">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New    </w:t>
            </w:r>
            <w:r>
              <w:rPr>
                <w:rFonts w:eastAsia="Calibri" w:cs="Arial"/>
                <w:color w:val="000000"/>
                <w:sz w:val="20"/>
                <w:szCs w:val="18"/>
              </w:rPr>
              <w:fldChar w:fldCharType="begin">
                <w:ffData>
                  <w:name w:val=""/>
                  <w:enabled/>
                  <w:calcOnExit w:val="0"/>
                  <w:checkBox>
                    <w:size w:val="20"/>
                    <w:default w:val="0"/>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Pr>
                <w:rFonts w:eastAsia="Calibri" w:cs="Arial"/>
                <w:color w:val="000000"/>
                <w:sz w:val="20"/>
                <w:szCs w:val="18"/>
              </w:rPr>
              <w:fldChar w:fldCharType="end"/>
            </w:r>
            <w:r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Unchanged</w:t>
            </w:r>
          </w:p>
        </w:tc>
        <w:tc>
          <w:tcPr>
            <w:tcW w:w="1648" w:type="pct"/>
            <w:gridSpan w:val="2"/>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AA2314" w:rsidRPr="00564BD9" w:rsidRDefault="00AA2314" w:rsidP="002A7472">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New     </w:t>
            </w: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Unchanged</w:t>
            </w:r>
          </w:p>
        </w:tc>
      </w:tr>
      <w:tr w:rsidR="00AA2314" w:rsidRPr="006F731A" w:rsidTr="00392D25">
        <w:trPr>
          <w:trHeight w:val="576"/>
          <w:tblCellSpacing w:w="36" w:type="dxa"/>
        </w:trPr>
        <w:tc>
          <w:tcPr>
            <w:tcW w:w="1827"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tcMar>
          </w:tcPr>
          <w:p w:rsidR="00AA2314" w:rsidRPr="005F3A13" w:rsidRDefault="00AA2314" w:rsidP="002A7472">
            <w:pPr>
              <w:spacing w:before="60" w:after="60"/>
              <w:rPr>
                <w:rFonts w:eastAsia="Calibri" w:cs="Arial"/>
                <w:color w:val="000000"/>
                <w:sz w:val="20"/>
                <w:szCs w:val="18"/>
              </w:rPr>
            </w:pPr>
            <w:r>
              <w:rPr>
                <w:rFonts w:eastAsia="Arial" w:cs="Arial"/>
                <w:sz w:val="20"/>
                <w:szCs w:val="20"/>
              </w:rPr>
              <w:t>Provide up to 0.39</w:t>
            </w:r>
            <w:r>
              <w:rPr>
                <w:rFonts w:eastAsia="Arial" w:cs="Arial"/>
                <w:spacing w:val="32"/>
                <w:sz w:val="20"/>
                <w:szCs w:val="20"/>
              </w:rPr>
              <w:t xml:space="preserve"> </w:t>
            </w:r>
            <w:r>
              <w:rPr>
                <w:rFonts w:eastAsia="Arial" w:cs="Arial"/>
                <w:sz w:val="20"/>
                <w:szCs w:val="20"/>
              </w:rPr>
              <w:t>FTE EL/CELDT Teacher/Coordinator</w:t>
            </w:r>
          </w:p>
        </w:tc>
        <w:tc>
          <w:tcPr>
            <w:tcW w:w="1426" w:type="pct"/>
            <w:gridSpan w:val="3"/>
            <w:tcBorders>
              <w:top w:val="single" w:sz="2" w:space="0" w:color="D5A1DF"/>
              <w:left w:val="single" w:sz="2" w:space="0" w:color="D5A1DF"/>
              <w:bottom w:val="single" w:sz="2" w:space="0" w:color="D5A1DF"/>
              <w:right w:val="single" w:sz="2" w:space="0" w:color="D5A1DF"/>
            </w:tcBorders>
            <w:shd w:val="clear" w:color="auto" w:fill="F1E4F0"/>
          </w:tcPr>
          <w:p w:rsidR="00AA2314" w:rsidRPr="005F3A13" w:rsidRDefault="00AA2314" w:rsidP="002A7472">
            <w:pPr>
              <w:pStyle w:val="Default"/>
              <w:spacing w:before="60" w:after="60"/>
              <w:rPr>
                <w:rFonts w:ascii="Arial" w:hAnsi="Arial" w:cs="Arial"/>
                <w:sz w:val="20"/>
                <w:szCs w:val="18"/>
              </w:rPr>
            </w:pPr>
          </w:p>
        </w:tc>
        <w:tc>
          <w:tcPr>
            <w:tcW w:w="1648" w:type="pct"/>
            <w:gridSpan w:val="2"/>
            <w:tcBorders>
              <w:top w:val="single" w:sz="2" w:space="0" w:color="D5A1DF"/>
              <w:left w:val="single" w:sz="2" w:space="0" w:color="D5A1DF"/>
              <w:bottom w:val="single" w:sz="2" w:space="0" w:color="D5A1DF"/>
              <w:right w:val="single" w:sz="2" w:space="0" w:color="D5A1DF"/>
            </w:tcBorders>
            <w:shd w:val="clear" w:color="auto" w:fill="F1E4F0"/>
          </w:tcPr>
          <w:p w:rsidR="00AA2314" w:rsidRPr="005F3A13" w:rsidRDefault="00AA2314" w:rsidP="002A7472">
            <w:pPr>
              <w:pStyle w:val="Default"/>
              <w:spacing w:before="60" w:after="60"/>
              <w:rPr>
                <w:rFonts w:ascii="Arial" w:hAnsi="Arial" w:cs="Arial"/>
                <w:sz w:val="20"/>
                <w:szCs w:val="18"/>
              </w:rPr>
            </w:pPr>
          </w:p>
        </w:tc>
      </w:tr>
      <w:tr w:rsidR="00AA2314" w:rsidRPr="006F731A" w:rsidTr="00392D25">
        <w:trPr>
          <w:trHeight w:val="215"/>
          <w:tblCellSpacing w:w="36" w:type="dxa"/>
        </w:trPr>
        <w:tc>
          <w:tcPr>
            <w:tcW w:w="1827" w:type="pct"/>
            <w:gridSpan w:val="6"/>
            <w:shd w:val="clear" w:color="auto" w:fill="auto"/>
          </w:tcPr>
          <w:p w:rsidR="00AA2314" w:rsidRPr="00564BD9" w:rsidRDefault="00AA2314" w:rsidP="002A7472">
            <w:pPr>
              <w:spacing w:before="120" w:after="60"/>
              <w:rPr>
                <w:rFonts w:eastAsia="Calibri" w:cs="Arial"/>
                <w:color w:val="000000"/>
                <w:sz w:val="20"/>
                <w:szCs w:val="18"/>
              </w:rPr>
            </w:pPr>
            <w:hyperlink w:anchor="Instructions_PAS_BudgetedExpenditures" w:history="1">
              <w:r w:rsidRPr="005F3A13">
                <w:rPr>
                  <w:rStyle w:val="Hyperlink"/>
                  <w:rFonts w:cs="Arial"/>
                  <w:sz w:val="20"/>
                  <w:szCs w:val="18"/>
                </w:rPr>
                <w:t>BUDGETED EXPENDITURES</w:t>
              </w:r>
            </w:hyperlink>
          </w:p>
        </w:tc>
        <w:tc>
          <w:tcPr>
            <w:tcW w:w="1426" w:type="pct"/>
            <w:gridSpan w:val="3"/>
            <w:shd w:val="clear" w:color="auto" w:fill="auto"/>
          </w:tcPr>
          <w:p w:rsidR="00AA2314" w:rsidRPr="001A5DEF" w:rsidRDefault="00AA2314" w:rsidP="002A7472">
            <w:pPr>
              <w:spacing w:before="120" w:after="60"/>
              <w:rPr>
                <w:rFonts w:eastAsia="Calibri" w:cs="Arial"/>
                <w:color w:val="FFFFFF"/>
                <w:sz w:val="20"/>
                <w:szCs w:val="18"/>
              </w:rPr>
            </w:pPr>
            <w:r w:rsidRPr="00EA3544">
              <w:rPr>
                <w:rFonts w:eastAsia="Calibri" w:cs="Arial"/>
                <w:b/>
                <w:color w:val="FFFFFF"/>
                <w:sz w:val="18"/>
                <w:szCs w:val="18"/>
              </w:rPr>
              <w:t>Empty Cell</w:t>
            </w:r>
          </w:p>
        </w:tc>
        <w:tc>
          <w:tcPr>
            <w:tcW w:w="1648" w:type="pct"/>
            <w:gridSpan w:val="2"/>
            <w:shd w:val="clear" w:color="auto" w:fill="auto"/>
          </w:tcPr>
          <w:p w:rsidR="00AA2314" w:rsidRPr="001A5DEF" w:rsidRDefault="00AA2314" w:rsidP="002A7472">
            <w:pPr>
              <w:spacing w:before="120" w:after="60"/>
              <w:rPr>
                <w:rFonts w:eastAsia="Calibri" w:cs="Arial"/>
                <w:color w:val="FFFFFF"/>
                <w:sz w:val="20"/>
                <w:szCs w:val="18"/>
              </w:rPr>
            </w:pPr>
            <w:r w:rsidRPr="001A5DEF">
              <w:rPr>
                <w:rFonts w:eastAsia="Calibri" w:cs="Arial"/>
                <w:b/>
                <w:color w:val="FFFFFF"/>
                <w:sz w:val="18"/>
                <w:szCs w:val="18"/>
              </w:rPr>
              <w:t>Empty Cell</w:t>
            </w:r>
          </w:p>
        </w:tc>
      </w:tr>
      <w:tr w:rsidR="00AA2314" w:rsidRPr="006F731A" w:rsidTr="00392D25">
        <w:trPr>
          <w:trHeight w:val="332"/>
          <w:tblCellSpacing w:w="36" w:type="dxa"/>
        </w:trPr>
        <w:tc>
          <w:tcPr>
            <w:tcW w:w="1827" w:type="pct"/>
            <w:gridSpan w:val="6"/>
            <w:shd w:val="clear" w:color="auto" w:fill="auto"/>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2017-18</w:t>
            </w:r>
          </w:p>
        </w:tc>
        <w:tc>
          <w:tcPr>
            <w:tcW w:w="1426" w:type="pct"/>
            <w:gridSpan w:val="3"/>
            <w:shd w:val="clear" w:color="auto" w:fill="auto"/>
            <w:vAlign w:val="center"/>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2018-19</w:t>
            </w:r>
          </w:p>
        </w:tc>
        <w:tc>
          <w:tcPr>
            <w:tcW w:w="1648" w:type="pct"/>
            <w:gridSpan w:val="2"/>
            <w:shd w:val="clear" w:color="auto" w:fill="auto"/>
            <w:vAlign w:val="center"/>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2019-20</w:t>
            </w:r>
          </w:p>
        </w:tc>
      </w:tr>
      <w:tr w:rsidR="00AA2314" w:rsidRPr="006F731A" w:rsidTr="00392D25">
        <w:trPr>
          <w:trHeight w:val="432"/>
          <w:tblCellSpacing w:w="36" w:type="dxa"/>
        </w:trPr>
        <w:tc>
          <w:tcPr>
            <w:tcW w:w="593" w:type="pct"/>
            <w:gridSpan w:val="2"/>
            <w:shd w:val="clear" w:color="auto" w:fill="auto"/>
            <w:vAlign w:val="center"/>
          </w:tcPr>
          <w:p w:rsidR="00AA2314" w:rsidRPr="005D689F" w:rsidRDefault="00AA2314" w:rsidP="002A7472">
            <w:pPr>
              <w:spacing w:before="60" w:after="20"/>
              <w:rPr>
                <w:rFonts w:eastAsia="Calibri" w:cs="Arial"/>
                <w:color w:val="9830BC"/>
                <w:sz w:val="20"/>
                <w:szCs w:val="18"/>
              </w:rPr>
            </w:pPr>
            <w:r w:rsidRPr="005D689F">
              <w:rPr>
                <w:rFonts w:eastAsia="Calibri" w:cs="Arial"/>
                <w:color w:val="9830BC"/>
                <w:sz w:val="20"/>
                <w:szCs w:val="18"/>
              </w:rPr>
              <w:t>Amount</w:t>
            </w:r>
          </w:p>
        </w:tc>
        <w:tc>
          <w:tcPr>
            <w:tcW w:w="1208"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Default="00AA2314" w:rsidP="002A7472">
            <w:pPr>
              <w:spacing w:before="60" w:after="60"/>
              <w:rPr>
                <w:rFonts w:eastAsia="Calibri" w:cs="Arial"/>
                <w:color w:val="000000"/>
                <w:sz w:val="20"/>
                <w:szCs w:val="18"/>
              </w:rPr>
            </w:pPr>
            <w:r>
              <w:rPr>
                <w:rFonts w:eastAsia="Calibri" w:cs="Arial"/>
                <w:color w:val="000000"/>
                <w:sz w:val="20"/>
                <w:szCs w:val="18"/>
              </w:rPr>
              <w:t>a) $9,257</w:t>
            </w:r>
          </w:p>
          <w:p w:rsidR="00AA2314" w:rsidRPr="005F3A13" w:rsidRDefault="00AA2314" w:rsidP="002A7472">
            <w:pPr>
              <w:spacing w:before="60" w:after="60"/>
              <w:rPr>
                <w:rFonts w:eastAsia="Calibri" w:cs="Arial"/>
                <w:color w:val="000000"/>
                <w:sz w:val="20"/>
                <w:szCs w:val="18"/>
              </w:rPr>
            </w:pPr>
            <w:r>
              <w:rPr>
                <w:rFonts w:eastAsia="Calibri" w:cs="Arial"/>
                <w:color w:val="000000"/>
                <w:sz w:val="20"/>
                <w:szCs w:val="18"/>
              </w:rPr>
              <w:t>b) $4,096</w:t>
            </w:r>
          </w:p>
        </w:tc>
        <w:tc>
          <w:tcPr>
            <w:tcW w:w="400" w:type="pct"/>
            <w:gridSpan w:val="2"/>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Amount</w:t>
            </w:r>
          </w:p>
        </w:tc>
        <w:tc>
          <w:tcPr>
            <w:tcW w:w="1001"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p>
        </w:tc>
        <w:tc>
          <w:tcPr>
            <w:tcW w:w="399" w:type="pct"/>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Amount</w:t>
            </w:r>
          </w:p>
        </w:tc>
        <w:tc>
          <w:tcPr>
            <w:tcW w:w="1225"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p>
        </w:tc>
      </w:tr>
      <w:tr w:rsidR="00AA2314" w:rsidRPr="006F731A" w:rsidTr="00392D25">
        <w:trPr>
          <w:trHeight w:val="432"/>
          <w:tblCellSpacing w:w="36" w:type="dxa"/>
        </w:trPr>
        <w:tc>
          <w:tcPr>
            <w:tcW w:w="593" w:type="pct"/>
            <w:gridSpan w:val="2"/>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Source</w:t>
            </w:r>
          </w:p>
        </w:tc>
        <w:tc>
          <w:tcPr>
            <w:tcW w:w="1208"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Default="00AA2314" w:rsidP="002A7472">
            <w:pPr>
              <w:spacing w:before="60" w:after="60"/>
              <w:rPr>
                <w:rFonts w:eastAsia="Calibri" w:cs="Arial"/>
                <w:color w:val="000000"/>
                <w:sz w:val="20"/>
                <w:szCs w:val="18"/>
              </w:rPr>
            </w:pPr>
            <w:r>
              <w:rPr>
                <w:rFonts w:eastAsia="Calibri" w:cs="Arial"/>
                <w:color w:val="000000"/>
                <w:sz w:val="20"/>
                <w:szCs w:val="18"/>
              </w:rPr>
              <w:t xml:space="preserve">a) LCFF Supplemental </w:t>
            </w:r>
          </w:p>
          <w:p w:rsidR="00AA2314" w:rsidRPr="005F3A13" w:rsidRDefault="00AA2314" w:rsidP="002A7472">
            <w:pPr>
              <w:spacing w:before="60" w:after="60"/>
              <w:rPr>
                <w:rFonts w:eastAsia="Calibri" w:cs="Arial"/>
                <w:color w:val="000000"/>
                <w:sz w:val="20"/>
                <w:szCs w:val="18"/>
              </w:rPr>
            </w:pPr>
            <w:r>
              <w:rPr>
                <w:rFonts w:eastAsia="Calibri" w:cs="Arial"/>
                <w:color w:val="000000"/>
                <w:sz w:val="20"/>
                <w:szCs w:val="18"/>
              </w:rPr>
              <w:t>b) LCFF Base</w:t>
            </w:r>
          </w:p>
        </w:tc>
        <w:tc>
          <w:tcPr>
            <w:tcW w:w="400" w:type="pct"/>
            <w:gridSpan w:val="2"/>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Source</w:t>
            </w:r>
          </w:p>
        </w:tc>
        <w:tc>
          <w:tcPr>
            <w:tcW w:w="1001"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p>
        </w:tc>
        <w:tc>
          <w:tcPr>
            <w:tcW w:w="399" w:type="pct"/>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Source</w:t>
            </w:r>
          </w:p>
        </w:tc>
        <w:tc>
          <w:tcPr>
            <w:tcW w:w="1225"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p>
        </w:tc>
      </w:tr>
      <w:tr w:rsidR="00AA2314" w:rsidRPr="006F731A" w:rsidTr="00392D25">
        <w:trPr>
          <w:trHeight w:val="432"/>
          <w:tblCellSpacing w:w="36" w:type="dxa"/>
        </w:trPr>
        <w:tc>
          <w:tcPr>
            <w:tcW w:w="593" w:type="pct"/>
            <w:gridSpan w:val="2"/>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208"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Default="00AA2314" w:rsidP="002A7472">
            <w:pPr>
              <w:spacing w:before="60" w:after="60"/>
              <w:rPr>
                <w:rFonts w:eastAsia="Calibri" w:cs="Arial"/>
                <w:color w:val="000000"/>
                <w:sz w:val="20"/>
                <w:szCs w:val="18"/>
              </w:rPr>
            </w:pPr>
            <w:r>
              <w:rPr>
                <w:rFonts w:eastAsia="Calibri" w:cs="Arial"/>
                <w:color w:val="000000"/>
                <w:sz w:val="20"/>
                <w:szCs w:val="18"/>
              </w:rPr>
              <w:t>a) Cert Salaries                        7,844</w:t>
            </w:r>
          </w:p>
          <w:p w:rsidR="00AA2314" w:rsidRDefault="00AA2314" w:rsidP="002A7472">
            <w:pPr>
              <w:spacing w:before="60" w:after="60"/>
              <w:rPr>
                <w:rFonts w:eastAsia="Calibri" w:cs="Arial"/>
                <w:color w:val="000000"/>
                <w:sz w:val="20"/>
                <w:szCs w:val="18"/>
              </w:rPr>
            </w:pPr>
            <w:r>
              <w:rPr>
                <w:rFonts w:eastAsia="Calibri" w:cs="Arial"/>
                <w:color w:val="000000"/>
                <w:sz w:val="20"/>
                <w:szCs w:val="18"/>
              </w:rPr>
              <w:t xml:space="preserve">    Employee Benefits               1,413</w:t>
            </w:r>
          </w:p>
          <w:p w:rsidR="00AA2314" w:rsidRDefault="00AA2314" w:rsidP="002A7472">
            <w:pPr>
              <w:spacing w:before="60" w:after="60"/>
              <w:rPr>
                <w:rFonts w:eastAsia="Calibri" w:cs="Arial"/>
                <w:color w:val="000000"/>
                <w:sz w:val="20"/>
                <w:szCs w:val="18"/>
              </w:rPr>
            </w:pPr>
            <w:r>
              <w:rPr>
                <w:rFonts w:eastAsia="Calibri" w:cs="Arial"/>
                <w:color w:val="000000"/>
                <w:sz w:val="20"/>
                <w:szCs w:val="18"/>
              </w:rPr>
              <w:t>b) Cert Salaries                        3,471</w:t>
            </w:r>
          </w:p>
          <w:p w:rsidR="00AA2314" w:rsidRPr="005F3A13" w:rsidRDefault="00AA2314" w:rsidP="002A7472">
            <w:pPr>
              <w:spacing w:before="60" w:after="60"/>
              <w:rPr>
                <w:rFonts w:eastAsia="Calibri" w:cs="Arial"/>
                <w:color w:val="000000"/>
                <w:sz w:val="20"/>
                <w:szCs w:val="18"/>
              </w:rPr>
            </w:pPr>
            <w:r>
              <w:rPr>
                <w:rFonts w:eastAsia="Calibri" w:cs="Arial"/>
                <w:color w:val="000000"/>
                <w:sz w:val="20"/>
                <w:szCs w:val="18"/>
              </w:rPr>
              <w:t xml:space="preserve">    Employee Benefits                  625</w:t>
            </w:r>
          </w:p>
        </w:tc>
        <w:tc>
          <w:tcPr>
            <w:tcW w:w="400" w:type="pct"/>
            <w:gridSpan w:val="2"/>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001"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p>
        </w:tc>
        <w:tc>
          <w:tcPr>
            <w:tcW w:w="399" w:type="pct"/>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225"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p>
        </w:tc>
      </w:tr>
    </w:tbl>
    <w:p w:rsidR="00AA2314" w:rsidRDefault="00AA2314" w:rsidP="00AA2314"/>
    <w:p w:rsidR="00AA2314" w:rsidRDefault="00AA2314" w:rsidP="00AA2314"/>
    <w:tbl>
      <w:tblPr>
        <w:tblW w:w="5003" w:type="pct"/>
        <w:tblCellSpacing w:w="36" w:type="dxa"/>
        <w:tblInd w:w="-5" w:type="dxa"/>
        <w:tblCellMar>
          <w:left w:w="115" w:type="dxa"/>
          <w:right w:w="115" w:type="dxa"/>
        </w:tblCellMar>
        <w:tblLook w:val="04A0" w:firstRow="1" w:lastRow="0" w:firstColumn="1" w:lastColumn="0" w:noHBand="0" w:noVBand="1"/>
      </w:tblPr>
      <w:tblGrid>
        <w:gridCol w:w="950"/>
        <w:gridCol w:w="844"/>
        <w:gridCol w:w="78"/>
        <w:gridCol w:w="2057"/>
        <w:gridCol w:w="72"/>
        <w:gridCol w:w="1147"/>
        <w:gridCol w:w="738"/>
        <w:gridCol w:w="519"/>
        <w:gridCol w:w="3158"/>
        <w:gridCol w:w="1229"/>
        <w:gridCol w:w="3617"/>
      </w:tblGrid>
      <w:tr w:rsidR="00AA2314" w:rsidRPr="006F731A" w:rsidTr="002A7472">
        <w:trPr>
          <w:trHeight w:val="432"/>
          <w:tblCellSpacing w:w="36" w:type="dxa"/>
        </w:trPr>
        <w:tc>
          <w:tcPr>
            <w:tcW w:w="285" w:type="pct"/>
            <w:shd w:val="clear" w:color="auto" w:fill="auto"/>
            <w:vAlign w:val="center"/>
          </w:tcPr>
          <w:p w:rsidR="00AA2314" w:rsidRPr="001B7059" w:rsidRDefault="00AA2314" w:rsidP="002A7472">
            <w:pPr>
              <w:jc w:val="center"/>
              <w:rPr>
                <w:rFonts w:eastAsia="Calibri" w:cs="Arial"/>
                <w:color w:val="9830BC"/>
                <w:sz w:val="22"/>
                <w:szCs w:val="18"/>
              </w:rPr>
            </w:pPr>
            <w:r w:rsidRPr="001B7059">
              <w:rPr>
                <w:rFonts w:eastAsia="Calibri" w:cs="Arial"/>
                <w:color w:val="9830BC"/>
                <w:sz w:val="22"/>
                <w:szCs w:val="18"/>
              </w:rPr>
              <w:t>Action</w:t>
            </w:r>
          </w:p>
        </w:tc>
        <w:tc>
          <w:tcPr>
            <w:tcW w:w="292" w:type="pct"/>
            <w:gridSpan w:val="2"/>
            <w:shd w:val="clear" w:color="auto" w:fill="auto"/>
            <w:vAlign w:val="center"/>
          </w:tcPr>
          <w:p w:rsidR="00AA2314" w:rsidRPr="000215FA" w:rsidRDefault="00AA2314" w:rsidP="002A7472">
            <w:pPr>
              <w:jc w:val="center"/>
              <w:rPr>
                <w:rFonts w:eastAsia="Calibri" w:cs="Arial"/>
                <w:color w:val="9830BC"/>
                <w:sz w:val="40"/>
                <w:szCs w:val="40"/>
              </w:rPr>
            </w:pPr>
            <w:r>
              <w:rPr>
                <w:rFonts w:eastAsia="Calibri" w:cs="Arial"/>
                <w:b/>
                <w:color w:val="9830BC"/>
                <w:sz w:val="40"/>
                <w:szCs w:val="40"/>
              </w:rPr>
              <w:t>7</w:t>
            </w:r>
          </w:p>
        </w:tc>
        <w:tc>
          <w:tcPr>
            <w:tcW w:w="722" w:type="pct"/>
            <w:gridSpan w:val="2"/>
            <w:shd w:val="clear" w:color="auto" w:fill="auto"/>
            <w:vAlign w:val="center"/>
          </w:tcPr>
          <w:p w:rsidR="00AA2314" w:rsidRPr="001A5DEF" w:rsidRDefault="00AA2314" w:rsidP="002A7472">
            <w:pPr>
              <w:jc w:val="center"/>
              <w:rPr>
                <w:rFonts w:eastAsia="Calibri" w:cs="Arial"/>
                <w:color w:val="FFFFFF"/>
                <w:sz w:val="22"/>
                <w:szCs w:val="22"/>
              </w:rPr>
            </w:pPr>
            <w:r w:rsidRPr="00EA3544">
              <w:rPr>
                <w:rFonts w:eastAsia="Calibri" w:cs="Arial"/>
                <w:b/>
                <w:color w:val="FFFFFF"/>
                <w:sz w:val="18"/>
                <w:szCs w:val="18"/>
              </w:rPr>
              <w:t>Empty Cell</w:t>
            </w:r>
          </w:p>
        </w:tc>
        <w:tc>
          <w:tcPr>
            <w:tcW w:w="3579" w:type="pct"/>
            <w:gridSpan w:val="6"/>
            <w:shd w:val="clear" w:color="auto" w:fill="auto"/>
            <w:vAlign w:val="center"/>
          </w:tcPr>
          <w:p w:rsidR="00AA2314" w:rsidRPr="001A5DEF" w:rsidRDefault="00AA2314" w:rsidP="002A7472">
            <w:pPr>
              <w:spacing w:before="60" w:after="20"/>
              <w:rPr>
                <w:rFonts w:eastAsia="Calibri" w:cs="Arial"/>
                <w:color w:val="FFFFFF"/>
                <w:sz w:val="22"/>
                <w:szCs w:val="22"/>
              </w:rPr>
            </w:pPr>
            <w:r w:rsidRPr="00EA3544">
              <w:rPr>
                <w:rFonts w:eastAsia="Calibri" w:cs="Arial"/>
                <w:b/>
                <w:color w:val="FFFFFF"/>
                <w:sz w:val="18"/>
                <w:szCs w:val="18"/>
              </w:rPr>
              <w:t>Empty Cell</w:t>
            </w:r>
          </w:p>
        </w:tc>
      </w:tr>
      <w:tr w:rsidR="00AA2314" w:rsidRPr="0013207B" w:rsidTr="002A7472">
        <w:trPr>
          <w:trHeight w:val="360"/>
          <w:tblCellSpacing w:w="36" w:type="dxa"/>
        </w:trPr>
        <w:tc>
          <w:tcPr>
            <w:tcW w:w="4951" w:type="pct"/>
            <w:gridSpan w:val="11"/>
            <w:tcBorders>
              <w:top w:val="single" w:sz="2" w:space="0" w:color="D5A1DF"/>
              <w:left w:val="single" w:sz="2" w:space="0" w:color="D5A1DF"/>
              <w:right w:val="single" w:sz="2" w:space="0" w:color="D5A1DF"/>
            </w:tcBorders>
            <w:shd w:val="clear" w:color="auto" w:fill="F1E4F0"/>
            <w:vAlign w:val="center"/>
          </w:tcPr>
          <w:p w:rsidR="00AA2314" w:rsidRPr="000E354D" w:rsidRDefault="00AA2314" w:rsidP="002A7472">
            <w:pPr>
              <w:spacing w:before="60" w:after="60"/>
              <w:rPr>
                <w:rFonts w:eastAsia="Calibri"/>
                <w:sz w:val="22"/>
                <w:szCs w:val="22"/>
              </w:rPr>
            </w:pPr>
            <w:r w:rsidRPr="007A5578">
              <w:rPr>
                <w:rFonts w:eastAsia="Calibri" w:cs="Arial"/>
                <w:color w:val="9830BC"/>
                <w:sz w:val="22"/>
                <w:szCs w:val="18"/>
              </w:rPr>
              <w:t xml:space="preserve">For Actions/Services not </w:t>
            </w:r>
            <w:r>
              <w:rPr>
                <w:rFonts w:eastAsia="Calibri" w:cs="Arial"/>
                <w:color w:val="9830BC"/>
                <w:sz w:val="22"/>
                <w:szCs w:val="18"/>
              </w:rPr>
              <w:t xml:space="preserve">included as </w:t>
            </w:r>
            <w:r w:rsidRPr="007A5578">
              <w:rPr>
                <w:rFonts w:eastAsia="Calibri" w:cs="Arial"/>
                <w:color w:val="9830BC"/>
                <w:sz w:val="22"/>
                <w:szCs w:val="18"/>
              </w:rPr>
              <w:t xml:space="preserve">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AA2314" w:rsidRPr="006F731A" w:rsidTr="002A7472">
        <w:trPr>
          <w:trHeight w:val="377"/>
          <w:tblCellSpacing w:w="36" w:type="dxa"/>
        </w:trPr>
        <w:tc>
          <w:tcPr>
            <w:tcW w:w="1311" w:type="pct"/>
            <w:gridSpan w:val="4"/>
            <w:tcBorders>
              <w:left w:val="single" w:sz="2" w:space="0" w:color="D5A1DF"/>
            </w:tcBorders>
            <w:shd w:val="clear" w:color="auto" w:fill="auto"/>
            <w:vAlign w:val="center"/>
          </w:tcPr>
          <w:p w:rsidR="00AA2314" w:rsidRPr="008F43EC" w:rsidRDefault="00AA2314" w:rsidP="002A7472">
            <w:pPr>
              <w:spacing w:before="60" w:after="60"/>
              <w:jc w:val="right"/>
              <w:rPr>
                <w:rFonts w:eastAsia="Calibri" w:cs="Arial"/>
                <w:sz w:val="20"/>
                <w:szCs w:val="18"/>
              </w:rPr>
            </w:pPr>
            <w:hyperlink w:anchor="Instructions_PAS_StudentsToBeServed" w:history="1">
              <w:r w:rsidRPr="005F3A13">
                <w:rPr>
                  <w:rStyle w:val="Hyperlink"/>
                  <w:rFonts w:eastAsia="Calibri" w:cs="Arial"/>
                  <w:sz w:val="20"/>
                  <w:szCs w:val="18"/>
                </w:rPr>
                <w:t>Students to be Served</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350A76" w:rsidRDefault="00AA2314" w:rsidP="002A7472">
            <w:pPr>
              <w:spacing w:before="60" w:after="60"/>
              <w:rPr>
                <w:rFonts w:eastAsia="Calibri" w:cs="Arial"/>
                <w:color w:val="000000"/>
                <w:sz w:val="20"/>
                <w:szCs w:val="18"/>
              </w:rPr>
            </w:pPr>
            <w:r w:rsidRPr="00350A76">
              <w:rPr>
                <w:rFonts w:eastAsia="Calibri" w:cs="Arial"/>
                <w:sz w:val="20"/>
                <w:szCs w:val="18"/>
              </w:rPr>
              <w:fldChar w:fldCharType="begin">
                <w:ffData>
                  <w:name w:val=""/>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All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Students with Disabilities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w:t>
            </w:r>
            <w:r w:rsidRPr="00350A76">
              <w:rPr>
                <w:rFonts w:eastAsia="Calibri" w:cs="Arial"/>
                <w:sz w:val="20"/>
                <w:szCs w:val="18"/>
                <w:u w:val="single"/>
              </w:rPr>
              <w:t>[Specific Student Group(s)]</w:t>
            </w:r>
            <w:r w:rsidRPr="00350A76">
              <w:rPr>
                <w:rFonts w:eastAsia="Calibri" w:cs="Arial"/>
                <w:sz w:val="20"/>
                <w:szCs w:val="18"/>
              </w:rPr>
              <w:t>___________________</w:t>
            </w:r>
            <w:r w:rsidRPr="00350A76">
              <w:rPr>
                <w:rFonts w:eastAsia="Calibri" w:cs="Arial"/>
                <w:sz w:val="20"/>
                <w:szCs w:val="18"/>
                <w:u w:val="single"/>
              </w:rPr>
              <w:t xml:space="preserve"> </w:t>
            </w:r>
          </w:p>
        </w:tc>
      </w:tr>
      <w:tr w:rsidR="00AA2314" w:rsidRPr="006F731A" w:rsidTr="002A7472">
        <w:trPr>
          <w:trHeight w:val="377"/>
          <w:tblCellSpacing w:w="36" w:type="dxa"/>
        </w:trPr>
        <w:tc>
          <w:tcPr>
            <w:tcW w:w="1311" w:type="pct"/>
            <w:gridSpan w:val="4"/>
            <w:tcBorders>
              <w:left w:val="single" w:sz="2" w:space="0" w:color="D5A1DF"/>
              <w:bottom w:val="single" w:sz="2" w:space="0" w:color="D5A1DF"/>
            </w:tcBorders>
            <w:shd w:val="clear" w:color="auto" w:fill="auto"/>
            <w:vAlign w:val="center"/>
          </w:tcPr>
          <w:p w:rsidR="00AA2314" w:rsidRPr="00350A76" w:rsidRDefault="00AA2314" w:rsidP="002A7472">
            <w:pPr>
              <w:spacing w:before="60" w:after="60"/>
              <w:jc w:val="right"/>
              <w:rPr>
                <w:sz w:val="20"/>
              </w:rPr>
            </w:pPr>
            <w:hyperlink w:anchor="Instructions_PAS_Locations" w:history="1">
              <w:r w:rsidRPr="005F3A13">
                <w:rPr>
                  <w:rStyle w:val="Hyperlink"/>
                  <w:rFonts w:eastAsia="Calibri" w:cs="Arial"/>
                  <w:sz w:val="20"/>
                  <w:szCs w:val="18"/>
                </w:rPr>
                <w:t>Location(s)</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350A76" w:rsidRDefault="00AA2314" w:rsidP="002A7472">
            <w:pPr>
              <w:spacing w:before="60" w:after="60"/>
              <w:rPr>
                <w:rFonts w:eastAsia="Calibri" w:cs="Arial"/>
                <w:sz w:val="20"/>
                <w:szCs w:val="18"/>
              </w:rPr>
            </w:pPr>
            <w:r w:rsidRPr="00350A76">
              <w:rPr>
                <w:rFonts w:eastAsia="Calibri" w:cs="Arial"/>
                <w:sz w:val="20"/>
                <w:szCs w:val="18"/>
              </w:rPr>
              <w:fldChar w:fldCharType="begin">
                <w:ffData>
                  <w:name w:val="Check60"/>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All schools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Schools:___________________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Grade</w:t>
            </w:r>
            <w:r>
              <w:rPr>
                <w:rFonts w:eastAsia="Calibri" w:cs="Arial"/>
                <w:sz w:val="20"/>
                <w:szCs w:val="18"/>
              </w:rPr>
              <w:t xml:space="preserve"> </w:t>
            </w:r>
            <w:r w:rsidRPr="00350A76">
              <w:rPr>
                <w:rFonts w:eastAsia="Calibri" w:cs="Arial"/>
                <w:sz w:val="20"/>
                <w:szCs w:val="18"/>
              </w:rPr>
              <w:t>spans:__________________</w:t>
            </w:r>
          </w:p>
        </w:tc>
      </w:tr>
      <w:tr w:rsidR="00AA2314" w:rsidRPr="006F731A" w:rsidTr="002A7472">
        <w:trPr>
          <w:tblCellSpacing w:w="36" w:type="dxa"/>
        </w:trPr>
        <w:tc>
          <w:tcPr>
            <w:tcW w:w="4951" w:type="pct"/>
            <w:gridSpan w:val="11"/>
            <w:shd w:val="clear" w:color="auto" w:fill="auto"/>
            <w:vAlign w:val="center"/>
          </w:tcPr>
          <w:p w:rsidR="00AA2314" w:rsidRPr="004231CC" w:rsidRDefault="00AA2314" w:rsidP="002A7472">
            <w:pPr>
              <w:spacing w:before="20" w:after="20"/>
              <w:jc w:val="center"/>
              <w:rPr>
                <w:rFonts w:eastAsia="Calibri" w:cs="Arial"/>
                <w:sz w:val="20"/>
                <w:szCs w:val="18"/>
              </w:rPr>
            </w:pPr>
            <w:r>
              <w:rPr>
                <w:rFonts w:eastAsia="Calibri" w:cs="Arial"/>
                <w:b/>
                <w:color w:val="9830BC"/>
              </w:rPr>
              <w:t>OR</w:t>
            </w:r>
          </w:p>
        </w:tc>
      </w:tr>
      <w:tr w:rsidR="00AA2314" w:rsidRPr="00D27E35" w:rsidTr="002A7472">
        <w:trPr>
          <w:trHeight w:val="360"/>
          <w:tblCellSpacing w:w="36" w:type="dxa"/>
        </w:trPr>
        <w:tc>
          <w:tcPr>
            <w:tcW w:w="4951" w:type="pct"/>
            <w:gridSpan w:val="11"/>
            <w:tcBorders>
              <w:top w:val="single" w:sz="2" w:space="0" w:color="D5A1DF"/>
              <w:left w:val="single" w:sz="2" w:space="0" w:color="D5A1DF"/>
              <w:right w:val="single" w:sz="2" w:space="0" w:color="D5A1DF"/>
            </w:tcBorders>
            <w:shd w:val="clear" w:color="auto" w:fill="F1E4F0"/>
            <w:vAlign w:val="center"/>
          </w:tcPr>
          <w:p w:rsidR="00AA2314" w:rsidRPr="000E354D" w:rsidRDefault="00AA2314" w:rsidP="002A7472">
            <w:pPr>
              <w:spacing w:before="60" w:after="60"/>
              <w:rPr>
                <w:rFonts w:eastAsia="Calibri"/>
                <w:sz w:val="22"/>
                <w:szCs w:val="22"/>
              </w:rPr>
            </w:pPr>
            <w:r w:rsidRPr="007A5578">
              <w:rPr>
                <w:rFonts w:eastAsia="Calibri" w:cs="Arial"/>
                <w:color w:val="9830BC"/>
                <w:sz w:val="22"/>
                <w:szCs w:val="18"/>
              </w:rPr>
              <w:t>For Actions/Services</w:t>
            </w:r>
            <w:r>
              <w:rPr>
                <w:rFonts w:eastAsia="Calibri" w:cs="Arial"/>
                <w:color w:val="9830BC"/>
                <w:sz w:val="22"/>
                <w:szCs w:val="18"/>
              </w:rPr>
              <w:t xml:space="preserve"> included as</w:t>
            </w:r>
            <w:r w:rsidRPr="007A5578">
              <w:rPr>
                <w:rFonts w:eastAsia="Calibri" w:cs="Arial"/>
                <w:color w:val="9830BC"/>
                <w:sz w:val="22"/>
                <w:szCs w:val="18"/>
              </w:rPr>
              <w:t xml:space="preserve"> 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AA2314" w:rsidRPr="006F731A" w:rsidTr="002A7472">
        <w:trPr>
          <w:trHeight w:val="377"/>
          <w:tblCellSpacing w:w="36" w:type="dxa"/>
        </w:trPr>
        <w:tc>
          <w:tcPr>
            <w:tcW w:w="1311" w:type="pct"/>
            <w:gridSpan w:val="4"/>
            <w:tcBorders>
              <w:left w:val="single" w:sz="2" w:space="0" w:color="D5A1DF"/>
            </w:tcBorders>
            <w:shd w:val="clear" w:color="auto" w:fill="auto"/>
            <w:vAlign w:val="center"/>
          </w:tcPr>
          <w:p w:rsidR="00AA2314" w:rsidRPr="00350A76" w:rsidRDefault="00AA2314" w:rsidP="002A7472">
            <w:pPr>
              <w:spacing w:before="60" w:after="60"/>
              <w:jc w:val="right"/>
              <w:rPr>
                <w:rFonts w:eastAsia="Calibri" w:cs="Arial"/>
                <w:sz w:val="20"/>
                <w:szCs w:val="18"/>
              </w:rPr>
            </w:pPr>
            <w:hyperlink w:anchor="Instructions_PAS_ContributesTo" w:history="1">
              <w:r w:rsidRPr="005F3A13">
                <w:rPr>
                  <w:rStyle w:val="Hyperlink"/>
                  <w:rFonts w:eastAsia="Calibri" w:cs="Arial"/>
                  <w:sz w:val="20"/>
                  <w:szCs w:val="18"/>
                </w:rPr>
                <w:t xml:space="preserve">Students to be Served   </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350A76" w:rsidRDefault="00AA2314" w:rsidP="002A7472">
            <w:pPr>
              <w:spacing w:before="60" w:after="60"/>
              <w:rPr>
                <w:rFonts w:eastAsia="Calibri" w:cs="Arial"/>
                <w:sz w:val="20"/>
                <w:szCs w:val="18"/>
              </w:rPr>
            </w:pP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English Learners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Foster Youth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Low Income</w:t>
            </w:r>
          </w:p>
        </w:tc>
      </w:tr>
      <w:tr w:rsidR="00AA2314" w:rsidRPr="006F731A" w:rsidTr="002A7472">
        <w:trPr>
          <w:trHeight w:val="377"/>
          <w:tblCellSpacing w:w="36" w:type="dxa"/>
        </w:trPr>
        <w:tc>
          <w:tcPr>
            <w:tcW w:w="1964" w:type="pct"/>
            <w:gridSpan w:val="7"/>
            <w:tcBorders>
              <w:left w:val="single" w:sz="2" w:space="0" w:color="D5A1DF"/>
            </w:tcBorders>
            <w:shd w:val="clear" w:color="auto" w:fill="auto"/>
            <w:vAlign w:val="center"/>
          </w:tcPr>
          <w:p w:rsidR="00AA2314" w:rsidRPr="00350A76" w:rsidRDefault="00AA2314" w:rsidP="002A7472">
            <w:pPr>
              <w:spacing w:before="60" w:after="60"/>
              <w:jc w:val="right"/>
              <w:rPr>
                <w:rFonts w:eastAsia="Calibri" w:cs="Arial"/>
                <w:color w:val="000000"/>
                <w:sz w:val="20"/>
                <w:szCs w:val="18"/>
              </w:rPr>
            </w:pPr>
            <w:hyperlink w:anchor="Instructions_PAS_ScopeService" w:history="1">
              <w:r w:rsidRPr="005F3A13">
                <w:rPr>
                  <w:rStyle w:val="Hyperlink"/>
                  <w:rFonts w:eastAsia="Calibri" w:cs="Arial"/>
                  <w:sz w:val="20"/>
                  <w:szCs w:val="18"/>
                </w:rPr>
                <w:t>Scope of Services</w:t>
              </w:r>
            </w:hyperlink>
          </w:p>
        </w:tc>
        <w:tc>
          <w:tcPr>
            <w:tcW w:w="296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350A76" w:rsidRDefault="00AA2314" w:rsidP="002A7472">
            <w:pPr>
              <w:spacing w:before="60" w:after="60"/>
              <w:rPr>
                <w:rFonts w:eastAsia="Calibri" w:cs="Arial"/>
                <w:sz w:val="20"/>
                <w:szCs w:val="18"/>
              </w:rPr>
            </w:pPr>
            <w:r w:rsidRPr="00350A76">
              <w:rPr>
                <w:rFonts w:eastAsia="Calibri" w:cs="Arial"/>
                <w:sz w:val="20"/>
                <w:szCs w:val="18"/>
              </w:rPr>
              <w:fldChar w:fldCharType="begin">
                <w:ffData>
                  <w:name w:val="Check60"/>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LEA-wide         </w:t>
            </w:r>
            <w:r>
              <w:rPr>
                <w:rFonts w:eastAsia="Calibri" w:cs="Arial"/>
                <w:sz w:val="20"/>
                <w:szCs w:val="18"/>
              </w:rPr>
              <w:fldChar w:fldCharType="begin">
                <w:ffData>
                  <w:name w:val=""/>
                  <w:enabled/>
                  <w:calcOnExit w:val="0"/>
                  <w:checkBox>
                    <w:size w:val="20"/>
                    <w:default w:val="1"/>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Schoolwide         </w:t>
            </w:r>
            <w:r w:rsidRPr="00350A76">
              <w:rPr>
                <w:rFonts w:eastAsia="Calibri" w:cs="Arial"/>
                <w:b/>
                <w:sz w:val="20"/>
                <w:szCs w:val="18"/>
              </w:rPr>
              <w:t>OR</w:t>
            </w:r>
            <w:r w:rsidRPr="00350A76">
              <w:rPr>
                <w:rFonts w:eastAsia="Calibri" w:cs="Arial"/>
                <w:sz w:val="20"/>
                <w:szCs w:val="18"/>
              </w:rPr>
              <w:t xml:space="preserve">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Limited to Unduplicated Student Group(s)</w:t>
            </w:r>
          </w:p>
        </w:tc>
      </w:tr>
      <w:tr w:rsidR="00AA2314" w:rsidRPr="00350A76" w:rsidTr="002A7472">
        <w:trPr>
          <w:trHeight w:val="377"/>
          <w:tblCellSpacing w:w="36" w:type="dxa"/>
        </w:trPr>
        <w:tc>
          <w:tcPr>
            <w:tcW w:w="1311" w:type="pct"/>
            <w:gridSpan w:val="4"/>
            <w:tcBorders>
              <w:left w:val="single" w:sz="2" w:space="0" w:color="D5A1DF"/>
              <w:bottom w:val="single" w:sz="2" w:space="0" w:color="D5A1DF"/>
            </w:tcBorders>
            <w:shd w:val="clear" w:color="auto" w:fill="auto"/>
            <w:vAlign w:val="center"/>
          </w:tcPr>
          <w:p w:rsidR="00AA2314" w:rsidRDefault="00AA2314" w:rsidP="002A7472">
            <w:pPr>
              <w:spacing w:before="60" w:after="60"/>
              <w:jc w:val="right"/>
            </w:pPr>
            <w:hyperlink w:anchor="Instructions_PAS_IIS_Locations" w:history="1">
              <w:r w:rsidRPr="005F3A13">
                <w:rPr>
                  <w:rStyle w:val="Hyperlink"/>
                  <w:rFonts w:eastAsia="Calibri" w:cs="Arial"/>
                  <w:sz w:val="20"/>
                  <w:szCs w:val="18"/>
                </w:rPr>
                <w:t>Location(s)</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350A76" w:rsidRDefault="00AA2314" w:rsidP="002A7472">
            <w:pPr>
              <w:spacing w:before="60" w:after="60"/>
              <w:rPr>
                <w:rFonts w:eastAsia="Calibri" w:cs="Arial"/>
                <w:sz w:val="20"/>
                <w:szCs w:val="18"/>
              </w:rPr>
            </w:pPr>
            <w:r w:rsidRPr="00350A76">
              <w:rPr>
                <w:rFonts w:eastAsia="Calibri" w:cs="Arial"/>
                <w:sz w:val="20"/>
                <w:szCs w:val="18"/>
              </w:rPr>
              <w:fldChar w:fldCharType="begin">
                <w:ffData>
                  <w:name w:val="Check60"/>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All schools         </w:t>
            </w:r>
            <w:r>
              <w:rPr>
                <w:rFonts w:eastAsia="Calibri" w:cs="Arial"/>
                <w:sz w:val="20"/>
                <w:szCs w:val="18"/>
              </w:rPr>
              <w:fldChar w:fldCharType="begin">
                <w:ffData>
                  <w:name w:val=""/>
                  <w:enabled/>
                  <w:calcOnExit w:val="0"/>
                  <w:checkBox>
                    <w:size w:val="20"/>
                    <w:default w:val="1"/>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Specific Schools:_</w:t>
            </w:r>
            <w:r>
              <w:rPr>
                <w:rFonts w:eastAsia="Calibri" w:cs="Arial"/>
                <w:sz w:val="20"/>
                <w:szCs w:val="18"/>
                <w:u w:val="single"/>
              </w:rPr>
              <w:t>Dow’s Prairie</w:t>
            </w:r>
            <w:r w:rsidRPr="00350A76">
              <w:rPr>
                <w:rFonts w:eastAsia="Calibri" w:cs="Arial"/>
                <w:sz w:val="20"/>
                <w:szCs w:val="18"/>
              </w:rPr>
              <w:t xml:space="preserve">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Grade</w:t>
            </w:r>
            <w:r>
              <w:rPr>
                <w:rFonts w:eastAsia="Calibri" w:cs="Arial"/>
                <w:sz w:val="20"/>
                <w:szCs w:val="18"/>
              </w:rPr>
              <w:t xml:space="preserve"> </w:t>
            </w:r>
            <w:r w:rsidRPr="00350A76">
              <w:rPr>
                <w:rFonts w:eastAsia="Calibri" w:cs="Arial"/>
                <w:sz w:val="20"/>
                <w:szCs w:val="18"/>
              </w:rPr>
              <w:t>spans:__________________</w:t>
            </w:r>
          </w:p>
        </w:tc>
      </w:tr>
      <w:tr w:rsidR="00AA2314" w:rsidRPr="00350A76" w:rsidTr="002A7472">
        <w:trPr>
          <w:trHeight w:val="377"/>
          <w:tblCellSpacing w:w="36" w:type="dxa"/>
        </w:trPr>
        <w:tc>
          <w:tcPr>
            <w:tcW w:w="4951" w:type="pct"/>
            <w:gridSpan w:val="11"/>
            <w:shd w:val="clear" w:color="auto" w:fill="auto"/>
            <w:vAlign w:val="center"/>
          </w:tcPr>
          <w:p w:rsidR="00AA2314" w:rsidRPr="00350A76" w:rsidRDefault="00AA2314" w:rsidP="002A7472">
            <w:pPr>
              <w:spacing w:before="60" w:after="60"/>
              <w:rPr>
                <w:rFonts w:eastAsia="Calibri" w:cs="Arial"/>
                <w:sz w:val="20"/>
                <w:szCs w:val="18"/>
              </w:rPr>
            </w:pPr>
            <w:hyperlink w:anchor="Instructions_PAS_ActionsServices" w:history="1">
              <w:r w:rsidRPr="00BE6213">
                <w:rPr>
                  <w:rStyle w:val="Hyperlink"/>
                  <w:rFonts w:cs="Arial"/>
                  <w:sz w:val="20"/>
                  <w:szCs w:val="18"/>
                </w:rPr>
                <w:t>ACTIONS/SERVICES</w:t>
              </w:r>
            </w:hyperlink>
          </w:p>
        </w:tc>
      </w:tr>
      <w:tr w:rsidR="00AA2314" w:rsidRPr="006F731A" w:rsidTr="002A7472">
        <w:trPr>
          <w:trHeight w:val="323"/>
          <w:tblCellSpacing w:w="36" w:type="dxa"/>
        </w:trPr>
        <w:tc>
          <w:tcPr>
            <w:tcW w:w="1712" w:type="pct"/>
            <w:gridSpan w:val="6"/>
            <w:shd w:val="clear" w:color="auto" w:fill="auto"/>
            <w:tcMar>
              <w:left w:w="115" w:type="dxa"/>
            </w:tcMar>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2017-18</w:t>
            </w:r>
          </w:p>
        </w:tc>
        <w:tc>
          <w:tcPr>
            <w:tcW w:w="1559" w:type="pct"/>
            <w:gridSpan w:val="3"/>
            <w:shd w:val="clear" w:color="auto" w:fill="auto"/>
            <w:vAlign w:val="center"/>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2018-19</w:t>
            </w:r>
          </w:p>
        </w:tc>
        <w:tc>
          <w:tcPr>
            <w:tcW w:w="1631" w:type="pct"/>
            <w:gridSpan w:val="2"/>
            <w:shd w:val="clear" w:color="auto" w:fill="auto"/>
            <w:vAlign w:val="center"/>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2019-20</w:t>
            </w:r>
          </w:p>
        </w:tc>
      </w:tr>
      <w:tr w:rsidR="00AA2314" w:rsidRPr="006F731A" w:rsidTr="002A7472">
        <w:trPr>
          <w:trHeight w:val="350"/>
          <w:tblCellSpacing w:w="36" w:type="dxa"/>
        </w:trPr>
        <w:tc>
          <w:tcPr>
            <w:tcW w:w="1712"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AA2314" w:rsidRPr="00350A76" w:rsidRDefault="00AA2314" w:rsidP="002A7472">
            <w:pPr>
              <w:spacing w:before="60" w:after="60"/>
              <w:rPr>
                <w:rFonts w:eastAsia="Calibri" w:cs="Arial"/>
                <w:color w:val="000000"/>
                <w:sz w:val="20"/>
                <w:szCs w:val="18"/>
              </w:rPr>
            </w:pP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New    </w:t>
            </w: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Modified    </w:t>
            </w: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Unchanged </w:t>
            </w:r>
          </w:p>
        </w:tc>
        <w:tc>
          <w:tcPr>
            <w:tcW w:w="1559" w:type="pct"/>
            <w:gridSpan w:val="3"/>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AA2314" w:rsidRPr="00564BD9" w:rsidRDefault="00AA2314" w:rsidP="002A7472">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New    </w:t>
            </w:r>
            <w:r>
              <w:rPr>
                <w:rFonts w:eastAsia="Calibri" w:cs="Arial"/>
                <w:color w:val="000000"/>
                <w:sz w:val="20"/>
                <w:szCs w:val="18"/>
              </w:rPr>
              <w:fldChar w:fldCharType="begin">
                <w:ffData>
                  <w:name w:val=""/>
                  <w:enabled/>
                  <w:calcOnExit w:val="0"/>
                  <w:checkBox>
                    <w:size w:val="20"/>
                    <w:default w:val="0"/>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Pr>
                <w:rFonts w:eastAsia="Calibri" w:cs="Arial"/>
                <w:color w:val="000000"/>
                <w:sz w:val="20"/>
                <w:szCs w:val="18"/>
              </w:rPr>
              <w:fldChar w:fldCharType="end"/>
            </w:r>
            <w:r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Unchanged</w:t>
            </w:r>
          </w:p>
        </w:tc>
        <w:tc>
          <w:tcPr>
            <w:tcW w:w="1631" w:type="pct"/>
            <w:gridSpan w:val="2"/>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AA2314" w:rsidRPr="00564BD9" w:rsidRDefault="00AA2314" w:rsidP="002A7472">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New     </w:t>
            </w: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Unchanged</w:t>
            </w:r>
          </w:p>
        </w:tc>
      </w:tr>
      <w:tr w:rsidR="00AA2314" w:rsidRPr="006F731A" w:rsidTr="002A7472">
        <w:trPr>
          <w:trHeight w:val="576"/>
          <w:tblCellSpacing w:w="36" w:type="dxa"/>
        </w:trPr>
        <w:tc>
          <w:tcPr>
            <w:tcW w:w="1712"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tcMar>
          </w:tcPr>
          <w:p w:rsidR="00AA2314" w:rsidRPr="005F3A13" w:rsidRDefault="00AA2314" w:rsidP="002A7472">
            <w:pPr>
              <w:spacing w:before="60" w:after="60"/>
              <w:rPr>
                <w:rFonts w:eastAsia="Calibri" w:cs="Arial"/>
                <w:color w:val="000000"/>
                <w:sz w:val="20"/>
                <w:szCs w:val="18"/>
              </w:rPr>
            </w:pPr>
            <w:r>
              <w:rPr>
                <w:rFonts w:eastAsia="Arial" w:cs="Arial"/>
                <w:sz w:val="20"/>
                <w:szCs w:val="20"/>
              </w:rPr>
              <w:t>Provide up to a 0.50 FTE Language Immersion Intervention Teacher for grades K-2.</w:t>
            </w:r>
          </w:p>
        </w:tc>
        <w:tc>
          <w:tcPr>
            <w:tcW w:w="1559" w:type="pct"/>
            <w:gridSpan w:val="3"/>
            <w:tcBorders>
              <w:top w:val="single" w:sz="2" w:space="0" w:color="D5A1DF"/>
              <w:left w:val="single" w:sz="2" w:space="0" w:color="D5A1DF"/>
              <w:bottom w:val="single" w:sz="2" w:space="0" w:color="D5A1DF"/>
              <w:right w:val="single" w:sz="2" w:space="0" w:color="D5A1DF"/>
            </w:tcBorders>
            <w:shd w:val="clear" w:color="auto" w:fill="F1E4F0"/>
          </w:tcPr>
          <w:p w:rsidR="00AA2314" w:rsidRPr="005F3A13" w:rsidRDefault="00AA2314" w:rsidP="002A7472">
            <w:pPr>
              <w:pStyle w:val="Default"/>
              <w:spacing w:before="60" w:after="60"/>
              <w:rPr>
                <w:rFonts w:ascii="Arial" w:hAnsi="Arial" w:cs="Arial"/>
                <w:sz w:val="20"/>
                <w:szCs w:val="18"/>
              </w:rPr>
            </w:pPr>
          </w:p>
        </w:tc>
        <w:tc>
          <w:tcPr>
            <w:tcW w:w="1631" w:type="pct"/>
            <w:gridSpan w:val="2"/>
            <w:tcBorders>
              <w:top w:val="single" w:sz="2" w:space="0" w:color="D5A1DF"/>
              <w:left w:val="single" w:sz="2" w:space="0" w:color="D5A1DF"/>
              <w:bottom w:val="single" w:sz="2" w:space="0" w:color="D5A1DF"/>
              <w:right w:val="single" w:sz="2" w:space="0" w:color="D5A1DF"/>
            </w:tcBorders>
            <w:shd w:val="clear" w:color="auto" w:fill="F1E4F0"/>
          </w:tcPr>
          <w:p w:rsidR="00AA2314" w:rsidRPr="005F3A13" w:rsidRDefault="00AA2314" w:rsidP="002A7472">
            <w:pPr>
              <w:pStyle w:val="Default"/>
              <w:spacing w:before="60" w:after="60"/>
              <w:rPr>
                <w:rFonts w:ascii="Arial" w:hAnsi="Arial" w:cs="Arial"/>
                <w:sz w:val="20"/>
                <w:szCs w:val="18"/>
              </w:rPr>
            </w:pPr>
          </w:p>
        </w:tc>
      </w:tr>
      <w:tr w:rsidR="00AA2314" w:rsidRPr="006F731A" w:rsidTr="002A7472">
        <w:trPr>
          <w:trHeight w:val="215"/>
          <w:tblCellSpacing w:w="36" w:type="dxa"/>
        </w:trPr>
        <w:tc>
          <w:tcPr>
            <w:tcW w:w="1712" w:type="pct"/>
            <w:gridSpan w:val="6"/>
            <w:shd w:val="clear" w:color="auto" w:fill="auto"/>
          </w:tcPr>
          <w:p w:rsidR="00AA2314" w:rsidRPr="00564BD9" w:rsidRDefault="00AA2314" w:rsidP="002A7472">
            <w:pPr>
              <w:spacing w:before="120" w:after="60"/>
              <w:rPr>
                <w:rFonts w:eastAsia="Calibri" w:cs="Arial"/>
                <w:color w:val="000000"/>
                <w:sz w:val="20"/>
                <w:szCs w:val="18"/>
              </w:rPr>
            </w:pPr>
            <w:hyperlink w:anchor="Instructions_PAS_BudgetedExpenditures" w:history="1">
              <w:r w:rsidRPr="005F3A13">
                <w:rPr>
                  <w:rStyle w:val="Hyperlink"/>
                  <w:rFonts w:cs="Arial"/>
                  <w:sz w:val="20"/>
                  <w:szCs w:val="18"/>
                </w:rPr>
                <w:t>BUDGETED EXPENDITURES</w:t>
              </w:r>
            </w:hyperlink>
          </w:p>
        </w:tc>
        <w:tc>
          <w:tcPr>
            <w:tcW w:w="1559" w:type="pct"/>
            <w:gridSpan w:val="3"/>
            <w:shd w:val="clear" w:color="auto" w:fill="auto"/>
          </w:tcPr>
          <w:p w:rsidR="00AA2314" w:rsidRPr="001A5DEF" w:rsidRDefault="00AA2314" w:rsidP="002A7472">
            <w:pPr>
              <w:spacing w:before="120" w:after="60"/>
              <w:rPr>
                <w:rFonts w:eastAsia="Calibri" w:cs="Arial"/>
                <w:color w:val="FFFFFF"/>
                <w:sz w:val="20"/>
                <w:szCs w:val="18"/>
              </w:rPr>
            </w:pPr>
            <w:r w:rsidRPr="00EA3544">
              <w:rPr>
                <w:rFonts w:eastAsia="Calibri" w:cs="Arial"/>
                <w:b/>
                <w:color w:val="FFFFFF"/>
                <w:sz w:val="18"/>
                <w:szCs w:val="18"/>
              </w:rPr>
              <w:t>Empty Cell</w:t>
            </w:r>
          </w:p>
        </w:tc>
        <w:tc>
          <w:tcPr>
            <w:tcW w:w="1631" w:type="pct"/>
            <w:gridSpan w:val="2"/>
            <w:shd w:val="clear" w:color="auto" w:fill="auto"/>
          </w:tcPr>
          <w:p w:rsidR="00AA2314" w:rsidRPr="001A5DEF" w:rsidRDefault="00AA2314" w:rsidP="002A7472">
            <w:pPr>
              <w:spacing w:before="120" w:after="60"/>
              <w:rPr>
                <w:rFonts w:eastAsia="Calibri" w:cs="Arial"/>
                <w:color w:val="FFFFFF"/>
                <w:sz w:val="20"/>
                <w:szCs w:val="18"/>
              </w:rPr>
            </w:pPr>
            <w:r w:rsidRPr="001A5DEF">
              <w:rPr>
                <w:rFonts w:eastAsia="Calibri" w:cs="Arial"/>
                <w:b/>
                <w:color w:val="FFFFFF"/>
                <w:sz w:val="18"/>
                <w:szCs w:val="18"/>
              </w:rPr>
              <w:t>Empty Cell</w:t>
            </w:r>
          </w:p>
        </w:tc>
      </w:tr>
      <w:tr w:rsidR="00AA2314" w:rsidRPr="006F731A" w:rsidTr="002A7472">
        <w:trPr>
          <w:trHeight w:val="64"/>
          <w:tblCellSpacing w:w="36" w:type="dxa"/>
        </w:trPr>
        <w:tc>
          <w:tcPr>
            <w:tcW w:w="1712" w:type="pct"/>
            <w:gridSpan w:val="6"/>
            <w:shd w:val="clear" w:color="auto" w:fill="auto"/>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2017-18</w:t>
            </w:r>
          </w:p>
        </w:tc>
        <w:tc>
          <w:tcPr>
            <w:tcW w:w="1559" w:type="pct"/>
            <w:gridSpan w:val="3"/>
            <w:shd w:val="clear" w:color="auto" w:fill="auto"/>
            <w:vAlign w:val="center"/>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2018-19</w:t>
            </w:r>
          </w:p>
        </w:tc>
        <w:tc>
          <w:tcPr>
            <w:tcW w:w="1631" w:type="pct"/>
            <w:gridSpan w:val="2"/>
            <w:shd w:val="clear" w:color="auto" w:fill="auto"/>
            <w:vAlign w:val="center"/>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2019-20</w:t>
            </w:r>
          </w:p>
        </w:tc>
      </w:tr>
      <w:tr w:rsidR="00AA2314" w:rsidRPr="006F731A" w:rsidTr="002A7472">
        <w:trPr>
          <w:trHeight w:val="432"/>
          <w:tblCellSpacing w:w="36" w:type="dxa"/>
        </w:trPr>
        <w:tc>
          <w:tcPr>
            <w:tcW w:w="575" w:type="pct"/>
            <w:gridSpan w:val="2"/>
            <w:shd w:val="clear" w:color="auto" w:fill="auto"/>
            <w:vAlign w:val="center"/>
          </w:tcPr>
          <w:p w:rsidR="00AA2314" w:rsidRPr="005D689F" w:rsidRDefault="00AA2314" w:rsidP="002A7472">
            <w:pPr>
              <w:spacing w:before="60" w:after="20"/>
              <w:rPr>
                <w:rFonts w:eastAsia="Calibri" w:cs="Arial"/>
                <w:color w:val="9830BC"/>
                <w:sz w:val="20"/>
                <w:szCs w:val="18"/>
              </w:rPr>
            </w:pPr>
            <w:r w:rsidRPr="005D689F">
              <w:rPr>
                <w:rFonts w:eastAsia="Calibri" w:cs="Arial"/>
                <w:color w:val="9830BC"/>
                <w:sz w:val="20"/>
                <w:szCs w:val="18"/>
              </w:rPr>
              <w:t>Amount</w:t>
            </w:r>
          </w:p>
        </w:tc>
        <w:tc>
          <w:tcPr>
            <w:tcW w:w="111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r>
              <w:rPr>
                <w:rFonts w:eastAsia="Calibri" w:cs="Arial"/>
                <w:color w:val="000000"/>
                <w:sz w:val="20"/>
                <w:szCs w:val="18"/>
              </w:rPr>
              <w:t>$38,274</w:t>
            </w:r>
          </w:p>
        </w:tc>
        <w:tc>
          <w:tcPr>
            <w:tcW w:w="423" w:type="pct"/>
            <w:gridSpan w:val="2"/>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Amount</w:t>
            </w:r>
          </w:p>
        </w:tc>
        <w:tc>
          <w:tcPr>
            <w:tcW w:w="1111"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p>
        </w:tc>
        <w:tc>
          <w:tcPr>
            <w:tcW w:w="390" w:type="pct"/>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Amount</w:t>
            </w:r>
          </w:p>
        </w:tc>
        <w:tc>
          <w:tcPr>
            <w:tcW w:w="1217"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p>
        </w:tc>
      </w:tr>
      <w:tr w:rsidR="00AA2314" w:rsidRPr="006F731A" w:rsidTr="002A7472">
        <w:trPr>
          <w:trHeight w:val="432"/>
          <w:tblCellSpacing w:w="36" w:type="dxa"/>
        </w:trPr>
        <w:tc>
          <w:tcPr>
            <w:tcW w:w="575" w:type="pct"/>
            <w:gridSpan w:val="2"/>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Source</w:t>
            </w:r>
          </w:p>
        </w:tc>
        <w:tc>
          <w:tcPr>
            <w:tcW w:w="111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r>
              <w:rPr>
                <w:rFonts w:eastAsia="Calibri" w:cs="Arial"/>
                <w:color w:val="000000"/>
                <w:sz w:val="20"/>
                <w:szCs w:val="18"/>
              </w:rPr>
              <w:t>LCFF Supplemental</w:t>
            </w:r>
          </w:p>
        </w:tc>
        <w:tc>
          <w:tcPr>
            <w:tcW w:w="423" w:type="pct"/>
            <w:gridSpan w:val="2"/>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Source</w:t>
            </w:r>
          </w:p>
        </w:tc>
        <w:tc>
          <w:tcPr>
            <w:tcW w:w="1111"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p>
        </w:tc>
        <w:tc>
          <w:tcPr>
            <w:tcW w:w="390" w:type="pct"/>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Source</w:t>
            </w:r>
          </w:p>
        </w:tc>
        <w:tc>
          <w:tcPr>
            <w:tcW w:w="1217"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p>
        </w:tc>
      </w:tr>
      <w:tr w:rsidR="00AA2314" w:rsidRPr="006F731A" w:rsidTr="002A7472">
        <w:trPr>
          <w:trHeight w:val="432"/>
          <w:tblCellSpacing w:w="36" w:type="dxa"/>
        </w:trPr>
        <w:tc>
          <w:tcPr>
            <w:tcW w:w="575" w:type="pct"/>
            <w:gridSpan w:val="2"/>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11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Default="00AA2314" w:rsidP="002A7472">
            <w:pPr>
              <w:spacing w:before="60" w:after="60"/>
              <w:rPr>
                <w:rFonts w:eastAsia="Calibri" w:cs="Arial"/>
                <w:color w:val="000000"/>
                <w:sz w:val="20"/>
                <w:szCs w:val="18"/>
              </w:rPr>
            </w:pPr>
            <w:r>
              <w:rPr>
                <w:rFonts w:eastAsia="Calibri" w:cs="Arial"/>
                <w:color w:val="000000"/>
                <w:sz w:val="20"/>
                <w:szCs w:val="18"/>
              </w:rPr>
              <w:t>Cert</w:t>
            </w:r>
            <w:r w:rsidR="00392D25">
              <w:rPr>
                <w:rFonts w:eastAsia="Calibri" w:cs="Arial"/>
                <w:color w:val="000000"/>
                <w:sz w:val="20"/>
                <w:szCs w:val="18"/>
              </w:rPr>
              <w:t xml:space="preserve"> Salaries                     </w:t>
            </w:r>
            <w:r>
              <w:rPr>
                <w:rFonts w:eastAsia="Calibri" w:cs="Arial"/>
                <w:color w:val="000000"/>
                <w:sz w:val="20"/>
                <w:szCs w:val="18"/>
              </w:rPr>
              <w:t>27,346</w:t>
            </w:r>
          </w:p>
          <w:p w:rsidR="00AA2314" w:rsidRPr="005F3A13" w:rsidRDefault="00392D25" w:rsidP="002A7472">
            <w:pPr>
              <w:spacing w:before="60" w:after="60"/>
              <w:rPr>
                <w:rFonts w:eastAsia="Calibri" w:cs="Arial"/>
                <w:color w:val="000000"/>
                <w:sz w:val="20"/>
                <w:szCs w:val="18"/>
              </w:rPr>
            </w:pPr>
            <w:r>
              <w:rPr>
                <w:rFonts w:eastAsia="Calibri" w:cs="Arial"/>
                <w:color w:val="000000"/>
                <w:sz w:val="20"/>
                <w:szCs w:val="18"/>
              </w:rPr>
              <w:t xml:space="preserve">Employee Benefits            </w:t>
            </w:r>
            <w:r w:rsidR="00AA2314">
              <w:rPr>
                <w:rFonts w:eastAsia="Calibri" w:cs="Arial"/>
                <w:color w:val="000000"/>
                <w:sz w:val="20"/>
                <w:szCs w:val="18"/>
              </w:rPr>
              <w:t>10,298</w:t>
            </w:r>
          </w:p>
        </w:tc>
        <w:tc>
          <w:tcPr>
            <w:tcW w:w="423" w:type="pct"/>
            <w:gridSpan w:val="2"/>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111"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p>
        </w:tc>
        <w:tc>
          <w:tcPr>
            <w:tcW w:w="390" w:type="pct"/>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217"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p>
        </w:tc>
      </w:tr>
    </w:tbl>
    <w:p w:rsidR="00AA2314" w:rsidRDefault="00AA2314" w:rsidP="00AA2314"/>
    <w:p w:rsidR="00AA2314" w:rsidRDefault="00AA2314" w:rsidP="00AA2314"/>
    <w:tbl>
      <w:tblPr>
        <w:tblW w:w="5003" w:type="pct"/>
        <w:tblCellSpacing w:w="36" w:type="dxa"/>
        <w:tblInd w:w="-5" w:type="dxa"/>
        <w:tblCellMar>
          <w:left w:w="115" w:type="dxa"/>
          <w:right w:w="115" w:type="dxa"/>
        </w:tblCellMar>
        <w:tblLook w:val="04A0" w:firstRow="1" w:lastRow="0" w:firstColumn="1" w:lastColumn="0" w:noHBand="0" w:noVBand="1"/>
      </w:tblPr>
      <w:tblGrid>
        <w:gridCol w:w="950"/>
        <w:gridCol w:w="844"/>
        <w:gridCol w:w="77"/>
        <w:gridCol w:w="2057"/>
        <w:gridCol w:w="72"/>
        <w:gridCol w:w="1147"/>
        <w:gridCol w:w="738"/>
        <w:gridCol w:w="520"/>
        <w:gridCol w:w="3158"/>
        <w:gridCol w:w="1229"/>
        <w:gridCol w:w="3617"/>
      </w:tblGrid>
      <w:tr w:rsidR="00AA2314" w:rsidRPr="006F731A" w:rsidTr="002A7472">
        <w:trPr>
          <w:trHeight w:val="432"/>
          <w:tblCellSpacing w:w="36" w:type="dxa"/>
        </w:trPr>
        <w:tc>
          <w:tcPr>
            <w:tcW w:w="285" w:type="pct"/>
            <w:shd w:val="clear" w:color="auto" w:fill="auto"/>
            <w:vAlign w:val="center"/>
          </w:tcPr>
          <w:p w:rsidR="00AA2314" w:rsidRPr="001B7059" w:rsidRDefault="00AA2314" w:rsidP="002A7472">
            <w:pPr>
              <w:jc w:val="center"/>
              <w:rPr>
                <w:rFonts w:eastAsia="Calibri" w:cs="Arial"/>
                <w:color w:val="9830BC"/>
                <w:sz w:val="22"/>
                <w:szCs w:val="18"/>
              </w:rPr>
            </w:pPr>
            <w:r w:rsidRPr="001B7059">
              <w:rPr>
                <w:rFonts w:eastAsia="Calibri" w:cs="Arial"/>
                <w:color w:val="9830BC"/>
                <w:sz w:val="22"/>
                <w:szCs w:val="18"/>
              </w:rPr>
              <w:t>Action</w:t>
            </w:r>
          </w:p>
        </w:tc>
        <w:tc>
          <w:tcPr>
            <w:tcW w:w="292" w:type="pct"/>
            <w:gridSpan w:val="2"/>
            <w:shd w:val="clear" w:color="auto" w:fill="auto"/>
            <w:vAlign w:val="center"/>
          </w:tcPr>
          <w:p w:rsidR="00AA2314" w:rsidRPr="000215FA" w:rsidRDefault="00AA2314" w:rsidP="002A7472">
            <w:pPr>
              <w:jc w:val="center"/>
              <w:rPr>
                <w:rFonts w:eastAsia="Calibri" w:cs="Arial"/>
                <w:color w:val="9830BC"/>
                <w:sz w:val="40"/>
                <w:szCs w:val="40"/>
              </w:rPr>
            </w:pPr>
            <w:r>
              <w:rPr>
                <w:rFonts w:eastAsia="Calibri" w:cs="Arial"/>
                <w:b/>
                <w:color w:val="9830BC"/>
                <w:sz w:val="40"/>
                <w:szCs w:val="40"/>
              </w:rPr>
              <w:t>8</w:t>
            </w:r>
          </w:p>
        </w:tc>
        <w:tc>
          <w:tcPr>
            <w:tcW w:w="722" w:type="pct"/>
            <w:gridSpan w:val="2"/>
            <w:shd w:val="clear" w:color="auto" w:fill="auto"/>
            <w:vAlign w:val="center"/>
          </w:tcPr>
          <w:p w:rsidR="00AA2314" w:rsidRPr="001A5DEF" w:rsidRDefault="00AA2314" w:rsidP="002A7472">
            <w:pPr>
              <w:jc w:val="center"/>
              <w:rPr>
                <w:rFonts w:eastAsia="Calibri" w:cs="Arial"/>
                <w:color w:val="FFFFFF"/>
                <w:sz w:val="22"/>
                <w:szCs w:val="22"/>
              </w:rPr>
            </w:pPr>
            <w:r w:rsidRPr="00EA3544">
              <w:rPr>
                <w:rFonts w:eastAsia="Calibri" w:cs="Arial"/>
                <w:b/>
                <w:color w:val="FFFFFF"/>
                <w:sz w:val="18"/>
                <w:szCs w:val="18"/>
              </w:rPr>
              <w:t>Empty Cell</w:t>
            </w:r>
          </w:p>
        </w:tc>
        <w:tc>
          <w:tcPr>
            <w:tcW w:w="3579" w:type="pct"/>
            <w:gridSpan w:val="6"/>
            <w:shd w:val="clear" w:color="auto" w:fill="auto"/>
            <w:vAlign w:val="center"/>
          </w:tcPr>
          <w:p w:rsidR="00AA2314" w:rsidRPr="001A5DEF" w:rsidRDefault="00AA2314" w:rsidP="002A7472">
            <w:pPr>
              <w:spacing w:before="60" w:after="20"/>
              <w:rPr>
                <w:rFonts w:eastAsia="Calibri" w:cs="Arial"/>
                <w:color w:val="FFFFFF"/>
                <w:sz w:val="22"/>
                <w:szCs w:val="22"/>
              </w:rPr>
            </w:pPr>
            <w:r w:rsidRPr="00EA3544">
              <w:rPr>
                <w:rFonts w:eastAsia="Calibri" w:cs="Arial"/>
                <w:b/>
                <w:color w:val="FFFFFF"/>
                <w:sz w:val="18"/>
                <w:szCs w:val="18"/>
              </w:rPr>
              <w:t>Empty Cell</w:t>
            </w:r>
          </w:p>
        </w:tc>
      </w:tr>
      <w:tr w:rsidR="00AA2314" w:rsidRPr="0013207B" w:rsidTr="002A7472">
        <w:trPr>
          <w:trHeight w:val="360"/>
          <w:tblCellSpacing w:w="36" w:type="dxa"/>
        </w:trPr>
        <w:tc>
          <w:tcPr>
            <w:tcW w:w="4951" w:type="pct"/>
            <w:gridSpan w:val="11"/>
            <w:tcBorders>
              <w:top w:val="single" w:sz="2" w:space="0" w:color="D5A1DF"/>
              <w:left w:val="single" w:sz="2" w:space="0" w:color="D5A1DF"/>
              <w:right w:val="single" w:sz="2" w:space="0" w:color="D5A1DF"/>
            </w:tcBorders>
            <w:shd w:val="clear" w:color="auto" w:fill="F1E4F0"/>
            <w:vAlign w:val="center"/>
          </w:tcPr>
          <w:p w:rsidR="00AA2314" w:rsidRPr="000E354D" w:rsidRDefault="00AA2314" w:rsidP="002A7472">
            <w:pPr>
              <w:spacing w:before="60" w:after="60"/>
              <w:rPr>
                <w:rFonts w:eastAsia="Calibri"/>
                <w:sz w:val="22"/>
                <w:szCs w:val="22"/>
              </w:rPr>
            </w:pPr>
            <w:r w:rsidRPr="007A5578">
              <w:rPr>
                <w:rFonts w:eastAsia="Calibri" w:cs="Arial"/>
                <w:color w:val="9830BC"/>
                <w:sz w:val="22"/>
                <w:szCs w:val="18"/>
              </w:rPr>
              <w:t xml:space="preserve">For Actions/Services not </w:t>
            </w:r>
            <w:r>
              <w:rPr>
                <w:rFonts w:eastAsia="Calibri" w:cs="Arial"/>
                <w:color w:val="9830BC"/>
                <w:sz w:val="22"/>
                <w:szCs w:val="18"/>
              </w:rPr>
              <w:t xml:space="preserve">included as </w:t>
            </w:r>
            <w:r w:rsidRPr="007A5578">
              <w:rPr>
                <w:rFonts w:eastAsia="Calibri" w:cs="Arial"/>
                <w:color w:val="9830BC"/>
                <w:sz w:val="22"/>
                <w:szCs w:val="18"/>
              </w:rPr>
              <w:t xml:space="preserve">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AA2314" w:rsidRPr="006F731A" w:rsidTr="002A7472">
        <w:trPr>
          <w:trHeight w:val="377"/>
          <w:tblCellSpacing w:w="36" w:type="dxa"/>
        </w:trPr>
        <w:tc>
          <w:tcPr>
            <w:tcW w:w="1311" w:type="pct"/>
            <w:gridSpan w:val="4"/>
            <w:tcBorders>
              <w:left w:val="single" w:sz="2" w:space="0" w:color="D5A1DF"/>
            </w:tcBorders>
            <w:shd w:val="clear" w:color="auto" w:fill="auto"/>
            <w:vAlign w:val="center"/>
          </w:tcPr>
          <w:p w:rsidR="00AA2314" w:rsidRPr="008F43EC" w:rsidRDefault="00AA2314" w:rsidP="002A7472">
            <w:pPr>
              <w:spacing w:before="60" w:after="60"/>
              <w:jc w:val="right"/>
              <w:rPr>
                <w:rFonts w:eastAsia="Calibri" w:cs="Arial"/>
                <w:sz w:val="20"/>
                <w:szCs w:val="18"/>
              </w:rPr>
            </w:pPr>
            <w:hyperlink w:anchor="Instructions_PAS_StudentsToBeServed" w:history="1">
              <w:r w:rsidRPr="005F3A13">
                <w:rPr>
                  <w:rStyle w:val="Hyperlink"/>
                  <w:rFonts w:eastAsia="Calibri" w:cs="Arial"/>
                  <w:sz w:val="20"/>
                  <w:szCs w:val="18"/>
                </w:rPr>
                <w:t>Students to be Served</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350A76" w:rsidRDefault="00AA2314" w:rsidP="002A7472">
            <w:pPr>
              <w:spacing w:before="60" w:after="60"/>
              <w:rPr>
                <w:rFonts w:eastAsia="Calibri" w:cs="Arial"/>
                <w:color w:val="000000"/>
                <w:sz w:val="20"/>
                <w:szCs w:val="18"/>
              </w:rPr>
            </w:pPr>
            <w:r>
              <w:rPr>
                <w:rFonts w:eastAsia="Calibri" w:cs="Arial"/>
                <w:sz w:val="20"/>
                <w:szCs w:val="18"/>
              </w:rPr>
              <w:fldChar w:fldCharType="begin">
                <w:ffData>
                  <w:name w:val=""/>
                  <w:enabled/>
                  <w:calcOnExit w:val="0"/>
                  <w:checkBox>
                    <w:size w:val="20"/>
                    <w:default w:val="1"/>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All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Students with Disabilities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w:t>
            </w:r>
            <w:r w:rsidRPr="00350A76">
              <w:rPr>
                <w:rFonts w:eastAsia="Calibri" w:cs="Arial"/>
                <w:sz w:val="20"/>
                <w:szCs w:val="18"/>
                <w:u w:val="single"/>
              </w:rPr>
              <w:t>[Specific Student Group(s)]</w:t>
            </w:r>
            <w:r w:rsidRPr="00350A76">
              <w:rPr>
                <w:rFonts w:eastAsia="Calibri" w:cs="Arial"/>
                <w:sz w:val="20"/>
                <w:szCs w:val="18"/>
              </w:rPr>
              <w:t>___________________</w:t>
            </w:r>
            <w:r w:rsidRPr="00350A76">
              <w:rPr>
                <w:rFonts w:eastAsia="Calibri" w:cs="Arial"/>
                <w:sz w:val="20"/>
                <w:szCs w:val="18"/>
                <w:u w:val="single"/>
              </w:rPr>
              <w:t xml:space="preserve"> </w:t>
            </w:r>
          </w:p>
        </w:tc>
      </w:tr>
      <w:tr w:rsidR="00AA2314" w:rsidRPr="006F731A" w:rsidTr="002A7472">
        <w:trPr>
          <w:trHeight w:val="377"/>
          <w:tblCellSpacing w:w="36" w:type="dxa"/>
        </w:trPr>
        <w:tc>
          <w:tcPr>
            <w:tcW w:w="1311" w:type="pct"/>
            <w:gridSpan w:val="4"/>
            <w:tcBorders>
              <w:left w:val="single" w:sz="2" w:space="0" w:color="D5A1DF"/>
              <w:bottom w:val="single" w:sz="2" w:space="0" w:color="D5A1DF"/>
            </w:tcBorders>
            <w:shd w:val="clear" w:color="auto" w:fill="auto"/>
            <w:vAlign w:val="center"/>
          </w:tcPr>
          <w:p w:rsidR="00AA2314" w:rsidRPr="00350A76" w:rsidRDefault="00AA2314" w:rsidP="002A7472">
            <w:pPr>
              <w:spacing w:before="60" w:after="60"/>
              <w:jc w:val="right"/>
              <w:rPr>
                <w:sz w:val="20"/>
              </w:rPr>
            </w:pPr>
            <w:hyperlink w:anchor="Instructions_PAS_Locations" w:history="1">
              <w:r w:rsidRPr="005F3A13">
                <w:rPr>
                  <w:rStyle w:val="Hyperlink"/>
                  <w:rFonts w:eastAsia="Calibri" w:cs="Arial"/>
                  <w:sz w:val="20"/>
                  <w:szCs w:val="18"/>
                </w:rPr>
                <w:t>Location(s)</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350A76" w:rsidRDefault="00AA2314" w:rsidP="002A7472">
            <w:pPr>
              <w:spacing w:before="60" w:after="60"/>
              <w:rPr>
                <w:rFonts w:eastAsia="Calibri" w:cs="Arial"/>
                <w:sz w:val="20"/>
                <w:szCs w:val="18"/>
              </w:rPr>
            </w:pPr>
            <w:r w:rsidRPr="00350A76">
              <w:rPr>
                <w:rFonts w:eastAsia="Calibri" w:cs="Arial"/>
                <w:sz w:val="20"/>
                <w:szCs w:val="18"/>
              </w:rPr>
              <w:fldChar w:fldCharType="begin">
                <w:ffData>
                  <w:name w:val="Check60"/>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All schools         </w:t>
            </w:r>
            <w:r>
              <w:rPr>
                <w:rFonts w:eastAsia="Calibri" w:cs="Arial"/>
                <w:sz w:val="20"/>
                <w:szCs w:val="18"/>
              </w:rPr>
              <w:fldChar w:fldCharType="begin">
                <w:ffData>
                  <w:name w:val=""/>
                  <w:enabled/>
                  <w:calcOnExit w:val="0"/>
                  <w:checkBox>
                    <w:size w:val="20"/>
                    <w:default w:val="1"/>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Specific Schools:_</w:t>
            </w:r>
            <w:r>
              <w:rPr>
                <w:rFonts w:eastAsia="Calibri" w:cs="Arial"/>
                <w:sz w:val="20"/>
                <w:szCs w:val="18"/>
                <w:u w:val="single"/>
              </w:rPr>
              <w:t>Middle School</w:t>
            </w:r>
            <w:r w:rsidRPr="00350A76">
              <w:rPr>
                <w:rFonts w:eastAsia="Calibri" w:cs="Arial"/>
                <w:sz w:val="20"/>
                <w:szCs w:val="18"/>
              </w:rPr>
              <w:t xml:space="preserve">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Grade</w:t>
            </w:r>
            <w:r>
              <w:rPr>
                <w:rFonts w:eastAsia="Calibri" w:cs="Arial"/>
                <w:sz w:val="20"/>
                <w:szCs w:val="18"/>
              </w:rPr>
              <w:t xml:space="preserve"> </w:t>
            </w:r>
            <w:r w:rsidRPr="00350A76">
              <w:rPr>
                <w:rFonts w:eastAsia="Calibri" w:cs="Arial"/>
                <w:sz w:val="20"/>
                <w:szCs w:val="18"/>
              </w:rPr>
              <w:t>spans:__________________</w:t>
            </w:r>
          </w:p>
        </w:tc>
      </w:tr>
      <w:tr w:rsidR="00AA2314" w:rsidRPr="006F731A" w:rsidTr="002A7472">
        <w:trPr>
          <w:tblCellSpacing w:w="36" w:type="dxa"/>
        </w:trPr>
        <w:tc>
          <w:tcPr>
            <w:tcW w:w="4951" w:type="pct"/>
            <w:gridSpan w:val="11"/>
            <w:shd w:val="clear" w:color="auto" w:fill="auto"/>
            <w:vAlign w:val="center"/>
          </w:tcPr>
          <w:p w:rsidR="00AA2314" w:rsidRPr="004231CC" w:rsidRDefault="00AA2314" w:rsidP="002A7472">
            <w:pPr>
              <w:spacing w:before="20" w:after="20"/>
              <w:jc w:val="center"/>
              <w:rPr>
                <w:rFonts w:eastAsia="Calibri" w:cs="Arial"/>
                <w:sz w:val="20"/>
                <w:szCs w:val="18"/>
              </w:rPr>
            </w:pPr>
            <w:r>
              <w:rPr>
                <w:rFonts w:eastAsia="Calibri" w:cs="Arial"/>
                <w:b/>
                <w:color w:val="9830BC"/>
              </w:rPr>
              <w:t>OR</w:t>
            </w:r>
          </w:p>
        </w:tc>
      </w:tr>
      <w:tr w:rsidR="00AA2314" w:rsidRPr="00D27E35" w:rsidTr="002A7472">
        <w:trPr>
          <w:trHeight w:val="360"/>
          <w:tblCellSpacing w:w="36" w:type="dxa"/>
        </w:trPr>
        <w:tc>
          <w:tcPr>
            <w:tcW w:w="4951" w:type="pct"/>
            <w:gridSpan w:val="11"/>
            <w:tcBorders>
              <w:top w:val="single" w:sz="2" w:space="0" w:color="D5A1DF"/>
              <w:left w:val="single" w:sz="2" w:space="0" w:color="D5A1DF"/>
              <w:right w:val="single" w:sz="2" w:space="0" w:color="D5A1DF"/>
            </w:tcBorders>
            <w:shd w:val="clear" w:color="auto" w:fill="F1E4F0"/>
            <w:vAlign w:val="center"/>
          </w:tcPr>
          <w:p w:rsidR="00AA2314" w:rsidRPr="000E354D" w:rsidRDefault="00AA2314" w:rsidP="002A7472">
            <w:pPr>
              <w:spacing w:before="60" w:after="60"/>
              <w:rPr>
                <w:rFonts w:eastAsia="Calibri"/>
                <w:sz w:val="22"/>
                <w:szCs w:val="22"/>
              </w:rPr>
            </w:pPr>
            <w:r w:rsidRPr="007A5578">
              <w:rPr>
                <w:rFonts w:eastAsia="Calibri" w:cs="Arial"/>
                <w:color w:val="9830BC"/>
                <w:sz w:val="22"/>
                <w:szCs w:val="18"/>
              </w:rPr>
              <w:t>For Actions/Services</w:t>
            </w:r>
            <w:r>
              <w:rPr>
                <w:rFonts w:eastAsia="Calibri" w:cs="Arial"/>
                <w:color w:val="9830BC"/>
                <w:sz w:val="22"/>
                <w:szCs w:val="18"/>
              </w:rPr>
              <w:t xml:space="preserve"> included as</w:t>
            </w:r>
            <w:r w:rsidRPr="007A5578">
              <w:rPr>
                <w:rFonts w:eastAsia="Calibri" w:cs="Arial"/>
                <w:color w:val="9830BC"/>
                <w:sz w:val="22"/>
                <w:szCs w:val="18"/>
              </w:rPr>
              <w:t xml:space="preserve"> 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AA2314" w:rsidRPr="006F731A" w:rsidTr="002A7472">
        <w:trPr>
          <w:trHeight w:val="377"/>
          <w:tblCellSpacing w:w="36" w:type="dxa"/>
        </w:trPr>
        <w:tc>
          <w:tcPr>
            <w:tcW w:w="1311" w:type="pct"/>
            <w:gridSpan w:val="4"/>
            <w:tcBorders>
              <w:left w:val="single" w:sz="2" w:space="0" w:color="D5A1DF"/>
            </w:tcBorders>
            <w:shd w:val="clear" w:color="auto" w:fill="auto"/>
            <w:vAlign w:val="center"/>
          </w:tcPr>
          <w:p w:rsidR="00AA2314" w:rsidRPr="00350A76" w:rsidRDefault="00AA2314" w:rsidP="002A7472">
            <w:pPr>
              <w:spacing w:before="60" w:after="60"/>
              <w:jc w:val="right"/>
              <w:rPr>
                <w:rFonts w:eastAsia="Calibri" w:cs="Arial"/>
                <w:sz w:val="20"/>
                <w:szCs w:val="18"/>
              </w:rPr>
            </w:pPr>
            <w:hyperlink w:anchor="Instructions_PAS_ContributesTo" w:history="1">
              <w:r w:rsidRPr="005F3A13">
                <w:rPr>
                  <w:rStyle w:val="Hyperlink"/>
                  <w:rFonts w:eastAsia="Calibri" w:cs="Arial"/>
                  <w:sz w:val="20"/>
                  <w:szCs w:val="18"/>
                </w:rPr>
                <w:t xml:space="preserve">Students to be Served   </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350A76" w:rsidRDefault="00AA2314" w:rsidP="002A7472">
            <w:pPr>
              <w:spacing w:before="60" w:after="60"/>
              <w:rPr>
                <w:rFonts w:eastAsia="Calibri" w:cs="Arial"/>
                <w:sz w:val="20"/>
                <w:szCs w:val="18"/>
              </w:rPr>
            </w:pPr>
            <w:r w:rsidRPr="00350A76">
              <w:rPr>
                <w:rFonts w:eastAsia="Calibri" w:cs="Arial"/>
                <w:color w:val="000000"/>
                <w:sz w:val="20"/>
                <w:szCs w:val="18"/>
              </w:rPr>
              <w:fldChar w:fldCharType="begin">
                <w:ffData>
                  <w:name w:val="Check29"/>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English Learners         </w:t>
            </w:r>
            <w:r w:rsidRPr="00350A76">
              <w:rPr>
                <w:rFonts w:eastAsia="Calibri" w:cs="Arial"/>
                <w:color w:val="000000"/>
                <w:sz w:val="20"/>
                <w:szCs w:val="18"/>
              </w:rPr>
              <w:fldChar w:fldCharType="begin">
                <w:ffData>
                  <w:name w:val="Check30"/>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Foster Youth         </w:t>
            </w:r>
            <w:r>
              <w:rPr>
                <w:rFonts w:eastAsia="Calibri" w:cs="Arial"/>
                <w:color w:val="000000"/>
                <w:sz w:val="20"/>
                <w:szCs w:val="18"/>
              </w:rPr>
              <w:fldChar w:fldCharType="begin">
                <w:ffData>
                  <w:name w:val="Check31"/>
                  <w:enabled/>
                  <w:calcOnExit w:val="0"/>
                  <w:checkBox>
                    <w:size w:val="20"/>
                    <w:default w:val="0"/>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Low Income</w:t>
            </w:r>
          </w:p>
        </w:tc>
      </w:tr>
      <w:tr w:rsidR="00AA2314" w:rsidRPr="006F731A" w:rsidTr="002A7472">
        <w:trPr>
          <w:trHeight w:val="377"/>
          <w:tblCellSpacing w:w="36" w:type="dxa"/>
        </w:trPr>
        <w:tc>
          <w:tcPr>
            <w:tcW w:w="1964" w:type="pct"/>
            <w:gridSpan w:val="7"/>
            <w:tcBorders>
              <w:left w:val="single" w:sz="2" w:space="0" w:color="D5A1DF"/>
            </w:tcBorders>
            <w:shd w:val="clear" w:color="auto" w:fill="auto"/>
            <w:vAlign w:val="center"/>
          </w:tcPr>
          <w:p w:rsidR="00AA2314" w:rsidRPr="00350A76" w:rsidRDefault="00AA2314" w:rsidP="002A7472">
            <w:pPr>
              <w:spacing w:before="60" w:after="60"/>
              <w:jc w:val="right"/>
              <w:rPr>
                <w:rFonts w:eastAsia="Calibri" w:cs="Arial"/>
                <w:color w:val="000000"/>
                <w:sz w:val="20"/>
                <w:szCs w:val="18"/>
              </w:rPr>
            </w:pPr>
            <w:hyperlink w:anchor="Instructions_PAS_ScopeService" w:history="1">
              <w:r w:rsidRPr="005F3A13">
                <w:rPr>
                  <w:rStyle w:val="Hyperlink"/>
                  <w:rFonts w:eastAsia="Calibri" w:cs="Arial"/>
                  <w:sz w:val="20"/>
                  <w:szCs w:val="18"/>
                </w:rPr>
                <w:t>Scope of Services</w:t>
              </w:r>
            </w:hyperlink>
          </w:p>
        </w:tc>
        <w:tc>
          <w:tcPr>
            <w:tcW w:w="296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350A76" w:rsidRDefault="00AA2314" w:rsidP="002A7472">
            <w:pPr>
              <w:spacing w:before="60" w:after="60"/>
              <w:rPr>
                <w:rFonts w:eastAsia="Calibri" w:cs="Arial"/>
                <w:sz w:val="20"/>
                <w:szCs w:val="18"/>
              </w:rPr>
            </w:pPr>
            <w:r w:rsidRPr="00350A76">
              <w:rPr>
                <w:rFonts w:eastAsia="Calibri" w:cs="Arial"/>
                <w:sz w:val="20"/>
                <w:szCs w:val="18"/>
              </w:rPr>
              <w:fldChar w:fldCharType="begin">
                <w:ffData>
                  <w:name w:val="Check60"/>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LEA-wide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Schoolwide         </w:t>
            </w:r>
            <w:r w:rsidRPr="00350A76">
              <w:rPr>
                <w:rFonts w:eastAsia="Calibri" w:cs="Arial"/>
                <w:b/>
                <w:sz w:val="20"/>
                <w:szCs w:val="18"/>
              </w:rPr>
              <w:t>OR</w:t>
            </w:r>
            <w:r w:rsidRPr="00350A76">
              <w:rPr>
                <w:rFonts w:eastAsia="Calibri" w:cs="Arial"/>
                <w:sz w:val="20"/>
                <w:szCs w:val="18"/>
              </w:rPr>
              <w:t xml:space="preserve">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Limited to Unduplicated Student Group(s)</w:t>
            </w:r>
          </w:p>
        </w:tc>
      </w:tr>
      <w:tr w:rsidR="00AA2314" w:rsidRPr="00350A76" w:rsidTr="002A7472">
        <w:trPr>
          <w:trHeight w:val="377"/>
          <w:tblCellSpacing w:w="36" w:type="dxa"/>
        </w:trPr>
        <w:tc>
          <w:tcPr>
            <w:tcW w:w="1311" w:type="pct"/>
            <w:gridSpan w:val="4"/>
            <w:tcBorders>
              <w:left w:val="single" w:sz="2" w:space="0" w:color="D5A1DF"/>
              <w:bottom w:val="single" w:sz="2" w:space="0" w:color="D5A1DF"/>
            </w:tcBorders>
            <w:shd w:val="clear" w:color="auto" w:fill="auto"/>
            <w:vAlign w:val="center"/>
          </w:tcPr>
          <w:p w:rsidR="00AA2314" w:rsidRDefault="00AA2314" w:rsidP="002A7472">
            <w:pPr>
              <w:spacing w:before="60" w:after="60"/>
              <w:jc w:val="right"/>
            </w:pPr>
            <w:hyperlink w:anchor="Instructions_PAS_IIS_Locations" w:history="1">
              <w:r w:rsidRPr="005F3A13">
                <w:rPr>
                  <w:rStyle w:val="Hyperlink"/>
                  <w:rFonts w:eastAsia="Calibri" w:cs="Arial"/>
                  <w:sz w:val="20"/>
                  <w:szCs w:val="18"/>
                </w:rPr>
                <w:t>Location(s)</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350A76" w:rsidRDefault="00AA2314" w:rsidP="002A7472">
            <w:pPr>
              <w:spacing w:before="60" w:after="60"/>
              <w:rPr>
                <w:rFonts w:eastAsia="Calibri" w:cs="Arial"/>
                <w:sz w:val="20"/>
                <w:szCs w:val="18"/>
              </w:rPr>
            </w:pPr>
            <w:r w:rsidRPr="00350A76">
              <w:rPr>
                <w:rFonts w:eastAsia="Calibri" w:cs="Arial"/>
                <w:sz w:val="20"/>
                <w:szCs w:val="18"/>
              </w:rPr>
              <w:fldChar w:fldCharType="begin">
                <w:ffData>
                  <w:name w:val="Check60"/>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All schools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Schools:___________________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Grade</w:t>
            </w:r>
            <w:r>
              <w:rPr>
                <w:rFonts w:eastAsia="Calibri" w:cs="Arial"/>
                <w:sz w:val="20"/>
                <w:szCs w:val="18"/>
              </w:rPr>
              <w:t xml:space="preserve"> </w:t>
            </w:r>
            <w:r w:rsidRPr="00350A76">
              <w:rPr>
                <w:rFonts w:eastAsia="Calibri" w:cs="Arial"/>
                <w:sz w:val="20"/>
                <w:szCs w:val="18"/>
              </w:rPr>
              <w:t>spans:__________________</w:t>
            </w:r>
          </w:p>
        </w:tc>
      </w:tr>
      <w:tr w:rsidR="00AA2314" w:rsidRPr="00350A76" w:rsidTr="002A7472">
        <w:trPr>
          <w:trHeight w:val="377"/>
          <w:tblCellSpacing w:w="36" w:type="dxa"/>
        </w:trPr>
        <w:tc>
          <w:tcPr>
            <w:tcW w:w="4951" w:type="pct"/>
            <w:gridSpan w:val="11"/>
            <w:shd w:val="clear" w:color="auto" w:fill="auto"/>
            <w:vAlign w:val="center"/>
          </w:tcPr>
          <w:p w:rsidR="00AA2314" w:rsidRPr="00350A76" w:rsidRDefault="00AA2314" w:rsidP="002A7472">
            <w:pPr>
              <w:spacing w:before="60" w:after="60"/>
              <w:rPr>
                <w:rFonts w:eastAsia="Calibri" w:cs="Arial"/>
                <w:sz w:val="20"/>
                <w:szCs w:val="18"/>
              </w:rPr>
            </w:pPr>
            <w:hyperlink w:anchor="Instructions_PAS_ActionsServices" w:history="1">
              <w:r w:rsidRPr="00BE6213">
                <w:rPr>
                  <w:rStyle w:val="Hyperlink"/>
                  <w:rFonts w:cs="Arial"/>
                  <w:sz w:val="20"/>
                  <w:szCs w:val="18"/>
                </w:rPr>
                <w:t>ACTIONS/SERVICES</w:t>
              </w:r>
            </w:hyperlink>
          </w:p>
        </w:tc>
      </w:tr>
      <w:tr w:rsidR="00AA2314" w:rsidRPr="006F731A" w:rsidTr="002A7472">
        <w:trPr>
          <w:trHeight w:val="323"/>
          <w:tblCellSpacing w:w="36" w:type="dxa"/>
        </w:trPr>
        <w:tc>
          <w:tcPr>
            <w:tcW w:w="1712" w:type="pct"/>
            <w:gridSpan w:val="6"/>
            <w:shd w:val="clear" w:color="auto" w:fill="auto"/>
            <w:tcMar>
              <w:left w:w="115" w:type="dxa"/>
            </w:tcMar>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2017-18</w:t>
            </w:r>
          </w:p>
        </w:tc>
        <w:tc>
          <w:tcPr>
            <w:tcW w:w="1559" w:type="pct"/>
            <w:gridSpan w:val="3"/>
            <w:shd w:val="clear" w:color="auto" w:fill="auto"/>
            <w:vAlign w:val="center"/>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2018-19</w:t>
            </w:r>
          </w:p>
        </w:tc>
        <w:tc>
          <w:tcPr>
            <w:tcW w:w="1631" w:type="pct"/>
            <w:gridSpan w:val="2"/>
            <w:shd w:val="clear" w:color="auto" w:fill="auto"/>
            <w:vAlign w:val="center"/>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2019-20</w:t>
            </w:r>
          </w:p>
        </w:tc>
      </w:tr>
      <w:tr w:rsidR="00AA2314" w:rsidRPr="006F731A" w:rsidTr="002A7472">
        <w:trPr>
          <w:trHeight w:val="350"/>
          <w:tblCellSpacing w:w="36" w:type="dxa"/>
        </w:trPr>
        <w:tc>
          <w:tcPr>
            <w:tcW w:w="1712"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AA2314" w:rsidRPr="00350A76" w:rsidRDefault="00AA2314" w:rsidP="002A7472">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New    </w:t>
            </w: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Unchanged </w:t>
            </w:r>
          </w:p>
        </w:tc>
        <w:tc>
          <w:tcPr>
            <w:tcW w:w="1559" w:type="pct"/>
            <w:gridSpan w:val="3"/>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AA2314" w:rsidRPr="00564BD9" w:rsidRDefault="00AA2314" w:rsidP="002A7472">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New    </w:t>
            </w:r>
            <w:r>
              <w:rPr>
                <w:rFonts w:eastAsia="Calibri" w:cs="Arial"/>
                <w:color w:val="000000"/>
                <w:sz w:val="20"/>
                <w:szCs w:val="18"/>
              </w:rPr>
              <w:fldChar w:fldCharType="begin">
                <w:ffData>
                  <w:name w:val=""/>
                  <w:enabled/>
                  <w:calcOnExit w:val="0"/>
                  <w:checkBox>
                    <w:size w:val="20"/>
                    <w:default w:val="0"/>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Pr>
                <w:rFonts w:eastAsia="Calibri" w:cs="Arial"/>
                <w:color w:val="000000"/>
                <w:sz w:val="20"/>
                <w:szCs w:val="18"/>
              </w:rPr>
              <w:fldChar w:fldCharType="end"/>
            </w:r>
            <w:r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Unchanged</w:t>
            </w:r>
          </w:p>
        </w:tc>
        <w:tc>
          <w:tcPr>
            <w:tcW w:w="1631" w:type="pct"/>
            <w:gridSpan w:val="2"/>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AA2314" w:rsidRPr="00564BD9" w:rsidRDefault="00AA2314" w:rsidP="002A7472">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New     </w:t>
            </w: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Unchanged</w:t>
            </w:r>
          </w:p>
        </w:tc>
      </w:tr>
      <w:tr w:rsidR="00AA2314" w:rsidRPr="006F731A" w:rsidTr="002A7472">
        <w:trPr>
          <w:trHeight w:val="576"/>
          <w:tblCellSpacing w:w="36" w:type="dxa"/>
        </w:trPr>
        <w:tc>
          <w:tcPr>
            <w:tcW w:w="1712"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tcMar>
          </w:tcPr>
          <w:p w:rsidR="00AA2314" w:rsidRPr="005F3A13" w:rsidRDefault="00AA2314" w:rsidP="002A7472">
            <w:pPr>
              <w:spacing w:before="60" w:after="60"/>
              <w:rPr>
                <w:rFonts w:eastAsia="Calibri" w:cs="Arial"/>
                <w:color w:val="000000"/>
                <w:sz w:val="20"/>
                <w:szCs w:val="18"/>
              </w:rPr>
            </w:pPr>
            <w:r>
              <w:rPr>
                <w:rFonts w:eastAsia="Arial" w:cs="Arial"/>
                <w:sz w:val="20"/>
                <w:szCs w:val="20"/>
              </w:rPr>
              <w:t>Provide 2.5 hours/day for after-school tutoring at the 6-8 grade level.</w:t>
            </w:r>
          </w:p>
        </w:tc>
        <w:tc>
          <w:tcPr>
            <w:tcW w:w="1559" w:type="pct"/>
            <w:gridSpan w:val="3"/>
            <w:tcBorders>
              <w:top w:val="single" w:sz="2" w:space="0" w:color="D5A1DF"/>
              <w:left w:val="single" w:sz="2" w:space="0" w:color="D5A1DF"/>
              <w:bottom w:val="single" w:sz="2" w:space="0" w:color="D5A1DF"/>
              <w:right w:val="single" w:sz="2" w:space="0" w:color="D5A1DF"/>
            </w:tcBorders>
            <w:shd w:val="clear" w:color="auto" w:fill="F1E4F0"/>
          </w:tcPr>
          <w:p w:rsidR="00AA2314" w:rsidRPr="005F3A13" w:rsidRDefault="00AA2314" w:rsidP="002A7472">
            <w:pPr>
              <w:pStyle w:val="Default"/>
              <w:spacing w:before="60" w:after="60"/>
              <w:rPr>
                <w:rFonts w:ascii="Arial" w:hAnsi="Arial" w:cs="Arial"/>
                <w:sz w:val="20"/>
                <w:szCs w:val="18"/>
              </w:rPr>
            </w:pPr>
          </w:p>
        </w:tc>
        <w:tc>
          <w:tcPr>
            <w:tcW w:w="1631" w:type="pct"/>
            <w:gridSpan w:val="2"/>
            <w:tcBorders>
              <w:top w:val="single" w:sz="2" w:space="0" w:color="D5A1DF"/>
              <w:left w:val="single" w:sz="2" w:space="0" w:color="D5A1DF"/>
              <w:bottom w:val="single" w:sz="2" w:space="0" w:color="D5A1DF"/>
              <w:right w:val="single" w:sz="2" w:space="0" w:color="D5A1DF"/>
            </w:tcBorders>
            <w:shd w:val="clear" w:color="auto" w:fill="F1E4F0"/>
          </w:tcPr>
          <w:p w:rsidR="00AA2314" w:rsidRPr="005F3A13" w:rsidRDefault="00AA2314" w:rsidP="002A7472">
            <w:pPr>
              <w:pStyle w:val="Default"/>
              <w:spacing w:before="60" w:after="60"/>
              <w:rPr>
                <w:rFonts w:ascii="Arial" w:hAnsi="Arial" w:cs="Arial"/>
                <w:sz w:val="20"/>
                <w:szCs w:val="18"/>
              </w:rPr>
            </w:pPr>
          </w:p>
        </w:tc>
      </w:tr>
      <w:tr w:rsidR="00AA2314" w:rsidRPr="006F731A" w:rsidTr="002A7472">
        <w:trPr>
          <w:trHeight w:val="215"/>
          <w:tblCellSpacing w:w="36" w:type="dxa"/>
        </w:trPr>
        <w:tc>
          <w:tcPr>
            <w:tcW w:w="1712" w:type="pct"/>
            <w:gridSpan w:val="6"/>
            <w:shd w:val="clear" w:color="auto" w:fill="auto"/>
          </w:tcPr>
          <w:p w:rsidR="00AA2314" w:rsidRPr="00564BD9" w:rsidRDefault="00AA2314" w:rsidP="002A7472">
            <w:pPr>
              <w:spacing w:before="120" w:after="60"/>
              <w:rPr>
                <w:rFonts w:eastAsia="Calibri" w:cs="Arial"/>
                <w:color w:val="000000"/>
                <w:sz w:val="20"/>
                <w:szCs w:val="18"/>
              </w:rPr>
            </w:pPr>
            <w:hyperlink w:anchor="Instructions_PAS_BudgetedExpenditures" w:history="1">
              <w:r w:rsidRPr="005F3A13">
                <w:rPr>
                  <w:rStyle w:val="Hyperlink"/>
                  <w:rFonts w:cs="Arial"/>
                  <w:sz w:val="20"/>
                  <w:szCs w:val="18"/>
                </w:rPr>
                <w:t>BUDGETED EXPENDITURES</w:t>
              </w:r>
            </w:hyperlink>
          </w:p>
        </w:tc>
        <w:tc>
          <w:tcPr>
            <w:tcW w:w="1559" w:type="pct"/>
            <w:gridSpan w:val="3"/>
            <w:shd w:val="clear" w:color="auto" w:fill="auto"/>
          </w:tcPr>
          <w:p w:rsidR="00AA2314" w:rsidRPr="001A5DEF" w:rsidRDefault="00AA2314" w:rsidP="002A7472">
            <w:pPr>
              <w:spacing w:before="120" w:after="60"/>
              <w:rPr>
                <w:rFonts w:eastAsia="Calibri" w:cs="Arial"/>
                <w:color w:val="FFFFFF"/>
                <w:sz w:val="20"/>
                <w:szCs w:val="18"/>
              </w:rPr>
            </w:pPr>
            <w:r w:rsidRPr="00EA3544">
              <w:rPr>
                <w:rFonts w:eastAsia="Calibri" w:cs="Arial"/>
                <w:b/>
                <w:color w:val="FFFFFF"/>
                <w:sz w:val="18"/>
                <w:szCs w:val="18"/>
              </w:rPr>
              <w:t>Empty Cell</w:t>
            </w:r>
          </w:p>
        </w:tc>
        <w:tc>
          <w:tcPr>
            <w:tcW w:w="1631" w:type="pct"/>
            <w:gridSpan w:val="2"/>
            <w:shd w:val="clear" w:color="auto" w:fill="auto"/>
          </w:tcPr>
          <w:p w:rsidR="00AA2314" w:rsidRPr="001A5DEF" w:rsidRDefault="00AA2314" w:rsidP="002A7472">
            <w:pPr>
              <w:spacing w:before="120" w:after="60"/>
              <w:rPr>
                <w:rFonts w:eastAsia="Calibri" w:cs="Arial"/>
                <w:color w:val="FFFFFF"/>
                <w:sz w:val="20"/>
                <w:szCs w:val="18"/>
              </w:rPr>
            </w:pPr>
            <w:r w:rsidRPr="001A5DEF">
              <w:rPr>
                <w:rFonts w:eastAsia="Calibri" w:cs="Arial"/>
                <w:b/>
                <w:color w:val="FFFFFF"/>
                <w:sz w:val="18"/>
                <w:szCs w:val="18"/>
              </w:rPr>
              <w:t>Empty Cell</w:t>
            </w:r>
          </w:p>
        </w:tc>
      </w:tr>
      <w:tr w:rsidR="00AA2314" w:rsidRPr="006F731A" w:rsidTr="002A7472">
        <w:trPr>
          <w:trHeight w:val="332"/>
          <w:tblCellSpacing w:w="36" w:type="dxa"/>
        </w:trPr>
        <w:tc>
          <w:tcPr>
            <w:tcW w:w="1712" w:type="pct"/>
            <w:gridSpan w:val="6"/>
            <w:shd w:val="clear" w:color="auto" w:fill="auto"/>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2017-18</w:t>
            </w:r>
          </w:p>
        </w:tc>
        <w:tc>
          <w:tcPr>
            <w:tcW w:w="1559" w:type="pct"/>
            <w:gridSpan w:val="3"/>
            <w:shd w:val="clear" w:color="auto" w:fill="auto"/>
            <w:vAlign w:val="center"/>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2018-19</w:t>
            </w:r>
          </w:p>
        </w:tc>
        <w:tc>
          <w:tcPr>
            <w:tcW w:w="1631" w:type="pct"/>
            <w:gridSpan w:val="2"/>
            <w:shd w:val="clear" w:color="auto" w:fill="auto"/>
            <w:vAlign w:val="center"/>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2019-20</w:t>
            </w:r>
          </w:p>
        </w:tc>
      </w:tr>
      <w:tr w:rsidR="00AA2314" w:rsidRPr="006F731A" w:rsidTr="002A7472">
        <w:trPr>
          <w:trHeight w:val="432"/>
          <w:tblCellSpacing w:w="36" w:type="dxa"/>
        </w:trPr>
        <w:tc>
          <w:tcPr>
            <w:tcW w:w="575" w:type="pct"/>
            <w:gridSpan w:val="2"/>
            <w:shd w:val="clear" w:color="auto" w:fill="auto"/>
            <w:vAlign w:val="center"/>
          </w:tcPr>
          <w:p w:rsidR="00AA2314" w:rsidRPr="005D689F" w:rsidRDefault="00AA2314" w:rsidP="002A7472">
            <w:pPr>
              <w:spacing w:before="60" w:after="20"/>
              <w:rPr>
                <w:rFonts w:eastAsia="Calibri" w:cs="Arial"/>
                <w:color w:val="9830BC"/>
                <w:sz w:val="20"/>
                <w:szCs w:val="18"/>
              </w:rPr>
            </w:pPr>
            <w:r w:rsidRPr="005D689F">
              <w:rPr>
                <w:rFonts w:eastAsia="Calibri" w:cs="Arial"/>
                <w:color w:val="9830BC"/>
                <w:sz w:val="20"/>
                <w:szCs w:val="18"/>
              </w:rPr>
              <w:t>Amount</w:t>
            </w:r>
          </w:p>
        </w:tc>
        <w:tc>
          <w:tcPr>
            <w:tcW w:w="111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r>
              <w:rPr>
                <w:rFonts w:eastAsia="Calibri" w:cs="Arial"/>
                <w:color w:val="000000"/>
                <w:sz w:val="20"/>
                <w:szCs w:val="18"/>
              </w:rPr>
              <w:t>$13,726</w:t>
            </w:r>
          </w:p>
        </w:tc>
        <w:tc>
          <w:tcPr>
            <w:tcW w:w="423" w:type="pct"/>
            <w:gridSpan w:val="2"/>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Amount</w:t>
            </w:r>
          </w:p>
        </w:tc>
        <w:tc>
          <w:tcPr>
            <w:tcW w:w="1111"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p>
        </w:tc>
        <w:tc>
          <w:tcPr>
            <w:tcW w:w="390" w:type="pct"/>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Amount</w:t>
            </w:r>
          </w:p>
        </w:tc>
        <w:tc>
          <w:tcPr>
            <w:tcW w:w="1217"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p>
        </w:tc>
      </w:tr>
      <w:tr w:rsidR="00AA2314" w:rsidRPr="006F731A" w:rsidTr="002A7472">
        <w:trPr>
          <w:trHeight w:val="432"/>
          <w:tblCellSpacing w:w="36" w:type="dxa"/>
        </w:trPr>
        <w:tc>
          <w:tcPr>
            <w:tcW w:w="575" w:type="pct"/>
            <w:gridSpan w:val="2"/>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Source</w:t>
            </w:r>
          </w:p>
        </w:tc>
        <w:tc>
          <w:tcPr>
            <w:tcW w:w="111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r>
              <w:rPr>
                <w:rFonts w:eastAsia="Calibri" w:cs="Arial"/>
                <w:color w:val="000000"/>
                <w:sz w:val="20"/>
                <w:szCs w:val="18"/>
              </w:rPr>
              <w:t>Title VI - Federal Rural Schools</w:t>
            </w:r>
          </w:p>
        </w:tc>
        <w:tc>
          <w:tcPr>
            <w:tcW w:w="423" w:type="pct"/>
            <w:gridSpan w:val="2"/>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Source</w:t>
            </w:r>
          </w:p>
        </w:tc>
        <w:tc>
          <w:tcPr>
            <w:tcW w:w="1111"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p>
        </w:tc>
        <w:tc>
          <w:tcPr>
            <w:tcW w:w="390" w:type="pct"/>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Source</w:t>
            </w:r>
          </w:p>
        </w:tc>
        <w:tc>
          <w:tcPr>
            <w:tcW w:w="1217"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p>
        </w:tc>
      </w:tr>
      <w:tr w:rsidR="00AA2314" w:rsidRPr="006F731A" w:rsidTr="002A7472">
        <w:trPr>
          <w:trHeight w:val="432"/>
          <w:tblCellSpacing w:w="36" w:type="dxa"/>
        </w:trPr>
        <w:tc>
          <w:tcPr>
            <w:tcW w:w="575" w:type="pct"/>
            <w:gridSpan w:val="2"/>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11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Default="00AA2314" w:rsidP="002A7472">
            <w:pPr>
              <w:spacing w:before="60" w:after="60"/>
              <w:rPr>
                <w:rFonts w:eastAsia="Calibri" w:cs="Arial"/>
                <w:color w:val="000000"/>
                <w:sz w:val="20"/>
                <w:szCs w:val="18"/>
              </w:rPr>
            </w:pPr>
            <w:r>
              <w:rPr>
                <w:rFonts w:eastAsia="Calibri" w:cs="Arial"/>
                <w:color w:val="000000"/>
                <w:sz w:val="20"/>
                <w:szCs w:val="18"/>
              </w:rPr>
              <w:t>Cert S</w:t>
            </w:r>
            <w:r w:rsidR="00392D25">
              <w:rPr>
                <w:rFonts w:eastAsia="Calibri" w:cs="Arial"/>
                <w:color w:val="000000"/>
                <w:sz w:val="20"/>
                <w:szCs w:val="18"/>
              </w:rPr>
              <w:t xml:space="preserve">alaries                     </w:t>
            </w:r>
            <w:r>
              <w:rPr>
                <w:rFonts w:eastAsia="Calibri" w:cs="Arial"/>
                <w:color w:val="000000"/>
                <w:sz w:val="20"/>
                <w:szCs w:val="18"/>
              </w:rPr>
              <w:t>11,249</w:t>
            </w:r>
          </w:p>
          <w:p w:rsidR="00AA2314" w:rsidRPr="005F3A13" w:rsidRDefault="00AA2314" w:rsidP="002A7472">
            <w:pPr>
              <w:spacing w:before="60" w:after="60"/>
              <w:rPr>
                <w:rFonts w:eastAsia="Calibri" w:cs="Arial"/>
                <w:color w:val="000000"/>
                <w:sz w:val="20"/>
                <w:szCs w:val="18"/>
              </w:rPr>
            </w:pPr>
            <w:r>
              <w:rPr>
                <w:rFonts w:eastAsia="Calibri" w:cs="Arial"/>
                <w:color w:val="000000"/>
                <w:sz w:val="20"/>
                <w:szCs w:val="18"/>
              </w:rPr>
              <w:t>Employe</w:t>
            </w:r>
            <w:r w:rsidR="00392D25">
              <w:rPr>
                <w:rFonts w:eastAsia="Calibri" w:cs="Arial"/>
                <w:color w:val="000000"/>
                <w:sz w:val="20"/>
                <w:szCs w:val="18"/>
              </w:rPr>
              <w:t xml:space="preserve">e Benefits               </w:t>
            </w:r>
            <w:r>
              <w:rPr>
                <w:rFonts w:eastAsia="Calibri" w:cs="Arial"/>
                <w:color w:val="000000"/>
                <w:sz w:val="20"/>
                <w:szCs w:val="18"/>
              </w:rPr>
              <w:t>2,027</w:t>
            </w:r>
          </w:p>
        </w:tc>
        <w:tc>
          <w:tcPr>
            <w:tcW w:w="423" w:type="pct"/>
            <w:gridSpan w:val="2"/>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111"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p>
        </w:tc>
        <w:tc>
          <w:tcPr>
            <w:tcW w:w="390" w:type="pct"/>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217"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p>
        </w:tc>
      </w:tr>
    </w:tbl>
    <w:p w:rsidR="00AA2314" w:rsidRDefault="00AA2314" w:rsidP="00AA2314"/>
    <w:p w:rsidR="00AA2314" w:rsidRDefault="00AA2314" w:rsidP="00AA2314"/>
    <w:tbl>
      <w:tblPr>
        <w:tblW w:w="5003" w:type="pct"/>
        <w:tblCellSpacing w:w="36" w:type="dxa"/>
        <w:tblInd w:w="-5" w:type="dxa"/>
        <w:tblCellMar>
          <w:left w:w="115" w:type="dxa"/>
          <w:right w:w="115" w:type="dxa"/>
        </w:tblCellMar>
        <w:tblLook w:val="04A0" w:firstRow="1" w:lastRow="0" w:firstColumn="1" w:lastColumn="0" w:noHBand="0" w:noVBand="1"/>
      </w:tblPr>
      <w:tblGrid>
        <w:gridCol w:w="950"/>
        <w:gridCol w:w="844"/>
        <w:gridCol w:w="77"/>
        <w:gridCol w:w="2057"/>
        <w:gridCol w:w="72"/>
        <w:gridCol w:w="1147"/>
        <w:gridCol w:w="738"/>
        <w:gridCol w:w="520"/>
        <w:gridCol w:w="3158"/>
        <w:gridCol w:w="1229"/>
        <w:gridCol w:w="3617"/>
      </w:tblGrid>
      <w:tr w:rsidR="00AA2314" w:rsidRPr="006F731A" w:rsidTr="002A7472">
        <w:trPr>
          <w:trHeight w:val="432"/>
          <w:tblCellSpacing w:w="36" w:type="dxa"/>
        </w:trPr>
        <w:tc>
          <w:tcPr>
            <w:tcW w:w="285" w:type="pct"/>
            <w:shd w:val="clear" w:color="auto" w:fill="auto"/>
            <w:vAlign w:val="center"/>
          </w:tcPr>
          <w:p w:rsidR="00AA2314" w:rsidRPr="001B7059" w:rsidRDefault="00AA2314" w:rsidP="002A7472">
            <w:pPr>
              <w:jc w:val="center"/>
              <w:rPr>
                <w:rFonts w:eastAsia="Calibri" w:cs="Arial"/>
                <w:color w:val="9830BC"/>
                <w:sz w:val="22"/>
                <w:szCs w:val="18"/>
              </w:rPr>
            </w:pPr>
            <w:r w:rsidRPr="001B7059">
              <w:rPr>
                <w:rFonts w:eastAsia="Calibri" w:cs="Arial"/>
                <w:color w:val="9830BC"/>
                <w:sz w:val="22"/>
                <w:szCs w:val="18"/>
              </w:rPr>
              <w:t>Action</w:t>
            </w:r>
          </w:p>
        </w:tc>
        <w:tc>
          <w:tcPr>
            <w:tcW w:w="292" w:type="pct"/>
            <w:gridSpan w:val="2"/>
            <w:shd w:val="clear" w:color="auto" w:fill="auto"/>
            <w:vAlign w:val="center"/>
          </w:tcPr>
          <w:p w:rsidR="00AA2314" w:rsidRPr="000215FA" w:rsidRDefault="00AA2314" w:rsidP="002A7472">
            <w:pPr>
              <w:jc w:val="center"/>
              <w:rPr>
                <w:rFonts w:eastAsia="Calibri" w:cs="Arial"/>
                <w:color w:val="9830BC"/>
                <w:sz w:val="40"/>
                <w:szCs w:val="40"/>
              </w:rPr>
            </w:pPr>
            <w:r>
              <w:rPr>
                <w:rFonts w:eastAsia="Calibri" w:cs="Arial"/>
                <w:b/>
                <w:color w:val="9830BC"/>
                <w:sz w:val="40"/>
                <w:szCs w:val="40"/>
              </w:rPr>
              <w:t>9</w:t>
            </w:r>
          </w:p>
        </w:tc>
        <w:tc>
          <w:tcPr>
            <w:tcW w:w="722" w:type="pct"/>
            <w:gridSpan w:val="2"/>
            <w:shd w:val="clear" w:color="auto" w:fill="auto"/>
            <w:vAlign w:val="center"/>
          </w:tcPr>
          <w:p w:rsidR="00AA2314" w:rsidRPr="001A5DEF" w:rsidRDefault="00AA2314" w:rsidP="002A7472">
            <w:pPr>
              <w:jc w:val="center"/>
              <w:rPr>
                <w:rFonts w:eastAsia="Calibri" w:cs="Arial"/>
                <w:color w:val="FFFFFF"/>
                <w:sz w:val="22"/>
                <w:szCs w:val="22"/>
              </w:rPr>
            </w:pPr>
            <w:r w:rsidRPr="00EA3544">
              <w:rPr>
                <w:rFonts w:eastAsia="Calibri" w:cs="Arial"/>
                <w:b/>
                <w:color w:val="FFFFFF"/>
                <w:sz w:val="18"/>
                <w:szCs w:val="18"/>
              </w:rPr>
              <w:t>Empty Cell</w:t>
            </w:r>
          </w:p>
        </w:tc>
        <w:tc>
          <w:tcPr>
            <w:tcW w:w="3579" w:type="pct"/>
            <w:gridSpan w:val="6"/>
            <w:shd w:val="clear" w:color="auto" w:fill="auto"/>
            <w:vAlign w:val="center"/>
          </w:tcPr>
          <w:p w:rsidR="00AA2314" w:rsidRPr="001A5DEF" w:rsidRDefault="00AA2314" w:rsidP="002A7472">
            <w:pPr>
              <w:spacing w:before="60" w:after="20"/>
              <w:rPr>
                <w:rFonts w:eastAsia="Calibri" w:cs="Arial"/>
                <w:color w:val="FFFFFF"/>
                <w:sz w:val="22"/>
                <w:szCs w:val="22"/>
              </w:rPr>
            </w:pPr>
            <w:r w:rsidRPr="00EA3544">
              <w:rPr>
                <w:rFonts w:eastAsia="Calibri" w:cs="Arial"/>
                <w:b/>
                <w:color w:val="FFFFFF"/>
                <w:sz w:val="18"/>
                <w:szCs w:val="18"/>
              </w:rPr>
              <w:t>Empty Cell</w:t>
            </w:r>
          </w:p>
        </w:tc>
      </w:tr>
      <w:tr w:rsidR="00AA2314" w:rsidRPr="0013207B" w:rsidTr="002A7472">
        <w:trPr>
          <w:trHeight w:val="360"/>
          <w:tblCellSpacing w:w="36" w:type="dxa"/>
        </w:trPr>
        <w:tc>
          <w:tcPr>
            <w:tcW w:w="4951" w:type="pct"/>
            <w:gridSpan w:val="11"/>
            <w:tcBorders>
              <w:top w:val="single" w:sz="2" w:space="0" w:color="D5A1DF"/>
              <w:left w:val="single" w:sz="2" w:space="0" w:color="D5A1DF"/>
              <w:right w:val="single" w:sz="2" w:space="0" w:color="D5A1DF"/>
            </w:tcBorders>
            <w:shd w:val="clear" w:color="auto" w:fill="F1E4F0"/>
            <w:vAlign w:val="center"/>
          </w:tcPr>
          <w:p w:rsidR="00AA2314" w:rsidRPr="000E354D" w:rsidRDefault="00AA2314" w:rsidP="002A7472">
            <w:pPr>
              <w:spacing w:before="60" w:after="60"/>
              <w:rPr>
                <w:rFonts w:eastAsia="Calibri"/>
                <w:sz w:val="22"/>
                <w:szCs w:val="22"/>
              </w:rPr>
            </w:pPr>
            <w:r w:rsidRPr="007A5578">
              <w:rPr>
                <w:rFonts w:eastAsia="Calibri" w:cs="Arial"/>
                <w:color w:val="9830BC"/>
                <w:sz w:val="22"/>
                <w:szCs w:val="18"/>
              </w:rPr>
              <w:t xml:space="preserve">For Actions/Services not </w:t>
            </w:r>
            <w:r>
              <w:rPr>
                <w:rFonts w:eastAsia="Calibri" w:cs="Arial"/>
                <w:color w:val="9830BC"/>
                <w:sz w:val="22"/>
                <w:szCs w:val="18"/>
              </w:rPr>
              <w:t xml:space="preserve">included as </w:t>
            </w:r>
            <w:r w:rsidRPr="007A5578">
              <w:rPr>
                <w:rFonts w:eastAsia="Calibri" w:cs="Arial"/>
                <w:color w:val="9830BC"/>
                <w:sz w:val="22"/>
                <w:szCs w:val="18"/>
              </w:rPr>
              <w:t xml:space="preserve">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AA2314" w:rsidRPr="006F731A" w:rsidTr="002A7472">
        <w:trPr>
          <w:trHeight w:val="377"/>
          <w:tblCellSpacing w:w="36" w:type="dxa"/>
        </w:trPr>
        <w:tc>
          <w:tcPr>
            <w:tcW w:w="1311" w:type="pct"/>
            <w:gridSpan w:val="4"/>
            <w:tcBorders>
              <w:left w:val="single" w:sz="2" w:space="0" w:color="D5A1DF"/>
            </w:tcBorders>
            <w:shd w:val="clear" w:color="auto" w:fill="auto"/>
            <w:vAlign w:val="center"/>
          </w:tcPr>
          <w:p w:rsidR="00AA2314" w:rsidRPr="008F43EC" w:rsidRDefault="00AA2314" w:rsidP="002A7472">
            <w:pPr>
              <w:spacing w:before="60" w:after="60"/>
              <w:jc w:val="right"/>
              <w:rPr>
                <w:rFonts w:eastAsia="Calibri" w:cs="Arial"/>
                <w:sz w:val="20"/>
                <w:szCs w:val="18"/>
              </w:rPr>
            </w:pPr>
            <w:hyperlink w:anchor="Instructions_PAS_StudentsToBeServed" w:history="1">
              <w:r w:rsidRPr="005F3A13">
                <w:rPr>
                  <w:rStyle w:val="Hyperlink"/>
                  <w:rFonts w:eastAsia="Calibri" w:cs="Arial"/>
                  <w:sz w:val="20"/>
                  <w:szCs w:val="18"/>
                </w:rPr>
                <w:t>Students to be Served</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350A76" w:rsidRDefault="00AA2314" w:rsidP="002A7472">
            <w:pPr>
              <w:spacing w:before="60" w:after="60"/>
              <w:rPr>
                <w:rFonts w:eastAsia="Calibri" w:cs="Arial"/>
                <w:color w:val="000000"/>
                <w:sz w:val="20"/>
                <w:szCs w:val="18"/>
              </w:rPr>
            </w:pPr>
            <w:r>
              <w:rPr>
                <w:rFonts w:eastAsia="Calibri" w:cs="Arial"/>
                <w:sz w:val="20"/>
                <w:szCs w:val="18"/>
              </w:rPr>
              <w:fldChar w:fldCharType="begin">
                <w:ffData>
                  <w:name w:val=""/>
                  <w:enabled/>
                  <w:calcOnExit w:val="0"/>
                  <w:checkBox>
                    <w:size w:val="20"/>
                    <w:default w:val="1"/>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All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Students with Disabilities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w:t>
            </w:r>
            <w:r w:rsidRPr="00350A76">
              <w:rPr>
                <w:rFonts w:eastAsia="Calibri" w:cs="Arial"/>
                <w:sz w:val="20"/>
                <w:szCs w:val="18"/>
                <w:u w:val="single"/>
              </w:rPr>
              <w:t>[Specific Student Group(s)]</w:t>
            </w:r>
            <w:r w:rsidRPr="00350A76">
              <w:rPr>
                <w:rFonts w:eastAsia="Calibri" w:cs="Arial"/>
                <w:sz w:val="20"/>
                <w:szCs w:val="18"/>
              </w:rPr>
              <w:t>___________________</w:t>
            </w:r>
            <w:r w:rsidRPr="00350A76">
              <w:rPr>
                <w:rFonts w:eastAsia="Calibri" w:cs="Arial"/>
                <w:sz w:val="20"/>
                <w:szCs w:val="18"/>
                <w:u w:val="single"/>
              </w:rPr>
              <w:t xml:space="preserve"> </w:t>
            </w:r>
          </w:p>
        </w:tc>
      </w:tr>
      <w:tr w:rsidR="00AA2314" w:rsidRPr="006F731A" w:rsidTr="002A7472">
        <w:trPr>
          <w:trHeight w:val="377"/>
          <w:tblCellSpacing w:w="36" w:type="dxa"/>
        </w:trPr>
        <w:tc>
          <w:tcPr>
            <w:tcW w:w="1311" w:type="pct"/>
            <w:gridSpan w:val="4"/>
            <w:tcBorders>
              <w:left w:val="single" w:sz="2" w:space="0" w:color="D5A1DF"/>
              <w:bottom w:val="single" w:sz="2" w:space="0" w:color="D5A1DF"/>
            </w:tcBorders>
            <w:shd w:val="clear" w:color="auto" w:fill="auto"/>
            <w:vAlign w:val="center"/>
          </w:tcPr>
          <w:p w:rsidR="00AA2314" w:rsidRPr="00350A76" w:rsidRDefault="00AA2314" w:rsidP="002A7472">
            <w:pPr>
              <w:spacing w:before="60" w:after="60"/>
              <w:jc w:val="right"/>
              <w:rPr>
                <w:sz w:val="20"/>
              </w:rPr>
            </w:pPr>
            <w:hyperlink w:anchor="Instructions_PAS_Locations" w:history="1">
              <w:r w:rsidRPr="005F3A13">
                <w:rPr>
                  <w:rStyle w:val="Hyperlink"/>
                  <w:rFonts w:eastAsia="Calibri" w:cs="Arial"/>
                  <w:sz w:val="20"/>
                  <w:szCs w:val="18"/>
                </w:rPr>
                <w:t>Location(s)</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350A76" w:rsidRDefault="00AA2314" w:rsidP="002A7472">
            <w:pPr>
              <w:spacing w:before="60" w:after="60"/>
              <w:rPr>
                <w:rFonts w:eastAsia="Calibri" w:cs="Arial"/>
                <w:sz w:val="20"/>
                <w:szCs w:val="18"/>
              </w:rPr>
            </w:pPr>
            <w:r>
              <w:rPr>
                <w:rFonts w:eastAsia="Calibri" w:cs="Arial"/>
                <w:sz w:val="20"/>
                <w:szCs w:val="18"/>
              </w:rPr>
              <w:fldChar w:fldCharType="begin">
                <w:ffData>
                  <w:name w:val=""/>
                  <w:enabled/>
                  <w:calcOnExit w:val="0"/>
                  <w:checkBox>
                    <w:size w:val="20"/>
                    <w:default w:val="1"/>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All schools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Schools:___________________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Grade</w:t>
            </w:r>
            <w:r>
              <w:rPr>
                <w:rFonts w:eastAsia="Calibri" w:cs="Arial"/>
                <w:sz w:val="20"/>
                <w:szCs w:val="18"/>
              </w:rPr>
              <w:t xml:space="preserve"> </w:t>
            </w:r>
            <w:r w:rsidRPr="00350A76">
              <w:rPr>
                <w:rFonts w:eastAsia="Calibri" w:cs="Arial"/>
                <w:sz w:val="20"/>
                <w:szCs w:val="18"/>
              </w:rPr>
              <w:t>spans:__________________</w:t>
            </w:r>
          </w:p>
        </w:tc>
      </w:tr>
      <w:tr w:rsidR="00AA2314" w:rsidRPr="006F731A" w:rsidTr="002A7472">
        <w:trPr>
          <w:tblCellSpacing w:w="36" w:type="dxa"/>
        </w:trPr>
        <w:tc>
          <w:tcPr>
            <w:tcW w:w="4951" w:type="pct"/>
            <w:gridSpan w:val="11"/>
            <w:shd w:val="clear" w:color="auto" w:fill="auto"/>
            <w:vAlign w:val="center"/>
          </w:tcPr>
          <w:p w:rsidR="00AA2314" w:rsidRPr="004231CC" w:rsidRDefault="00AA2314" w:rsidP="002A7472">
            <w:pPr>
              <w:spacing w:before="20" w:after="20"/>
              <w:jc w:val="center"/>
              <w:rPr>
                <w:rFonts w:eastAsia="Calibri" w:cs="Arial"/>
                <w:sz w:val="20"/>
                <w:szCs w:val="18"/>
              </w:rPr>
            </w:pPr>
            <w:r>
              <w:rPr>
                <w:rFonts w:eastAsia="Calibri" w:cs="Arial"/>
                <w:b/>
                <w:color w:val="9830BC"/>
              </w:rPr>
              <w:t>OR</w:t>
            </w:r>
          </w:p>
        </w:tc>
      </w:tr>
      <w:tr w:rsidR="00AA2314" w:rsidRPr="00D27E35" w:rsidTr="002A7472">
        <w:trPr>
          <w:trHeight w:val="360"/>
          <w:tblCellSpacing w:w="36" w:type="dxa"/>
        </w:trPr>
        <w:tc>
          <w:tcPr>
            <w:tcW w:w="4951" w:type="pct"/>
            <w:gridSpan w:val="11"/>
            <w:tcBorders>
              <w:top w:val="single" w:sz="2" w:space="0" w:color="D5A1DF"/>
              <w:left w:val="single" w:sz="2" w:space="0" w:color="D5A1DF"/>
              <w:right w:val="single" w:sz="2" w:space="0" w:color="D5A1DF"/>
            </w:tcBorders>
            <w:shd w:val="clear" w:color="auto" w:fill="F1E4F0"/>
            <w:vAlign w:val="center"/>
          </w:tcPr>
          <w:p w:rsidR="00AA2314" w:rsidRPr="000E354D" w:rsidRDefault="00AA2314" w:rsidP="002A7472">
            <w:pPr>
              <w:spacing w:before="60" w:after="60"/>
              <w:rPr>
                <w:rFonts w:eastAsia="Calibri"/>
                <w:sz w:val="22"/>
                <w:szCs w:val="22"/>
              </w:rPr>
            </w:pPr>
            <w:r w:rsidRPr="007A5578">
              <w:rPr>
                <w:rFonts w:eastAsia="Calibri" w:cs="Arial"/>
                <w:color w:val="9830BC"/>
                <w:sz w:val="22"/>
                <w:szCs w:val="18"/>
              </w:rPr>
              <w:t>For Actions/Services</w:t>
            </w:r>
            <w:r>
              <w:rPr>
                <w:rFonts w:eastAsia="Calibri" w:cs="Arial"/>
                <w:color w:val="9830BC"/>
                <w:sz w:val="22"/>
                <w:szCs w:val="18"/>
              </w:rPr>
              <w:t xml:space="preserve"> included as</w:t>
            </w:r>
            <w:r w:rsidRPr="007A5578">
              <w:rPr>
                <w:rFonts w:eastAsia="Calibri" w:cs="Arial"/>
                <w:color w:val="9830BC"/>
                <w:sz w:val="22"/>
                <w:szCs w:val="18"/>
              </w:rPr>
              <w:t xml:space="preserve"> 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AA2314" w:rsidRPr="006F731A" w:rsidTr="002A7472">
        <w:trPr>
          <w:trHeight w:val="377"/>
          <w:tblCellSpacing w:w="36" w:type="dxa"/>
        </w:trPr>
        <w:tc>
          <w:tcPr>
            <w:tcW w:w="1311" w:type="pct"/>
            <w:gridSpan w:val="4"/>
            <w:tcBorders>
              <w:left w:val="single" w:sz="2" w:space="0" w:color="D5A1DF"/>
            </w:tcBorders>
            <w:shd w:val="clear" w:color="auto" w:fill="auto"/>
            <w:vAlign w:val="center"/>
          </w:tcPr>
          <w:p w:rsidR="00AA2314" w:rsidRPr="00350A76" w:rsidRDefault="00AA2314" w:rsidP="002A7472">
            <w:pPr>
              <w:spacing w:before="60" w:after="60"/>
              <w:jc w:val="right"/>
              <w:rPr>
                <w:rFonts w:eastAsia="Calibri" w:cs="Arial"/>
                <w:sz w:val="20"/>
                <w:szCs w:val="18"/>
              </w:rPr>
            </w:pPr>
            <w:hyperlink w:anchor="Instructions_PAS_ContributesTo" w:history="1">
              <w:r w:rsidRPr="005F3A13">
                <w:rPr>
                  <w:rStyle w:val="Hyperlink"/>
                  <w:rFonts w:eastAsia="Calibri" w:cs="Arial"/>
                  <w:sz w:val="20"/>
                  <w:szCs w:val="18"/>
                </w:rPr>
                <w:t xml:space="preserve">Students to be Served   </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350A76" w:rsidRDefault="00AA2314" w:rsidP="002A7472">
            <w:pPr>
              <w:spacing w:before="60" w:after="60"/>
              <w:rPr>
                <w:rFonts w:eastAsia="Calibri" w:cs="Arial"/>
                <w:sz w:val="20"/>
                <w:szCs w:val="18"/>
              </w:rPr>
            </w:pPr>
            <w:r w:rsidRPr="00350A76">
              <w:rPr>
                <w:rFonts w:eastAsia="Calibri" w:cs="Arial"/>
                <w:color w:val="000000"/>
                <w:sz w:val="20"/>
                <w:szCs w:val="18"/>
              </w:rPr>
              <w:fldChar w:fldCharType="begin">
                <w:ffData>
                  <w:name w:val="Check29"/>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English Learners         </w:t>
            </w:r>
            <w:r w:rsidRPr="00350A76">
              <w:rPr>
                <w:rFonts w:eastAsia="Calibri" w:cs="Arial"/>
                <w:color w:val="000000"/>
                <w:sz w:val="20"/>
                <w:szCs w:val="18"/>
              </w:rPr>
              <w:fldChar w:fldCharType="begin">
                <w:ffData>
                  <w:name w:val="Check30"/>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Foster Youth         </w:t>
            </w:r>
            <w:r>
              <w:rPr>
                <w:rFonts w:eastAsia="Calibri" w:cs="Arial"/>
                <w:color w:val="000000"/>
                <w:sz w:val="20"/>
                <w:szCs w:val="18"/>
              </w:rPr>
              <w:fldChar w:fldCharType="begin">
                <w:ffData>
                  <w:name w:val="Check31"/>
                  <w:enabled/>
                  <w:calcOnExit w:val="0"/>
                  <w:checkBox>
                    <w:size w:val="20"/>
                    <w:default w:val="0"/>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Low Income</w:t>
            </w:r>
          </w:p>
        </w:tc>
      </w:tr>
      <w:tr w:rsidR="00AA2314" w:rsidRPr="006F731A" w:rsidTr="002A7472">
        <w:trPr>
          <w:trHeight w:val="377"/>
          <w:tblCellSpacing w:w="36" w:type="dxa"/>
        </w:trPr>
        <w:tc>
          <w:tcPr>
            <w:tcW w:w="1964" w:type="pct"/>
            <w:gridSpan w:val="7"/>
            <w:tcBorders>
              <w:left w:val="single" w:sz="2" w:space="0" w:color="D5A1DF"/>
            </w:tcBorders>
            <w:shd w:val="clear" w:color="auto" w:fill="auto"/>
            <w:vAlign w:val="center"/>
          </w:tcPr>
          <w:p w:rsidR="00AA2314" w:rsidRPr="00350A76" w:rsidRDefault="00AA2314" w:rsidP="002A7472">
            <w:pPr>
              <w:spacing w:before="60" w:after="60"/>
              <w:jc w:val="right"/>
              <w:rPr>
                <w:rFonts w:eastAsia="Calibri" w:cs="Arial"/>
                <w:color w:val="000000"/>
                <w:sz w:val="20"/>
                <w:szCs w:val="18"/>
              </w:rPr>
            </w:pPr>
            <w:hyperlink w:anchor="Instructions_PAS_ScopeService" w:history="1">
              <w:r w:rsidRPr="005F3A13">
                <w:rPr>
                  <w:rStyle w:val="Hyperlink"/>
                  <w:rFonts w:eastAsia="Calibri" w:cs="Arial"/>
                  <w:sz w:val="20"/>
                  <w:szCs w:val="18"/>
                </w:rPr>
                <w:t>Scope of Services</w:t>
              </w:r>
            </w:hyperlink>
          </w:p>
        </w:tc>
        <w:tc>
          <w:tcPr>
            <w:tcW w:w="296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350A76" w:rsidRDefault="00AA2314" w:rsidP="002A7472">
            <w:pPr>
              <w:spacing w:before="60" w:after="60"/>
              <w:rPr>
                <w:rFonts w:eastAsia="Calibri" w:cs="Arial"/>
                <w:sz w:val="20"/>
                <w:szCs w:val="18"/>
              </w:rPr>
            </w:pPr>
            <w:r w:rsidRPr="00350A76">
              <w:rPr>
                <w:rFonts w:eastAsia="Calibri" w:cs="Arial"/>
                <w:sz w:val="20"/>
                <w:szCs w:val="18"/>
              </w:rPr>
              <w:fldChar w:fldCharType="begin">
                <w:ffData>
                  <w:name w:val="Check60"/>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LEA-wide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Schoolwide         </w:t>
            </w:r>
            <w:r w:rsidRPr="00350A76">
              <w:rPr>
                <w:rFonts w:eastAsia="Calibri" w:cs="Arial"/>
                <w:b/>
                <w:sz w:val="20"/>
                <w:szCs w:val="18"/>
              </w:rPr>
              <w:t>OR</w:t>
            </w:r>
            <w:r w:rsidRPr="00350A76">
              <w:rPr>
                <w:rFonts w:eastAsia="Calibri" w:cs="Arial"/>
                <w:sz w:val="20"/>
                <w:szCs w:val="18"/>
              </w:rPr>
              <w:t xml:space="preserve">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Limited to Unduplicated Student Group(s)</w:t>
            </w:r>
          </w:p>
        </w:tc>
      </w:tr>
      <w:tr w:rsidR="00AA2314" w:rsidRPr="00350A76" w:rsidTr="002A7472">
        <w:trPr>
          <w:trHeight w:val="377"/>
          <w:tblCellSpacing w:w="36" w:type="dxa"/>
        </w:trPr>
        <w:tc>
          <w:tcPr>
            <w:tcW w:w="1311" w:type="pct"/>
            <w:gridSpan w:val="4"/>
            <w:tcBorders>
              <w:left w:val="single" w:sz="2" w:space="0" w:color="D5A1DF"/>
              <w:bottom w:val="single" w:sz="2" w:space="0" w:color="D5A1DF"/>
            </w:tcBorders>
            <w:shd w:val="clear" w:color="auto" w:fill="auto"/>
            <w:vAlign w:val="center"/>
          </w:tcPr>
          <w:p w:rsidR="00AA2314" w:rsidRDefault="00AA2314" w:rsidP="002A7472">
            <w:pPr>
              <w:spacing w:before="60" w:after="60"/>
              <w:jc w:val="right"/>
            </w:pPr>
            <w:hyperlink w:anchor="Instructions_PAS_IIS_Locations" w:history="1">
              <w:r w:rsidRPr="005F3A13">
                <w:rPr>
                  <w:rStyle w:val="Hyperlink"/>
                  <w:rFonts w:eastAsia="Calibri" w:cs="Arial"/>
                  <w:sz w:val="20"/>
                  <w:szCs w:val="18"/>
                </w:rPr>
                <w:t>Location(s)</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350A76" w:rsidRDefault="00AA2314" w:rsidP="002A7472">
            <w:pPr>
              <w:spacing w:before="60" w:after="60"/>
              <w:rPr>
                <w:rFonts w:eastAsia="Calibri" w:cs="Arial"/>
                <w:sz w:val="20"/>
                <w:szCs w:val="18"/>
              </w:rPr>
            </w:pPr>
            <w:r w:rsidRPr="00350A76">
              <w:rPr>
                <w:rFonts w:eastAsia="Calibri" w:cs="Arial"/>
                <w:sz w:val="20"/>
                <w:szCs w:val="18"/>
              </w:rPr>
              <w:fldChar w:fldCharType="begin">
                <w:ffData>
                  <w:name w:val="Check60"/>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All schools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Schools:___________________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Grade</w:t>
            </w:r>
            <w:r>
              <w:rPr>
                <w:rFonts w:eastAsia="Calibri" w:cs="Arial"/>
                <w:sz w:val="20"/>
                <w:szCs w:val="18"/>
              </w:rPr>
              <w:t xml:space="preserve"> </w:t>
            </w:r>
            <w:r w:rsidRPr="00350A76">
              <w:rPr>
                <w:rFonts w:eastAsia="Calibri" w:cs="Arial"/>
                <w:sz w:val="20"/>
                <w:szCs w:val="18"/>
              </w:rPr>
              <w:t>spans:__________________</w:t>
            </w:r>
          </w:p>
        </w:tc>
      </w:tr>
      <w:tr w:rsidR="00AA2314" w:rsidRPr="00350A76" w:rsidTr="002A7472">
        <w:trPr>
          <w:trHeight w:val="377"/>
          <w:tblCellSpacing w:w="36" w:type="dxa"/>
        </w:trPr>
        <w:tc>
          <w:tcPr>
            <w:tcW w:w="4951" w:type="pct"/>
            <w:gridSpan w:val="11"/>
            <w:shd w:val="clear" w:color="auto" w:fill="auto"/>
            <w:vAlign w:val="center"/>
          </w:tcPr>
          <w:p w:rsidR="00AA2314" w:rsidRPr="00350A76" w:rsidRDefault="00AA2314" w:rsidP="002A7472">
            <w:pPr>
              <w:spacing w:before="60" w:after="60"/>
              <w:rPr>
                <w:rFonts w:eastAsia="Calibri" w:cs="Arial"/>
                <w:sz w:val="20"/>
                <w:szCs w:val="18"/>
              </w:rPr>
            </w:pPr>
            <w:hyperlink w:anchor="Instructions_PAS_ActionsServices" w:history="1">
              <w:r w:rsidRPr="00BE6213">
                <w:rPr>
                  <w:rStyle w:val="Hyperlink"/>
                  <w:rFonts w:cs="Arial"/>
                  <w:sz w:val="20"/>
                  <w:szCs w:val="18"/>
                </w:rPr>
                <w:t>ACTIONS/SERVICES</w:t>
              </w:r>
            </w:hyperlink>
          </w:p>
        </w:tc>
      </w:tr>
      <w:tr w:rsidR="00AA2314" w:rsidRPr="006F731A" w:rsidTr="002A7472">
        <w:trPr>
          <w:trHeight w:val="323"/>
          <w:tblCellSpacing w:w="36" w:type="dxa"/>
        </w:trPr>
        <w:tc>
          <w:tcPr>
            <w:tcW w:w="1712" w:type="pct"/>
            <w:gridSpan w:val="6"/>
            <w:shd w:val="clear" w:color="auto" w:fill="auto"/>
            <w:tcMar>
              <w:left w:w="115" w:type="dxa"/>
            </w:tcMar>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2017-18</w:t>
            </w:r>
          </w:p>
        </w:tc>
        <w:tc>
          <w:tcPr>
            <w:tcW w:w="1559" w:type="pct"/>
            <w:gridSpan w:val="3"/>
            <w:shd w:val="clear" w:color="auto" w:fill="auto"/>
            <w:vAlign w:val="center"/>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2018-19</w:t>
            </w:r>
          </w:p>
        </w:tc>
        <w:tc>
          <w:tcPr>
            <w:tcW w:w="1631" w:type="pct"/>
            <w:gridSpan w:val="2"/>
            <w:shd w:val="clear" w:color="auto" w:fill="auto"/>
            <w:vAlign w:val="center"/>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2019-20</w:t>
            </w:r>
          </w:p>
        </w:tc>
      </w:tr>
      <w:tr w:rsidR="00AA2314" w:rsidRPr="006F731A" w:rsidTr="002A7472">
        <w:trPr>
          <w:trHeight w:val="350"/>
          <w:tblCellSpacing w:w="36" w:type="dxa"/>
        </w:trPr>
        <w:tc>
          <w:tcPr>
            <w:tcW w:w="1712"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AA2314" w:rsidRPr="00350A76" w:rsidRDefault="00AA2314" w:rsidP="002A7472">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New    </w:t>
            </w: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Unchanged </w:t>
            </w:r>
          </w:p>
        </w:tc>
        <w:tc>
          <w:tcPr>
            <w:tcW w:w="1559" w:type="pct"/>
            <w:gridSpan w:val="3"/>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AA2314" w:rsidRPr="00564BD9" w:rsidRDefault="00AA2314" w:rsidP="002A7472">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New    </w:t>
            </w:r>
            <w:r>
              <w:rPr>
                <w:rFonts w:eastAsia="Calibri" w:cs="Arial"/>
                <w:color w:val="000000"/>
                <w:sz w:val="20"/>
                <w:szCs w:val="18"/>
              </w:rPr>
              <w:fldChar w:fldCharType="begin">
                <w:ffData>
                  <w:name w:val=""/>
                  <w:enabled/>
                  <w:calcOnExit w:val="0"/>
                  <w:checkBox>
                    <w:size w:val="20"/>
                    <w:default w:val="0"/>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Pr>
                <w:rFonts w:eastAsia="Calibri" w:cs="Arial"/>
                <w:color w:val="000000"/>
                <w:sz w:val="20"/>
                <w:szCs w:val="18"/>
              </w:rPr>
              <w:fldChar w:fldCharType="end"/>
            </w:r>
            <w:r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Unchanged</w:t>
            </w:r>
          </w:p>
        </w:tc>
        <w:tc>
          <w:tcPr>
            <w:tcW w:w="1631" w:type="pct"/>
            <w:gridSpan w:val="2"/>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AA2314" w:rsidRPr="00564BD9" w:rsidRDefault="00AA2314" w:rsidP="002A7472">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New     </w:t>
            </w: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Unchanged</w:t>
            </w:r>
          </w:p>
        </w:tc>
      </w:tr>
      <w:tr w:rsidR="00AA2314" w:rsidRPr="006F731A" w:rsidTr="002A7472">
        <w:trPr>
          <w:trHeight w:val="576"/>
          <w:tblCellSpacing w:w="36" w:type="dxa"/>
        </w:trPr>
        <w:tc>
          <w:tcPr>
            <w:tcW w:w="1712"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tcMar>
          </w:tcPr>
          <w:p w:rsidR="00AA2314" w:rsidRPr="005F3A13" w:rsidRDefault="00AA2314" w:rsidP="002A7472">
            <w:pPr>
              <w:spacing w:before="60" w:after="60"/>
              <w:rPr>
                <w:rFonts w:eastAsia="Calibri" w:cs="Arial"/>
                <w:color w:val="000000"/>
                <w:sz w:val="20"/>
                <w:szCs w:val="18"/>
              </w:rPr>
            </w:pPr>
            <w:r>
              <w:rPr>
                <w:rFonts w:eastAsia="Arial" w:cs="Arial"/>
                <w:sz w:val="20"/>
                <w:szCs w:val="20"/>
              </w:rPr>
              <w:t>Outreach to parents through online surveys and focus groups in order to gain insight on ways to increase parental involvement. Use baseline data from initial start to monitor parent participation at school related to all activities.</w:t>
            </w:r>
          </w:p>
        </w:tc>
        <w:tc>
          <w:tcPr>
            <w:tcW w:w="1559" w:type="pct"/>
            <w:gridSpan w:val="3"/>
            <w:tcBorders>
              <w:top w:val="single" w:sz="2" w:space="0" w:color="D5A1DF"/>
              <w:left w:val="single" w:sz="2" w:space="0" w:color="D5A1DF"/>
              <w:bottom w:val="single" w:sz="2" w:space="0" w:color="D5A1DF"/>
              <w:right w:val="single" w:sz="2" w:space="0" w:color="D5A1DF"/>
            </w:tcBorders>
            <w:shd w:val="clear" w:color="auto" w:fill="F1E4F0"/>
          </w:tcPr>
          <w:p w:rsidR="00AA2314" w:rsidRPr="005F3A13" w:rsidRDefault="00AA2314" w:rsidP="002A7472">
            <w:pPr>
              <w:pStyle w:val="Default"/>
              <w:spacing w:before="60" w:after="60"/>
              <w:rPr>
                <w:rFonts w:ascii="Arial" w:hAnsi="Arial" w:cs="Arial"/>
                <w:sz w:val="20"/>
                <w:szCs w:val="18"/>
              </w:rPr>
            </w:pPr>
          </w:p>
        </w:tc>
        <w:tc>
          <w:tcPr>
            <w:tcW w:w="1631" w:type="pct"/>
            <w:gridSpan w:val="2"/>
            <w:tcBorders>
              <w:top w:val="single" w:sz="2" w:space="0" w:color="D5A1DF"/>
              <w:left w:val="single" w:sz="2" w:space="0" w:color="D5A1DF"/>
              <w:bottom w:val="single" w:sz="2" w:space="0" w:color="D5A1DF"/>
              <w:right w:val="single" w:sz="2" w:space="0" w:color="D5A1DF"/>
            </w:tcBorders>
            <w:shd w:val="clear" w:color="auto" w:fill="F1E4F0"/>
          </w:tcPr>
          <w:p w:rsidR="00AA2314" w:rsidRPr="005F3A13" w:rsidRDefault="00AA2314" w:rsidP="002A7472">
            <w:pPr>
              <w:pStyle w:val="Default"/>
              <w:spacing w:before="60" w:after="60"/>
              <w:rPr>
                <w:rFonts w:ascii="Arial" w:hAnsi="Arial" w:cs="Arial"/>
                <w:sz w:val="20"/>
                <w:szCs w:val="18"/>
              </w:rPr>
            </w:pPr>
          </w:p>
        </w:tc>
      </w:tr>
      <w:tr w:rsidR="00AA2314" w:rsidRPr="006F731A" w:rsidTr="002A7472">
        <w:trPr>
          <w:trHeight w:val="215"/>
          <w:tblCellSpacing w:w="36" w:type="dxa"/>
        </w:trPr>
        <w:tc>
          <w:tcPr>
            <w:tcW w:w="1712" w:type="pct"/>
            <w:gridSpan w:val="6"/>
            <w:shd w:val="clear" w:color="auto" w:fill="auto"/>
          </w:tcPr>
          <w:p w:rsidR="00AA2314" w:rsidRPr="00564BD9" w:rsidRDefault="00AA2314" w:rsidP="002A7472">
            <w:pPr>
              <w:spacing w:before="120" w:after="60"/>
              <w:rPr>
                <w:rFonts w:eastAsia="Calibri" w:cs="Arial"/>
                <w:color w:val="000000"/>
                <w:sz w:val="20"/>
                <w:szCs w:val="18"/>
              </w:rPr>
            </w:pPr>
            <w:hyperlink w:anchor="Instructions_PAS_BudgetedExpenditures" w:history="1">
              <w:r w:rsidRPr="005F3A13">
                <w:rPr>
                  <w:rStyle w:val="Hyperlink"/>
                  <w:rFonts w:cs="Arial"/>
                  <w:sz w:val="20"/>
                  <w:szCs w:val="18"/>
                </w:rPr>
                <w:t>BUDGETED EXPENDITURES</w:t>
              </w:r>
            </w:hyperlink>
          </w:p>
        </w:tc>
        <w:tc>
          <w:tcPr>
            <w:tcW w:w="1559" w:type="pct"/>
            <w:gridSpan w:val="3"/>
            <w:shd w:val="clear" w:color="auto" w:fill="auto"/>
          </w:tcPr>
          <w:p w:rsidR="00AA2314" w:rsidRPr="001A5DEF" w:rsidRDefault="00AA2314" w:rsidP="002A7472">
            <w:pPr>
              <w:spacing w:before="120" w:after="60"/>
              <w:rPr>
                <w:rFonts w:eastAsia="Calibri" w:cs="Arial"/>
                <w:color w:val="FFFFFF"/>
                <w:sz w:val="20"/>
                <w:szCs w:val="18"/>
              </w:rPr>
            </w:pPr>
            <w:r w:rsidRPr="00EA3544">
              <w:rPr>
                <w:rFonts w:eastAsia="Calibri" w:cs="Arial"/>
                <w:b/>
                <w:color w:val="FFFFFF"/>
                <w:sz w:val="18"/>
                <w:szCs w:val="18"/>
              </w:rPr>
              <w:t>Empty Cell</w:t>
            </w:r>
          </w:p>
        </w:tc>
        <w:tc>
          <w:tcPr>
            <w:tcW w:w="1631" w:type="pct"/>
            <w:gridSpan w:val="2"/>
            <w:shd w:val="clear" w:color="auto" w:fill="auto"/>
          </w:tcPr>
          <w:p w:rsidR="00AA2314" w:rsidRPr="001A5DEF" w:rsidRDefault="00AA2314" w:rsidP="002A7472">
            <w:pPr>
              <w:spacing w:before="120" w:after="60"/>
              <w:rPr>
                <w:rFonts w:eastAsia="Calibri" w:cs="Arial"/>
                <w:color w:val="FFFFFF"/>
                <w:sz w:val="20"/>
                <w:szCs w:val="18"/>
              </w:rPr>
            </w:pPr>
            <w:r w:rsidRPr="001A5DEF">
              <w:rPr>
                <w:rFonts w:eastAsia="Calibri" w:cs="Arial"/>
                <w:b/>
                <w:color w:val="FFFFFF"/>
                <w:sz w:val="18"/>
                <w:szCs w:val="18"/>
              </w:rPr>
              <w:t>Empty Cell</w:t>
            </w:r>
          </w:p>
        </w:tc>
      </w:tr>
      <w:tr w:rsidR="00AA2314" w:rsidRPr="006F731A" w:rsidTr="002A7472">
        <w:trPr>
          <w:trHeight w:val="332"/>
          <w:tblCellSpacing w:w="36" w:type="dxa"/>
        </w:trPr>
        <w:tc>
          <w:tcPr>
            <w:tcW w:w="1712" w:type="pct"/>
            <w:gridSpan w:val="6"/>
            <w:shd w:val="clear" w:color="auto" w:fill="auto"/>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2017-18</w:t>
            </w:r>
          </w:p>
        </w:tc>
        <w:tc>
          <w:tcPr>
            <w:tcW w:w="1559" w:type="pct"/>
            <w:gridSpan w:val="3"/>
            <w:shd w:val="clear" w:color="auto" w:fill="auto"/>
            <w:vAlign w:val="center"/>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2018-19</w:t>
            </w:r>
          </w:p>
        </w:tc>
        <w:tc>
          <w:tcPr>
            <w:tcW w:w="1631" w:type="pct"/>
            <w:gridSpan w:val="2"/>
            <w:shd w:val="clear" w:color="auto" w:fill="auto"/>
            <w:vAlign w:val="center"/>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2019-20</w:t>
            </w:r>
          </w:p>
        </w:tc>
      </w:tr>
      <w:tr w:rsidR="00AA2314" w:rsidRPr="006F731A" w:rsidTr="002A7472">
        <w:trPr>
          <w:trHeight w:val="432"/>
          <w:tblCellSpacing w:w="36" w:type="dxa"/>
        </w:trPr>
        <w:tc>
          <w:tcPr>
            <w:tcW w:w="575" w:type="pct"/>
            <w:gridSpan w:val="2"/>
            <w:shd w:val="clear" w:color="auto" w:fill="auto"/>
            <w:vAlign w:val="center"/>
          </w:tcPr>
          <w:p w:rsidR="00AA2314" w:rsidRPr="005D689F" w:rsidRDefault="00AA2314" w:rsidP="002A7472">
            <w:pPr>
              <w:spacing w:before="60" w:after="20"/>
              <w:rPr>
                <w:rFonts w:eastAsia="Calibri" w:cs="Arial"/>
                <w:color w:val="9830BC"/>
                <w:sz w:val="20"/>
                <w:szCs w:val="18"/>
              </w:rPr>
            </w:pPr>
            <w:r w:rsidRPr="005D689F">
              <w:rPr>
                <w:rFonts w:eastAsia="Calibri" w:cs="Arial"/>
                <w:color w:val="9830BC"/>
                <w:sz w:val="20"/>
                <w:szCs w:val="18"/>
              </w:rPr>
              <w:t>Amount</w:t>
            </w:r>
          </w:p>
        </w:tc>
        <w:tc>
          <w:tcPr>
            <w:tcW w:w="111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r>
              <w:rPr>
                <w:rFonts w:eastAsia="Calibri" w:cs="Arial"/>
                <w:color w:val="000000"/>
                <w:sz w:val="20"/>
                <w:szCs w:val="18"/>
              </w:rPr>
              <w:t>$500</w:t>
            </w:r>
          </w:p>
        </w:tc>
        <w:tc>
          <w:tcPr>
            <w:tcW w:w="423" w:type="pct"/>
            <w:gridSpan w:val="2"/>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Amount</w:t>
            </w:r>
          </w:p>
        </w:tc>
        <w:tc>
          <w:tcPr>
            <w:tcW w:w="1111"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p>
        </w:tc>
        <w:tc>
          <w:tcPr>
            <w:tcW w:w="390" w:type="pct"/>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Amount</w:t>
            </w:r>
          </w:p>
        </w:tc>
        <w:tc>
          <w:tcPr>
            <w:tcW w:w="1217"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p>
        </w:tc>
      </w:tr>
      <w:tr w:rsidR="00AA2314" w:rsidRPr="006F731A" w:rsidTr="002A7472">
        <w:trPr>
          <w:trHeight w:val="432"/>
          <w:tblCellSpacing w:w="36" w:type="dxa"/>
        </w:trPr>
        <w:tc>
          <w:tcPr>
            <w:tcW w:w="575" w:type="pct"/>
            <w:gridSpan w:val="2"/>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Source</w:t>
            </w:r>
          </w:p>
        </w:tc>
        <w:tc>
          <w:tcPr>
            <w:tcW w:w="111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r>
              <w:rPr>
                <w:rFonts w:eastAsia="Calibri" w:cs="Arial"/>
                <w:color w:val="000000"/>
                <w:sz w:val="20"/>
                <w:szCs w:val="18"/>
              </w:rPr>
              <w:t>LCFF Base</w:t>
            </w:r>
          </w:p>
        </w:tc>
        <w:tc>
          <w:tcPr>
            <w:tcW w:w="423" w:type="pct"/>
            <w:gridSpan w:val="2"/>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Source</w:t>
            </w:r>
          </w:p>
        </w:tc>
        <w:tc>
          <w:tcPr>
            <w:tcW w:w="1111"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p>
        </w:tc>
        <w:tc>
          <w:tcPr>
            <w:tcW w:w="390" w:type="pct"/>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Source</w:t>
            </w:r>
          </w:p>
        </w:tc>
        <w:tc>
          <w:tcPr>
            <w:tcW w:w="1217"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p>
        </w:tc>
      </w:tr>
      <w:tr w:rsidR="00AA2314" w:rsidRPr="006F731A" w:rsidTr="002A7472">
        <w:trPr>
          <w:trHeight w:val="432"/>
          <w:tblCellSpacing w:w="36" w:type="dxa"/>
        </w:trPr>
        <w:tc>
          <w:tcPr>
            <w:tcW w:w="575" w:type="pct"/>
            <w:gridSpan w:val="2"/>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11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r>
              <w:rPr>
                <w:rFonts w:eastAsia="Calibri" w:cs="Arial"/>
                <w:color w:val="000000"/>
                <w:sz w:val="20"/>
                <w:szCs w:val="18"/>
              </w:rPr>
              <w:t>Materials                              500</w:t>
            </w:r>
          </w:p>
        </w:tc>
        <w:tc>
          <w:tcPr>
            <w:tcW w:w="423" w:type="pct"/>
            <w:gridSpan w:val="2"/>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111"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p>
        </w:tc>
        <w:tc>
          <w:tcPr>
            <w:tcW w:w="390" w:type="pct"/>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217"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p>
        </w:tc>
      </w:tr>
    </w:tbl>
    <w:p w:rsidR="00AA2314" w:rsidRDefault="00AA2314" w:rsidP="00AA2314"/>
    <w:p w:rsidR="00AA2314" w:rsidRDefault="00AA2314" w:rsidP="00AA2314"/>
    <w:p w:rsidR="00AA2314" w:rsidRDefault="00AA2314" w:rsidP="00AA2314"/>
    <w:tbl>
      <w:tblPr>
        <w:tblW w:w="5003" w:type="pct"/>
        <w:tblCellSpacing w:w="36" w:type="dxa"/>
        <w:tblInd w:w="-5" w:type="dxa"/>
        <w:tblCellMar>
          <w:left w:w="115" w:type="dxa"/>
          <w:right w:w="115" w:type="dxa"/>
        </w:tblCellMar>
        <w:tblLook w:val="04A0" w:firstRow="1" w:lastRow="0" w:firstColumn="1" w:lastColumn="0" w:noHBand="0" w:noVBand="1"/>
      </w:tblPr>
      <w:tblGrid>
        <w:gridCol w:w="950"/>
        <w:gridCol w:w="854"/>
        <w:gridCol w:w="80"/>
        <w:gridCol w:w="2049"/>
        <w:gridCol w:w="104"/>
        <w:gridCol w:w="1271"/>
        <w:gridCol w:w="757"/>
        <w:gridCol w:w="483"/>
        <w:gridCol w:w="3036"/>
        <w:gridCol w:w="1225"/>
        <w:gridCol w:w="3600"/>
      </w:tblGrid>
      <w:tr w:rsidR="00AA2314" w:rsidRPr="001A5DEF" w:rsidTr="002A7472">
        <w:trPr>
          <w:trHeight w:val="432"/>
          <w:tblCellSpacing w:w="36" w:type="dxa"/>
        </w:trPr>
        <w:tc>
          <w:tcPr>
            <w:tcW w:w="288" w:type="pct"/>
            <w:shd w:val="clear" w:color="auto" w:fill="auto"/>
            <w:vAlign w:val="center"/>
          </w:tcPr>
          <w:p w:rsidR="00AA2314" w:rsidRPr="001B7059" w:rsidRDefault="00AA2314" w:rsidP="002A7472">
            <w:pPr>
              <w:jc w:val="center"/>
              <w:rPr>
                <w:rFonts w:eastAsia="Calibri" w:cs="Arial"/>
                <w:color w:val="9830BC"/>
                <w:sz w:val="22"/>
                <w:szCs w:val="18"/>
              </w:rPr>
            </w:pPr>
            <w:r w:rsidRPr="001B7059">
              <w:rPr>
                <w:rFonts w:eastAsia="Calibri" w:cs="Arial"/>
                <w:color w:val="9830BC"/>
                <w:sz w:val="22"/>
                <w:szCs w:val="18"/>
              </w:rPr>
              <w:t>Action</w:t>
            </w:r>
          </w:p>
        </w:tc>
        <w:tc>
          <w:tcPr>
            <w:tcW w:w="294" w:type="pct"/>
            <w:gridSpan w:val="2"/>
            <w:shd w:val="clear" w:color="auto" w:fill="auto"/>
            <w:vAlign w:val="center"/>
          </w:tcPr>
          <w:p w:rsidR="00AA2314" w:rsidRPr="000215FA" w:rsidRDefault="00AA2314" w:rsidP="002A7472">
            <w:pPr>
              <w:jc w:val="center"/>
              <w:rPr>
                <w:rFonts w:eastAsia="Calibri" w:cs="Arial"/>
                <w:color w:val="9830BC"/>
                <w:sz w:val="40"/>
                <w:szCs w:val="40"/>
              </w:rPr>
            </w:pPr>
            <w:r>
              <w:rPr>
                <w:rFonts w:eastAsia="Calibri" w:cs="Arial"/>
                <w:b/>
                <w:color w:val="9830BC"/>
                <w:sz w:val="40"/>
                <w:szCs w:val="40"/>
              </w:rPr>
              <w:t>10</w:t>
            </w:r>
          </w:p>
        </w:tc>
        <w:tc>
          <w:tcPr>
            <w:tcW w:w="746" w:type="pct"/>
            <w:gridSpan w:val="2"/>
            <w:shd w:val="clear" w:color="auto" w:fill="auto"/>
            <w:vAlign w:val="center"/>
          </w:tcPr>
          <w:p w:rsidR="00AA2314" w:rsidRPr="001A5DEF" w:rsidRDefault="00AA2314" w:rsidP="002A7472">
            <w:pPr>
              <w:jc w:val="center"/>
              <w:rPr>
                <w:rFonts w:eastAsia="Calibri" w:cs="Arial"/>
                <w:color w:val="FFFFFF"/>
                <w:sz w:val="22"/>
                <w:szCs w:val="22"/>
              </w:rPr>
            </w:pPr>
            <w:r w:rsidRPr="00EA3544">
              <w:rPr>
                <w:rFonts w:eastAsia="Calibri" w:cs="Arial"/>
                <w:b/>
                <w:color w:val="FFFFFF"/>
                <w:sz w:val="18"/>
                <w:szCs w:val="18"/>
              </w:rPr>
              <w:t>Empty Cell</w:t>
            </w:r>
          </w:p>
        </w:tc>
        <w:tc>
          <w:tcPr>
            <w:tcW w:w="3549" w:type="pct"/>
            <w:gridSpan w:val="6"/>
            <w:shd w:val="clear" w:color="auto" w:fill="auto"/>
            <w:vAlign w:val="center"/>
          </w:tcPr>
          <w:p w:rsidR="00AA2314" w:rsidRPr="001A5DEF" w:rsidRDefault="00AA2314" w:rsidP="002A7472">
            <w:pPr>
              <w:spacing w:before="60" w:after="20"/>
              <w:rPr>
                <w:rFonts w:eastAsia="Calibri" w:cs="Arial"/>
                <w:color w:val="FFFFFF"/>
                <w:sz w:val="22"/>
                <w:szCs w:val="22"/>
              </w:rPr>
            </w:pPr>
            <w:r w:rsidRPr="00EA3544">
              <w:rPr>
                <w:rFonts w:eastAsia="Calibri" w:cs="Arial"/>
                <w:b/>
                <w:color w:val="FFFFFF"/>
                <w:sz w:val="18"/>
                <w:szCs w:val="18"/>
              </w:rPr>
              <w:t>Empty Cell</w:t>
            </w:r>
          </w:p>
        </w:tc>
      </w:tr>
      <w:tr w:rsidR="00AA2314" w:rsidRPr="000E354D" w:rsidTr="002A7472">
        <w:trPr>
          <w:trHeight w:val="360"/>
          <w:tblCellSpacing w:w="36" w:type="dxa"/>
        </w:trPr>
        <w:tc>
          <w:tcPr>
            <w:tcW w:w="4951" w:type="pct"/>
            <w:gridSpan w:val="11"/>
            <w:tcBorders>
              <w:top w:val="single" w:sz="2" w:space="0" w:color="D5A1DF"/>
              <w:left w:val="single" w:sz="2" w:space="0" w:color="D5A1DF"/>
              <w:right w:val="single" w:sz="2" w:space="0" w:color="D5A1DF"/>
            </w:tcBorders>
            <w:shd w:val="clear" w:color="auto" w:fill="F1E4F0"/>
            <w:vAlign w:val="center"/>
          </w:tcPr>
          <w:p w:rsidR="00AA2314" w:rsidRPr="000E354D" w:rsidRDefault="00AA2314" w:rsidP="002A7472">
            <w:pPr>
              <w:spacing w:before="60" w:after="60"/>
              <w:rPr>
                <w:rFonts w:eastAsia="Calibri"/>
                <w:sz w:val="22"/>
                <w:szCs w:val="22"/>
              </w:rPr>
            </w:pPr>
            <w:r w:rsidRPr="007A5578">
              <w:rPr>
                <w:rFonts w:eastAsia="Calibri" w:cs="Arial"/>
                <w:color w:val="9830BC"/>
                <w:sz w:val="22"/>
                <w:szCs w:val="18"/>
              </w:rPr>
              <w:t xml:space="preserve">For Actions/Services not </w:t>
            </w:r>
            <w:r>
              <w:rPr>
                <w:rFonts w:eastAsia="Calibri" w:cs="Arial"/>
                <w:color w:val="9830BC"/>
                <w:sz w:val="22"/>
                <w:szCs w:val="18"/>
              </w:rPr>
              <w:t xml:space="preserve">included as </w:t>
            </w:r>
            <w:r w:rsidRPr="007A5578">
              <w:rPr>
                <w:rFonts w:eastAsia="Calibri" w:cs="Arial"/>
                <w:color w:val="9830BC"/>
                <w:sz w:val="22"/>
                <w:szCs w:val="18"/>
              </w:rPr>
              <w:t xml:space="preserve">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AA2314" w:rsidRPr="00350A76" w:rsidTr="002A7472">
        <w:trPr>
          <w:trHeight w:val="377"/>
          <w:tblCellSpacing w:w="36" w:type="dxa"/>
        </w:trPr>
        <w:tc>
          <w:tcPr>
            <w:tcW w:w="1311" w:type="pct"/>
            <w:gridSpan w:val="4"/>
            <w:tcBorders>
              <w:left w:val="single" w:sz="2" w:space="0" w:color="D5A1DF"/>
            </w:tcBorders>
            <w:shd w:val="clear" w:color="auto" w:fill="auto"/>
            <w:vAlign w:val="center"/>
          </w:tcPr>
          <w:p w:rsidR="00AA2314" w:rsidRPr="008F43EC" w:rsidRDefault="00AA2314" w:rsidP="002A7472">
            <w:pPr>
              <w:spacing w:before="60" w:after="60"/>
              <w:jc w:val="right"/>
              <w:rPr>
                <w:rFonts w:eastAsia="Calibri" w:cs="Arial"/>
                <w:sz w:val="20"/>
                <w:szCs w:val="18"/>
              </w:rPr>
            </w:pPr>
            <w:hyperlink w:anchor="Instructions_PAS_StudentsToBeServed" w:history="1">
              <w:r w:rsidRPr="005F3A13">
                <w:rPr>
                  <w:rStyle w:val="Hyperlink"/>
                  <w:rFonts w:eastAsia="Calibri" w:cs="Arial"/>
                  <w:sz w:val="20"/>
                  <w:szCs w:val="18"/>
                </w:rPr>
                <w:t>Students to be Served</w:t>
              </w:r>
            </w:hyperlink>
          </w:p>
        </w:tc>
        <w:tc>
          <w:tcPr>
            <w:tcW w:w="3615"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350A76" w:rsidRDefault="00AA2314" w:rsidP="002A7472">
            <w:pPr>
              <w:spacing w:before="60" w:after="60"/>
              <w:rPr>
                <w:rFonts w:eastAsia="Calibri" w:cs="Arial"/>
                <w:color w:val="000000"/>
                <w:sz w:val="20"/>
                <w:szCs w:val="18"/>
              </w:rPr>
            </w:pPr>
            <w:r>
              <w:rPr>
                <w:rFonts w:eastAsia="Calibri" w:cs="Arial"/>
                <w:sz w:val="20"/>
                <w:szCs w:val="18"/>
              </w:rPr>
              <w:fldChar w:fldCharType="begin">
                <w:ffData>
                  <w:name w:val=""/>
                  <w:enabled/>
                  <w:calcOnExit w:val="0"/>
                  <w:checkBox>
                    <w:size w:val="20"/>
                    <w:default w:val="1"/>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All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Students with Disabilities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w:t>
            </w:r>
            <w:r w:rsidRPr="00350A76">
              <w:rPr>
                <w:rFonts w:eastAsia="Calibri" w:cs="Arial"/>
                <w:sz w:val="20"/>
                <w:szCs w:val="18"/>
                <w:u w:val="single"/>
              </w:rPr>
              <w:t>[Specific Student Group(s)]</w:t>
            </w:r>
            <w:r w:rsidRPr="00350A76">
              <w:rPr>
                <w:rFonts w:eastAsia="Calibri" w:cs="Arial"/>
                <w:sz w:val="20"/>
                <w:szCs w:val="18"/>
              </w:rPr>
              <w:t>___________________</w:t>
            </w:r>
            <w:r w:rsidRPr="00350A76">
              <w:rPr>
                <w:rFonts w:eastAsia="Calibri" w:cs="Arial"/>
                <w:sz w:val="20"/>
                <w:szCs w:val="18"/>
                <w:u w:val="single"/>
              </w:rPr>
              <w:t xml:space="preserve"> </w:t>
            </w:r>
          </w:p>
        </w:tc>
      </w:tr>
      <w:tr w:rsidR="00AA2314" w:rsidRPr="00350A76" w:rsidTr="002A7472">
        <w:trPr>
          <w:trHeight w:val="377"/>
          <w:tblCellSpacing w:w="36" w:type="dxa"/>
        </w:trPr>
        <w:tc>
          <w:tcPr>
            <w:tcW w:w="1311" w:type="pct"/>
            <w:gridSpan w:val="4"/>
            <w:tcBorders>
              <w:left w:val="single" w:sz="2" w:space="0" w:color="D5A1DF"/>
              <w:bottom w:val="single" w:sz="2" w:space="0" w:color="D5A1DF"/>
            </w:tcBorders>
            <w:shd w:val="clear" w:color="auto" w:fill="auto"/>
            <w:vAlign w:val="center"/>
          </w:tcPr>
          <w:p w:rsidR="00AA2314" w:rsidRPr="00350A76" w:rsidRDefault="00AA2314" w:rsidP="002A7472">
            <w:pPr>
              <w:spacing w:before="60" w:after="60"/>
              <w:jc w:val="right"/>
              <w:rPr>
                <w:sz w:val="20"/>
              </w:rPr>
            </w:pPr>
            <w:hyperlink w:anchor="Instructions_PAS_Locations" w:history="1">
              <w:r w:rsidRPr="005F3A13">
                <w:rPr>
                  <w:rStyle w:val="Hyperlink"/>
                  <w:rFonts w:eastAsia="Calibri" w:cs="Arial"/>
                  <w:sz w:val="20"/>
                  <w:szCs w:val="18"/>
                </w:rPr>
                <w:t>Location(s)</w:t>
              </w:r>
            </w:hyperlink>
          </w:p>
        </w:tc>
        <w:tc>
          <w:tcPr>
            <w:tcW w:w="3615"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350A76" w:rsidRDefault="00AA2314" w:rsidP="002A7472">
            <w:pPr>
              <w:spacing w:before="60" w:after="60"/>
              <w:rPr>
                <w:rFonts w:eastAsia="Calibri" w:cs="Arial"/>
                <w:sz w:val="20"/>
                <w:szCs w:val="18"/>
              </w:rPr>
            </w:pPr>
            <w:r>
              <w:rPr>
                <w:rFonts w:eastAsia="Calibri" w:cs="Arial"/>
                <w:sz w:val="20"/>
                <w:szCs w:val="18"/>
              </w:rPr>
              <w:fldChar w:fldCharType="begin">
                <w:ffData>
                  <w:name w:val=""/>
                  <w:enabled/>
                  <w:calcOnExit w:val="0"/>
                  <w:checkBox>
                    <w:size w:val="20"/>
                    <w:default w:val="1"/>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All schools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Schools:___________________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Grade</w:t>
            </w:r>
            <w:r>
              <w:rPr>
                <w:rFonts w:eastAsia="Calibri" w:cs="Arial"/>
                <w:sz w:val="20"/>
                <w:szCs w:val="18"/>
              </w:rPr>
              <w:t xml:space="preserve"> </w:t>
            </w:r>
            <w:r w:rsidRPr="00350A76">
              <w:rPr>
                <w:rFonts w:eastAsia="Calibri" w:cs="Arial"/>
                <w:sz w:val="20"/>
                <w:szCs w:val="18"/>
              </w:rPr>
              <w:t>spans:__________________</w:t>
            </w:r>
          </w:p>
        </w:tc>
      </w:tr>
      <w:tr w:rsidR="00AA2314" w:rsidRPr="004231CC" w:rsidTr="002A7472">
        <w:trPr>
          <w:tblCellSpacing w:w="36" w:type="dxa"/>
        </w:trPr>
        <w:tc>
          <w:tcPr>
            <w:tcW w:w="4951" w:type="pct"/>
            <w:gridSpan w:val="11"/>
            <w:shd w:val="clear" w:color="auto" w:fill="auto"/>
            <w:vAlign w:val="center"/>
          </w:tcPr>
          <w:p w:rsidR="00AA2314" w:rsidRPr="004231CC" w:rsidRDefault="00AA2314" w:rsidP="002A7472">
            <w:pPr>
              <w:spacing w:before="20" w:after="20"/>
              <w:jc w:val="center"/>
              <w:rPr>
                <w:rFonts w:eastAsia="Calibri" w:cs="Arial"/>
                <w:sz w:val="20"/>
                <w:szCs w:val="18"/>
              </w:rPr>
            </w:pPr>
            <w:r>
              <w:rPr>
                <w:rFonts w:eastAsia="Calibri" w:cs="Arial"/>
                <w:b/>
                <w:color w:val="9830BC"/>
              </w:rPr>
              <w:t>OR</w:t>
            </w:r>
          </w:p>
        </w:tc>
      </w:tr>
      <w:tr w:rsidR="00AA2314" w:rsidRPr="000E354D" w:rsidTr="002A7472">
        <w:trPr>
          <w:trHeight w:val="360"/>
          <w:tblCellSpacing w:w="36" w:type="dxa"/>
        </w:trPr>
        <w:tc>
          <w:tcPr>
            <w:tcW w:w="4951" w:type="pct"/>
            <w:gridSpan w:val="11"/>
            <w:tcBorders>
              <w:top w:val="single" w:sz="2" w:space="0" w:color="D5A1DF"/>
              <w:left w:val="single" w:sz="2" w:space="0" w:color="D5A1DF"/>
              <w:right w:val="single" w:sz="2" w:space="0" w:color="D5A1DF"/>
            </w:tcBorders>
            <w:shd w:val="clear" w:color="auto" w:fill="F1E4F0"/>
            <w:vAlign w:val="center"/>
          </w:tcPr>
          <w:p w:rsidR="00AA2314" w:rsidRPr="000E354D" w:rsidRDefault="00AA2314" w:rsidP="002A7472">
            <w:pPr>
              <w:spacing w:before="60" w:after="60"/>
              <w:rPr>
                <w:rFonts w:eastAsia="Calibri"/>
                <w:sz w:val="22"/>
                <w:szCs w:val="22"/>
              </w:rPr>
            </w:pPr>
            <w:r w:rsidRPr="007A5578">
              <w:rPr>
                <w:rFonts w:eastAsia="Calibri" w:cs="Arial"/>
                <w:color w:val="9830BC"/>
                <w:sz w:val="22"/>
                <w:szCs w:val="18"/>
              </w:rPr>
              <w:lastRenderedPageBreak/>
              <w:t>For Actions/Services</w:t>
            </w:r>
            <w:r>
              <w:rPr>
                <w:rFonts w:eastAsia="Calibri" w:cs="Arial"/>
                <w:color w:val="9830BC"/>
                <w:sz w:val="22"/>
                <w:szCs w:val="18"/>
              </w:rPr>
              <w:t xml:space="preserve"> included as</w:t>
            </w:r>
            <w:r w:rsidRPr="007A5578">
              <w:rPr>
                <w:rFonts w:eastAsia="Calibri" w:cs="Arial"/>
                <w:color w:val="9830BC"/>
                <w:sz w:val="22"/>
                <w:szCs w:val="18"/>
              </w:rPr>
              <w:t xml:space="preserve"> 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AA2314" w:rsidRPr="00350A76" w:rsidTr="002A7472">
        <w:trPr>
          <w:trHeight w:val="377"/>
          <w:tblCellSpacing w:w="36" w:type="dxa"/>
        </w:trPr>
        <w:tc>
          <w:tcPr>
            <w:tcW w:w="1311" w:type="pct"/>
            <w:gridSpan w:val="4"/>
            <w:tcBorders>
              <w:left w:val="single" w:sz="2" w:space="0" w:color="D5A1DF"/>
            </w:tcBorders>
            <w:shd w:val="clear" w:color="auto" w:fill="auto"/>
            <w:vAlign w:val="center"/>
          </w:tcPr>
          <w:p w:rsidR="00AA2314" w:rsidRPr="00350A76" w:rsidRDefault="00AA2314" w:rsidP="002A7472">
            <w:pPr>
              <w:spacing w:before="60" w:after="60"/>
              <w:jc w:val="right"/>
              <w:rPr>
                <w:rFonts w:eastAsia="Calibri" w:cs="Arial"/>
                <w:sz w:val="20"/>
                <w:szCs w:val="18"/>
              </w:rPr>
            </w:pPr>
            <w:hyperlink w:anchor="Instructions_PAS_ContributesTo" w:history="1">
              <w:r w:rsidRPr="005F3A13">
                <w:rPr>
                  <w:rStyle w:val="Hyperlink"/>
                  <w:rFonts w:eastAsia="Calibri" w:cs="Arial"/>
                  <w:sz w:val="20"/>
                  <w:szCs w:val="18"/>
                </w:rPr>
                <w:t xml:space="preserve">Students to be Served   </w:t>
              </w:r>
            </w:hyperlink>
          </w:p>
        </w:tc>
        <w:tc>
          <w:tcPr>
            <w:tcW w:w="3615"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350A76" w:rsidRDefault="00AA2314" w:rsidP="002A7472">
            <w:pPr>
              <w:spacing w:before="60" w:after="60"/>
              <w:rPr>
                <w:rFonts w:eastAsia="Calibri" w:cs="Arial"/>
                <w:sz w:val="20"/>
                <w:szCs w:val="18"/>
              </w:rPr>
            </w:pPr>
            <w:r>
              <w:rPr>
                <w:rFonts w:eastAsia="Calibri" w:cs="Arial"/>
                <w:color w:val="000000"/>
                <w:sz w:val="20"/>
                <w:szCs w:val="18"/>
              </w:rPr>
              <w:fldChar w:fldCharType="begin">
                <w:ffData>
                  <w:name w:val=""/>
                  <w:enabled/>
                  <w:calcOnExit w:val="0"/>
                  <w:checkBox>
                    <w:size w:val="20"/>
                    <w:default w:val="0"/>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English Learners         </w:t>
            </w:r>
            <w:r>
              <w:rPr>
                <w:rFonts w:eastAsia="Calibri" w:cs="Arial"/>
                <w:color w:val="000000"/>
                <w:sz w:val="20"/>
                <w:szCs w:val="18"/>
              </w:rPr>
              <w:fldChar w:fldCharType="begin">
                <w:ffData>
                  <w:name w:val=""/>
                  <w:enabled/>
                  <w:calcOnExit w:val="0"/>
                  <w:checkBox>
                    <w:size w:val="20"/>
                    <w:default w:val="0"/>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Foster Youth         </w:t>
            </w:r>
            <w:r>
              <w:rPr>
                <w:rFonts w:eastAsia="Calibri" w:cs="Arial"/>
                <w:color w:val="000000"/>
                <w:sz w:val="20"/>
                <w:szCs w:val="18"/>
              </w:rPr>
              <w:fldChar w:fldCharType="begin">
                <w:ffData>
                  <w:name w:val=""/>
                  <w:enabled/>
                  <w:calcOnExit w:val="0"/>
                  <w:checkBox>
                    <w:size w:val="20"/>
                    <w:default w:val="0"/>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Low Income</w:t>
            </w:r>
          </w:p>
        </w:tc>
      </w:tr>
      <w:tr w:rsidR="00AA2314" w:rsidRPr="00350A76" w:rsidTr="002A7472">
        <w:trPr>
          <w:trHeight w:val="377"/>
          <w:tblCellSpacing w:w="36" w:type="dxa"/>
        </w:trPr>
        <w:tc>
          <w:tcPr>
            <w:tcW w:w="2030" w:type="pct"/>
            <w:gridSpan w:val="7"/>
            <w:tcBorders>
              <w:left w:val="single" w:sz="2" w:space="0" w:color="D5A1DF"/>
            </w:tcBorders>
            <w:shd w:val="clear" w:color="auto" w:fill="auto"/>
            <w:vAlign w:val="center"/>
          </w:tcPr>
          <w:p w:rsidR="00AA2314" w:rsidRPr="00350A76" w:rsidRDefault="00AA2314" w:rsidP="002A7472">
            <w:pPr>
              <w:spacing w:before="60" w:after="60"/>
              <w:jc w:val="right"/>
              <w:rPr>
                <w:rFonts w:eastAsia="Calibri" w:cs="Arial"/>
                <w:color w:val="000000"/>
                <w:sz w:val="20"/>
                <w:szCs w:val="18"/>
              </w:rPr>
            </w:pPr>
            <w:hyperlink w:anchor="Instructions_PAS_ScopeService" w:history="1">
              <w:r w:rsidRPr="005F3A13">
                <w:rPr>
                  <w:rStyle w:val="Hyperlink"/>
                  <w:rFonts w:eastAsia="Calibri" w:cs="Arial"/>
                  <w:sz w:val="20"/>
                  <w:szCs w:val="18"/>
                </w:rPr>
                <w:t>Scope of Services</w:t>
              </w:r>
            </w:hyperlink>
          </w:p>
        </w:tc>
        <w:tc>
          <w:tcPr>
            <w:tcW w:w="2896"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350A76" w:rsidRDefault="00AA2314" w:rsidP="002A7472">
            <w:pPr>
              <w:spacing w:before="60" w:after="60"/>
              <w:rPr>
                <w:rFonts w:eastAsia="Calibri" w:cs="Arial"/>
                <w:sz w:val="20"/>
                <w:szCs w:val="18"/>
              </w:rPr>
            </w:pPr>
            <w:r>
              <w:rPr>
                <w:rFonts w:eastAsia="Calibri" w:cs="Arial"/>
                <w:sz w:val="20"/>
                <w:szCs w:val="18"/>
              </w:rPr>
              <w:fldChar w:fldCharType="begin">
                <w:ffData>
                  <w:name w:val=""/>
                  <w:enabled/>
                  <w:calcOnExit w:val="0"/>
                  <w:checkBox>
                    <w:size w:val="20"/>
                    <w:default w:val="0"/>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LEA-wide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Schoolwide         </w:t>
            </w:r>
            <w:r w:rsidRPr="00350A76">
              <w:rPr>
                <w:rFonts w:eastAsia="Calibri" w:cs="Arial"/>
                <w:b/>
                <w:sz w:val="20"/>
                <w:szCs w:val="18"/>
              </w:rPr>
              <w:t>OR</w:t>
            </w:r>
            <w:r w:rsidRPr="00350A76">
              <w:rPr>
                <w:rFonts w:eastAsia="Calibri" w:cs="Arial"/>
                <w:sz w:val="20"/>
                <w:szCs w:val="18"/>
              </w:rPr>
              <w:t xml:space="preserve">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Limited to Unduplicated Student Group(s)</w:t>
            </w:r>
          </w:p>
        </w:tc>
      </w:tr>
      <w:tr w:rsidR="00AA2314" w:rsidRPr="00350A76" w:rsidTr="002A7472">
        <w:trPr>
          <w:trHeight w:val="377"/>
          <w:tblCellSpacing w:w="36" w:type="dxa"/>
        </w:trPr>
        <w:tc>
          <w:tcPr>
            <w:tcW w:w="1311" w:type="pct"/>
            <w:gridSpan w:val="4"/>
            <w:tcBorders>
              <w:left w:val="single" w:sz="2" w:space="0" w:color="D5A1DF"/>
              <w:bottom w:val="single" w:sz="2" w:space="0" w:color="D5A1DF"/>
            </w:tcBorders>
            <w:shd w:val="clear" w:color="auto" w:fill="auto"/>
            <w:vAlign w:val="center"/>
          </w:tcPr>
          <w:p w:rsidR="00AA2314" w:rsidRDefault="00AA2314" w:rsidP="002A7472">
            <w:pPr>
              <w:spacing w:before="60" w:after="60"/>
              <w:jc w:val="right"/>
            </w:pPr>
            <w:hyperlink w:anchor="Instructions_PAS_IIS_Locations" w:history="1">
              <w:r w:rsidRPr="005F3A13">
                <w:rPr>
                  <w:rStyle w:val="Hyperlink"/>
                  <w:rFonts w:eastAsia="Calibri" w:cs="Arial"/>
                  <w:sz w:val="20"/>
                  <w:szCs w:val="18"/>
                </w:rPr>
                <w:t>Location(s)</w:t>
              </w:r>
            </w:hyperlink>
          </w:p>
        </w:tc>
        <w:tc>
          <w:tcPr>
            <w:tcW w:w="3615"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350A76" w:rsidRDefault="00AA2314" w:rsidP="002A7472">
            <w:pPr>
              <w:spacing w:before="60" w:after="60"/>
              <w:rPr>
                <w:rFonts w:eastAsia="Calibri" w:cs="Arial"/>
                <w:sz w:val="20"/>
                <w:szCs w:val="18"/>
              </w:rPr>
            </w:pPr>
            <w:r>
              <w:rPr>
                <w:rFonts w:eastAsia="Calibri" w:cs="Arial"/>
                <w:sz w:val="20"/>
                <w:szCs w:val="18"/>
              </w:rPr>
              <w:fldChar w:fldCharType="begin">
                <w:ffData>
                  <w:name w:val=""/>
                  <w:enabled/>
                  <w:calcOnExit w:val="0"/>
                  <w:checkBox>
                    <w:size w:val="20"/>
                    <w:default w:val="0"/>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All schools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Schools:___________________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Grade</w:t>
            </w:r>
            <w:r>
              <w:rPr>
                <w:rFonts w:eastAsia="Calibri" w:cs="Arial"/>
                <w:sz w:val="20"/>
                <w:szCs w:val="18"/>
              </w:rPr>
              <w:t xml:space="preserve"> </w:t>
            </w:r>
            <w:r w:rsidRPr="00350A76">
              <w:rPr>
                <w:rFonts w:eastAsia="Calibri" w:cs="Arial"/>
                <w:sz w:val="20"/>
                <w:szCs w:val="18"/>
              </w:rPr>
              <w:t>spans:__________________</w:t>
            </w:r>
          </w:p>
        </w:tc>
      </w:tr>
      <w:tr w:rsidR="00AA2314" w:rsidRPr="00350A76" w:rsidTr="002A7472">
        <w:trPr>
          <w:trHeight w:val="377"/>
          <w:tblCellSpacing w:w="36" w:type="dxa"/>
        </w:trPr>
        <w:tc>
          <w:tcPr>
            <w:tcW w:w="4951" w:type="pct"/>
            <w:gridSpan w:val="11"/>
            <w:shd w:val="clear" w:color="auto" w:fill="auto"/>
            <w:vAlign w:val="center"/>
          </w:tcPr>
          <w:p w:rsidR="00AA2314" w:rsidRPr="00350A76" w:rsidRDefault="00AA2314" w:rsidP="002A7472">
            <w:pPr>
              <w:spacing w:before="60" w:after="60"/>
              <w:rPr>
                <w:rFonts w:eastAsia="Calibri" w:cs="Arial"/>
                <w:sz w:val="20"/>
                <w:szCs w:val="18"/>
              </w:rPr>
            </w:pPr>
            <w:hyperlink w:anchor="Instructions_PAS_ActionsServices" w:history="1">
              <w:r w:rsidRPr="00BE6213">
                <w:rPr>
                  <w:rStyle w:val="Hyperlink"/>
                  <w:rFonts w:cs="Arial"/>
                  <w:sz w:val="20"/>
                  <w:szCs w:val="18"/>
                </w:rPr>
                <w:t>ACTIONS/SERVICES</w:t>
              </w:r>
            </w:hyperlink>
          </w:p>
        </w:tc>
      </w:tr>
      <w:tr w:rsidR="00AA2314" w:rsidRPr="00350A76" w:rsidTr="002A7472">
        <w:trPr>
          <w:trHeight w:val="323"/>
          <w:tblCellSpacing w:w="36" w:type="dxa"/>
        </w:trPr>
        <w:tc>
          <w:tcPr>
            <w:tcW w:w="1774" w:type="pct"/>
            <w:gridSpan w:val="6"/>
            <w:shd w:val="clear" w:color="auto" w:fill="auto"/>
            <w:tcMar>
              <w:left w:w="115" w:type="dxa"/>
            </w:tcMar>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2017-18</w:t>
            </w:r>
          </w:p>
        </w:tc>
        <w:tc>
          <w:tcPr>
            <w:tcW w:w="1501" w:type="pct"/>
            <w:gridSpan w:val="3"/>
            <w:shd w:val="clear" w:color="auto" w:fill="auto"/>
            <w:vAlign w:val="center"/>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2018-19</w:t>
            </w:r>
          </w:p>
        </w:tc>
        <w:tc>
          <w:tcPr>
            <w:tcW w:w="1627" w:type="pct"/>
            <w:gridSpan w:val="2"/>
            <w:shd w:val="clear" w:color="auto" w:fill="auto"/>
            <w:vAlign w:val="center"/>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2019-20</w:t>
            </w:r>
          </w:p>
        </w:tc>
      </w:tr>
      <w:tr w:rsidR="00AA2314" w:rsidRPr="00564BD9" w:rsidTr="002A7472">
        <w:trPr>
          <w:trHeight w:val="350"/>
          <w:tblCellSpacing w:w="36" w:type="dxa"/>
        </w:trPr>
        <w:tc>
          <w:tcPr>
            <w:tcW w:w="1774"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AA2314" w:rsidRPr="00350A76" w:rsidRDefault="00AA2314" w:rsidP="002A7472">
            <w:pPr>
              <w:spacing w:before="60" w:after="60"/>
              <w:rPr>
                <w:rFonts w:eastAsia="Calibri" w:cs="Arial"/>
                <w:color w:val="000000"/>
                <w:sz w:val="20"/>
                <w:szCs w:val="18"/>
              </w:rPr>
            </w:pP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New    </w:t>
            </w: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0"/>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Unchanged </w:t>
            </w:r>
          </w:p>
        </w:tc>
        <w:tc>
          <w:tcPr>
            <w:tcW w:w="1501" w:type="pct"/>
            <w:gridSpan w:val="3"/>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AA2314" w:rsidRPr="00564BD9" w:rsidRDefault="00AA2314" w:rsidP="002A7472">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New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0"/>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Unchanged</w:t>
            </w:r>
          </w:p>
        </w:tc>
        <w:tc>
          <w:tcPr>
            <w:tcW w:w="1627" w:type="pct"/>
            <w:gridSpan w:val="2"/>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AA2314" w:rsidRPr="00564BD9" w:rsidRDefault="00AA2314" w:rsidP="002A7472">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New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0"/>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Unchanged</w:t>
            </w:r>
          </w:p>
        </w:tc>
      </w:tr>
      <w:tr w:rsidR="00AA2314" w:rsidRPr="005F3A13" w:rsidTr="002A7472">
        <w:trPr>
          <w:trHeight w:val="576"/>
          <w:tblCellSpacing w:w="36" w:type="dxa"/>
        </w:trPr>
        <w:tc>
          <w:tcPr>
            <w:tcW w:w="1774"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tcMar>
          </w:tcPr>
          <w:p w:rsidR="00AA2314" w:rsidRDefault="00AA2314" w:rsidP="002A7472">
            <w:pPr>
              <w:contextualSpacing/>
              <w:rPr>
                <w:sz w:val="20"/>
                <w:szCs w:val="20"/>
              </w:rPr>
            </w:pPr>
            <w:r w:rsidRPr="00732278">
              <w:rPr>
                <w:sz w:val="20"/>
                <w:szCs w:val="20"/>
              </w:rPr>
              <w:t xml:space="preserve">The addition of three (3) new Chromebook </w:t>
            </w:r>
            <w:r>
              <w:rPr>
                <w:sz w:val="20"/>
                <w:szCs w:val="20"/>
              </w:rPr>
              <w:t>Sets (34 Chromebooks)</w:t>
            </w:r>
            <w:r w:rsidRPr="00732278">
              <w:rPr>
                <w:sz w:val="20"/>
                <w:szCs w:val="20"/>
              </w:rPr>
              <w:t xml:space="preserve">, which will be allocated based on the priority of use from stakeholder input with a goal of providing 1:1 </w:t>
            </w:r>
            <w:r w:rsidR="00D54074">
              <w:rPr>
                <w:sz w:val="20"/>
                <w:szCs w:val="20"/>
              </w:rPr>
              <w:t>for 4</w:t>
            </w:r>
            <w:r w:rsidRPr="00732278">
              <w:rPr>
                <w:sz w:val="20"/>
                <w:szCs w:val="20"/>
              </w:rPr>
              <w:t xml:space="preserve">-8 grade, </w:t>
            </w:r>
            <w:r>
              <w:rPr>
                <w:sz w:val="20"/>
                <w:szCs w:val="20"/>
              </w:rPr>
              <w:t>improving access to technology at the elementary sites, and</w:t>
            </w:r>
            <w:r w:rsidRPr="00732278">
              <w:rPr>
                <w:sz w:val="20"/>
                <w:szCs w:val="20"/>
              </w:rPr>
              <w:t xml:space="preserve"> providing additional devices for testing.  </w:t>
            </w:r>
          </w:p>
          <w:p w:rsidR="00AA2314" w:rsidRDefault="00AA2314" w:rsidP="002A7472">
            <w:pPr>
              <w:contextualSpacing/>
              <w:rPr>
                <w:sz w:val="20"/>
                <w:szCs w:val="20"/>
              </w:rPr>
            </w:pPr>
          </w:p>
          <w:p w:rsidR="00AA2314" w:rsidRDefault="00AA2314" w:rsidP="002A7472">
            <w:pPr>
              <w:contextualSpacing/>
              <w:rPr>
                <w:sz w:val="20"/>
                <w:szCs w:val="20"/>
              </w:rPr>
            </w:pPr>
            <w:r w:rsidRPr="00732278">
              <w:rPr>
                <w:sz w:val="20"/>
                <w:szCs w:val="20"/>
              </w:rPr>
              <w:t xml:space="preserve">In addition, provide for the </w:t>
            </w:r>
            <w:r>
              <w:rPr>
                <w:sz w:val="20"/>
                <w:szCs w:val="20"/>
              </w:rPr>
              <w:t>replacement of 20</w:t>
            </w:r>
            <w:r w:rsidRPr="00732278">
              <w:rPr>
                <w:sz w:val="20"/>
                <w:szCs w:val="20"/>
              </w:rPr>
              <w:t xml:space="preserve"> Chromebooks (as needed between Morris and MMS)</w:t>
            </w:r>
          </w:p>
          <w:p w:rsidR="00AA2314" w:rsidRDefault="00AA2314" w:rsidP="002A7472">
            <w:pPr>
              <w:contextualSpacing/>
              <w:rPr>
                <w:sz w:val="20"/>
                <w:szCs w:val="20"/>
              </w:rPr>
            </w:pPr>
          </w:p>
          <w:p w:rsidR="00AA2314" w:rsidRPr="00732278" w:rsidRDefault="00AA2314" w:rsidP="002A7472">
            <w:pPr>
              <w:contextualSpacing/>
              <w:rPr>
                <w:sz w:val="20"/>
                <w:szCs w:val="20"/>
              </w:rPr>
            </w:pPr>
            <w:r>
              <w:rPr>
                <w:rFonts w:cs="Arial"/>
                <w:sz w:val="20"/>
                <w:szCs w:val="18"/>
              </w:rPr>
              <w:t>Provide for 30 touchscreen devices at Dow’s Prairie Elementary School.</w:t>
            </w:r>
          </w:p>
        </w:tc>
        <w:tc>
          <w:tcPr>
            <w:tcW w:w="1501" w:type="pct"/>
            <w:gridSpan w:val="3"/>
            <w:tcBorders>
              <w:top w:val="single" w:sz="2" w:space="0" w:color="D5A1DF"/>
              <w:left w:val="single" w:sz="2" w:space="0" w:color="D5A1DF"/>
              <w:bottom w:val="single" w:sz="2" w:space="0" w:color="D5A1DF"/>
              <w:right w:val="single" w:sz="2" w:space="0" w:color="D5A1DF"/>
            </w:tcBorders>
            <w:shd w:val="clear" w:color="auto" w:fill="F1E4F0"/>
          </w:tcPr>
          <w:p w:rsidR="00AA2314" w:rsidRDefault="00AA2314" w:rsidP="002A7472">
            <w:pPr>
              <w:pStyle w:val="Default"/>
              <w:spacing w:before="60" w:after="60"/>
              <w:rPr>
                <w:rFonts w:ascii="Arial" w:hAnsi="Arial" w:cs="Arial"/>
                <w:sz w:val="20"/>
                <w:szCs w:val="18"/>
              </w:rPr>
            </w:pPr>
            <w:r>
              <w:rPr>
                <w:rFonts w:ascii="Arial" w:hAnsi="Arial" w:cs="Arial"/>
                <w:sz w:val="20"/>
                <w:szCs w:val="18"/>
              </w:rPr>
              <w:t>Add one (1) more Chromebook cart set (34 Chromebooks) to be allocated based on the priority of use from stakeholder input with</w:t>
            </w:r>
            <w:r w:rsidR="00D54074">
              <w:rPr>
                <w:rFonts w:ascii="Arial" w:hAnsi="Arial" w:cs="Arial"/>
                <w:sz w:val="20"/>
                <w:szCs w:val="18"/>
              </w:rPr>
              <w:t xml:space="preserve"> the goal of providing 1:1 for 4</w:t>
            </w:r>
            <w:r>
              <w:rPr>
                <w:rFonts w:ascii="Arial" w:hAnsi="Arial" w:cs="Arial"/>
                <w:sz w:val="20"/>
                <w:szCs w:val="18"/>
              </w:rPr>
              <w:t xml:space="preserve">-8 grade, </w:t>
            </w:r>
            <w:r>
              <w:rPr>
                <w:sz w:val="20"/>
                <w:szCs w:val="20"/>
              </w:rPr>
              <w:t>improving access to technology at the elementary sites, and</w:t>
            </w:r>
            <w:r w:rsidRPr="00732278">
              <w:rPr>
                <w:sz w:val="20"/>
                <w:szCs w:val="20"/>
              </w:rPr>
              <w:t xml:space="preserve"> providing additional devices for testing.  </w:t>
            </w:r>
          </w:p>
          <w:p w:rsidR="00AA2314" w:rsidRDefault="00AA2314" w:rsidP="002A7472">
            <w:pPr>
              <w:pStyle w:val="Default"/>
              <w:spacing w:before="60" w:after="60"/>
              <w:rPr>
                <w:rFonts w:ascii="Arial" w:hAnsi="Arial" w:cs="Arial"/>
                <w:sz w:val="20"/>
                <w:szCs w:val="18"/>
              </w:rPr>
            </w:pPr>
          </w:p>
          <w:p w:rsidR="00AA2314" w:rsidRDefault="00AA2314" w:rsidP="002A7472">
            <w:pPr>
              <w:pStyle w:val="Default"/>
              <w:spacing w:before="60" w:after="60"/>
              <w:rPr>
                <w:rFonts w:ascii="Arial" w:hAnsi="Arial" w:cs="Arial"/>
                <w:sz w:val="20"/>
                <w:szCs w:val="18"/>
              </w:rPr>
            </w:pPr>
            <w:r>
              <w:rPr>
                <w:rFonts w:ascii="Arial" w:hAnsi="Arial" w:cs="Arial"/>
                <w:sz w:val="20"/>
                <w:szCs w:val="18"/>
              </w:rPr>
              <w:t>In addition, provide for the replacement of 20 Chromebooks (as needed between Morris and Middle School)</w:t>
            </w:r>
          </w:p>
          <w:p w:rsidR="00AA2314" w:rsidRDefault="00AA2314" w:rsidP="002A7472">
            <w:pPr>
              <w:pStyle w:val="Default"/>
              <w:spacing w:before="60" w:after="60"/>
              <w:rPr>
                <w:rFonts w:ascii="Arial" w:hAnsi="Arial" w:cs="Arial"/>
                <w:sz w:val="20"/>
                <w:szCs w:val="18"/>
              </w:rPr>
            </w:pPr>
          </w:p>
          <w:p w:rsidR="00AA2314" w:rsidRPr="005F3A13" w:rsidRDefault="00AA2314" w:rsidP="002A7472">
            <w:pPr>
              <w:pStyle w:val="Default"/>
              <w:spacing w:before="60" w:after="60"/>
              <w:rPr>
                <w:rFonts w:ascii="Arial" w:hAnsi="Arial" w:cs="Arial"/>
                <w:sz w:val="20"/>
                <w:szCs w:val="18"/>
              </w:rPr>
            </w:pPr>
            <w:r>
              <w:rPr>
                <w:rFonts w:ascii="Arial" w:hAnsi="Arial" w:cs="Arial"/>
                <w:sz w:val="20"/>
                <w:szCs w:val="18"/>
              </w:rPr>
              <w:t xml:space="preserve">Provide for 30 touchscreen devices at Dow’s Prairie Elementary School. </w:t>
            </w:r>
          </w:p>
        </w:tc>
        <w:tc>
          <w:tcPr>
            <w:tcW w:w="1627" w:type="pct"/>
            <w:gridSpan w:val="2"/>
            <w:tcBorders>
              <w:top w:val="single" w:sz="2" w:space="0" w:color="D5A1DF"/>
              <w:left w:val="single" w:sz="2" w:space="0" w:color="D5A1DF"/>
              <w:bottom w:val="single" w:sz="2" w:space="0" w:color="D5A1DF"/>
              <w:right w:val="single" w:sz="2" w:space="0" w:color="D5A1DF"/>
            </w:tcBorders>
            <w:shd w:val="clear" w:color="auto" w:fill="F1E4F0"/>
          </w:tcPr>
          <w:p w:rsidR="00AA2314" w:rsidRDefault="00AA2314" w:rsidP="002A7472">
            <w:pPr>
              <w:pStyle w:val="Default"/>
              <w:spacing w:before="60" w:after="60"/>
              <w:rPr>
                <w:rFonts w:ascii="Arial" w:hAnsi="Arial" w:cs="Arial"/>
                <w:sz w:val="20"/>
                <w:szCs w:val="18"/>
              </w:rPr>
            </w:pPr>
            <w:r>
              <w:rPr>
                <w:rFonts w:ascii="Arial" w:hAnsi="Arial" w:cs="Arial"/>
                <w:sz w:val="20"/>
                <w:szCs w:val="18"/>
              </w:rPr>
              <w:t>Provide additional, and/or replace devices at all three school sites ) to be allocated based on the priority of use from stakeholder input with</w:t>
            </w:r>
            <w:r w:rsidR="00D54074">
              <w:rPr>
                <w:rFonts w:ascii="Arial" w:hAnsi="Arial" w:cs="Arial"/>
                <w:sz w:val="20"/>
                <w:szCs w:val="18"/>
              </w:rPr>
              <w:t xml:space="preserve"> the goal of providing 1:1 for 4</w:t>
            </w:r>
            <w:r>
              <w:rPr>
                <w:rFonts w:ascii="Arial" w:hAnsi="Arial" w:cs="Arial"/>
                <w:sz w:val="20"/>
                <w:szCs w:val="18"/>
              </w:rPr>
              <w:t xml:space="preserve">-8 grade, </w:t>
            </w:r>
            <w:r>
              <w:rPr>
                <w:sz w:val="20"/>
                <w:szCs w:val="20"/>
              </w:rPr>
              <w:t>improving access to technology at the elementary sites, and</w:t>
            </w:r>
            <w:r w:rsidRPr="00732278">
              <w:rPr>
                <w:sz w:val="20"/>
                <w:szCs w:val="20"/>
              </w:rPr>
              <w:t xml:space="preserve"> providing additional devices for testing.  </w:t>
            </w:r>
          </w:p>
          <w:p w:rsidR="00AA2314" w:rsidRDefault="00AA2314" w:rsidP="002A7472">
            <w:pPr>
              <w:pStyle w:val="Default"/>
              <w:spacing w:before="60" w:after="60"/>
              <w:rPr>
                <w:rFonts w:ascii="Arial" w:hAnsi="Arial" w:cs="Arial"/>
                <w:sz w:val="20"/>
                <w:szCs w:val="18"/>
              </w:rPr>
            </w:pPr>
          </w:p>
          <w:p w:rsidR="00AA2314" w:rsidRPr="005F3A13" w:rsidRDefault="00AA2314" w:rsidP="002A7472">
            <w:pPr>
              <w:pStyle w:val="Default"/>
              <w:spacing w:before="60" w:after="60"/>
              <w:rPr>
                <w:rFonts w:ascii="Arial" w:hAnsi="Arial" w:cs="Arial"/>
                <w:sz w:val="20"/>
                <w:szCs w:val="18"/>
              </w:rPr>
            </w:pPr>
          </w:p>
        </w:tc>
      </w:tr>
      <w:tr w:rsidR="00AA2314" w:rsidRPr="001A5DEF" w:rsidTr="002A7472">
        <w:trPr>
          <w:trHeight w:val="215"/>
          <w:tblCellSpacing w:w="36" w:type="dxa"/>
        </w:trPr>
        <w:tc>
          <w:tcPr>
            <w:tcW w:w="1774" w:type="pct"/>
            <w:gridSpan w:val="6"/>
            <w:shd w:val="clear" w:color="auto" w:fill="auto"/>
          </w:tcPr>
          <w:p w:rsidR="00AA2314" w:rsidRPr="00564BD9" w:rsidRDefault="00AA2314" w:rsidP="002A7472">
            <w:pPr>
              <w:spacing w:before="120" w:after="60"/>
              <w:rPr>
                <w:rFonts w:eastAsia="Calibri" w:cs="Arial"/>
                <w:color w:val="000000"/>
                <w:sz w:val="20"/>
                <w:szCs w:val="18"/>
              </w:rPr>
            </w:pPr>
            <w:hyperlink w:anchor="Instructions_PAS_BudgetedExpenditures" w:history="1">
              <w:r w:rsidRPr="005F3A13">
                <w:rPr>
                  <w:rStyle w:val="Hyperlink"/>
                  <w:rFonts w:cs="Arial"/>
                  <w:sz w:val="20"/>
                  <w:szCs w:val="18"/>
                </w:rPr>
                <w:t>BUDGETED EXPENDITURES</w:t>
              </w:r>
            </w:hyperlink>
          </w:p>
        </w:tc>
        <w:tc>
          <w:tcPr>
            <w:tcW w:w="1501" w:type="pct"/>
            <w:gridSpan w:val="3"/>
            <w:shd w:val="clear" w:color="auto" w:fill="auto"/>
          </w:tcPr>
          <w:p w:rsidR="00AA2314" w:rsidRPr="001A5DEF" w:rsidRDefault="00AA2314" w:rsidP="002A7472">
            <w:pPr>
              <w:spacing w:before="120" w:after="60"/>
              <w:rPr>
                <w:rFonts w:eastAsia="Calibri" w:cs="Arial"/>
                <w:color w:val="FFFFFF"/>
                <w:sz w:val="20"/>
                <w:szCs w:val="18"/>
              </w:rPr>
            </w:pPr>
            <w:r w:rsidRPr="00EA3544">
              <w:rPr>
                <w:rFonts w:eastAsia="Calibri" w:cs="Arial"/>
                <w:b/>
                <w:color w:val="FFFFFF"/>
                <w:sz w:val="18"/>
                <w:szCs w:val="18"/>
              </w:rPr>
              <w:t>Empty Cell</w:t>
            </w:r>
          </w:p>
        </w:tc>
        <w:tc>
          <w:tcPr>
            <w:tcW w:w="1627" w:type="pct"/>
            <w:gridSpan w:val="2"/>
            <w:shd w:val="clear" w:color="auto" w:fill="auto"/>
          </w:tcPr>
          <w:p w:rsidR="00AA2314" w:rsidRPr="001A5DEF" w:rsidRDefault="00AA2314" w:rsidP="002A7472">
            <w:pPr>
              <w:spacing w:before="120" w:after="60"/>
              <w:rPr>
                <w:rFonts w:eastAsia="Calibri" w:cs="Arial"/>
                <w:color w:val="FFFFFF"/>
                <w:sz w:val="20"/>
                <w:szCs w:val="18"/>
              </w:rPr>
            </w:pPr>
            <w:r w:rsidRPr="001A5DEF">
              <w:rPr>
                <w:rFonts w:eastAsia="Calibri" w:cs="Arial"/>
                <w:b/>
                <w:color w:val="FFFFFF"/>
                <w:sz w:val="18"/>
                <w:szCs w:val="18"/>
              </w:rPr>
              <w:t>Empty Cell</w:t>
            </w:r>
          </w:p>
        </w:tc>
      </w:tr>
      <w:tr w:rsidR="00AA2314" w:rsidRPr="00350A76" w:rsidTr="002A7472">
        <w:trPr>
          <w:trHeight w:val="332"/>
          <w:tblCellSpacing w:w="36" w:type="dxa"/>
        </w:trPr>
        <w:tc>
          <w:tcPr>
            <w:tcW w:w="1774" w:type="pct"/>
            <w:gridSpan w:val="6"/>
            <w:shd w:val="clear" w:color="auto" w:fill="auto"/>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2017-18</w:t>
            </w:r>
          </w:p>
        </w:tc>
        <w:tc>
          <w:tcPr>
            <w:tcW w:w="1501" w:type="pct"/>
            <w:gridSpan w:val="3"/>
            <w:shd w:val="clear" w:color="auto" w:fill="auto"/>
            <w:vAlign w:val="center"/>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2018-19</w:t>
            </w:r>
          </w:p>
        </w:tc>
        <w:tc>
          <w:tcPr>
            <w:tcW w:w="1627" w:type="pct"/>
            <w:gridSpan w:val="2"/>
            <w:shd w:val="clear" w:color="auto" w:fill="auto"/>
            <w:vAlign w:val="center"/>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2019-20</w:t>
            </w:r>
          </w:p>
        </w:tc>
      </w:tr>
      <w:tr w:rsidR="00AA2314" w:rsidRPr="005F3A13" w:rsidTr="002A7472">
        <w:trPr>
          <w:trHeight w:val="432"/>
          <w:tblCellSpacing w:w="36" w:type="dxa"/>
        </w:trPr>
        <w:tc>
          <w:tcPr>
            <w:tcW w:w="580" w:type="pct"/>
            <w:gridSpan w:val="2"/>
            <w:shd w:val="clear" w:color="auto" w:fill="auto"/>
            <w:vAlign w:val="center"/>
          </w:tcPr>
          <w:p w:rsidR="00AA2314" w:rsidRPr="005D689F" w:rsidRDefault="00AA2314" w:rsidP="002A7472">
            <w:pPr>
              <w:spacing w:before="60" w:after="20"/>
              <w:rPr>
                <w:rFonts w:eastAsia="Calibri" w:cs="Arial"/>
                <w:color w:val="9830BC"/>
                <w:sz w:val="20"/>
                <w:szCs w:val="18"/>
              </w:rPr>
            </w:pPr>
            <w:r w:rsidRPr="005D689F">
              <w:rPr>
                <w:rFonts w:eastAsia="Calibri" w:cs="Arial"/>
                <w:color w:val="9830BC"/>
                <w:sz w:val="20"/>
                <w:szCs w:val="18"/>
              </w:rPr>
              <w:t>Amount</w:t>
            </w:r>
          </w:p>
        </w:tc>
        <w:tc>
          <w:tcPr>
            <w:tcW w:w="1169"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r>
              <w:rPr>
                <w:rFonts w:eastAsia="Calibri" w:cs="Arial"/>
                <w:color w:val="000000"/>
                <w:sz w:val="20"/>
                <w:szCs w:val="18"/>
              </w:rPr>
              <w:t>$40,000</w:t>
            </w:r>
          </w:p>
        </w:tc>
        <w:tc>
          <w:tcPr>
            <w:tcW w:w="412" w:type="pct"/>
            <w:gridSpan w:val="2"/>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Amount</w:t>
            </w:r>
          </w:p>
        </w:tc>
        <w:tc>
          <w:tcPr>
            <w:tcW w:w="1064"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r>
              <w:rPr>
                <w:rFonts w:eastAsia="Calibri" w:cs="Arial"/>
                <w:color w:val="000000"/>
                <w:sz w:val="20"/>
                <w:szCs w:val="18"/>
              </w:rPr>
              <w:t>$26,980</w:t>
            </w:r>
          </w:p>
        </w:tc>
        <w:tc>
          <w:tcPr>
            <w:tcW w:w="394" w:type="pct"/>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Amount</w:t>
            </w:r>
          </w:p>
        </w:tc>
        <w:tc>
          <w:tcPr>
            <w:tcW w:w="1209"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Default="00AA2314" w:rsidP="002A7472">
            <w:pPr>
              <w:spacing w:before="60" w:after="60"/>
              <w:rPr>
                <w:rFonts w:eastAsia="Calibri" w:cs="Arial"/>
                <w:color w:val="000000"/>
                <w:sz w:val="20"/>
                <w:szCs w:val="18"/>
              </w:rPr>
            </w:pPr>
            <w:r>
              <w:rPr>
                <w:rFonts w:eastAsia="Calibri" w:cs="Arial"/>
                <w:color w:val="000000"/>
                <w:sz w:val="20"/>
                <w:szCs w:val="18"/>
              </w:rPr>
              <w:t>a) $10,000</w:t>
            </w:r>
          </w:p>
          <w:p w:rsidR="00AA2314" w:rsidRPr="005F3A13" w:rsidRDefault="00AA2314" w:rsidP="002A7472">
            <w:pPr>
              <w:spacing w:before="60" w:after="60"/>
              <w:rPr>
                <w:rFonts w:eastAsia="Calibri" w:cs="Arial"/>
                <w:color w:val="000000"/>
                <w:sz w:val="20"/>
                <w:szCs w:val="18"/>
              </w:rPr>
            </w:pPr>
            <w:r>
              <w:rPr>
                <w:rFonts w:eastAsia="Calibri" w:cs="Arial"/>
                <w:color w:val="000000"/>
                <w:sz w:val="20"/>
                <w:szCs w:val="18"/>
              </w:rPr>
              <w:t>b) $10,500</w:t>
            </w:r>
          </w:p>
        </w:tc>
      </w:tr>
      <w:tr w:rsidR="00AA2314" w:rsidRPr="005F3A13" w:rsidTr="002A7472">
        <w:trPr>
          <w:trHeight w:val="432"/>
          <w:tblCellSpacing w:w="36" w:type="dxa"/>
        </w:trPr>
        <w:tc>
          <w:tcPr>
            <w:tcW w:w="580" w:type="pct"/>
            <w:gridSpan w:val="2"/>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Source</w:t>
            </w:r>
          </w:p>
        </w:tc>
        <w:tc>
          <w:tcPr>
            <w:tcW w:w="1169"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r>
              <w:rPr>
                <w:rFonts w:eastAsia="Calibri" w:cs="Arial"/>
                <w:color w:val="000000"/>
                <w:sz w:val="20"/>
                <w:szCs w:val="18"/>
              </w:rPr>
              <w:t xml:space="preserve">One-time Discretionary </w:t>
            </w:r>
            <w:r w:rsidRPr="00C15C84">
              <w:rPr>
                <w:rFonts w:eastAsia="Calibri" w:cs="Arial"/>
                <w:color w:val="000000"/>
                <w:sz w:val="20"/>
                <w:szCs w:val="18"/>
              </w:rPr>
              <w:t>Carryover</w:t>
            </w:r>
          </w:p>
        </w:tc>
        <w:tc>
          <w:tcPr>
            <w:tcW w:w="412" w:type="pct"/>
            <w:gridSpan w:val="2"/>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Source</w:t>
            </w:r>
          </w:p>
        </w:tc>
        <w:tc>
          <w:tcPr>
            <w:tcW w:w="1064"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r>
              <w:rPr>
                <w:rFonts w:eastAsia="Calibri" w:cs="Arial"/>
                <w:color w:val="000000"/>
                <w:sz w:val="20"/>
                <w:szCs w:val="18"/>
              </w:rPr>
              <w:t xml:space="preserve">One-time Discretionary </w:t>
            </w:r>
            <w:r w:rsidRPr="00C15C84">
              <w:rPr>
                <w:rFonts w:eastAsia="Calibri" w:cs="Arial"/>
                <w:color w:val="000000"/>
                <w:sz w:val="20"/>
                <w:szCs w:val="18"/>
              </w:rPr>
              <w:t>Carryover</w:t>
            </w:r>
          </w:p>
        </w:tc>
        <w:tc>
          <w:tcPr>
            <w:tcW w:w="394" w:type="pct"/>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Source</w:t>
            </w:r>
          </w:p>
        </w:tc>
        <w:tc>
          <w:tcPr>
            <w:tcW w:w="1209"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Default="00AA2314" w:rsidP="002A7472">
            <w:pPr>
              <w:spacing w:before="60" w:after="60"/>
              <w:rPr>
                <w:rFonts w:eastAsia="Calibri" w:cs="Arial"/>
                <w:color w:val="000000"/>
                <w:sz w:val="20"/>
                <w:szCs w:val="18"/>
              </w:rPr>
            </w:pPr>
            <w:r>
              <w:rPr>
                <w:rFonts w:eastAsia="Calibri" w:cs="Arial"/>
                <w:color w:val="000000"/>
                <w:sz w:val="20"/>
                <w:szCs w:val="18"/>
              </w:rPr>
              <w:t xml:space="preserve">a) LCFF Base </w:t>
            </w:r>
          </w:p>
          <w:p w:rsidR="00AA2314" w:rsidRPr="005F3A13" w:rsidRDefault="00AA2314" w:rsidP="002A7472">
            <w:pPr>
              <w:spacing w:before="60" w:after="60"/>
              <w:rPr>
                <w:rFonts w:eastAsia="Calibri" w:cs="Arial"/>
                <w:color w:val="000000"/>
                <w:sz w:val="20"/>
                <w:szCs w:val="18"/>
              </w:rPr>
            </w:pPr>
            <w:r>
              <w:rPr>
                <w:rFonts w:eastAsia="Calibri" w:cs="Arial"/>
                <w:color w:val="000000"/>
                <w:sz w:val="20"/>
                <w:szCs w:val="18"/>
              </w:rPr>
              <w:t>b) LCFF Supplemental</w:t>
            </w:r>
          </w:p>
        </w:tc>
      </w:tr>
      <w:tr w:rsidR="00AA2314" w:rsidRPr="005F3A13" w:rsidTr="002A7472">
        <w:trPr>
          <w:trHeight w:val="432"/>
          <w:tblCellSpacing w:w="36" w:type="dxa"/>
        </w:trPr>
        <w:tc>
          <w:tcPr>
            <w:tcW w:w="580" w:type="pct"/>
            <w:gridSpan w:val="2"/>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lastRenderedPageBreak/>
              <w:t>Budget Reference</w:t>
            </w:r>
          </w:p>
        </w:tc>
        <w:tc>
          <w:tcPr>
            <w:tcW w:w="1169"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r>
              <w:rPr>
                <w:rFonts w:eastAsia="Calibri" w:cs="Arial"/>
                <w:color w:val="000000"/>
                <w:sz w:val="20"/>
                <w:szCs w:val="18"/>
              </w:rPr>
              <w:t>Mat./Supp. - Computers        40,000</w:t>
            </w:r>
          </w:p>
        </w:tc>
        <w:tc>
          <w:tcPr>
            <w:tcW w:w="412" w:type="pct"/>
            <w:gridSpan w:val="2"/>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064"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r>
              <w:rPr>
                <w:rFonts w:eastAsia="Calibri" w:cs="Arial"/>
                <w:color w:val="000000"/>
                <w:sz w:val="20"/>
                <w:szCs w:val="18"/>
              </w:rPr>
              <w:t>Mat./Supp./Comp.          26,980</w:t>
            </w:r>
          </w:p>
        </w:tc>
        <w:tc>
          <w:tcPr>
            <w:tcW w:w="394" w:type="pct"/>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209"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Default="00AA2314" w:rsidP="002A7472">
            <w:pPr>
              <w:spacing w:before="60" w:after="60"/>
              <w:rPr>
                <w:rFonts w:eastAsia="Calibri" w:cs="Arial"/>
                <w:color w:val="000000"/>
                <w:sz w:val="20"/>
                <w:szCs w:val="18"/>
              </w:rPr>
            </w:pPr>
            <w:r>
              <w:rPr>
                <w:rFonts w:eastAsia="Calibri" w:cs="Arial"/>
                <w:color w:val="000000"/>
                <w:sz w:val="20"/>
                <w:szCs w:val="18"/>
              </w:rPr>
              <w:t>a) Mat./Supp./Comp.                10,000</w:t>
            </w:r>
          </w:p>
          <w:p w:rsidR="00AA2314" w:rsidRPr="005F3A13" w:rsidRDefault="00AA2314" w:rsidP="002A7472">
            <w:pPr>
              <w:spacing w:before="60" w:after="60"/>
              <w:rPr>
                <w:rFonts w:eastAsia="Calibri" w:cs="Arial"/>
                <w:color w:val="000000"/>
                <w:sz w:val="20"/>
                <w:szCs w:val="18"/>
              </w:rPr>
            </w:pPr>
            <w:r>
              <w:rPr>
                <w:rFonts w:eastAsia="Calibri" w:cs="Arial"/>
                <w:color w:val="000000"/>
                <w:sz w:val="20"/>
                <w:szCs w:val="18"/>
              </w:rPr>
              <w:t>b) Mat./Supp./Comp.                10,500</w:t>
            </w:r>
          </w:p>
        </w:tc>
      </w:tr>
      <w:tr w:rsidR="00AA2314" w:rsidRPr="001A5DEF" w:rsidTr="002A7472">
        <w:trPr>
          <w:trHeight w:val="432"/>
          <w:tblCellSpacing w:w="36" w:type="dxa"/>
        </w:trPr>
        <w:tc>
          <w:tcPr>
            <w:tcW w:w="288" w:type="pct"/>
            <w:shd w:val="clear" w:color="auto" w:fill="auto"/>
            <w:vAlign w:val="center"/>
          </w:tcPr>
          <w:p w:rsidR="00AA2314" w:rsidRDefault="00AA2314" w:rsidP="002A7472">
            <w:pPr>
              <w:jc w:val="center"/>
              <w:rPr>
                <w:rFonts w:eastAsia="Calibri" w:cs="Arial"/>
                <w:color w:val="9830BC"/>
                <w:sz w:val="22"/>
                <w:szCs w:val="18"/>
              </w:rPr>
            </w:pPr>
          </w:p>
          <w:p w:rsidR="00AA2314" w:rsidRDefault="00AA2314" w:rsidP="002A7472">
            <w:pPr>
              <w:jc w:val="center"/>
              <w:rPr>
                <w:rFonts w:eastAsia="Calibri" w:cs="Arial"/>
                <w:color w:val="9830BC"/>
                <w:sz w:val="22"/>
                <w:szCs w:val="18"/>
              </w:rPr>
            </w:pPr>
          </w:p>
          <w:p w:rsidR="00AA2314" w:rsidRPr="001B7059" w:rsidRDefault="00AA2314" w:rsidP="002A7472">
            <w:pPr>
              <w:jc w:val="center"/>
              <w:rPr>
                <w:rFonts w:eastAsia="Calibri" w:cs="Arial"/>
                <w:color w:val="9830BC"/>
                <w:sz w:val="22"/>
                <w:szCs w:val="18"/>
              </w:rPr>
            </w:pPr>
            <w:r w:rsidRPr="001B7059">
              <w:rPr>
                <w:rFonts w:eastAsia="Calibri" w:cs="Arial"/>
                <w:color w:val="9830BC"/>
                <w:sz w:val="22"/>
                <w:szCs w:val="18"/>
              </w:rPr>
              <w:t>Action</w:t>
            </w:r>
          </w:p>
        </w:tc>
        <w:tc>
          <w:tcPr>
            <w:tcW w:w="294" w:type="pct"/>
            <w:gridSpan w:val="2"/>
            <w:shd w:val="clear" w:color="auto" w:fill="auto"/>
            <w:vAlign w:val="center"/>
          </w:tcPr>
          <w:p w:rsidR="00AA2314" w:rsidRDefault="00AA2314" w:rsidP="002A7472">
            <w:pPr>
              <w:jc w:val="center"/>
              <w:rPr>
                <w:rFonts w:eastAsia="Calibri" w:cs="Arial"/>
                <w:b/>
                <w:color w:val="9830BC"/>
                <w:sz w:val="40"/>
                <w:szCs w:val="40"/>
              </w:rPr>
            </w:pPr>
          </w:p>
          <w:p w:rsidR="00AA2314" w:rsidRPr="000215FA" w:rsidRDefault="00AA2314" w:rsidP="002A7472">
            <w:pPr>
              <w:rPr>
                <w:rFonts w:eastAsia="Calibri" w:cs="Arial"/>
                <w:color w:val="9830BC"/>
                <w:sz w:val="40"/>
                <w:szCs w:val="40"/>
              </w:rPr>
            </w:pPr>
            <w:r>
              <w:rPr>
                <w:rFonts w:eastAsia="Calibri" w:cs="Arial"/>
                <w:b/>
                <w:color w:val="9830BC"/>
                <w:sz w:val="40"/>
                <w:szCs w:val="40"/>
              </w:rPr>
              <w:t>11</w:t>
            </w:r>
          </w:p>
        </w:tc>
        <w:tc>
          <w:tcPr>
            <w:tcW w:w="746" w:type="pct"/>
            <w:gridSpan w:val="2"/>
            <w:shd w:val="clear" w:color="auto" w:fill="auto"/>
            <w:vAlign w:val="center"/>
          </w:tcPr>
          <w:p w:rsidR="00AA2314" w:rsidRPr="001A5DEF" w:rsidRDefault="00AA2314" w:rsidP="002A7472">
            <w:pPr>
              <w:jc w:val="center"/>
              <w:rPr>
                <w:rFonts w:eastAsia="Calibri" w:cs="Arial"/>
                <w:color w:val="FFFFFF"/>
                <w:sz w:val="22"/>
                <w:szCs w:val="22"/>
              </w:rPr>
            </w:pPr>
            <w:r w:rsidRPr="00EA3544">
              <w:rPr>
                <w:rFonts w:eastAsia="Calibri" w:cs="Arial"/>
                <w:b/>
                <w:color w:val="FFFFFF"/>
                <w:sz w:val="18"/>
                <w:szCs w:val="18"/>
              </w:rPr>
              <w:t>Empty Cell</w:t>
            </w:r>
          </w:p>
        </w:tc>
        <w:tc>
          <w:tcPr>
            <w:tcW w:w="3549" w:type="pct"/>
            <w:gridSpan w:val="6"/>
            <w:shd w:val="clear" w:color="auto" w:fill="auto"/>
            <w:vAlign w:val="center"/>
          </w:tcPr>
          <w:p w:rsidR="00AA2314" w:rsidRPr="001A5DEF" w:rsidRDefault="00AA2314" w:rsidP="002A7472">
            <w:pPr>
              <w:spacing w:before="60" w:after="20"/>
              <w:rPr>
                <w:rFonts w:eastAsia="Calibri" w:cs="Arial"/>
                <w:color w:val="FFFFFF"/>
                <w:sz w:val="22"/>
                <w:szCs w:val="22"/>
              </w:rPr>
            </w:pPr>
            <w:r w:rsidRPr="00EA3544">
              <w:rPr>
                <w:rFonts w:eastAsia="Calibri" w:cs="Arial"/>
                <w:b/>
                <w:color w:val="FFFFFF"/>
                <w:sz w:val="18"/>
                <w:szCs w:val="18"/>
              </w:rPr>
              <w:t>Empty Cell</w:t>
            </w:r>
          </w:p>
        </w:tc>
      </w:tr>
      <w:tr w:rsidR="00AA2314" w:rsidRPr="000E354D" w:rsidTr="002A7472">
        <w:trPr>
          <w:trHeight w:val="360"/>
          <w:tblCellSpacing w:w="36" w:type="dxa"/>
        </w:trPr>
        <w:tc>
          <w:tcPr>
            <w:tcW w:w="4951" w:type="pct"/>
            <w:gridSpan w:val="11"/>
            <w:tcBorders>
              <w:top w:val="single" w:sz="2" w:space="0" w:color="D5A1DF"/>
              <w:left w:val="single" w:sz="2" w:space="0" w:color="D5A1DF"/>
              <w:right w:val="single" w:sz="2" w:space="0" w:color="D5A1DF"/>
            </w:tcBorders>
            <w:shd w:val="clear" w:color="auto" w:fill="F1E4F0"/>
            <w:vAlign w:val="center"/>
          </w:tcPr>
          <w:p w:rsidR="00AA2314" w:rsidRPr="000E354D" w:rsidRDefault="00AA2314" w:rsidP="002A7472">
            <w:pPr>
              <w:spacing w:before="60" w:after="60"/>
              <w:rPr>
                <w:rFonts w:eastAsia="Calibri"/>
                <w:sz w:val="22"/>
                <w:szCs w:val="22"/>
              </w:rPr>
            </w:pPr>
            <w:r w:rsidRPr="007A5578">
              <w:rPr>
                <w:rFonts w:eastAsia="Calibri" w:cs="Arial"/>
                <w:color w:val="9830BC"/>
                <w:sz w:val="22"/>
                <w:szCs w:val="18"/>
              </w:rPr>
              <w:t xml:space="preserve">For Actions/Services not </w:t>
            </w:r>
            <w:r>
              <w:rPr>
                <w:rFonts w:eastAsia="Calibri" w:cs="Arial"/>
                <w:color w:val="9830BC"/>
                <w:sz w:val="22"/>
                <w:szCs w:val="18"/>
              </w:rPr>
              <w:t xml:space="preserve">included as </w:t>
            </w:r>
            <w:r w:rsidRPr="007A5578">
              <w:rPr>
                <w:rFonts w:eastAsia="Calibri" w:cs="Arial"/>
                <w:color w:val="9830BC"/>
                <w:sz w:val="22"/>
                <w:szCs w:val="18"/>
              </w:rPr>
              <w:t xml:space="preserve">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AA2314" w:rsidRPr="00350A76" w:rsidTr="002A7472">
        <w:trPr>
          <w:trHeight w:val="377"/>
          <w:tblCellSpacing w:w="36" w:type="dxa"/>
        </w:trPr>
        <w:tc>
          <w:tcPr>
            <w:tcW w:w="1311" w:type="pct"/>
            <w:gridSpan w:val="4"/>
            <w:tcBorders>
              <w:left w:val="single" w:sz="2" w:space="0" w:color="D5A1DF"/>
            </w:tcBorders>
            <w:shd w:val="clear" w:color="auto" w:fill="auto"/>
            <w:vAlign w:val="center"/>
          </w:tcPr>
          <w:p w:rsidR="00AA2314" w:rsidRPr="008F43EC" w:rsidRDefault="00AA2314" w:rsidP="002A7472">
            <w:pPr>
              <w:spacing w:before="60" w:after="60"/>
              <w:jc w:val="right"/>
              <w:rPr>
                <w:rFonts w:eastAsia="Calibri" w:cs="Arial"/>
                <w:sz w:val="20"/>
                <w:szCs w:val="18"/>
              </w:rPr>
            </w:pPr>
            <w:hyperlink w:anchor="Instructions_PAS_StudentsToBeServed" w:history="1">
              <w:r w:rsidRPr="005F3A13">
                <w:rPr>
                  <w:rStyle w:val="Hyperlink"/>
                  <w:rFonts w:eastAsia="Calibri" w:cs="Arial"/>
                  <w:sz w:val="20"/>
                  <w:szCs w:val="18"/>
                </w:rPr>
                <w:t>Students to be Served</w:t>
              </w:r>
            </w:hyperlink>
          </w:p>
        </w:tc>
        <w:tc>
          <w:tcPr>
            <w:tcW w:w="3615"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350A76" w:rsidRDefault="00AA2314" w:rsidP="002A7472">
            <w:pPr>
              <w:spacing w:before="60" w:after="60"/>
              <w:rPr>
                <w:rFonts w:eastAsia="Calibri" w:cs="Arial"/>
                <w:color w:val="000000"/>
                <w:sz w:val="20"/>
                <w:szCs w:val="18"/>
              </w:rPr>
            </w:pPr>
            <w:r>
              <w:rPr>
                <w:rFonts w:eastAsia="Calibri" w:cs="Arial"/>
                <w:sz w:val="20"/>
                <w:szCs w:val="18"/>
              </w:rPr>
              <w:fldChar w:fldCharType="begin">
                <w:ffData>
                  <w:name w:val=""/>
                  <w:enabled/>
                  <w:calcOnExit w:val="0"/>
                  <w:checkBox>
                    <w:size w:val="20"/>
                    <w:default w:val="1"/>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All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Students with Disabilities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w:t>
            </w:r>
            <w:r w:rsidRPr="00350A76">
              <w:rPr>
                <w:rFonts w:eastAsia="Calibri" w:cs="Arial"/>
                <w:sz w:val="20"/>
                <w:szCs w:val="18"/>
                <w:u w:val="single"/>
              </w:rPr>
              <w:t>[Specific Student Group(s)]</w:t>
            </w:r>
            <w:r w:rsidRPr="00350A76">
              <w:rPr>
                <w:rFonts w:eastAsia="Calibri" w:cs="Arial"/>
                <w:sz w:val="20"/>
                <w:szCs w:val="18"/>
              </w:rPr>
              <w:t>___________________</w:t>
            </w:r>
            <w:r w:rsidRPr="00350A76">
              <w:rPr>
                <w:rFonts w:eastAsia="Calibri" w:cs="Arial"/>
                <w:sz w:val="20"/>
                <w:szCs w:val="18"/>
                <w:u w:val="single"/>
              </w:rPr>
              <w:t xml:space="preserve"> </w:t>
            </w:r>
          </w:p>
        </w:tc>
      </w:tr>
      <w:tr w:rsidR="00AA2314" w:rsidRPr="00350A76" w:rsidTr="002A7472">
        <w:trPr>
          <w:trHeight w:val="377"/>
          <w:tblCellSpacing w:w="36" w:type="dxa"/>
        </w:trPr>
        <w:tc>
          <w:tcPr>
            <w:tcW w:w="1311" w:type="pct"/>
            <w:gridSpan w:val="4"/>
            <w:tcBorders>
              <w:left w:val="single" w:sz="2" w:space="0" w:color="D5A1DF"/>
              <w:bottom w:val="single" w:sz="2" w:space="0" w:color="D5A1DF"/>
            </w:tcBorders>
            <w:shd w:val="clear" w:color="auto" w:fill="auto"/>
            <w:vAlign w:val="center"/>
          </w:tcPr>
          <w:p w:rsidR="00AA2314" w:rsidRPr="00350A76" w:rsidRDefault="00AA2314" w:rsidP="002A7472">
            <w:pPr>
              <w:spacing w:before="60" w:after="60"/>
              <w:jc w:val="right"/>
              <w:rPr>
                <w:sz w:val="20"/>
              </w:rPr>
            </w:pPr>
            <w:hyperlink w:anchor="Instructions_PAS_Locations" w:history="1">
              <w:r w:rsidRPr="005F3A13">
                <w:rPr>
                  <w:rStyle w:val="Hyperlink"/>
                  <w:rFonts w:eastAsia="Calibri" w:cs="Arial"/>
                  <w:sz w:val="20"/>
                  <w:szCs w:val="18"/>
                </w:rPr>
                <w:t>Location(s)</w:t>
              </w:r>
            </w:hyperlink>
          </w:p>
        </w:tc>
        <w:tc>
          <w:tcPr>
            <w:tcW w:w="3615"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350A76" w:rsidRDefault="00AA2314" w:rsidP="002A7472">
            <w:pPr>
              <w:spacing w:before="60" w:after="60"/>
              <w:rPr>
                <w:rFonts w:eastAsia="Calibri" w:cs="Arial"/>
                <w:sz w:val="20"/>
                <w:szCs w:val="18"/>
              </w:rPr>
            </w:pPr>
            <w:r>
              <w:rPr>
                <w:rFonts w:eastAsia="Calibri" w:cs="Arial"/>
                <w:sz w:val="20"/>
                <w:szCs w:val="18"/>
              </w:rPr>
              <w:fldChar w:fldCharType="begin">
                <w:ffData>
                  <w:name w:val=""/>
                  <w:enabled/>
                  <w:calcOnExit w:val="0"/>
                  <w:checkBox>
                    <w:size w:val="20"/>
                    <w:default w:val="1"/>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All schools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Schools:___________________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Grade</w:t>
            </w:r>
            <w:r>
              <w:rPr>
                <w:rFonts w:eastAsia="Calibri" w:cs="Arial"/>
                <w:sz w:val="20"/>
                <w:szCs w:val="18"/>
              </w:rPr>
              <w:t xml:space="preserve"> </w:t>
            </w:r>
            <w:r w:rsidRPr="00350A76">
              <w:rPr>
                <w:rFonts w:eastAsia="Calibri" w:cs="Arial"/>
                <w:sz w:val="20"/>
                <w:szCs w:val="18"/>
              </w:rPr>
              <w:t>spans:__________________</w:t>
            </w:r>
          </w:p>
        </w:tc>
      </w:tr>
      <w:tr w:rsidR="00AA2314" w:rsidRPr="004231CC" w:rsidTr="002A7472">
        <w:trPr>
          <w:tblCellSpacing w:w="36" w:type="dxa"/>
        </w:trPr>
        <w:tc>
          <w:tcPr>
            <w:tcW w:w="4951" w:type="pct"/>
            <w:gridSpan w:val="11"/>
            <w:shd w:val="clear" w:color="auto" w:fill="auto"/>
            <w:vAlign w:val="center"/>
          </w:tcPr>
          <w:p w:rsidR="00AA2314" w:rsidRPr="004231CC" w:rsidRDefault="00AA2314" w:rsidP="002A7472">
            <w:pPr>
              <w:spacing w:before="20" w:after="20"/>
              <w:jc w:val="center"/>
              <w:rPr>
                <w:rFonts w:eastAsia="Calibri" w:cs="Arial"/>
                <w:sz w:val="20"/>
                <w:szCs w:val="18"/>
              </w:rPr>
            </w:pPr>
            <w:r>
              <w:rPr>
                <w:rFonts w:eastAsia="Calibri" w:cs="Arial"/>
                <w:b/>
                <w:color w:val="9830BC"/>
              </w:rPr>
              <w:t>OR</w:t>
            </w:r>
          </w:p>
        </w:tc>
      </w:tr>
      <w:tr w:rsidR="00AA2314" w:rsidRPr="000E354D" w:rsidTr="002A7472">
        <w:trPr>
          <w:trHeight w:val="360"/>
          <w:tblCellSpacing w:w="36" w:type="dxa"/>
        </w:trPr>
        <w:tc>
          <w:tcPr>
            <w:tcW w:w="4951" w:type="pct"/>
            <w:gridSpan w:val="11"/>
            <w:tcBorders>
              <w:top w:val="single" w:sz="2" w:space="0" w:color="D5A1DF"/>
              <w:left w:val="single" w:sz="2" w:space="0" w:color="D5A1DF"/>
              <w:right w:val="single" w:sz="2" w:space="0" w:color="D5A1DF"/>
            </w:tcBorders>
            <w:shd w:val="clear" w:color="auto" w:fill="F1E4F0"/>
            <w:vAlign w:val="center"/>
          </w:tcPr>
          <w:p w:rsidR="00AA2314" w:rsidRPr="000E354D" w:rsidRDefault="00AA2314" w:rsidP="002A7472">
            <w:pPr>
              <w:spacing w:before="60" w:after="60"/>
              <w:rPr>
                <w:rFonts w:eastAsia="Calibri"/>
                <w:sz w:val="22"/>
                <w:szCs w:val="22"/>
              </w:rPr>
            </w:pPr>
            <w:r w:rsidRPr="007A5578">
              <w:rPr>
                <w:rFonts w:eastAsia="Calibri" w:cs="Arial"/>
                <w:color w:val="9830BC"/>
                <w:sz w:val="22"/>
                <w:szCs w:val="18"/>
              </w:rPr>
              <w:t>For Actions/Services</w:t>
            </w:r>
            <w:r>
              <w:rPr>
                <w:rFonts w:eastAsia="Calibri" w:cs="Arial"/>
                <w:color w:val="9830BC"/>
                <w:sz w:val="22"/>
                <w:szCs w:val="18"/>
              </w:rPr>
              <w:t xml:space="preserve"> included as</w:t>
            </w:r>
            <w:r w:rsidRPr="007A5578">
              <w:rPr>
                <w:rFonts w:eastAsia="Calibri" w:cs="Arial"/>
                <w:color w:val="9830BC"/>
                <w:sz w:val="22"/>
                <w:szCs w:val="18"/>
              </w:rPr>
              <w:t xml:space="preserve"> 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AA2314" w:rsidRPr="00350A76" w:rsidTr="002A7472">
        <w:trPr>
          <w:trHeight w:val="377"/>
          <w:tblCellSpacing w:w="36" w:type="dxa"/>
        </w:trPr>
        <w:tc>
          <w:tcPr>
            <w:tcW w:w="1311" w:type="pct"/>
            <w:gridSpan w:val="4"/>
            <w:tcBorders>
              <w:left w:val="single" w:sz="2" w:space="0" w:color="D5A1DF"/>
            </w:tcBorders>
            <w:shd w:val="clear" w:color="auto" w:fill="auto"/>
            <w:vAlign w:val="center"/>
          </w:tcPr>
          <w:p w:rsidR="00AA2314" w:rsidRPr="00350A76" w:rsidRDefault="00AA2314" w:rsidP="002A7472">
            <w:pPr>
              <w:spacing w:before="60" w:after="60"/>
              <w:jc w:val="right"/>
              <w:rPr>
                <w:rFonts w:eastAsia="Calibri" w:cs="Arial"/>
                <w:sz w:val="20"/>
                <w:szCs w:val="18"/>
              </w:rPr>
            </w:pPr>
            <w:hyperlink w:anchor="Instructions_PAS_ContributesTo" w:history="1">
              <w:r w:rsidRPr="005F3A13">
                <w:rPr>
                  <w:rStyle w:val="Hyperlink"/>
                  <w:rFonts w:eastAsia="Calibri" w:cs="Arial"/>
                  <w:sz w:val="20"/>
                  <w:szCs w:val="18"/>
                </w:rPr>
                <w:t xml:space="preserve">Students to be Served   </w:t>
              </w:r>
            </w:hyperlink>
          </w:p>
        </w:tc>
        <w:tc>
          <w:tcPr>
            <w:tcW w:w="3615"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350A76" w:rsidRDefault="00AA2314" w:rsidP="002A7472">
            <w:pPr>
              <w:spacing w:before="60" w:after="60"/>
              <w:rPr>
                <w:rFonts w:eastAsia="Calibri" w:cs="Arial"/>
                <w:sz w:val="20"/>
                <w:szCs w:val="18"/>
              </w:rPr>
            </w:pPr>
            <w:r>
              <w:rPr>
                <w:rFonts w:eastAsia="Calibri" w:cs="Arial"/>
                <w:color w:val="000000"/>
                <w:sz w:val="20"/>
                <w:szCs w:val="18"/>
              </w:rPr>
              <w:fldChar w:fldCharType="begin">
                <w:ffData>
                  <w:name w:val=""/>
                  <w:enabled/>
                  <w:calcOnExit w:val="0"/>
                  <w:checkBox>
                    <w:size w:val="20"/>
                    <w:default w:val="0"/>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English Learners         </w:t>
            </w:r>
            <w:r>
              <w:rPr>
                <w:rFonts w:eastAsia="Calibri" w:cs="Arial"/>
                <w:color w:val="000000"/>
                <w:sz w:val="20"/>
                <w:szCs w:val="18"/>
              </w:rPr>
              <w:fldChar w:fldCharType="begin">
                <w:ffData>
                  <w:name w:val=""/>
                  <w:enabled/>
                  <w:calcOnExit w:val="0"/>
                  <w:checkBox>
                    <w:size w:val="20"/>
                    <w:default w:val="0"/>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Foster Youth         </w:t>
            </w:r>
            <w:r>
              <w:rPr>
                <w:rFonts w:eastAsia="Calibri" w:cs="Arial"/>
                <w:color w:val="000000"/>
                <w:sz w:val="20"/>
                <w:szCs w:val="18"/>
              </w:rPr>
              <w:fldChar w:fldCharType="begin">
                <w:ffData>
                  <w:name w:val=""/>
                  <w:enabled/>
                  <w:calcOnExit w:val="0"/>
                  <w:checkBox>
                    <w:size w:val="20"/>
                    <w:default w:val="0"/>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Low Income</w:t>
            </w:r>
          </w:p>
        </w:tc>
      </w:tr>
      <w:tr w:rsidR="00AA2314" w:rsidRPr="00350A76" w:rsidTr="002A7472">
        <w:trPr>
          <w:trHeight w:val="377"/>
          <w:tblCellSpacing w:w="36" w:type="dxa"/>
        </w:trPr>
        <w:tc>
          <w:tcPr>
            <w:tcW w:w="2030" w:type="pct"/>
            <w:gridSpan w:val="7"/>
            <w:tcBorders>
              <w:left w:val="single" w:sz="2" w:space="0" w:color="D5A1DF"/>
            </w:tcBorders>
            <w:shd w:val="clear" w:color="auto" w:fill="auto"/>
            <w:vAlign w:val="center"/>
          </w:tcPr>
          <w:p w:rsidR="00AA2314" w:rsidRPr="00350A76" w:rsidRDefault="00AA2314" w:rsidP="002A7472">
            <w:pPr>
              <w:spacing w:before="60" w:after="60"/>
              <w:jc w:val="right"/>
              <w:rPr>
                <w:rFonts w:eastAsia="Calibri" w:cs="Arial"/>
                <w:color w:val="000000"/>
                <w:sz w:val="20"/>
                <w:szCs w:val="18"/>
              </w:rPr>
            </w:pPr>
            <w:hyperlink w:anchor="Instructions_PAS_ScopeService" w:history="1">
              <w:r w:rsidRPr="005F3A13">
                <w:rPr>
                  <w:rStyle w:val="Hyperlink"/>
                  <w:rFonts w:eastAsia="Calibri" w:cs="Arial"/>
                  <w:sz w:val="20"/>
                  <w:szCs w:val="18"/>
                </w:rPr>
                <w:t>Scope of Services</w:t>
              </w:r>
            </w:hyperlink>
          </w:p>
        </w:tc>
        <w:tc>
          <w:tcPr>
            <w:tcW w:w="2896"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350A76" w:rsidRDefault="00AA2314" w:rsidP="002A7472">
            <w:pPr>
              <w:spacing w:before="60" w:after="60"/>
              <w:rPr>
                <w:rFonts w:eastAsia="Calibri" w:cs="Arial"/>
                <w:sz w:val="20"/>
                <w:szCs w:val="18"/>
              </w:rPr>
            </w:pPr>
            <w:r>
              <w:rPr>
                <w:rFonts w:eastAsia="Calibri" w:cs="Arial"/>
                <w:sz w:val="20"/>
                <w:szCs w:val="18"/>
              </w:rPr>
              <w:fldChar w:fldCharType="begin">
                <w:ffData>
                  <w:name w:val=""/>
                  <w:enabled/>
                  <w:calcOnExit w:val="0"/>
                  <w:checkBox>
                    <w:size w:val="20"/>
                    <w:default w:val="0"/>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LEA-wide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Schoolwide         </w:t>
            </w:r>
            <w:r w:rsidRPr="00350A76">
              <w:rPr>
                <w:rFonts w:eastAsia="Calibri" w:cs="Arial"/>
                <w:b/>
                <w:sz w:val="20"/>
                <w:szCs w:val="18"/>
              </w:rPr>
              <w:t>OR</w:t>
            </w:r>
            <w:r w:rsidRPr="00350A76">
              <w:rPr>
                <w:rFonts w:eastAsia="Calibri" w:cs="Arial"/>
                <w:sz w:val="20"/>
                <w:szCs w:val="18"/>
              </w:rPr>
              <w:t xml:space="preserve">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Limited to Unduplicated Student Group(s)</w:t>
            </w:r>
          </w:p>
        </w:tc>
      </w:tr>
      <w:tr w:rsidR="00AA2314" w:rsidRPr="00350A76" w:rsidTr="002A7472">
        <w:trPr>
          <w:trHeight w:val="377"/>
          <w:tblCellSpacing w:w="36" w:type="dxa"/>
        </w:trPr>
        <w:tc>
          <w:tcPr>
            <w:tcW w:w="1311" w:type="pct"/>
            <w:gridSpan w:val="4"/>
            <w:tcBorders>
              <w:left w:val="single" w:sz="2" w:space="0" w:color="D5A1DF"/>
              <w:bottom w:val="single" w:sz="2" w:space="0" w:color="D5A1DF"/>
            </w:tcBorders>
            <w:shd w:val="clear" w:color="auto" w:fill="auto"/>
            <w:vAlign w:val="center"/>
          </w:tcPr>
          <w:p w:rsidR="00AA2314" w:rsidRDefault="00AA2314" w:rsidP="002A7472">
            <w:pPr>
              <w:spacing w:before="60" w:after="60"/>
              <w:jc w:val="right"/>
            </w:pPr>
            <w:hyperlink w:anchor="Instructions_PAS_IIS_Locations" w:history="1">
              <w:r w:rsidRPr="005F3A13">
                <w:rPr>
                  <w:rStyle w:val="Hyperlink"/>
                  <w:rFonts w:eastAsia="Calibri" w:cs="Arial"/>
                  <w:sz w:val="20"/>
                  <w:szCs w:val="18"/>
                </w:rPr>
                <w:t>Location(s)</w:t>
              </w:r>
            </w:hyperlink>
          </w:p>
        </w:tc>
        <w:tc>
          <w:tcPr>
            <w:tcW w:w="3615"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350A76" w:rsidRDefault="00AA2314" w:rsidP="002A7472">
            <w:pPr>
              <w:spacing w:before="60" w:after="60"/>
              <w:rPr>
                <w:rFonts w:eastAsia="Calibri" w:cs="Arial"/>
                <w:sz w:val="20"/>
                <w:szCs w:val="18"/>
              </w:rPr>
            </w:pPr>
            <w:r>
              <w:rPr>
                <w:rFonts w:eastAsia="Calibri" w:cs="Arial"/>
                <w:sz w:val="20"/>
                <w:szCs w:val="18"/>
              </w:rPr>
              <w:fldChar w:fldCharType="begin">
                <w:ffData>
                  <w:name w:val=""/>
                  <w:enabled/>
                  <w:calcOnExit w:val="0"/>
                  <w:checkBox>
                    <w:size w:val="20"/>
                    <w:default w:val="0"/>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All schools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Schools:___________________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Grade</w:t>
            </w:r>
            <w:r>
              <w:rPr>
                <w:rFonts w:eastAsia="Calibri" w:cs="Arial"/>
                <w:sz w:val="20"/>
                <w:szCs w:val="18"/>
              </w:rPr>
              <w:t xml:space="preserve"> </w:t>
            </w:r>
            <w:r w:rsidRPr="00350A76">
              <w:rPr>
                <w:rFonts w:eastAsia="Calibri" w:cs="Arial"/>
                <w:sz w:val="20"/>
                <w:szCs w:val="18"/>
              </w:rPr>
              <w:t>spans:__________________</w:t>
            </w:r>
          </w:p>
        </w:tc>
      </w:tr>
      <w:tr w:rsidR="00AA2314" w:rsidRPr="00350A76" w:rsidTr="002A7472">
        <w:trPr>
          <w:trHeight w:val="377"/>
          <w:tblCellSpacing w:w="36" w:type="dxa"/>
        </w:trPr>
        <w:tc>
          <w:tcPr>
            <w:tcW w:w="4951" w:type="pct"/>
            <w:gridSpan w:val="11"/>
            <w:shd w:val="clear" w:color="auto" w:fill="auto"/>
            <w:vAlign w:val="center"/>
          </w:tcPr>
          <w:p w:rsidR="00AA2314" w:rsidRPr="00350A76" w:rsidRDefault="00AA2314" w:rsidP="002A7472">
            <w:pPr>
              <w:spacing w:before="60" w:after="60"/>
              <w:rPr>
                <w:rFonts w:eastAsia="Calibri" w:cs="Arial"/>
                <w:sz w:val="20"/>
                <w:szCs w:val="18"/>
              </w:rPr>
            </w:pPr>
            <w:hyperlink w:anchor="Instructions_PAS_ActionsServices" w:history="1">
              <w:r w:rsidRPr="00BE6213">
                <w:rPr>
                  <w:rStyle w:val="Hyperlink"/>
                  <w:rFonts w:cs="Arial"/>
                  <w:sz w:val="20"/>
                  <w:szCs w:val="18"/>
                </w:rPr>
                <w:t>ACTIONS/SERVICES</w:t>
              </w:r>
            </w:hyperlink>
          </w:p>
        </w:tc>
      </w:tr>
      <w:tr w:rsidR="00AA2314" w:rsidRPr="00350A76" w:rsidTr="002A7472">
        <w:trPr>
          <w:trHeight w:val="323"/>
          <w:tblCellSpacing w:w="36" w:type="dxa"/>
        </w:trPr>
        <w:tc>
          <w:tcPr>
            <w:tcW w:w="1774" w:type="pct"/>
            <w:gridSpan w:val="6"/>
            <w:shd w:val="clear" w:color="auto" w:fill="auto"/>
            <w:tcMar>
              <w:left w:w="115" w:type="dxa"/>
            </w:tcMar>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2017-18</w:t>
            </w:r>
          </w:p>
        </w:tc>
        <w:tc>
          <w:tcPr>
            <w:tcW w:w="1501" w:type="pct"/>
            <w:gridSpan w:val="3"/>
            <w:shd w:val="clear" w:color="auto" w:fill="auto"/>
            <w:vAlign w:val="center"/>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2018-19</w:t>
            </w:r>
          </w:p>
        </w:tc>
        <w:tc>
          <w:tcPr>
            <w:tcW w:w="1627" w:type="pct"/>
            <w:gridSpan w:val="2"/>
            <w:shd w:val="clear" w:color="auto" w:fill="auto"/>
            <w:vAlign w:val="center"/>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2019-20</w:t>
            </w:r>
          </w:p>
        </w:tc>
      </w:tr>
      <w:tr w:rsidR="00AA2314" w:rsidRPr="00564BD9" w:rsidTr="002A7472">
        <w:trPr>
          <w:trHeight w:val="350"/>
          <w:tblCellSpacing w:w="36" w:type="dxa"/>
        </w:trPr>
        <w:tc>
          <w:tcPr>
            <w:tcW w:w="1774"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AA2314" w:rsidRPr="00350A76" w:rsidRDefault="00AA2314" w:rsidP="002A7472">
            <w:pPr>
              <w:spacing w:before="60" w:after="60"/>
              <w:rPr>
                <w:rFonts w:eastAsia="Calibri" w:cs="Arial"/>
                <w:color w:val="000000"/>
                <w:sz w:val="20"/>
                <w:szCs w:val="18"/>
              </w:rPr>
            </w:pP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New    </w:t>
            </w: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0"/>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Unchanged </w:t>
            </w:r>
          </w:p>
        </w:tc>
        <w:tc>
          <w:tcPr>
            <w:tcW w:w="1501" w:type="pct"/>
            <w:gridSpan w:val="3"/>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AA2314" w:rsidRPr="00564BD9" w:rsidRDefault="00AA2314" w:rsidP="002A7472">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New    </w:t>
            </w:r>
            <w:r>
              <w:rPr>
                <w:rFonts w:eastAsia="Calibri" w:cs="Arial"/>
                <w:color w:val="000000"/>
                <w:sz w:val="20"/>
                <w:szCs w:val="18"/>
              </w:rPr>
              <w:fldChar w:fldCharType="begin">
                <w:ffData>
                  <w:name w:val=""/>
                  <w:enabled/>
                  <w:calcOnExit w:val="0"/>
                  <w:checkBox>
                    <w:size w:val="20"/>
                    <w:default w:val="0"/>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Unchanged</w:t>
            </w:r>
          </w:p>
        </w:tc>
        <w:tc>
          <w:tcPr>
            <w:tcW w:w="1627" w:type="pct"/>
            <w:gridSpan w:val="2"/>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AA2314" w:rsidRPr="00564BD9" w:rsidRDefault="00AA2314" w:rsidP="002A7472">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New     </w:t>
            </w:r>
            <w:r>
              <w:rPr>
                <w:rFonts w:eastAsia="Calibri" w:cs="Arial"/>
                <w:color w:val="000000"/>
                <w:sz w:val="20"/>
                <w:szCs w:val="18"/>
              </w:rPr>
              <w:fldChar w:fldCharType="begin">
                <w:ffData>
                  <w:name w:val=""/>
                  <w:enabled/>
                  <w:calcOnExit w:val="0"/>
                  <w:checkBox>
                    <w:size w:val="20"/>
                    <w:default w:val="0"/>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Unchanged</w:t>
            </w:r>
          </w:p>
        </w:tc>
      </w:tr>
      <w:tr w:rsidR="00AA2314" w:rsidRPr="005F3A13" w:rsidTr="002A7472">
        <w:trPr>
          <w:trHeight w:val="576"/>
          <w:tblCellSpacing w:w="36" w:type="dxa"/>
        </w:trPr>
        <w:tc>
          <w:tcPr>
            <w:tcW w:w="1774"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tcMar>
          </w:tcPr>
          <w:p w:rsidR="00AA2314" w:rsidRPr="00732278" w:rsidRDefault="00AA2314" w:rsidP="002A7472">
            <w:pPr>
              <w:contextualSpacing/>
              <w:rPr>
                <w:sz w:val="20"/>
                <w:szCs w:val="20"/>
              </w:rPr>
            </w:pPr>
            <w:r>
              <w:rPr>
                <w:sz w:val="20"/>
                <w:szCs w:val="20"/>
              </w:rPr>
              <w:t xml:space="preserve">Continue to improve and develop a positive marketing campaign to attract students and families to McKinleyville Schools. Increased enrollment in the District will continue to improve and provide additional services to students within the District. </w:t>
            </w:r>
          </w:p>
        </w:tc>
        <w:tc>
          <w:tcPr>
            <w:tcW w:w="1501" w:type="pct"/>
            <w:gridSpan w:val="3"/>
            <w:tcBorders>
              <w:top w:val="single" w:sz="2" w:space="0" w:color="D5A1DF"/>
              <w:left w:val="single" w:sz="2" w:space="0" w:color="D5A1DF"/>
              <w:bottom w:val="single" w:sz="2" w:space="0" w:color="D5A1DF"/>
              <w:right w:val="single" w:sz="2" w:space="0" w:color="D5A1DF"/>
            </w:tcBorders>
            <w:shd w:val="clear" w:color="auto" w:fill="F1E4F0"/>
          </w:tcPr>
          <w:p w:rsidR="00AA2314" w:rsidRPr="005F3A13" w:rsidRDefault="00AA2314" w:rsidP="002A7472">
            <w:pPr>
              <w:pStyle w:val="Default"/>
              <w:spacing w:before="60" w:after="60"/>
              <w:rPr>
                <w:rFonts w:ascii="Arial" w:hAnsi="Arial" w:cs="Arial"/>
                <w:sz w:val="20"/>
                <w:szCs w:val="18"/>
              </w:rPr>
            </w:pPr>
            <w:r>
              <w:rPr>
                <w:rFonts w:ascii="Arial" w:hAnsi="Arial" w:cs="Arial"/>
                <w:sz w:val="20"/>
                <w:szCs w:val="18"/>
              </w:rPr>
              <w:t xml:space="preserve"> </w:t>
            </w:r>
          </w:p>
        </w:tc>
        <w:tc>
          <w:tcPr>
            <w:tcW w:w="1627" w:type="pct"/>
            <w:gridSpan w:val="2"/>
            <w:tcBorders>
              <w:top w:val="single" w:sz="2" w:space="0" w:color="D5A1DF"/>
              <w:left w:val="single" w:sz="2" w:space="0" w:color="D5A1DF"/>
              <w:bottom w:val="single" w:sz="2" w:space="0" w:color="D5A1DF"/>
              <w:right w:val="single" w:sz="2" w:space="0" w:color="D5A1DF"/>
            </w:tcBorders>
            <w:shd w:val="clear" w:color="auto" w:fill="F1E4F0"/>
          </w:tcPr>
          <w:p w:rsidR="00AA2314" w:rsidRDefault="00AA2314" w:rsidP="002A7472">
            <w:pPr>
              <w:pStyle w:val="Default"/>
              <w:spacing w:before="60" w:after="60"/>
              <w:rPr>
                <w:rFonts w:ascii="Arial" w:hAnsi="Arial" w:cs="Arial"/>
                <w:sz w:val="20"/>
                <w:szCs w:val="18"/>
              </w:rPr>
            </w:pPr>
          </w:p>
          <w:p w:rsidR="00AA2314" w:rsidRPr="005F3A13" w:rsidRDefault="00AA2314" w:rsidP="002A7472">
            <w:pPr>
              <w:pStyle w:val="Default"/>
              <w:spacing w:before="60" w:after="60"/>
              <w:rPr>
                <w:rFonts w:ascii="Arial" w:hAnsi="Arial" w:cs="Arial"/>
                <w:sz w:val="20"/>
                <w:szCs w:val="18"/>
              </w:rPr>
            </w:pPr>
          </w:p>
        </w:tc>
      </w:tr>
      <w:tr w:rsidR="00AA2314" w:rsidRPr="001A5DEF" w:rsidTr="002A7472">
        <w:trPr>
          <w:trHeight w:val="215"/>
          <w:tblCellSpacing w:w="36" w:type="dxa"/>
        </w:trPr>
        <w:tc>
          <w:tcPr>
            <w:tcW w:w="1774" w:type="pct"/>
            <w:gridSpan w:val="6"/>
            <w:shd w:val="clear" w:color="auto" w:fill="auto"/>
          </w:tcPr>
          <w:p w:rsidR="00AA2314" w:rsidRPr="00564BD9" w:rsidRDefault="00AA2314" w:rsidP="002A7472">
            <w:pPr>
              <w:spacing w:before="120" w:after="60"/>
              <w:rPr>
                <w:rFonts w:eastAsia="Calibri" w:cs="Arial"/>
                <w:color w:val="000000"/>
                <w:sz w:val="20"/>
                <w:szCs w:val="18"/>
              </w:rPr>
            </w:pPr>
            <w:hyperlink w:anchor="Instructions_PAS_BudgetedExpenditures" w:history="1">
              <w:r w:rsidRPr="005F3A13">
                <w:rPr>
                  <w:rStyle w:val="Hyperlink"/>
                  <w:rFonts w:cs="Arial"/>
                  <w:sz w:val="20"/>
                  <w:szCs w:val="18"/>
                </w:rPr>
                <w:t>BUDGETED EXPENDITURES</w:t>
              </w:r>
            </w:hyperlink>
          </w:p>
        </w:tc>
        <w:tc>
          <w:tcPr>
            <w:tcW w:w="1501" w:type="pct"/>
            <w:gridSpan w:val="3"/>
            <w:shd w:val="clear" w:color="auto" w:fill="auto"/>
          </w:tcPr>
          <w:p w:rsidR="00AA2314" w:rsidRPr="001A5DEF" w:rsidRDefault="00AA2314" w:rsidP="002A7472">
            <w:pPr>
              <w:spacing w:before="120" w:after="60"/>
              <w:rPr>
                <w:rFonts w:eastAsia="Calibri" w:cs="Arial"/>
                <w:color w:val="FFFFFF"/>
                <w:sz w:val="20"/>
                <w:szCs w:val="18"/>
              </w:rPr>
            </w:pPr>
            <w:r w:rsidRPr="00EA3544">
              <w:rPr>
                <w:rFonts w:eastAsia="Calibri" w:cs="Arial"/>
                <w:b/>
                <w:color w:val="FFFFFF"/>
                <w:sz w:val="18"/>
                <w:szCs w:val="18"/>
              </w:rPr>
              <w:t>Empty Cell</w:t>
            </w:r>
          </w:p>
        </w:tc>
        <w:tc>
          <w:tcPr>
            <w:tcW w:w="1627" w:type="pct"/>
            <w:gridSpan w:val="2"/>
            <w:shd w:val="clear" w:color="auto" w:fill="auto"/>
          </w:tcPr>
          <w:p w:rsidR="00AA2314" w:rsidRPr="001A5DEF" w:rsidRDefault="00AA2314" w:rsidP="002A7472">
            <w:pPr>
              <w:spacing w:before="120" w:after="60"/>
              <w:rPr>
                <w:rFonts w:eastAsia="Calibri" w:cs="Arial"/>
                <w:color w:val="FFFFFF"/>
                <w:sz w:val="20"/>
                <w:szCs w:val="18"/>
              </w:rPr>
            </w:pPr>
            <w:r w:rsidRPr="001A5DEF">
              <w:rPr>
                <w:rFonts w:eastAsia="Calibri" w:cs="Arial"/>
                <w:b/>
                <w:color w:val="FFFFFF"/>
                <w:sz w:val="18"/>
                <w:szCs w:val="18"/>
              </w:rPr>
              <w:t>Empty Cell</w:t>
            </w:r>
          </w:p>
        </w:tc>
      </w:tr>
      <w:tr w:rsidR="00AA2314" w:rsidRPr="00350A76" w:rsidTr="002A7472">
        <w:trPr>
          <w:trHeight w:val="332"/>
          <w:tblCellSpacing w:w="36" w:type="dxa"/>
        </w:trPr>
        <w:tc>
          <w:tcPr>
            <w:tcW w:w="1774" w:type="pct"/>
            <w:gridSpan w:val="6"/>
            <w:shd w:val="clear" w:color="auto" w:fill="auto"/>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2017-18</w:t>
            </w:r>
          </w:p>
        </w:tc>
        <w:tc>
          <w:tcPr>
            <w:tcW w:w="1501" w:type="pct"/>
            <w:gridSpan w:val="3"/>
            <w:shd w:val="clear" w:color="auto" w:fill="auto"/>
            <w:vAlign w:val="center"/>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2018-19</w:t>
            </w:r>
          </w:p>
        </w:tc>
        <w:tc>
          <w:tcPr>
            <w:tcW w:w="1627" w:type="pct"/>
            <w:gridSpan w:val="2"/>
            <w:shd w:val="clear" w:color="auto" w:fill="auto"/>
            <w:vAlign w:val="center"/>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2019-20</w:t>
            </w:r>
          </w:p>
        </w:tc>
      </w:tr>
      <w:tr w:rsidR="00AA2314" w:rsidRPr="005F3A13" w:rsidTr="002A7472">
        <w:trPr>
          <w:trHeight w:val="432"/>
          <w:tblCellSpacing w:w="36" w:type="dxa"/>
        </w:trPr>
        <w:tc>
          <w:tcPr>
            <w:tcW w:w="580" w:type="pct"/>
            <w:gridSpan w:val="2"/>
            <w:shd w:val="clear" w:color="auto" w:fill="auto"/>
            <w:vAlign w:val="center"/>
          </w:tcPr>
          <w:p w:rsidR="00AA2314" w:rsidRPr="005D689F" w:rsidRDefault="00AA2314" w:rsidP="002A7472">
            <w:pPr>
              <w:spacing w:before="60" w:after="20"/>
              <w:rPr>
                <w:rFonts w:eastAsia="Calibri" w:cs="Arial"/>
                <w:color w:val="9830BC"/>
                <w:sz w:val="20"/>
                <w:szCs w:val="18"/>
              </w:rPr>
            </w:pPr>
            <w:r w:rsidRPr="005D689F">
              <w:rPr>
                <w:rFonts w:eastAsia="Calibri" w:cs="Arial"/>
                <w:color w:val="9830BC"/>
                <w:sz w:val="20"/>
                <w:szCs w:val="18"/>
              </w:rPr>
              <w:lastRenderedPageBreak/>
              <w:t>Amount</w:t>
            </w:r>
          </w:p>
        </w:tc>
        <w:tc>
          <w:tcPr>
            <w:tcW w:w="1169"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r>
              <w:rPr>
                <w:rFonts w:eastAsia="Calibri" w:cs="Arial"/>
                <w:color w:val="000000"/>
                <w:sz w:val="20"/>
                <w:szCs w:val="18"/>
              </w:rPr>
              <w:t>$3,000</w:t>
            </w:r>
          </w:p>
        </w:tc>
        <w:tc>
          <w:tcPr>
            <w:tcW w:w="412" w:type="pct"/>
            <w:gridSpan w:val="2"/>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Amount</w:t>
            </w:r>
          </w:p>
        </w:tc>
        <w:tc>
          <w:tcPr>
            <w:tcW w:w="1064"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p>
        </w:tc>
        <w:tc>
          <w:tcPr>
            <w:tcW w:w="394" w:type="pct"/>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Amount</w:t>
            </w:r>
          </w:p>
        </w:tc>
        <w:tc>
          <w:tcPr>
            <w:tcW w:w="1209"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p>
        </w:tc>
      </w:tr>
      <w:tr w:rsidR="00AA2314" w:rsidRPr="005F3A13" w:rsidTr="002A7472">
        <w:trPr>
          <w:trHeight w:val="432"/>
          <w:tblCellSpacing w:w="36" w:type="dxa"/>
        </w:trPr>
        <w:tc>
          <w:tcPr>
            <w:tcW w:w="580" w:type="pct"/>
            <w:gridSpan w:val="2"/>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Source</w:t>
            </w:r>
          </w:p>
        </w:tc>
        <w:tc>
          <w:tcPr>
            <w:tcW w:w="1169"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r>
              <w:rPr>
                <w:rFonts w:eastAsia="Calibri" w:cs="Arial"/>
                <w:color w:val="000000"/>
                <w:sz w:val="20"/>
                <w:szCs w:val="18"/>
              </w:rPr>
              <w:t>LCFF Base</w:t>
            </w:r>
          </w:p>
        </w:tc>
        <w:tc>
          <w:tcPr>
            <w:tcW w:w="412" w:type="pct"/>
            <w:gridSpan w:val="2"/>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Source</w:t>
            </w:r>
          </w:p>
        </w:tc>
        <w:tc>
          <w:tcPr>
            <w:tcW w:w="1064"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p>
        </w:tc>
        <w:tc>
          <w:tcPr>
            <w:tcW w:w="394" w:type="pct"/>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Source</w:t>
            </w:r>
          </w:p>
        </w:tc>
        <w:tc>
          <w:tcPr>
            <w:tcW w:w="1209"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p>
        </w:tc>
      </w:tr>
      <w:tr w:rsidR="00AA2314" w:rsidRPr="005F3A13" w:rsidTr="002A7472">
        <w:trPr>
          <w:trHeight w:val="432"/>
          <w:tblCellSpacing w:w="36" w:type="dxa"/>
        </w:trPr>
        <w:tc>
          <w:tcPr>
            <w:tcW w:w="580" w:type="pct"/>
            <w:gridSpan w:val="2"/>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169"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r>
              <w:rPr>
                <w:rFonts w:eastAsia="Calibri" w:cs="Arial"/>
                <w:color w:val="000000"/>
                <w:sz w:val="20"/>
                <w:szCs w:val="18"/>
              </w:rPr>
              <w:t>Contracts/Advertisement        3,000</w:t>
            </w:r>
          </w:p>
        </w:tc>
        <w:tc>
          <w:tcPr>
            <w:tcW w:w="412" w:type="pct"/>
            <w:gridSpan w:val="2"/>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064"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r>
              <w:rPr>
                <w:rFonts w:eastAsia="Calibri" w:cs="Arial"/>
                <w:color w:val="000000"/>
                <w:sz w:val="20"/>
                <w:szCs w:val="18"/>
              </w:rPr>
              <w:t>Contracts/Advertise.      3,000</w:t>
            </w:r>
          </w:p>
        </w:tc>
        <w:tc>
          <w:tcPr>
            <w:tcW w:w="394" w:type="pct"/>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209"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r>
              <w:rPr>
                <w:rFonts w:eastAsia="Calibri" w:cs="Arial"/>
                <w:color w:val="000000"/>
                <w:sz w:val="20"/>
                <w:szCs w:val="18"/>
              </w:rPr>
              <w:t>Contracts/Advertise.      3,000</w:t>
            </w:r>
          </w:p>
        </w:tc>
      </w:tr>
    </w:tbl>
    <w:p w:rsidR="00AA2314" w:rsidRDefault="00AA2314" w:rsidP="00AA2314"/>
    <w:tbl>
      <w:tblPr>
        <w:tblW w:w="5003" w:type="pct"/>
        <w:tblCellSpacing w:w="36" w:type="dxa"/>
        <w:tblInd w:w="-5" w:type="dxa"/>
        <w:tblCellMar>
          <w:left w:w="115" w:type="dxa"/>
          <w:right w:w="115" w:type="dxa"/>
        </w:tblCellMar>
        <w:tblLook w:val="04A0" w:firstRow="1" w:lastRow="0" w:firstColumn="1" w:lastColumn="0" w:noHBand="0" w:noVBand="1"/>
      </w:tblPr>
      <w:tblGrid>
        <w:gridCol w:w="950"/>
        <w:gridCol w:w="854"/>
        <w:gridCol w:w="79"/>
        <w:gridCol w:w="2048"/>
        <w:gridCol w:w="101"/>
        <w:gridCol w:w="1274"/>
        <w:gridCol w:w="756"/>
        <w:gridCol w:w="484"/>
        <w:gridCol w:w="3035"/>
        <w:gridCol w:w="1226"/>
        <w:gridCol w:w="3599"/>
      </w:tblGrid>
      <w:tr w:rsidR="00AA2314" w:rsidRPr="005F3A13" w:rsidTr="002A7472">
        <w:trPr>
          <w:trHeight w:val="432"/>
          <w:tblCellSpacing w:w="36" w:type="dxa"/>
        </w:trPr>
        <w:tc>
          <w:tcPr>
            <w:tcW w:w="580" w:type="pct"/>
            <w:gridSpan w:val="2"/>
            <w:shd w:val="clear" w:color="auto" w:fill="auto"/>
            <w:vAlign w:val="center"/>
          </w:tcPr>
          <w:p w:rsidR="00AA2314" w:rsidRPr="00350A76" w:rsidRDefault="00AA2314" w:rsidP="002A7472">
            <w:pPr>
              <w:spacing w:before="60" w:after="60"/>
              <w:rPr>
                <w:rFonts w:eastAsia="Calibri" w:cs="Arial"/>
                <w:color w:val="9830BC"/>
                <w:sz w:val="20"/>
                <w:szCs w:val="18"/>
              </w:rPr>
            </w:pPr>
          </w:p>
        </w:tc>
        <w:tc>
          <w:tcPr>
            <w:tcW w:w="1169"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p>
        </w:tc>
        <w:tc>
          <w:tcPr>
            <w:tcW w:w="412" w:type="pct"/>
            <w:gridSpan w:val="2"/>
            <w:shd w:val="clear" w:color="auto" w:fill="auto"/>
            <w:vAlign w:val="center"/>
          </w:tcPr>
          <w:p w:rsidR="00AA2314" w:rsidRPr="00350A76" w:rsidRDefault="00AA2314" w:rsidP="002A7472">
            <w:pPr>
              <w:spacing w:before="60" w:after="60"/>
              <w:rPr>
                <w:rFonts w:eastAsia="Calibri" w:cs="Arial"/>
                <w:color w:val="9830BC"/>
                <w:sz w:val="20"/>
                <w:szCs w:val="18"/>
              </w:rPr>
            </w:pPr>
          </w:p>
        </w:tc>
        <w:tc>
          <w:tcPr>
            <w:tcW w:w="1064"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p>
        </w:tc>
        <w:tc>
          <w:tcPr>
            <w:tcW w:w="394" w:type="pct"/>
            <w:shd w:val="clear" w:color="auto" w:fill="auto"/>
            <w:vAlign w:val="center"/>
          </w:tcPr>
          <w:p w:rsidR="00AA2314" w:rsidRPr="00350A76" w:rsidRDefault="00AA2314" w:rsidP="002A7472">
            <w:pPr>
              <w:spacing w:before="60" w:after="60"/>
              <w:rPr>
                <w:rFonts w:eastAsia="Calibri" w:cs="Arial"/>
                <w:color w:val="9830BC"/>
                <w:sz w:val="20"/>
                <w:szCs w:val="18"/>
              </w:rPr>
            </w:pPr>
          </w:p>
        </w:tc>
        <w:tc>
          <w:tcPr>
            <w:tcW w:w="1209"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p>
        </w:tc>
      </w:tr>
      <w:tr w:rsidR="00AA2314" w:rsidRPr="001A5DEF" w:rsidTr="002A7472">
        <w:trPr>
          <w:trHeight w:val="432"/>
          <w:tblCellSpacing w:w="36" w:type="dxa"/>
        </w:trPr>
        <w:tc>
          <w:tcPr>
            <w:tcW w:w="288" w:type="pct"/>
            <w:shd w:val="clear" w:color="auto" w:fill="auto"/>
            <w:vAlign w:val="center"/>
          </w:tcPr>
          <w:p w:rsidR="00AA2314" w:rsidRDefault="00AA2314" w:rsidP="002A7472">
            <w:pPr>
              <w:jc w:val="center"/>
              <w:rPr>
                <w:rFonts w:eastAsia="Calibri" w:cs="Arial"/>
                <w:color w:val="9830BC"/>
                <w:sz w:val="22"/>
                <w:szCs w:val="18"/>
              </w:rPr>
            </w:pPr>
          </w:p>
          <w:p w:rsidR="00AA2314" w:rsidRDefault="00AA2314" w:rsidP="002A7472">
            <w:pPr>
              <w:jc w:val="center"/>
              <w:rPr>
                <w:rFonts w:eastAsia="Calibri" w:cs="Arial"/>
                <w:color w:val="9830BC"/>
                <w:sz w:val="22"/>
                <w:szCs w:val="18"/>
              </w:rPr>
            </w:pPr>
          </w:p>
          <w:p w:rsidR="00AA2314" w:rsidRPr="001B7059" w:rsidRDefault="00AA2314" w:rsidP="002A7472">
            <w:pPr>
              <w:jc w:val="center"/>
              <w:rPr>
                <w:rFonts w:eastAsia="Calibri" w:cs="Arial"/>
                <w:color w:val="9830BC"/>
                <w:sz w:val="22"/>
                <w:szCs w:val="18"/>
              </w:rPr>
            </w:pPr>
            <w:r w:rsidRPr="001B7059">
              <w:rPr>
                <w:rFonts w:eastAsia="Calibri" w:cs="Arial"/>
                <w:color w:val="9830BC"/>
                <w:sz w:val="22"/>
                <w:szCs w:val="18"/>
              </w:rPr>
              <w:t>Action</w:t>
            </w:r>
          </w:p>
        </w:tc>
        <w:tc>
          <w:tcPr>
            <w:tcW w:w="294" w:type="pct"/>
            <w:gridSpan w:val="2"/>
            <w:shd w:val="clear" w:color="auto" w:fill="auto"/>
            <w:vAlign w:val="center"/>
          </w:tcPr>
          <w:p w:rsidR="00AA2314" w:rsidRDefault="00AA2314" w:rsidP="002A7472">
            <w:pPr>
              <w:jc w:val="center"/>
              <w:rPr>
                <w:rFonts w:eastAsia="Calibri" w:cs="Arial"/>
                <w:b/>
                <w:color w:val="9830BC"/>
                <w:sz w:val="40"/>
                <w:szCs w:val="40"/>
              </w:rPr>
            </w:pPr>
          </w:p>
          <w:p w:rsidR="00AA2314" w:rsidRPr="000215FA" w:rsidRDefault="00AA2314" w:rsidP="002A7472">
            <w:pPr>
              <w:rPr>
                <w:rFonts w:eastAsia="Calibri" w:cs="Arial"/>
                <w:color w:val="9830BC"/>
                <w:sz w:val="40"/>
                <w:szCs w:val="40"/>
              </w:rPr>
            </w:pPr>
            <w:r>
              <w:rPr>
                <w:rFonts w:eastAsia="Calibri" w:cs="Arial"/>
                <w:b/>
                <w:color w:val="9830BC"/>
                <w:sz w:val="40"/>
                <w:szCs w:val="40"/>
              </w:rPr>
              <w:t>12</w:t>
            </w:r>
          </w:p>
        </w:tc>
        <w:tc>
          <w:tcPr>
            <w:tcW w:w="746" w:type="pct"/>
            <w:gridSpan w:val="2"/>
            <w:shd w:val="clear" w:color="auto" w:fill="auto"/>
            <w:vAlign w:val="center"/>
          </w:tcPr>
          <w:p w:rsidR="00AA2314" w:rsidRPr="001A5DEF" w:rsidRDefault="00AA2314" w:rsidP="002A7472">
            <w:pPr>
              <w:jc w:val="center"/>
              <w:rPr>
                <w:rFonts w:eastAsia="Calibri" w:cs="Arial"/>
                <w:color w:val="FFFFFF"/>
                <w:sz w:val="22"/>
                <w:szCs w:val="22"/>
              </w:rPr>
            </w:pPr>
            <w:r w:rsidRPr="00EA3544">
              <w:rPr>
                <w:rFonts w:eastAsia="Calibri" w:cs="Arial"/>
                <w:b/>
                <w:color w:val="FFFFFF"/>
                <w:sz w:val="18"/>
                <w:szCs w:val="18"/>
              </w:rPr>
              <w:t>Empty Cell</w:t>
            </w:r>
          </w:p>
        </w:tc>
        <w:tc>
          <w:tcPr>
            <w:tcW w:w="3549" w:type="pct"/>
            <w:gridSpan w:val="6"/>
            <w:shd w:val="clear" w:color="auto" w:fill="auto"/>
            <w:vAlign w:val="center"/>
          </w:tcPr>
          <w:p w:rsidR="00AA2314" w:rsidRPr="001A5DEF" w:rsidRDefault="00AA2314" w:rsidP="002A7472">
            <w:pPr>
              <w:spacing w:before="60" w:after="20"/>
              <w:rPr>
                <w:rFonts w:eastAsia="Calibri" w:cs="Arial"/>
                <w:color w:val="FFFFFF"/>
                <w:sz w:val="22"/>
                <w:szCs w:val="22"/>
              </w:rPr>
            </w:pPr>
            <w:r w:rsidRPr="00EA3544">
              <w:rPr>
                <w:rFonts w:eastAsia="Calibri" w:cs="Arial"/>
                <w:b/>
                <w:color w:val="FFFFFF"/>
                <w:sz w:val="18"/>
                <w:szCs w:val="18"/>
              </w:rPr>
              <w:t>Empty Cell</w:t>
            </w:r>
          </w:p>
        </w:tc>
      </w:tr>
      <w:tr w:rsidR="00AA2314" w:rsidRPr="000E354D" w:rsidTr="002A7472">
        <w:trPr>
          <w:trHeight w:val="360"/>
          <w:tblCellSpacing w:w="36" w:type="dxa"/>
        </w:trPr>
        <w:tc>
          <w:tcPr>
            <w:tcW w:w="4951" w:type="pct"/>
            <w:gridSpan w:val="11"/>
            <w:tcBorders>
              <w:top w:val="single" w:sz="2" w:space="0" w:color="D5A1DF"/>
              <w:left w:val="single" w:sz="2" w:space="0" w:color="D5A1DF"/>
              <w:right w:val="single" w:sz="2" w:space="0" w:color="D5A1DF"/>
            </w:tcBorders>
            <w:shd w:val="clear" w:color="auto" w:fill="F1E4F0"/>
            <w:vAlign w:val="center"/>
          </w:tcPr>
          <w:p w:rsidR="00AA2314" w:rsidRPr="000E354D" w:rsidRDefault="00AA2314" w:rsidP="002A7472">
            <w:pPr>
              <w:spacing w:before="60" w:after="60"/>
              <w:rPr>
                <w:rFonts w:eastAsia="Calibri"/>
                <w:sz w:val="22"/>
                <w:szCs w:val="22"/>
              </w:rPr>
            </w:pPr>
            <w:r w:rsidRPr="007A5578">
              <w:rPr>
                <w:rFonts w:eastAsia="Calibri" w:cs="Arial"/>
                <w:color w:val="9830BC"/>
                <w:sz w:val="22"/>
                <w:szCs w:val="18"/>
              </w:rPr>
              <w:t xml:space="preserve">For Actions/Services not </w:t>
            </w:r>
            <w:r>
              <w:rPr>
                <w:rFonts w:eastAsia="Calibri" w:cs="Arial"/>
                <w:color w:val="9830BC"/>
                <w:sz w:val="22"/>
                <w:szCs w:val="18"/>
              </w:rPr>
              <w:t xml:space="preserve">included as </w:t>
            </w:r>
            <w:r w:rsidRPr="007A5578">
              <w:rPr>
                <w:rFonts w:eastAsia="Calibri" w:cs="Arial"/>
                <w:color w:val="9830BC"/>
                <w:sz w:val="22"/>
                <w:szCs w:val="18"/>
              </w:rPr>
              <w:t xml:space="preserve">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AA2314" w:rsidRPr="00350A76" w:rsidTr="002A7472">
        <w:trPr>
          <w:trHeight w:val="377"/>
          <w:tblCellSpacing w:w="36" w:type="dxa"/>
        </w:trPr>
        <w:tc>
          <w:tcPr>
            <w:tcW w:w="1311" w:type="pct"/>
            <w:gridSpan w:val="4"/>
            <w:tcBorders>
              <w:left w:val="single" w:sz="2" w:space="0" w:color="D5A1DF"/>
            </w:tcBorders>
            <w:shd w:val="clear" w:color="auto" w:fill="auto"/>
            <w:vAlign w:val="center"/>
          </w:tcPr>
          <w:p w:rsidR="00AA2314" w:rsidRPr="008F43EC" w:rsidRDefault="00AA2314" w:rsidP="002A7472">
            <w:pPr>
              <w:spacing w:before="60" w:after="60"/>
              <w:jc w:val="right"/>
              <w:rPr>
                <w:rFonts w:eastAsia="Calibri" w:cs="Arial"/>
                <w:sz w:val="20"/>
                <w:szCs w:val="18"/>
              </w:rPr>
            </w:pPr>
            <w:hyperlink w:anchor="Instructions_PAS_StudentsToBeServed" w:history="1">
              <w:r w:rsidRPr="005F3A13">
                <w:rPr>
                  <w:rStyle w:val="Hyperlink"/>
                  <w:rFonts w:eastAsia="Calibri" w:cs="Arial"/>
                  <w:sz w:val="20"/>
                  <w:szCs w:val="18"/>
                </w:rPr>
                <w:t>Students to be Served</w:t>
              </w:r>
            </w:hyperlink>
          </w:p>
        </w:tc>
        <w:tc>
          <w:tcPr>
            <w:tcW w:w="3615"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350A76" w:rsidRDefault="00AA2314" w:rsidP="002A7472">
            <w:pPr>
              <w:spacing w:before="60" w:after="60"/>
              <w:rPr>
                <w:rFonts w:eastAsia="Calibri" w:cs="Arial"/>
                <w:color w:val="000000"/>
                <w:sz w:val="20"/>
                <w:szCs w:val="18"/>
              </w:rPr>
            </w:pPr>
            <w:r>
              <w:rPr>
                <w:rFonts w:eastAsia="Calibri" w:cs="Arial"/>
                <w:sz w:val="20"/>
                <w:szCs w:val="18"/>
              </w:rPr>
              <w:fldChar w:fldCharType="begin">
                <w:ffData>
                  <w:name w:val=""/>
                  <w:enabled/>
                  <w:calcOnExit w:val="0"/>
                  <w:checkBox>
                    <w:size w:val="20"/>
                    <w:default w:val="0"/>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All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Students with Disabilities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w:t>
            </w:r>
            <w:r w:rsidRPr="00350A76">
              <w:rPr>
                <w:rFonts w:eastAsia="Calibri" w:cs="Arial"/>
                <w:sz w:val="20"/>
                <w:szCs w:val="18"/>
                <w:u w:val="single"/>
              </w:rPr>
              <w:t>[Specific Student Group(s)]</w:t>
            </w:r>
            <w:r w:rsidRPr="00350A76">
              <w:rPr>
                <w:rFonts w:eastAsia="Calibri" w:cs="Arial"/>
                <w:sz w:val="20"/>
                <w:szCs w:val="18"/>
              </w:rPr>
              <w:t>___________________</w:t>
            </w:r>
            <w:r w:rsidRPr="00350A76">
              <w:rPr>
                <w:rFonts w:eastAsia="Calibri" w:cs="Arial"/>
                <w:sz w:val="20"/>
                <w:szCs w:val="18"/>
                <w:u w:val="single"/>
              </w:rPr>
              <w:t xml:space="preserve"> </w:t>
            </w:r>
          </w:p>
        </w:tc>
      </w:tr>
      <w:tr w:rsidR="00AA2314" w:rsidRPr="00350A76" w:rsidTr="002A7472">
        <w:trPr>
          <w:trHeight w:val="377"/>
          <w:tblCellSpacing w:w="36" w:type="dxa"/>
        </w:trPr>
        <w:tc>
          <w:tcPr>
            <w:tcW w:w="1311" w:type="pct"/>
            <w:gridSpan w:val="4"/>
            <w:tcBorders>
              <w:left w:val="single" w:sz="2" w:space="0" w:color="D5A1DF"/>
              <w:bottom w:val="single" w:sz="2" w:space="0" w:color="D5A1DF"/>
            </w:tcBorders>
            <w:shd w:val="clear" w:color="auto" w:fill="auto"/>
            <w:vAlign w:val="center"/>
          </w:tcPr>
          <w:p w:rsidR="00AA2314" w:rsidRPr="00350A76" w:rsidRDefault="00AA2314" w:rsidP="002A7472">
            <w:pPr>
              <w:spacing w:before="60" w:after="60"/>
              <w:jc w:val="right"/>
              <w:rPr>
                <w:sz w:val="20"/>
              </w:rPr>
            </w:pPr>
            <w:hyperlink w:anchor="Instructions_PAS_Locations" w:history="1">
              <w:r w:rsidRPr="005F3A13">
                <w:rPr>
                  <w:rStyle w:val="Hyperlink"/>
                  <w:rFonts w:eastAsia="Calibri" w:cs="Arial"/>
                  <w:sz w:val="20"/>
                  <w:szCs w:val="18"/>
                </w:rPr>
                <w:t>Location(s)</w:t>
              </w:r>
            </w:hyperlink>
          </w:p>
        </w:tc>
        <w:tc>
          <w:tcPr>
            <w:tcW w:w="3615"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350A76" w:rsidRDefault="00AA2314" w:rsidP="002A7472">
            <w:pPr>
              <w:spacing w:before="60" w:after="60"/>
              <w:rPr>
                <w:rFonts w:eastAsia="Calibri" w:cs="Arial"/>
                <w:sz w:val="20"/>
                <w:szCs w:val="18"/>
              </w:rPr>
            </w:pPr>
            <w:r>
              <w:rPr>
                <w:rFonts w:eastAsia="Calibri" w:cs="Arial"/>
                <w:sz w:val="20"/>
                <w:szCs w:val="18"/>
              </w:rPr>
              <w:fldChar w:fldCharType="begin">
                <w:ffData>
                  <w:name w:val=""/>
                  <w:enabled/>
                  <w:calcOnExit w:val="0"/>
                  <w:checkBox>
                    <w:size w:val="20"/>
                    <w:default w:val="0"/>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All schools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Schools:___________________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Grade</w:t>
            </w:r>
            <w:r>
              <w:rPr>
                <w:rFonts w:eastAsia="Calibri" w:cs="Arial"/>
                <w:sz w:val="20"/>
                <w:szCs w:val="18"/>
              </w:rPr>
              <w:t xml:space="preserve"> </w:t>
            </w:r>
            <w:r w:rsidRPr="00350A76">
              <w:rPr>
                <w:rFonts w:eastAsia="Calibri" w:cs="Arial"/>
                <w:sz w:val="20"/>
                <w:szCs w:val="18"/>
              </w:rPr>
              <w:t>spans:__________________</w:t>
            </w:r>
          </w:p>
        </w:tc>
      </w:tr>
      <w:tr w:rsidR="00AA2314" w:rsidRPr="004231CC" w:rsidTr="002A7472">
        <w:trPr>
          <w:tblCellSpacing w:w="36" w:type="dxa"/>
        </w:trPr>
        <w:tc>
          <w:tcPr>
            <w:tcW w:w="4951" w:type="pct"/>
            <w:gridSpan w:val="11"/>
            <w:shd w:val="clear" w:color="auto" w:fill="auto"/>
            <w:vAlign w:val="center"/>
          </w:tcPr>
          <w:p w:rsidR="00AA2314" w:rsidRPr="004231CC" w:rsidRDefault="00AA2314" w:rsidP="002A7472">
            <w:pPr>
              <w:spacing w:before="20" w:after="20"/>
              <w:jc w:val="center"/>
              <w:rPr>
                <w:rFonts w:eastAsia="Calibri" w:cs="Arial"/>
                <w:sz w:val="20"/>
                <w:szCs w:val="18"/>
              </w:rPr>
            </w:pPr>
            <w:r>
              <w:rPr>
                <w:rFonts w:eastAsia="Calibri" w:cs="Arial"/>
                <w:b/>
                <w:color w:val="9830BC"/>
              </w:rPr>
              <w:t>OR</w:t>
            </w:r>
          </w:p>
        </w:tc>
      </w:tr>
      <w:tr w:rsidR="00AA2314" w:rsidRPr="000E354D" w:rsidTr="002A7472">
        <w:trPr>
          <w:trHeight w:val="360"/>
          <w:tblCellSpacing w:w="36" w:type="dxa"/>
        </w:trPr>
        <w:tc>
          <w:tcPr>
            <w:tcW w:w="4951" w:type="pct"/>
            <w:gridSpan w:val="11"/>
            <w:tcBorders>
              <w:top w:val="single" w:sz="2" w:space="0" w:color="D5A1DF"/>
              <w:left w:val="single" w:sz="2" w:space="0" w:color="D5A1DF"/>
              <w:right w:val="single" w:sz="2" w:space="0" w:color="D5A1DF"/>
            </w:tcBorders>
            <w:shd w:val="clear" w:color="auto" w:fill="F1E4F0"/>
            <w:vAlign w:val="center"/>
          </w:tcPr>
          <w:p w:rsidR="00AA2314" w:rsidRPr="000E354D" w:rsidRDefault="00AA2314" w:rsidP="002A7472">
            <w:pPr>
              <w:spacing w:before="60" w:after="60"/>
              <w:rPr>
                <w:rFonts w:eastAsia="Calibri"/>
                <w:sz w:val="22"/>
                <w:szCs w:val="22"/>
              </w:rPr>
            </w:pPr>
            <w:r w:rsidRPr="007A5578">
              <w:rPr>
                <w:rFonts w:eastAsia="Calibri" w:cs="Arial"/>
                <w:color w:val="9830BC"/>
                <w:sz w:val="22"/>
                <w:szCs w:val="18"/>
              </w:rPr>
              <w:t>For Actions/Services</w:t>
            </w:r>
            <w:r>
              <w:rPr>
                <w:rFonts w:eastAsia="Calibri" w:cs="Arial"/>
                <w:color w:val="9830BC"/>
                <w:sz w:val="22"/>
                <w:szCs w:val="18"/>
              </w:rPr>
              <w:t xml:space="preserve"> included as</w:t>
            </w:r>
            <w:r w:rsidRPr="007A5578">
              <w:rPr>
                <w:rFonts w:eastAsia="Calibri" w:cs="Arial"/>
                <w:color w:val="9830BC"/>
                <w:sz w:val="22"/>
                <w:szCs w:val="18"/>
              </w:rPr>
              <w:t xml:space="preserve"> 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AA2314" w:rsidRPr="00350A76" w:rsidTr="002A7472">
        <w:trPr>
          <w:trHeight w:val="377"/>
          <w:tblCellSpacing w:w="36" w:type="dxa"/>
        </w:trPr>
        <w:tc>
          <w:tcPr>
            <w:tcW w:w="1311" w:type="pct"/>
            <w:gridSpan w:val="4"/>
            <w:tcBorders>
              <w:left w:val="single" w:sz="2" w:space="0" w:color="D5A1DF"/>
            </w:tcBorders>
            <w:shd w:val="clear" w:color="auto" w:fill="auto"/>
            <w:vAlign w:val="center"/>
          </w:tcPr>
          <w:p w:rsidR="00AA2314" w:rsidRPr="00350A76" w:rsidRDefault="00AA2314" w:rsidP="002A7472">
            <w:pPr>
              <w:spacing w:before="60" w:after="60"/>
              <w:jc w:val="right"/>
              <w:rPr>
                <w:rFonts w:eastAsia="Calibri" w:cs="Arial"/>
                <w:sz w:val="20"/>
                <w:szCs w:val="18"/>
              </w:rPr>
            </w:pPr>
            <w:hyperlink w:anchor="Instructions_PAS_ContributesTo" w:history="1">
              <w:r w:rsidRPr="005F3A13">
                <w:rPr>
                  <w:rStyle w:val="Hyperlink"/>
                  <w:rFonts w:eastAsia="Calibri" w:cs="Arial"/>
                  <w:sz w:val="20"/>
                  <w:szCs w:val="18"/>
                </w:rPr>
                <w:t xml:space="preserve">Students to be Served   </w:t>
              </w:r>
            </w:hyperlink>
          </w:p>
        </w:tc>
        <w:tc>
          <w:tcPr>
            <w:tcW w:w="3615"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350A76" w:rsidRDefault="00AA2314" w:rsidP="002A7472">
            <w:pPr>
              <w:spacing w:before="60" w:after="60"/>
              <w:rPr>
                <w:rFonts w:eastAsia="Calibri" w:cs="Arial"/>
                <w:sz w:val="20"/>
                <w:szCs w:val="18"/>
              </w:rPr>
            </w:pP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English Learners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Foster Youth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Low Income</w:t>
            </w:r>
          </w:p>
        </w:tc>
      </w:tr>
      <w:tr w:rsidR="00AA2314" w:rsidRPr="00350A76" w:rsidTr="002A7472">
        <w:trPr>
          <w:trHeight w:val="377"/>
          <w:tblCellSpacing w:w="36" w:type="dxa"/>
        </w:trPr>
        <w:tc>
          <w:tcPr>
            <w:tcW w:w="2030" w:type="pct"/>
            <w:gridSpan w:val="7"/>
            <w:tcBorders>
              <w:left w:val="single" w:sz="2" w:space="0" w:color="D5A1DF"/>
            </w:tcBorders>
            <w:shd w:val="clear" w:color="auto" w:fill="auto"/>
            <w:vAlign w:val="center"/>
          </w:tcPr>
          <w:p w:rsidR="00AA2314" w:rsidRPr="00350A76" w:rsidRDefault="00AA2314" w:rsidP="002A7472">
            <w:pPr>
              <w:spacing w:before="60" w:after="60"/>
              <w:jc w:val="right"/>
              <w:rPr>
                <w:rFonts w:eastAsia="Calibri" w:cs="Arial"/>
                <w:color w:val="000000"/>
                <w:sz w:val="20"/>
                <w:szCs w:val="18"/>
              </w:rPr>
            </w:pPr>
            <w:hyperlink w:anchor="Instructions_PAS_ScopeService" w:history="1">
              <w:r w:rsidRPr="005F3A13">
                <w:rPr>
                  <w:rStyle w:val="Hyperlink"/>
                  <w:rFonts w:eastAsia="Calibri" w:cs="Arial"/>
                  <w:sz w:val="20"/>
                  <w:szCs w:val="18"/>
                </w:rPr>
                <w:t>Scope of Services</w:t>
              </w:r>
            </w:hyperlink>
          </w:p>
        </w:tc>
        <w:tc>
          <w:tcPr>
            <w:tcW w:w="2896"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350A76" w:rsidRDefault="00AA2314" w:rsidP="002A7472">
            <w:pPr>
              <w:spacing w:before="60" w:after="60"/>
              <w:rPr>
                <w:rFonts w:eastAsia="Calibri" w:cs="Arial"/>
                <w:sz w:val="20"/>
                <w:szCs w:val="18"/>
              </w:rPr>
            </w:pPr>
            <w:r>
              <w:rPr>
                <w:rFonts w:eastAsia="Calibri" w:cs="Arial"/>
                <w:sz w:val="20"/>
                <w:szCs w:val="18"/>
              </w:rPr>
              <w:fldChar w:fldCharType="begin">
                <w:ffData>
                  <w:name w:val=""/>
                  <w:enabled/>
                  <w:calcOnExit w:val="0"/>
                  <w:checkBox>
                    <w:size w:val="20"/>
                    <w:default w:val="0"/>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LEA-wide         </w:t>
            </w:r>
            <w:r>
              <w:rPr>
                <w:rFonts w:eastAsia="Calibri" w:cs="Arial"/>
                <w:sz w:val="20"/>
                <w:szCs w:val="18"/>
              </w:rPr>
              <w:fldChar w:fldCharType="begin">
                <w:ffData>
                  <w:name w:val=""/>
                  <w:enabled/>
                  <w:calcOnExit w:val="0"/>
                  <w:checkBox>
                    <w:size w:val="20"/>
                    <w:default w:val="1"/>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Schoolwide         </w:t>
            </w:r>
            <w:r w:rsidRPr="00350A76">
              <w:rPr>
                <w:rFonts w:eastAsia="Calibri" w:cs="Arial"/>
                <w:b/>
                <w:sz w:val="20"/>
                <w:szCs w:val="18"/>
              </w:rPr>
              <w:t>OR</w:t>
            </w:r>
            <w:r w:rsidRPr="00350A76">
              <w:rPr>
                <w:rFonts w:eastAsia="Calibri" w:cs="Arial"/>
                <w:sz w:val="20"/>
                <w:szCs w:val="18"/>
              </w:rPr>
              <w:t xml:space="preserve">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Limited to Unduplicated Student Group(s)</w:t>
            </w:r>
          </w:p>
        </w:tc>
      </w:tr>
      <w:tr w:rsidR="00AA2314" w:rsidRPr="00350A76" w:rsidTr="002A7472">
        <w:trPr>
          <w:trHeight w:val="377"/>
          <w:tblCellSpacing w:w="36" w:type="dxa"/>
        </w:trPr>
        <w:tc>
          <w:tcPr>
            <w:tcW w:w="1311" w:type="pct"/>
            <w:gridSpan w:val="4"/>
            <w:tcBorders>
              <w:left w:val="single" w:sz="2" w:space="0" w:color="D5A1DF"/>
              <w:bottom w:val="single" w:sz="2" w:space="0" w:color="D5A1DF"/>
            </w:tcBorders>
            <w:shd w:val="clear" w:color="auto" w:fill="auto"/>
            <w:vAlign w:val="center"/>
          </w:tcPr>
          <w:p w:rsidR="00AA2314" w:rsidRDefault="00AA2314" w:rsidP="002A7472">
            <w:pPr>
              <w:spacing w:before="60" w:after="60"/>
              <w:jc w:val="right"/>
            </w:pPr>
            <w:hyperlink w:anchor="Instructions_PAS_IIS_Locations" w:history="1">
              <w:r w:rsidRPr="005F3A13">
                <w:rPr>
                  <w:rStyle w:val="Hyperlink"/>
                  <w:rFonts w:eastAsia="Calibri" w:cs="Arial"/>
                  <w:sz w:val="20"/>
                  <w:szCs w:val="18"/>
                </w:rPr>
                <w:t>Location(s)</w:t>
              </w:r>
            </w:hyperlink>
          </w:p>
        </w:tc>
        <w:tc>
          <w:tcPr>
            <w:tcW w:w="3615"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350A76" w:rsidRDefault="00AA2314" w:rsidP="002A7472">
            <w:pPr>
              <w:spacing w:before="60" w:after="60"/>
              <w:rPr>
                <w:rFonts w:eastAsia="Calibri" w:cs="Arial"/>
                <w:sz w:val="20"/>
                <w:szCs w:val="18"/>
              </w:rPr>
            </w:pPr>
            <w:r>
              <w:rPr>
                <w:rFonts w:eastAsia="Calibri" w:cs="Arial"/>
                <w:sz w:val="20"/>
                <w:szCs w:val="18"/>
              </w:rPr>
              <w:fldChar w:fldCharType="begin">
                <w:ffData>
                  <w:name w:val=""/>
                  <w:enabled/>
                  <w:calcOnExit w:val="0"/>
                  <w:checkBox>
                    <w:size w:val="20"/>
                    <w:default w:val="0"/>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All schools         </w:t>
            </w:r>
            <w:r>
              <w:rPr>
                <w:rFonts w:eastAsia="Calibri" w:cs="Arial"/>
                <w:sz w:val="20"/>
                <w:szCs w:val="18"/>
              </w:rPr>
              <w:fldChar w:fldCharType="begin">
                <w:ffData>
                  <w:name w:val=""/>
                  <w:enabled/>
                  <w:calcOnExit w:val="0"/>
                  <w:checkBox>
                    <w:size w:val="20"/>
                    <w:default w:val="1"/>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Specific Schools:_</w:t>
            </w:r>
            <w:r>
              <w:rPr>
                <w:rFonts w:eastAsia="Calibri" w:cs="Arial"/>
                <w:sz w:val="20"/>
                <w:szCs w:val="18"/>
                <w:u w:val="single"/>
              </w:rPr>
              <w:t>Morris School</w:t>
            </w:r>
            <w:r w:rsidRPr="00350A76">
              <w:rPr>
                <w:rFonts w:eastAsia="Calibri" w:cs="Arial"/>
                <w:sz w:val="20"/>
                <w:szCs w:val="18"/>
              </w:rPr>
              <w:t xml:space="preserve">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Grade</w:t>
            </w:r>
            <w:r>
              <w:rPr>
                <w:rFonts w:eastAsia="Calibri" w:cs="Arial"/>
                <w:sz w:val="20"/>
                <w:szCs w:val="18"/>
              </w:rPr>
              <w:t xml:space="preserve"> </w:t>
            </w:r>
            <w:r w:rsidRPr="00350A76">
              <w:rPr>
                <w:rFonts w:eastAsia="Calibri" w:cs="Arial"/>
                <w:sz w:val="20"/>
                <w:szCs w:val="18"/>
              </w:rPr>
              <w:t>spans:__________________</w:t>
            </w:r>
          </w:p>
        </w:tc>
      </w:tr>
      <w:tr w:rsidR="00AA2314" w:rsidRPr="00350A76" w:rsidTr="002A7472">
        <w:trPr>
          <w:trHeight w:val="377"/>
          <w:tblCellSpacing w:w="36" w:type="dxa"/>
        </w:trPr>
        <w:tc>
          <w:tcPr>
            <w:tcW w:w="4951" w:type="pct"/>
            <w:gridSpan w:val="11"/>
            <w:shd w:val="clear" w:color="auto" w:fill="auto"/>
            <w:vAlign w:val="center"/>
          </w:tcPr>
          <w:p w:rsidR="00AA2314" w:rsidRPr="00350A76" w:rsidRDefault="00AA2314" w:rsidP="002A7472">
            <w:pPr>
              <w:spacing w:before="60" w:after="60"/>
              <w:rPr>
                <w:rFonts w:eastAsia="Calibri" w:cs="Arial"/>
                <w:sz w:val="20"/>
                <w:szCs w:val="18"/>
              </w:rPr>
            </w:pPr>
            <w:hyperlink w:anchor="Instructions_PAS_ActionsServices" w:history="1">
              <w:r w:rsidRPr="00BE6213">
                <w:rPr>
                  <w:rStyle w:val="Hyperlink"/>
                  <w:rFonts w:cs="Arial"/>
                  <w:sz w:val="20"/>
                  <w:szCs w:val="18"/>
                </w:rPr>
                <w:t>ACTIONS/SERVICES</w:t>
              </w:r>
            </w:hyperlink>
          </w:p>
        </w:tc>
      </w:tr>
      <w:tr w:rsidR="00AA2314" w:rsidRPr="00350A76" w:rsidTr="002A7472">
        <w:trPr>
          <w:trHeight w:val="323"/>
          <w:tblCellSpacing w:w="36" w:type="dxa"/>
        </w:trPr>
        <w:tc>
          <w:tcPr>
            <w:tcW w:w="1774" w:type="pct"/>
            <w:gridSpan w:val="6"/>
            <w:shd w:val="clear" w:color="auto" w:fill="auto"/>
            <w:tcMar>
              <w:left w:w="115" w:type="dxa"/>
            </w:tcMar>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2017-18</w:t>
            </w:r>
          </w:p>
        </w:tc>
        <w:tc>
          <w:tcPr>
            <w:tcW w:w="1501" w:type="pct"/>
            <w:gridSpan w:val="3"/>
            <w:shd w:val="clear" w:color="auto" w:fill="auto"/>
            <w:vAlign w:val="center"/>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2018-19</w:t>
            </w:r>
          </w:p>
        </w:tc>
        <w:tc>
          <w:tcPr>
            <w:tcW w:w="1627" w:type="pct"/>
            <w:gridSpan w:val="2"/>
            <w:shd w:val="clear" w:color="auto" w:fill="auto"/>
            <w:vAlign w:val="center"/>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2019-20</w:t>
            </w:r>
          </w:p>
        </w:tc>
      </w:tr>
      <w:tr w:rsidR="00AA2314" w:rsidRPr="00564BD9" w:rsidTr="002A7472">
        <w:trPr>
          <w:trHeight w:val="350"/>
          <w:tblCellSpacing w:w="36" w:type="dxa"/>
        </w:trPr>
        <w:tc>
          <w:tcPr>
            <w:tcW w:w="1774"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AA2314" w:rsidRPr="00350A76" w:rsidRDefault="00AA2314" w:rsidP="002A7472">
            <w:pPr>
              <w:spacing w:before="60" w:after="60"/>
              <w:rPr>
                <w:rFonts w:eastAsia="Calibri" w:cs="Arial"/>
                <w:color w:val="000000"/>
                <w:sz w:val="20"/>
                <w:szCs w:val="18"/>
              </w:rPr>
            </w:pP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New    </w:t>
            </w: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0"/>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Unchanged </w:t>
            </w:r>
          </w:p>
        </w:tc>
        <w:tc>
          <w:tcPr>
            <w:tcW w:w="1501" w:type="pct"/>
            <w:gridSpan w:val="3"/>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AA2314" w:rsidRPr="00564BD9" w:rsidRDefault="00AA2314" w:rsidP="002A7472">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New    </w:t>
            </w:r>
            <w:r>
              <w:rPr>
                <w:rFonts w:eastAsia="Calibri" w:cs="Arial"/>
                <w:color w:val="000000"/>
                <w:sz w:val="20"/>
                <w:szCs w:val="18"/>
              </w:rPr>
              <w:fldChar w:fldCharType="begin">
                <w:ffData>
                  <w:name w:val=""/>
                  <w:enabled/>
                  <w:calcOnExit w:val="0"/>
                  <w:checkBox>
                    <w:size w:val="20"/>
                    <w:default w:val="0"/>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Unchanged</w:t>
            </w:r>
          </w:p>
        </w:tc>
        <w:tc>
          <w:tcPr>
            <w:tcW w:w="1627" w:type="pct"/>
            <w:gridSpan w:val="2"/>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AA2314" w:rsidRPr="00564BD9" w:rsidRDefault="00AA2314" w:rsidP="002A7472">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New     </w:t>
            </w:r>
            <w:r>
              <w:rPr>
                <w:rFonts w:eastAsia="Calibri" w:cs="Arial"/>
                <w:color w:val="000000"/>
                <w:sz w:val="20"/>
                <w:szCs w:val="18"/>
              </w:rPr>
              <w:fldChar w:fldCharType="begin">
                <w:ffData>
                  <w:name w:val=""/>
                  <w:enabled/>
                  <w:calcOnExit w:val="0"/>
                  <w:checkBox>
                    <w:size w:val="20"/>
                    <w:default w:val="0"/>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Unchanged</w:t>
            </w:r>
          </w:p>
        </w:tc>
      </w:tr>
      <w:tr w:rsidR="00AA2314" w:rsidRPr="005F3A13" w:rsidTr="002A7472">
        <w:trPr>
          <w:trHeight w:val="576"/>
          <w:tblCellSpacing w:w="36" w:type="dxa"/>
        </w:trPr>
        <w:tc>
          <w:tcPr>
            <w:tcW w:w="1774"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tcMar>
          </w:tcPr>
          <w:p w:rsidR="00AA2314" w:rsidRPr="00732278" w:rsidRDefault="00AA2314" w:rsidP="002A7472">
            <w:pPr>
              <w:contextualSpacing/>
              <w:rPr>
                <w:sz w:val="20"/>
                <w:szCs w:val="20"/>
              </w:rPr>
            </w:pPr>
            <w:r>
              <w:rPr>
                <w:sz w:val="20"/>
                <w:szCs w:val="20"/>
              </w:rPr>
              <w:t>Provide a Teacher Assistant classroom aide to support reading intervention.</w:t>
            </w:r>
          </w:p>
        </w:tc>
        <w:tc>
          <w:tcPr>
            <w:tcW w:w="1501" w:type="pct"/>
            <w:gridSpan w:val="3"/>
            <w:tcBorders>
              <w:top w:val="single" w:sz="2" w:space="0" w:color="D5A1DF"/>
              <w:left w:val="single" w:sz="2" w:space="0" w:color="D5A1DF"/>
              <w:bottom w:val="single" w:sz="2" w:space="0" w:color="D5A1DF"/>
              <w:right w:val="single" w:sz="2" w:space="0" w:color="D5A1DF"/>
            </w:tcBorders>
            <w:shd w:val="clear" w:color="auto" w:fill="F1E4F0"/>
          </w:tcPr>
          <w:p w:rsidR="00AA2314" w:rsidRPr="005F3A13" w:rsidRDefault="00AA2314" w:rsidP="002A7472">
            <w:pPr>
              <w:pStyle w:val="Default"/>
              <w:spacing w:before="60" w:after="60"/>
              <w:rPr>
                <w:rFonts w:ascii="Arial" w:hAnsi="Arial" w:cs="Arial"/>
                <w:sz w:val="20"/>
                <w:szCs w:val="18"/>
              </w:rPr>
            </w:pPr>
            <w:r>
              <w:rPr>
                <w:rFonts w:ascii="Arial" w:hAnsi="Arial" w:cs="Arial"/>
                <w:sz w:val="20"/>
                <w:szCs w:val="18"/>
              </w:rPr>
              <w:t xml:space="preserve"> </w:t>
            </w:r>
          </w:p>
        </w:tc>
        <w:tc>
          <w:tcPr>
            <w:tcW w:w="1627" w:type="pct"/>
            <w:gridSpan w:val="2"/>
            <w:tcBorders>
              <w:top w:val="single" w:sz="2" w:space="0" w:color="D5A1DF"/>
              <w:left w:val="single" w:sz="2" w:space="0" w:color="D5A1DF"/>
              <w:bottom w:val="single" w:sz="2" w:space="0" w:color="D5A1DF"/>
              <w:right w:val="single" w:sz="2" w:space="0" w:color="D5A1DF"/>
            </w:tcBorders>
            <w:shd w:val="clear" w:color="auto" w:fill="F1E4F0"/>
          </w:tcPr>
          <w:p w:rsidR="00AA2314" w:rsidRDefault="00AA2314" w:rsidP="002A7472">
            <w:pPr>
              <w:pStyle w:val="Default"/>
              <w:spacing w:before="60" w:after="60"/>
              <w:rPr>
                <w:rFonts w:ascii="Arial" w:hAnsi="Arial" w:cs="Arial"/>
                <w:sz w:val="20"/>
                <w:szCs w:val="18"/>
              </w:rPr>
            </w:pPr>
          </w:p>
          <w:p w:rsidR="00AA2314" w:rsidRPr="005F3A13" w:rsidRDefault="00AA2314" w:rsidP="002A7472">
            <w:pPr>
              <w:pStyle w:val="Default"/>
              <w:spacing w:before="60" w:after="60"/>
              <w:rPr>
                <w:rFonts w:ascii="Arial" w:hAnsi="Arial" w:cs="Arial"/>
                <w:sz w:val="20"/>
                <w:szCs w:val="18"/>
              </w:rPr>
            </w:pPr>
          </w:p>
        </w:tc>
      </w:tr>
      <w:tr w:rsidR="00AA2314" w:rsidRPr="001A5DEF" w:rsidTr="002A7472">
        <w:trPr>
          <w:trHeight w:val="215"/>
          <w:tblCellSpacing w:w="36" w:type="dxa"/>
        </w:trPr>
        <w:tc>
          <w:tcPr>
            <w:tcW w:w="1774" w:type="pct"/>
            <w:gridSpan w:val="6"/>
            <w:shd w:val="clear" w:color="auto" w:fill="auto"/>
          </w:tcPr>
          <w:p w:rsidR="00AA2314" w:rsidRPr="00564BD9" w:rsidRDefault="00AA2314" w:rsidP="002A7472">
            <w:pPr>
              <w:spacing w:before="120" w:after="60"/>
              <w:rPr>
                <w:rFonts w:eastAsia="Calibri" w:cs="Arial"/>
                <w:color w:val="000000"/>
                <w:sz w:val="20"/>
                <w:szCs w:val="18"/>
              </w:rPr>
            </w:pPr>
            <w:hyperlink w:anchor="Instructions_PAS_BudgetedExpenditures" w:history="1">
              <w:r w:rsidRPr="005F3A13">
                <w:rPr>
                  <w:rStyle w:val="Hyperlink"/>
                  <w:rFonts w:cs="Arial"/>
                  <w:sz w:val="20"/>
                  <w:szCs w:val="18"/>
                </w:rPr>
                <w:t>BUDGETED EXPENDITURES</w:t>
              </w:r>
            </w:hyperlink>
          </w:p>
        </w:tc>
        <w:tc>
          <w:tcPr>
            <w:tcW w:w="1501" w:type="pct"/>
            <w:gridSpan w:val="3"/>
            <w:shd w:val="clear" w:color="auto" w:fill="auto"/>
          </w:tcPr>
          <w:p w:rsidR="00AA2314" w:rsidRPr="001A5DEF" w:rsidRDefault="00AA2314" w:rsidP="002A7472">
            <w:pPr>
              <w:spacing w:before="120" w:after="60"/>
              <w:rPr>
                <w:rFonts w:eastAsia="Calibri" w:cs="Arial"/>
                <w:color w:val="FFFFFF"/>
                <w:sz w:val="20"/>
                <w:szCs w:val="18"/>
              </w:rPr>
            </w:pPr>
            <w:r w:rsidRPr="00EA3544">
              <w:rPr>
                <w:rFonts w:eastAsia="Calibri" w:cs="Arial"/>
                <w:b/>
                <w:color w:val="FFFFFF"/>
                <w:sz w:val="18"/>
                <w:szCs w:val="18"/>
              </w:rPr>
              <w:t>Empty Cell</w:t>
            </w:r>
          </w:p>
        </w:tc>
        <w:tc>
          <w:tcPr>
            <w:tcW w:w="1627" w:type="pct"/>
            <w:gridSpan w:val="2"/>
            <w:shd w:val="clear" w:color="auto" w:fill="auto"/>
          </w:tcPr>
          <w:p w:rsidR="00AA2314" w:rsidRPr="001A5DEF" w:rsidRDefault="00AA2314" w:rsidP="002A7472">
            <w:pPr>
              <w:spacing w:before="120" w:after="60"/>
              <w:rPr>
                <w:rFonts w:eastAsia="Calibri" w:cs="Arial"/>
                <w:color w:val="FFFFFF"/>
                <w:sz w:val="20"/>
                <w:szCs w:val="18"/>
              </w:rPr>
            </w:pPr>
            <w:r w:rsidRPr="001A5DEF">
              <w:rPr>
                <w:rFonts w:eastAsia="Calibri" w:cs="Arial"/>
                <w:b/>
                <w:color w:val="FFFFFF"/>
                <w:sz w:val="18"/>
                <w:szCs w:val="18"/>
              </w:rPr>
              <w:t>Empty Cell</w:t>
            </w:r>
          </w:p>
        </w:tc>
      </w:tr>
      <w:tr w:rsidR="00AA2314" w:rsidRPr="00350A76" w:rsidTr="002A7472">
        <w:trPr>
          <w:trHeight w:val="332"/>
          <w:tblCellSpacing w:w="36" w:type="dxa"/>
        </w:trPr>
        <w:tc>
          <w:tcPr>
            <w:tcW w:w="1774" w:type="pct"/>
            <w:gridSpan w:val="6"/>
            <w:shd w:val="clear" w:color="auto" w:fill="auto"/>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lastRenderedPageBreak/>
              <w:t>2017-18</w:t>
            </w:r>
          </w:p>
        </w:tc>
        <w:tc>
          <w:tcPr>
            <w:tcW w:w="1501" w:type="pct"/>
            <w:gridSpan w:val="3"/>
            <w:shd w:val="clear" w:color="auto" w:fill="auto"/>
            <w:vAlign w:val="center"/>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2018-19</w:t>
            </w:r>
          </w:p>
        </w:tc>
        <w:tc>
          <w:tcPr>
            <w:tcW w:w="1627" w:type="pct"/>
            <w:gridSpan w:val="2"/>
            <w:shd w:val="clear" w:color="auto" w:fill="auto"/>
            <w:vAlign w:val="center"/>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2019-20</w:t>
            </w:r>
          </w:p>
        </w:tc>
      </w:tr>
      <w:tr w:rsidR="00AA2314" w:rsidRPr="005F3A13" w:rsidTr="002A7472">
        <w:trPr>
          <w:trHeight w:val="432"/>
          <w:tblCellSpacing w:w="36" w:type="dxa"/>
        </w:trPr>
        <w:tc>
          <w:tcPr>
            <w:tcW w:w="580" w:type="pct"/>
            <w:gridSpan w:val="2"/>
            <w:shd w:val="clear" w:color="auto" w:fill="auto"/>
            <w:vAlign w:val="center"/>
          </w:tcPr>
          <w:p w:rsidR="00AA2314" w:rsidRPr="005D689F" w:rsidRDefault="00AA2314" w:rsidP="002A7472">
            <w:pPr>
              <w:spacing w:before="60" w:after="20"/>
              <w:rPr>
                <w:rFonts w:eastAsia="Calibri" w:cs="Arial"/>
                <w:color w:val="9830BC"/>
                <w:sz w:val="20"/>
                <w:szCs w:val="18"/>
              </w:rPr>
            </w:pPr>
            <w:r w:rsidRPr="005D689F">
              <w:rPr>
                <w:rFonts w:eastAsia="Calibri" w:cs="Arial"/>
                <w:color w:val="9830BC"/>
                <w:sz w:val="20"/>
                <w:szCs w:val="18"/>
              </w:rPr>
              <w:t>Amount</w:t>
            </w:r>
          </w:p>
        </w:tc>
        <w:tc>
          <w:tcPr>
            <w:tcW w:w="1169"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r>
              <w:rPr>
                <w:rFonts w:eastAsia="Calibri" w:cs="Arial"/>
                <w:color w:val="000000"/>
                <w:sz w:val="20"/>
                <w:szCs w:val="18"/>
              </w:rPr>
              <w:t>$4,892</w:t>
            </w:r>
          </w:p>
        </w:tc>
        <w:tc>
          <w:tcPr>
            <w:tcW w:w="412" w:type="pct"/>
            <w:gridSpan w:val="2"/>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Amount</w:t>
            </w:r>
          </w:p>
        </w:tc>
        <w:tc>
          <w:tcPr>
            <w:tcW w:w="1064"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p>
        </w:tc>
        <w:tc>
          <w:tcPr>
            <w:tcW w:w="394" w:type="pct"/>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Amount</w:t>
            </w:r>
          </w:p>
        </w:tc>
        <w:tc>
          <w:tcPr>
            <w:tcW w:w="1209"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p>
        </w:tc>
      </w:tr>
      <w:tr w:rsidR="00AA2314" w:rsidRPr="005F3A13" w:rsidTr="002A7472">
        <w:trPr>
          <w:trHeight w:val="432"/>
          <w:tblCellSpacing w:w="36" w:type="dxa"/>
        </w:trPr>
        <w:tc>
          <w:tcPr>
            <w:tcW w:w="580" w:type="pct"/>
            <w:gridSpan w:val="2"/>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Source</w:t>
            </w:r>
          </w:p>
        </w:tc>
        <w:tc>
          <w:tcPr>
            <w:tcW w:w="1169"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r>
              <w:rPr>
                <w:rFonts w:eastAsia="Calibri" w:cs="Arial"/>
                <w:color w:val="000000"/>
                <w:sz w:val="20"/>
                <w:szCs w:val="18"/>
              </w:rPr>
              <w:t>LCFF Supplemental</w:t>
            </w:r>
          </w:p>
        </w:tc>
        <w:tc>
          <w:tcPr>
            <w:tcW w:w="412" w:type="pct"/>
            <w:gridSpan w:val="2"/>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Source</w:t>
            </w:r>
          </w:p>
        </w:tc>
        <w:tc>
          <w:tcPr>
            <w:tcW w:w="1064"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p>
        </w:tc>
        <w:tc>
          <w:tcPr>
            <w:tcW w:w="394" w:type="pct"/>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Source</w:t>
            </w:r>
          </w:p>
        </w:tc>
        <w:tc>
          <w:tcPr>
            <w:tcW w:w="1209"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p>
        </w:tc>
      </w:tr>
      <w:tr w:rsidR="00AA2314" w:rsidRPr="005F3A13" w:rsidTr="002A7472">
        <w:trPr>
          <w:trHeight w:val="432"/>
          <w:tblCellSpacing w:w="36" w:type="dxa"/>
        </w:trPr>
        <w:tc>
          <w:tcPr>
            <w:tcW w:w="580" w:type="pct"/>
            <w:gridSpan w:val="2"/>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169"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Default="00AA2314" w:rsidP="002A7472">
            <w:pPr>
              <w:spacing w:before="60" w:after="60"/>
              <w:rPr>
                <w:rFonts w:eastAsia="Calibri" w:cs="Arial"/>
                <w:color w:val="000000"/>
                <w:sz w:val="20"/>
                <w:szCs w:val="18"/>
              </w:rPr>
            </w:pPr>
            <w:r>
              <w:rPr>
                <w:rFonts w:eastAsia="Calibri" w:cs="Arial"/>
                <w:color w:val="000000"/>
                <w:sz w:val="20"/>
                <w:szCs w:val="18"/>
              </w:rPr>
              <w:t>Class Salaries                      3,000</w:t>
            </w:r>
          </w:p>
          <w:p w:rsidR="00AA2314" w:rsidRPr="005F3A13" w:rsidRDefault="00AA2314" w:rsidP="002A7472">
            <w:pPr>
              <w:spacing w:before="60" w:after="60"/>
              <w:rPr>
                <w:rFonts w:eastAsia="Calibri" w:cs="Arial"/>
                <w:color w:val="000000"/>
                <w:sz w:val="20"/>
                <w:szCs w:val="18"/>
              </w:rPr>
            </w:pPr>
            <w:r>
              <w:rPr>
                <w:rFonts w:eastAsia="Calibri" w:cs="Arial"/>
                <w:color w:val="000000"/>
                <w:sz w:val="20"/>
                <w:szCs w:val="18"/>
              </w:rPr>
              <w:t xml:space="preserve">Employee Benefits               1,892 </w:t>
            </w:r>
          </w:p>
        </w:tc>
        <w:tc>
          <w:tcPr>
            <w:tcW w:w="412" w:type="pct"/>
            <w:gridSpan w:val="2"/>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064"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p>
        </w:tc>
        <w:tc>
          <w:tcPr>
            <w:tcW w:w="394" w:type="pct"/>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209"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p>
        </w:tc>
      </w:tr>
    </w:tbl>
    <w:p w:rsidR="00AA2314" w:rsidRDefault="00AA2314" w:rsidP="00AA2314"/>
    <w:p w:rsidR="00AA2314" w:rsidRDefault="00AA2314" w:rsidP="00AA2314"/>
    <w:p w:rsidR="00AA2314" w:rsidRDefault="00AA2314" w:rsidP="00AA2314"/>
    <w:p w:rsidR="00A972E7" w:rsidRDefault="00A972E7" w:rsidP="00A972E7"/>
    <w:p w:rsidR="00A972E7" w:rsidRDefault="00A972E7" w:rsidP="00A972E7"/>
    <w:p w:rsidR="00894ED0" w:rsidRDefault="00894ED0" w:rsidP="00894ED0"/>
    <w:p w:rsidR="00894ED0" w:rsidRDefault="00894ED0" w:rsidP="00541CA8"/>
    <w:tbl>
      <w:tblPr>
        <w:tblW w:w="5000" w:type="pct"/>
        <w:tblCellSpacing w:w="36" w:type="dxa"/>
        <w:tblInd w:w="5" w:type="dxa"/>
        <w:tblLayout w:type="fixed"/>
        <w:tblCellMar>
          <w:left w:w="115" w:type="dxa"/>
          <w:right w:w="115" w:type="dxa"/>
        </w:tblCellMar>
        <w:tblLook w:val="04A0" w:firstRow="1" w:lastRow="0" w:firstColumn="1" w:lastColumn="0" w:noHBand="0" w:noVBand="1"/>
      </w:tblPr>
      <w:tblGrid>
        <w:gridCol w:w="978"/>
        <w:gridCol w:w="838"/>
        <w:gridCol w:w="77"/>
        <w:gridCol w:w="486"/>
        <w:gridCol w:w="1521"/>
        <w:gridCol w:w="189"/>
        <w:gridCol w:w="718"/>
        <w:gridCol w:w="410"/>
        <w:gridCol w:w="735"/>
        <w:gridCol w:w="517"/>
        <w:gridCol w:w="3090"/>
        <w:gridCol w:w="1184"/>
        <w:gridCol w:w="3430"/>
        <w:gridCol w:w="104"/>
        <w:gridCol w:w="113"/>
      </w:tblGrid>
      <w:tr w:rsidR="00541CA8" w:rsidRPr="006F731A" w:rsidTr="002E43A0">
        <w:trPr>
          <w:trHeight w:val="395"/>
          <w:tblCellSpacing w:w="36" w:type="dxa"/>
        </w:trPr>
        <w:tc>
          <w:tcPr>
            <w:tcW w:w="2327" w:type="dxa"/>
            <w:gridSpan w:val="4"/>
            <w:tcBorders>
              <w:top w:val="single" w:sz="4" w:space="0" w:color="FFFFFF"/>
              <w:left w:val="single" w:sz="4" w:space="0" w:color="FFFFFF"/>
              <w:bottom w:val="single" w:sz="4" w:space="0" w:color="FFFFFF"/>
              <w:right w:val="single" w:sz="4" w:space="0" w:color="FFFFFF"/>
            </w:tcBorders>
            <w:shd w:val="clear" w:color="auto" w:fill="auto"/>
          </w:tcPr>
          <w:p w:rsidR="00541CA8" w:rsidRPr="001A5DEF" w:rsidRDefault="00541CA8" w:rsidP="008010EB">
            <w:pPr>
              <w:spacing w:before="120" w:after="120"/>
              <w:rPr>
                <w:rFonts w:cs="Arial"/>
                <w:color w:val="FFFFFF"/>
                <w:sz w:val="20"/>
                <w:szCs w:val="36"/>
              </w:rPr>
            </w:pPr>
          </w:p>
        </w:tc>
        <w:tc>
          <w:tcPr>
            <w:tcW w:w="12251" w:type="dxa"/>
            <w:gridSpan w:val="11"/>
            <w:tcBorders>
              <w:top w:val="single" w:sz="4" w:space="0" w:color="D8A9E1"/>
              <w:left w:val="single" w:sz="4" w:space="0" w:color="D8A9E1"/>
              <w:bottom w:val="single" w:sz="4" w:space="0" w:color="D8A9E1"/>
              <w:right w:val="single" w:sz="4" w:space="0" w:color="D8A9E1"/>
            </w:tcBorders>
            <w:shd w:val="clear" w:color="auto" w:fill="F1E4F0"/>
            <w:vAlign w:val="center"/>
          </w:tcPr>
          <w:p w:rsidR="00541CA8" w:rsidRPr="004940DB" w:rsidRDefault="00541CA8" w:rsidP="00657F19">
            <w:pPr>
              <w:spacing w:before="60" w:after="40"/>
              <w:rPr>
                <w:rFonts w:eastAsia="Calibri" w:cs="Arial"/>
                <w:color w:val="000000"/>
                <w:sz w:val="20"/>
                <w:szCs w:val="18"/>
              </w:rPr>
            </w:pPr>
            <w:r w:rsidRPr="004940DB">
              <w:rPr>
                <w:rFonts w:eastAsia="Calibri" w:cs="Arial"/>
                <w:color w:val="000000"/>
                <w:sz w:val="20"/>
                <w:szCs w:val="18"/>
              </w:rPr>
              <w:fldChar w:fldCharType="begin">
                <w:ffData>
                  <w:name w:val="Check41"/>
                  <w:enabled/>
                  <w:calcOnExit w:val="0"/>
                  <w:checkBox>
                    <w:size w:val="20"/>
                    <w:default w:val="0"/>
                  </w:checkBox>
                </w:ffData>
              </w:fldChar>
            </w:r>
            <w:r w:rsidRPr="004940DB">
              <w:rPr>
                <w:rFonts w:eastAsia="Calibri" w:cs="Arial"/>
                <w:color w:val="000000"/>
                <w:sz w:val="20"/>
                <w:szCs w:val="18"/>
              </w:rPr>
              <w:instrText xml:space="preserve"> FORMCHECKBOX </w:instrText>
            </w:r>
            <w:r w:rsidRPr="004940DB">
              <w:rPr>
                <w:rFonts w:eastAsia="Calibri" w:cs="Arial"/>
                <w:color w:val="000000"/>
                <w:sz w:val="20"/>
                <w:szCs w:val="18"/>
              </w:rPr>
            </w:r>
            <w:r w:rsidRPr="004940DB">
              <w:rPr>
                <w:rFonts w:eastAsia="Calibri" w:cs="Arial"/>
                <w:color w:val="000000"/>
                <w:sz w:val="20"/>
                <w:szCs w:val="18"/>
              </w:rPr>
              <w:fldChar w:fldCharType="separate"/>
            </w:r>
            <w:r w:rsidRPr="004940DB">
              <w:rPr>
                <w:rFonts w:eastAsia="Calibri" w:cs="Arial"/>
                <w:color w:val="000000"/>
                <w:sz w:val="20"/>
                <w:szCs w:val="18"/>
              </w:rPr>
              <w:fldChar w:fldCharType="end"/>
            </w:r>
            <w:r w:rsidRPr="004940DB">
              <w:rPr>
                <w:rFonts w:eastAsia="Calibri" w:cs="Arial"/>
                <w:color w:val="000000"/>
                <w:sz w:val="20"/>
                <w:szCs w:val="18"/>
              </w:rPr>
              <w:t xml:space="preserve"> New                              </w:t>
            </w:r>
            <w:r w:rsidR="00657F19">
              <w:rPr>
                <w:rFonts w:eastAsia="Calibri" w:cs="Arial"/>
                <w:color w:val="000000"/>
                <w:sz w:val="20"/>
                <w:szCs w:val="18"/>
              </w:rPr>
              <w:fldChar w:fldCharType="begin">
                <w:ffData>
                  <w:name w:val=""/>
                  <w:enabled/>
                  <w:calcOnExit w:val="0"/>
                  <w:checkBox>
                    <w:size w:val="20"/>
                    <w:default w:val="1"/>
                  </w:checkBox>
                </w:ffData>
              </w:fldChar>
            </w:r>
            <w:r w:rsidR="00657F19">
              <w:rPr>
                <w:rFonts w:eastAsia="Calibri" w:cs="Arial"/>
                <w:color w:val="000000"/>
                <w:sz w:val="20"/>
                <w:szCs w:val="18"/>
              </w:rPr>
              <w:instrText xml:space="preserve"> FORMCHECKBOX </w:instrText>
            </w:r>
            <w:r w:rsidR="00657F19">
              <w:rPr>
                <w:rFonts w:eastAsia="Calibri" w:cs="Arial"/>
                <w:color w:val="000000"/>
                <w:sz w:val="20"/>
                <w:szCs w:val="18"/>
              </w:rPr>
            </w:r>
            <w:r w:rsidR="00657F19">
              <w:rPr>
                <w:rFonts w:eastAsia="Calibri" w:cs="Arial"/>
                <w:color w:val="000000"/>
                <w:sz w:val="20"/>
                <w:szCs w:val="18"/>
              </w:rPr>
              <w:fldChar w:fldCharType="end"/>
            </w:r>
            <w:r w:rsidRPr="004940DB">
              <w:rPr>
                <w:rFonts w:eastAsia="Calibri" w:cs="Arial"/>
                <w:color w:val="000000"/>
                <w:sz w:val="20"/>
                <w:szCs w:val="18"/>
              </w:rPr>
              <w:t xml:space="preserve"> Modified                                      </w:t>
            </w:r>
            <w:r w:rsidRPr="004940DB">
              <w:rPr>
                <w:rFonts w:eastAsia="Calibri" w:cs="Arial"/>
                <w:color w:val="000000"/>
                <w:sz w:val="20"/>
                <w:szCs w:val="18"/>
              </w:rPr>
              <w:fldChar w:fldCharType="begin">
                <w:ffData>
                  <w:name w:val="Check43"/>
                  <w:enabled/>
                  <w:calcOnExit w:val="0"/>
                  <w:checkBox>
                    <w:size w:val="20"/>
                    <w:default w:val="0"/>
                  </w:checkBox>
                </w:ffData>
              </w:fldChar>
            </w:r>
            <w:r w:rsidRPr="004940DB">
              <w:rPr>
                <w:rFonts w:eastAsia="Calibri" w:cs="Arial"/>
                <w:color w:val="000000"/>
                <w:sz w:val="20"/>
                <w:szCs w:val="18"/>
              </w:rPr>
              <w:instrText xml:space="preserve"> FORMCHECKBOX </w:instrText>
            </w:r>
            <w:r w:rsidRPr="004940DB">
              <w:rPr>
                <w:rFonts w:eastAsia="Calibri" w:cs="Arial"/>
                <w:color w:val="000000"/>
                <w:sz w:val="20"/>
                <w:szCs w:val="18"/>
              </w:rPr>
            </w:r>
            <w:r w:rsidRPr="004940DB">
              <w:rPr>
                <w:rFonts w:eastAsia="Calibri" w:cs="Arial"/>
                <w:color w:val="000000"/>
                <w:sz w:val="20"/>
                <w:szCs w:val="18"/>
              </w:rPr>
              <w:fldChar w:fldCharType="separate"/>
            </w:r>
            <w:r w:rsidRPr="004940DB">
              <w:rPr>
                <w:rFonts w:eastAsia="Calibri" w:cs="Arial"/>
                <w:color w:val="000000"/>
                <w:sz w:val="20"/>
                <w:szCs w:val="18"/>
              </w:rPr>
              <w:fldChar w:fldCharType="end"/>
            </w:r>
            <w:r w:rsidRPr="004940DB">
              <w:rPr>
                <w:rFonts w:eastAsia="Calibri" w:cs="Arial"/>
                <w:color w:val="000000"/>
                <w:sz w:val="20"/>
                <w:szCs w:val="18"/>
              </w:rPr>
              <w:t xml:space="preserve"> Unchanged</w:t>
            </w:r>
          </w:p>
        </w:tc>
      </w:tr>
      <w:tr w:rsidR="00541CA8" w:rsidRPr="006F731A" w:rsidTr="002E43A0">
        <w:trPr>
          <w:trHeight w:val="720"/>
          <w:tblCellSpacing w:w="36" w:type="dxa"/>
        </w:trPr>
        <w:tc>
          <w:tcPr>
            <w:tcW w:w="2327" w:type="dxa"/>
            <w:gridSpan w:val="4"/>
            <w:tcBorders>
              <w:top w:val="single" w:sz="4" w:space="0" w:color="D8A9E1"/>
              <w:left w:val="single" w:sz="4" w:space="0" w:color="D8A9E1"/>
              <w:bottom w:val="single" w:sz="4" w:space="0" w:color="D8A9E1"/>
              <w:right w:val="single" w:sz="4" w:space="0" w:color="D8A9E1"/>
            </w:tcBorders>
            <w:shd w:val="clear" w:color="auto" w:fill="E4CCE7"/>
            <w:vAlign w:val="center"/>
          </w:tcPr>
          <w:p w:rsidR="00541CA8" w:rsidRPr="00E0081E" w:rsidRDefault="00541CA8" w:rsidP="008010EB">
            <w:pPr>
              <w:spacing w:before="120" w:after="120"/>
              <w:jc w:val="center"/>
              <w:rPr>
                <w:rFonts w:eastAsia="Calibri" w:cs="Arial"/>
                <w:color w:val="000000"/>
                <w:sz w:val="18"/>
                <w:szCs w:val="18"/>
              </w:rPr>
            </w:pPr>
            <w:r w:rsidRPr="00541CA8">
              <w:rPr>
                <w:rFonts w:cs="Arial"/>
                <w:b/>
                <w:color w:val="9830BC"/>
                <w:sz w:val="48"/>
                <w:szCs w:val="36"/>
              </w:rPr>
              <w:t xml:space="preserve">Goal </w:t>
            </w:r>
            <w:r>
              <w:rPr>
                <w:rFonts w:cs="Arial"/>
                <w:b/>
                <w:color w:val="9830BC"/>
                <w:sz w:val="48"/>
                <w:szCs w:val="36"/>
              </w:rPr>
              <w:t>3</w:t>
            </w:r>
          </w:p>
        </w:tc>
        <w:tc>
          <w:tcPr>
            <w:tcW w:w="12251" w:type="dxa"/>
            <w:gridSpan w:val="11"/>
            <w:tcBorders>
              <w:top w:val="single" w:sz="4" w:space="0" w:color="D8A9E1"/>
              <w:left w:val="single" w:sz="4" w:space="0" w:color="D8A9E1"/>
              <w:bottom w:val="single" w:sz="4" w:space="0" w:color="D8A9E1"/>
              <w:right w:val="single" w:sz="4" w:space="0" w:color="D8A9E1"/>
            </w:tcBorders>
            <w:shd w:val="clear" w:color="auto" w:fill="F1E4F0"/>
            <w:vAlign w:val="center"/>
          </w:tcPr>
          <w:p w:rsidR="00541CA8" w:rsidRPr="004940DB" w:rsidRDefault="00C002A7" w:rsidP="00657F19">
            <w:pPr>
              <w:tabs>
                <w:tab w:val="left" w:pos="2700"/>
              </w:tabs>
              <w:spacing w:before="60" w:after="60"/>
              <w:rPr>
                <w:rFonts w:eastAsia="Calibri" w:cs="Arial"/>
                <w:sz w:val="18"/>
                <w:szCs w:val="18"/>
              </w:rPr>
            </w:pPr>
            <w:r>
              <w:rPr>
                <w:rFonts w:eastAsia="Arial" w:cs="Arial"/>
                <w:sz w:val="20"/>
                <w:szCs w:val="20"/>
              </w:rPr>
              <w:t>Continue to design, develop, implement, evalua</w:t>
            </w:r>
            <w:r w:rsidRPr="00916313">
              <w:rPr>
                <w:rFonts w:eastAsia="Arial" w:cs="Arial"/>
                <w:sz w:val="20"/>
                <w:szCs w:val="20"/>
              </w:rPr>
              <w:t>te, and improve the standards-based Reading/Language Arts and Math Programs</w:t>
            </w:r>
            <w:r w:rsidR="00C27617" w:rsidRPr="00916313">
              <w:rPr>
                <w:rFonts w:eastAsia="Arial" w:cs="Arial"/>
                <w:sz w:val="20"/>
                <w:szCs w:val="20"/>
              </w:rPr>
              <w:t xml:space="preserve">, as well as other curricular areas including Science, Social Studies, Physical Education, Art and Music, </w:t>
            </w:r>
            <w:r w:rsidRPr="00916313">
              <w:rPr>
                <w:rFonts w:eastAsia="Arial" w:cs="Arial"/>
                <w:sz w:val="20"/>
                <w:szCs w:val="20"/>
              </w:rPr>
              <w:t>with the goal of improving student achievement and student performance on both statewide and local assessments</w:t>
            </w:r>
            <w:r w:rsidR="00657F19">
              <w:rPr>
                <w:rFonts w:eastAsia="Arial" w:cs="Arial"/>
                <w:sz w:val="20"/>
                <w:szCs w:val="20"/>
              </w:rPr>
              <w:t>.</w:t>
            </w:r>
          </w:p>
        </w:tc>
      </w:tr>
      <w:tr w:rsidR="00541CA8" w:rsidRPr="006F731A" w:rsidTr="002E43A0">
        <w:trPr>
          <w:trHeight w:val="20"/>
          <w:tblCellSpacing w:w="36" w:type="dxa"/>
        </w:trPr>
        <w:tc>
          <w:tcPr>
            <w:tcW w:w="14650" w:type="dxa"/>
            <w:gridSpan w:val="15"/>
            <w:tcBorders>
              <w:top w:val="single" w:sz="4" w:space="0" w:color="FFFFFF"/>
              <w:left w:val="single" w:sz="4" w:space="0" w:color="FFFFFF"/>
              <w:bottom w:val="single" w:sz="4" w:space="0" w:color="FFFFFF"/>
              <w:right w:val="single" w:sz="4" w:space="0" w:color="FFFFFF"/>
            </w:tcBorders>
            <w:shd w:val="clear" w:color="auto" w:fill="auto"/>
          </w:tcPr>
          <w:p w:rsidR="00541CA8" w:rsidRPr="001A5DEF" w:rsidRDefault="00541CA8" w:rsidP="008010EB">
            <w:pPr>
              <w:rPr>
                <w:rFonts w:eastAsia="Calibri" w:cs="Arial"/>
                <w:color w:val="FFFFFF"/>
                <w:sz w:val="20"/>
                <w:szCs w:val="18"/>
              </w:rPr>
            </w:pPr>
            <w:r w:rsidRPr="001A5DEF">
              <w:rPr>
                <w:rFonts w:eastAsia="Calibri" w:cs="Arial"/>
                <w:b/>
                <w:color w:val="FFFFFF"/>
                <w:sz w:val="18"/>
                <w:szCs w:val="18"/>
              </w:rPr>
              <w:t>Empty Cell</w:t>
            </w:r>
          </w:p>
        </w:tc>
      </w:tr>
      <w:tr w:rsidR="00541CA8" w:rsidRPr="006F731A" w:rsidTr="002E43A0">
        <w:trPr>
          <w:trHeight w:val="20"/>
          <w:tblCellSpacing w:w="36" w:type="dxa"/>
        </w:trPr>
        <w:tc>
          <w:tcPr>
            <w:tcW w:w="14650" w:type="dxa"/>
            <w:gridSpan w:val="15"/>
            <w:tcBorders>
              <w:top w:val="single" w:sz="4" w:space="0" w:color="FFFFFF"/>
              <w:left w:val="single" w:sz="4" w:space="0" w:color="FFFFFF"/>
              <w:bottom w:val="single" w:sz="4" w:space="0" w:color="FFFFFF"/>
              <w:right w:val="single" w:sz="4" w:space="0" w:color="FFFFFF"/>
            </w:tcBorders>
            <w:shd w:val="clear" w:color="auto" w:fill="auto"/>
          </w:tcPr>
          <w:p w:rsidR="00541CA8" w:rsidRPr="001A5DEF" w:rsidRDefault="00541CA8" w:rsidP="008010EB">
            <w:pPr>
              <w:rPr>
                <w:rFonts w:eastAsia="Calibri" w:cs="Arial"/>
                <w:color w:val="FFFFFF"/>
                <w:sz w:val="20"/>
                <w:szCs w:val="18"/>
              </w:rPr>
            </w:pPr>
            <w:r w:rsidRPr="009205AE">
              <w:rPr>
                <w:rFonts w:eastAsia="Calibri" w:cs="Arial"/>
                <w:b/>
                <w:color w:val="FFFFFF"/>
                <w:sz w:val="18"/>
                <w:szCs w:val="18"/>
              </w:rPr>
              <w:t>Empty Cell</w:t>
            </w:r>
          </w:p>
        </w:tc>
      </w:tr>
      <w:tr w:rsidR="00541CA8" w:rsidRPr="006F731A" w:rsidTr="002E43A0">
        <w:trPr>
          <w:trHeight w:val="267"/>
          <w:tblCellSpacing w:w="36" w:type="dxa"/>
        </w:trPr>
        <w:tc>
          <w:tcPr>
            <w:tcW w:w="4828" w:type="dxa"/>
            <w:gridSpan w:val="7"/>
            <w:shd w:val="clear" w:color="auto" w:fill="auto"/>
          </w:tcPr>
          <w:p w:rsidR="00541CA8" w:rsidRPr="005F754B" w:rsidRDefault="00541CA8" w:rsidP="008010EB">
            <w:pPr>
              <w:spacing w:before="120" w:after="120"/>
              <w:rPr>
                <w:rFonts w:eastAsia="Calibri"/>
                <w:sz w:val="20"/>
                <w:szCs w:val="20"/>
              </w:rPr>
            </w:pPr>
            <w:hyperlink w:anchor="Instructions_GAS_StateLocalPriorities" w:history="1">
              <w:r w:rsidRPr="005F754B">
                <w:rPr>
                  <w:rStyle w:val="Hyperlink"/>
                  <w:rFonts w:eastAsia="Calibri"/>
                  <w:sz w:val="20"/>
                  <w:szCs w:val="20"/>
                </w:rPr>
                <w:t>State and/or Local Priorities Addressed by this goal:</w:t>
              </w:r>
            </w:hyperlink>
          </w:p>
        </w:tc>
        <w:tc>
          <w:tcPr>
            <w:tcW w:w="9750" w:type="dxa"/>
            <w:gridSpan w:val="8"/>
            <w:tcBorders>
              <w:top w:val="single" w:sz="4" w:space="0" w:color="D8A9E1"/>
              <w:left w:val="single" w:sz="4" w:space="0" w:color="D8A9E1"/>
              <w:bottom w:val="single" w:sz="4" w:space="0" w:color="D8A9E1"/>
              <w:right w:val="single" w:sz="4" w:space="0" w:color="D8A9E1"/>
            </w:tcBorders>
            <w:shd w:val="clear" w:color="auto" w:fill="F1E4F0"/>
            <w:vAlign w:val="center"/>
          </w:tcPr>
          <w:p w:rsidR="00541CA8" w:rsidRPr="005F3A13" w:rsidRDefault="00541CA8" w:rsidP="008010EB">
            <w:pPr>
              <w:spacing w:before="120" w:after="120"/>
              <w:rPr>
                <w:rFonts w:eastAsia="Calibri" w:cs="Arial"/>
                <w:color w:val="000000"/>
              </w:rPr>
            </w:pPr>
            <w:r w:rsidRPr="005F3A13">
              <w:rPr>
                <w:rFonts w:eastAsia="Calibri" w:cs="Arial"/>
                <w:color w:val="000000"/>
                <w:sz w:val="18"/>
                <w:szCs w:val="18"/>
              </w:rPr>
              <w:t>STATE</w:t>
            </w:r>
            <w:r w:rsidRPr="005F3A13">
              <w:rPr>
                <w:rFonts w:eastAsia="Calibri" w:cs="Arial"/>
                <w:color w:val="000000"/>
              </w:rPr>
              <w:tab/>
            </w:r>
            <w:r w:rsidRPr="005F3A13">
              <w:rPr>
                <w:rFonts w:eastAsia="Calibri" w:cs="Arial"/>
                <w:color w:val="000000"/>
              </w:rPr>
              <w:fldChar w:fldCharType="begin">
                <w:ffData>
                  <w:name w:val="Check4"/>
                  <w:enabled/>
                  <w:calcOnExit w:val="0"/>
                  <w:checkBox>
                    <w:size w:val="20"/>
                    <w:default w:val="0"/>
                  </w:checkBox>
                </w:ffData>
              </w:fldChar>
            </w:r>
            <w:r w:rsidRPr="005F3A13">
              <w:rPr>
                <w:rFonts w:eastAsia="Calibri" w:cs="Arial"/>
                <w:color w:val="000000"/>
              </w:rPr>
              <w:instrText xml:space="preserve"> FORMCHECKBOX </w:instrText>
            </w:r>
            <w:r w:rsidRPr="005F3A13">
              <w:rPr>
                <w:rFonts w:eastAsia="Calibri" w:cs="Arial"/>
                <w:color w:val="000000"/>
              </w:rPr>
            </w:r>
            <w:r w:rsidRPr="005F3A13">
              <w:rPr>
                <w:rFonts w:eastAsia="Calibri" w:cs="Arial"/>
                <w:color w:val="000000"/>
              </w:rPr>
              <w:fldChar w:fldCharType="separate"/>
            </w:r>
            <w:r w:rsidRPr="005F3A13">
              <w:rPr>
                <w:rFonts w:eastAsia="Calibri" w:cs="Arial"/>
                <w:color w:val="000000"/>
              </w:rPr>
              <w:fldChar w:fldCharType="end"/>
            </w:r>
            <w:r w:rsidRPr="005F3A13">
              <w:rPr>
                <w:rFonts w:eastAsia="Calibri" w:cs="Arial"/>
                <w:color w:val="000000"/>
              </w:rPr>
              <w:t xml:space="preserve"> 1 </w:t>
            </w:r>
            <w:r>
              <w:rPr>
                <w:rFonts w:eastAsia="Calibri" w:cs="Arial"/>
                <w:color w:val="000000"/>
              </w:rPr>
              <w:t xml:space="preserve"> </w:t>
            </w:r>
            <w:r w:rsidRPr="005F3A13">
              <w:rPr>
                <w:rFonts w:eastAsia="Calibri" w:cs="Arial"/>
                <w:color w:val="000000"/>
              </w:rPr>
              <w:t xml:space="preserve"> </w:t>
            </w:r>
            <w:r w:rsidR="00C002A7">
              <w:rPr>
                <w:rFonts w:eastAsia="Calibri" w:cs="Arial"/>
                <w:color w:val="000000"/>
              </w:rPr>
              <w:fldChar w:fldCharType="begin">
                <w:ffData>
                  <w:name w:val=""/>
                  <w:enabled/>
                  <w:calcOnExit w:val="0"/>
                  <w:checkBox>
                    <w:size w:val="20"/>
                    <w:default w:val="1"/>
                  </w:checkBox>
                </w:ffData>
              </w:fldChar>
            </w:r>
            <w:r w:rsidR="00C002A7">
              <w:rPr>
                <w:rFonts w:eastAsia="Calibri" w:cs="Arial"/>
                <w:color w:val="000000"/>
              </w:rPr>
              <w:instrText xml:space="preserve"> FORMCHECKBOX </w:instrText>
            </w:r>
            <w:r w:rsidR="00C002A7">
              <w:rPr>
                <w:rFonts w:eastAsia="Calibri" w:cs="Arial"/>
                <w:color w:val="000000"/>
              </w:rPr>
            </w:r>
            <w:r w:rsidR="00C002A7">
              <w:rPr>
                <w:rFonts w:eastAsia="Calibri" w:cs="Arial"/>
                <w:color w:val="000000"/>
              </w:rPr>
              <w:fldChar w:fldCharType="end"/>
            </w:r>
            <w:r w:rsidRPr="005F3A13">
              <w:rPr>
                <w:rFonts w:eastAsia="Calibri" w:cs="Arial"/>
                <w:color w:val="000000"/>
              </w:rPr>
              <w:t xml:space="preserve"> 2   </w:t>
            </w:r>
            <w:r w:rsidR="00A83143">
              <w:rPr>
                <w:rFonts w:eastAsia="Calibri" w:cs="Arial"/>
                <w:color w:val="000000"/>
              </w:rPr>
              <w:fldChar w:fldCharType="begin">
                <w:ffData>
                  <w:name w:val=""/>
                  <w:enabled/>
                  <w:calcOnExit w:val="0"/>
                  <w:checkBox>
                    <w:size w:val="20"/>
                    <w:default w:val="0"/>
                  </w:checkBox>
                </w:ffData>
              </w:fldChar>
            </w:r>
            <w:r w:rsidR="00A83143">
              <w:rPr>
                <w:rFonts w:eastAsia="Calibri" w:cs="Arial"/>
                <w:color w:val="000000"/>
              </w:rPr>
              <w:instrText xml:space="preserve"> FORMCHECKBOX </w:instrText>
            </w:r>
            <w:r w:rsidR="00A83143">
              <w:rPr>
                <w:rFonts w:eastAsia="Calibri" w:cs="Arial"/>
                <w:color w:val="000000"/>
              </w:rPr>
            </w:r>
            <w:r w:rsidR="00A83143">
              <w:rPr>
                <w:rFonts w:eastAsia="Calibri" w:cs="Arial"/>
                <w:color w:val="000000"/>
              </w:rPr>
              <w:fldChar w:fldCharType="end"/>
            </w:r>
            <w:r w:rsidRPr="005F3A13">
              <w:rPr>
                <w:rFonts w:eastAsia="Calibri" w:cs="Arial"/>
                <w:color w:val="000000"/>
              </w:rPr>
              <w:t xml:space="preserve"> 3   </w:t>
            </w:r>
            <w:r w:rsidR="00C002A7">
              <w:rPr>
                <w:rFonts w:eastAsia="Calibri" w:cs="Arial"/>
                <w:color w:val="000000"/>
              </w:rPr>
              <w:fldChar w:fldCharType="begin">
                <w:ffData>
                  <w:name w:val=""/>
                  <w:enabled/>
                  <w:calcOnExit w:val="0"/>
                  <w:checkBox>
                    <w:size w:val="20"/>
                    <w:default w:val="1"/>
                  </w:checkBox>
                </w:ffData>
              </w:fldChar>
            </w:r>
            <w:r w:rsidR="00C002A7">
              <w:rPr>
                <w:rFonts w:eastAsia="Calibri" w:cs="Arial"/>
                <w:color w:val="000000"/>
              </w:rPr>
              <w:instrText xml:space="preserve"> FORMCHECKBOX </w:instrText>
            </w:r>
            <w:r w:rsidR="00C002A7">
              <w:rPr>
                <w:rFonts w:eastAsia="Calibri" w:cs="Arial"/>
                <w:color w:val="000000"/>
              </w:rPr>
            </w:r>
            <w:r w:rsidR="00C002A7">
              <w:rPr>
                <w:rFonts w:eastAsia="Calibri" w:cs="Arial"/>
                <w:color w:val="000000"/>
              </w:rPr>
              <w:fldChar w:fldCharType="end"/>
            </w:r>
            <w:r w:rsidRPr="005F3A13">
              <w:rPr>
                <w:rFonts w:eastAsia="Calibri" w:cs="Arial"/>
                <w:color w:val="000000"/>
              </w:rPr>
              <w:t xml:space="preserve"> 4   </w:t>
            </w:r>
            <w:r w:rsidR="00A83143">
              <w:rPr>
                <w:rFonts w:eastAsia="Calibri" w:cs="Arial"/>
                <w:color w:val="000000"/>
              </w:rPr>
              <w:fldChar w:fldCharType="begin">
                <w:ffData>
                  <w:name w:val=""/>
                  <w:enabled/>
                  <w:calcOnExit w:val="0"/>
                  <w:checkBox>
                    <w:size w:val="20"/>
                    <w:default w:val="0"/>
                  </w:checkBox>
                </w:ffData>
              </w:fldChar>
            </w:r>
            <w:r w:rsidR="00A83143">
              <w:rPr>
                <w:rFonts w:eastAsia="Calibri" w:cs="Arial"/>
                <w:color w:val="000000"/>
              </w:rPr>
              <w:instrText xml:space="preserve"> FORMCHECKBOX </w:instrText>
            </w:r>
            <w:r w:rsidR="00A83143">
              <w:rPr>
                <w:rFonts w:eastAsia="Calibri" w:cs="Arial"/>
                <w:color w:val="000000"/>
              </w:rPr>
            </w:r>
            <w:r w:rsidR="00A83143">
              <w:rPr>
                <w:rFonts w:eastAsia="Calibri" w:cs="Arial"/>
                <w:color w:val="000000"/>
              </w:rPr>
              <w:fldChar w:fldCharType="end"/>
            </w:r>
            <w:r w:rsidRPr="005F3A13">
              <w:rPr>
                <w:rFonts w:eastAsia="Calibri" w:cs="Arial"/>
                <w:color w:val="000000"/>
              </w:rPr>
              <w:t xml:space="preserve"> 5   </w:t>
            </w:r>
            <w:r w:rsidRPr="005F3A13">
              <w:rPr>
                <w:rFonts w:eastAsia="Calibri" w:cs="Arial"/>
                <w:color w:val="000000"/>
              </w:rPr>
              <w:fldChar w:fldCharType="begin">
                <w:ffData>
                  <w:name w:val="Check9"/>
                  <w:enabled/>
                  <w:calcOnExit w:val="0"/>
                  <w:checkBox>
                    <w:size w:val="20"/>
                    <w:default w:val="0"/>
                  </w:checkBox>
                </w:ffData>
              </w:fldChar>
            </w:r>
            <w:r w:rsidRPr="005F3A13">
              <w:rPr>
                <w:rFonts w:eastAsia="Calibri" w:cs="Arial"/>
                <w:color w:val="000000"/>
              </w:rPr>
              <w:instrText xml:space="preserve"> FORMCHECKBOX </w:instrText>
            </w:r>
            <w:r w:rsidRPr="005F3A13">
              <w:rPr>
                <w:rFonts w:eastAsia="Calibri" w:cs="Arial"/>
                <w:color w:val="000000"/>
              </w:rPr>
            </w:r>
            <w:r w:rsidRPr="005F3A13">
              <w:rPr>
                <w:rFonts w:eastAsia="Calibri" w:cs="Arial"/>
                <w:color w:val="000000"/>
              </w:rPr>
              <w:fldChar w:fldCharType="separate"/>
            </w:r>
            <w:r w:rsidRPr="005F3A13">
              <w:rPr>
                <w:rFonts w:eastAsia="Calibri" w:cs="Arial"/>
                <w:color w:val="000000"/>
              </w:rPr>
              <w:fldChar w:fldCharType="end"/>
            </w:r>
            <w:r w:rsidRPr="005F3A13">
              <w:rPr>
                <w:rFonts w:eastAsia="Calibri" w:cs="Arial"/>
                <w:color w:val="000000"/>
              </w:rPr>
              <w:t xml:space="preserve"> 6   </w:t>
            </w:r>
            <w:r w:rsidR="00A83143">
              <w:rPr>
                <w:rFonts w:eastAsia="Calibri" w:cs="Arial"/>
                <w:color w:val="000000"/>
              </w:rPr>
              <w:fldChar w:fldCharType="begin">
                <w:ffData>
                  <w:name w:val=""/>
                  <w:enabled/>
                  <w:calcOnExit w:val="0"/>
                  <w:checkBox>
                    <w:size w:val="20"/>
                    <w:default w:val="1"/>
                  </w:checkBox>
                </w:ffData>
              </w:fldChar>
            </w:r>
            <w:r w:rsidR="00A83143">
              <w:rPr>
                <w:rFonts w:eastAsia="Calibri" w:cs="Arial"/>
                <w:color w:val="000000"/>
              </w:rPr>
              <w:instrText xml:space="preserve"> FORMCHECKBOX </w:instrText>
            </w:r>
            <w:r w:rsidR="00A83143">
              <w:rPr>
                <w:rFonts w:eastAsia="Calibri" w:cs="Arial"/>
                <w:color w:val="000000"/>
              </w:rPr>
            </w:r>
            <w:r w:rsidR="00A83143">
              <w:rPr>
                <w:rFonts w:eastAsia="Calibri" w:cs="Arial"/>
                <w:color w:val="000000"/>
              </w:rPr>
              <w:fldChar w:fldCharType="end"/>
            </w:r>
            <w:r w:rsidRPr="005F3A13">
              <w:rPr>
                <w:rFonts w:eastAsia="Calibri" w:cs="Arial"/>
                <w:color w:val="000000"/>
              </w:rPr>
              <w:t xml:space="preserve"> 7   </w:t>
            </w:r>
            <w:r w:rsidR="00A83143">
              <w:rPr>
                <w:rFonts w:eastAsia="Calibri" w:cs="Arial"/>
                <w:color w:val="000000"/>
              </w:rPr>
              <w:fldChar w:fldCharType="begin">
                <w:ffData>
                  <w:name w:val=""/>
                  <w:enabled/>
                  <w:calcOnExit w:val="0"/>
                  <w:checkBox>
                    <w:size w:val="20"/>
                    <w:default w:val="1"/>
                  </w:checkBox>
                </w:ffData>
              </w:fldChar>
            </w:r>
            <w:r w:rsidR="00A83143">
              <w:rPr>
                <w:rFonts w:eastAsia="Calibri" w:cs="Arial"/>
                <w:color w:val="000000"/>
              </w:rPr>
              <w:instrText xml:space="preserve"> FORMCHECKBOX </w:instrText>
            </w:r>
            <w:r w:rsidR="00A83143">
              <w:rPr>
                <w:rFonts w:eastAsia="Calibri" w:cs="Arial"/>
                <w:color w:val="000000"/>
              </w:rPr>
            </w:r>
            <w:r w:rsidR="00A83143">
              <w:rPr>
                <w:rFonts w:eastAsia="Calibri" w:cs="Arial"/>
                <w:color w:val="000000"/>
              </w:rPr>
              <w:fldChar w:fldCharType="end"/>
            </w:r>
            <w:r w:rsidRPr="005F3A13">
              <w:rPr>
                <w:rFonts w:eastAsia="Calibri" w:cs="Arial"/>
                <w:color w:val="000000"/>
              </w:rPr>
              <w:t xml:space="preserve"> 8   </w:t>
            </w:r>
          </w:p>
          <w:p w:rsidR="00541CA8" w:rsidRPr="005F3A13" w:rsidRDefault="00541CA8" w:rsidP="008010EB">
            <w:pPr>
              <w:spacing w:after="120"/>
              <w:rPr>
                <w:rFonts w:eastAsia="Calibri" w:cs="Arial"/>
                <w:color w:val="000000"/>
              </w:rPr>
            </w:pPr>
            <w:r w:rsidRPr="005F3A13">
              <w:rPr>
                <w:rFonts w:eastAsia="Calibri" w:cs="Arial"/>
                <w:color w:val="000000"/>
                <w:sz w:val="18"/>
                <w:szCs w:val="18"/>
              </w:rPr>
              <w:t>COE</w:t>
            </w:r>
            <w:r w:rsidRPr="005F3A13">
              <w:rPr>
                <w:rFonts w:eastAsia="Calibri" w:cs="Arial"/>
                <w:color w:val="000000"/>
                <w:sz w:val="18"/>
                <w:szCs w:val="18"/>
              </w:rPr>
              <w:tab/>
            </w:r>
            <w:r w:rsidRPr="005F3A13">
              <w:rPr>
                <w:rFonts w:eastAsia="Calibri" w:cs="Arial"/>
                <w:color w:val="000000"/>
              </w:rPr>
              <w:fldChar w:fldCharType="begin">
                <w:ffData>
                  <w:name w:val="Check12"/>
                  <w:enabled/>
                  <w:calcOnExit w:val="0"/>
                  <w:checkBox>
                    <w:size w:val="20"/>
                    <w:default w:val="0"/>
                  </w:checkBox>
                </w:ffData>
              </w:fldChar>
            </w:r>
            <w:r w:rsidRPr="005F3A13">
              <w:rPr>
                <w:rFonts w:eastAsia="Calibri" w:cs="Arial"/>
                <w:color w:val="000000"/>
              </w:rPr>
              <w:instrText xml:space="preserve"> FORMCHECKBOX </w:instrText>
            </w:r>
            <w:r w:rsidRPr="005F3A13">
              <w:rPr>
                <w:rFonts w:eastAsia="Calibri" w:cs="Arial"/>
                <w:color w:val="000000"/>
              </w:rPr>
            </w:r>
            <w:r w:rsidRPr="005F3A13">
              <w:rPr>
                <w:rFonts w:eastAsia="Calibri" w:cs="Arial"/>
                <w:color w:val="000000"/>
              </w:rPr>
              <w:fldChar w:fldCharType="separate"/>
            </w:r>
            <w:r w:rsidRPr="005F3A13">
              <w:rPr>
                <w:rFonts w:eastAsia="Calibri" w:cs="Arial"/>
                <w:color w:val="000000"/>
              </w:rPr>
              <w:fldChar w:fldCharType="end"/>
            </w:r>
            <w:r w:rsidRPr="005F3A13">
              <w:rPr>
                <w:rFonts w:eastAsia="Calibri" w:cs="Arial"/>
                <w:color w:val="000000"/>
              </w:rPr>
              <w:t xml:space="preserve"> 9  </w:t>
            </w:r>
            <w:r w:rsidRPr="005F3A13">
              <w:rPr>
                <w:rFonts w:eastAsia="Calibri" w:cs="Arial"/>
                <w:color w:val="000000"/>
              </w:rPr>
              <w:fldChar w:fldCharType="begin">
                <w:ffData>
                  <w:name w:val="Check13"/>
                  <w:enabled/>
                  <w:calcOnExit w:val="0"/>
                  <w:checkBox>
                    <w:size w:val="20"/>
                    <w:default w:val="0"/>
                  </w:checkBox>
                </w:ffData>
              </w:fldChar>
            </w:r>
            <w:r w:rsidRPr="005F3A13">
              <w:rPr>
                <w:rFonts w:eastAsia="Calibri" w:cs="Arial"/>
                <w:color w:val="000000"/>
              </w:rPr>
              <w:instrText xml:space="preserve"> FORMCHECKBOX </w:instrText>
            </w:r>
            <w:r w:rsidRPr="005F3A13">
              <w:rPr>
                <w:rFonts w:eastAsia="Calibri" w:cs="Arial"/>
                <w:color w:val="000000"/>
              </w:rPr>
            </w:r>
            <w:r w:rsidRPr="005F3A13">
              <w:rPr>
                <w:rFonts w:eastAsia="Calibri" w:cs="Arial"/>
                <w:color w:val="000000"/>
              </w:rPr>
              <w:fldChar w:fldCharType="separate"/>
            </w:r>
            <w:r w:rsidRPr="005F3A13">
              <w:rPr>
                <w:rFonts w:eastAsia="Calibri" w:cs="Arial"/>
                <w:color w:val="000000"/>
              </w:rPr>
              <w:fldChar w:fldCharType="end"/>
            </w:r>
            <w:r w:rsidRPr="005F3A13">
              <w:rPr>
                <w:rFonts w:eastAsia="Calibri" w:cs="Arial"/>
                <w:color w:val="000000"/>
              </w:rPr>
              <w:t xml:space="preserve"> 10</w:t>
            </w:r>
          </w:p>
          <w:p w:rsidR="00541CA8" w:rsidRDefault="00541CA8" w:rsidP="001C0ABC">
            <w:pPr>
              <w:spacing w:after="120"/>
              <w:rPr>
                <w:rFonts w:eastAsia="Calibri" w:cs="Arial"/>
                <w:color w:val="000000"/>
              </w:rPr>
            </w:pPr>
            <w:r w:rsidRPr="005F3A13">
              <w:rPr>
                <w:rFonts w:eastAsia="Calibri" w:cs="Arial"/>
                <w:color w:val="000000"/>
                <w:sz w:val="18"/>
                <w:szCs w:val="18"/>
              </w:rPr>
              <w:t>LOCAL</w:t>
            </w:r>
            <w:r w:rsidRPr="005F3A13">
              <w:rPr>
                <w:rFonts w:eastAsia="Calibri" w:cs="Arial"/>
                <w:color w:val="000000"/>
              </w:rPr>
              <w:tab/>
            </w:r>
          </w:p>
          <w:p w:rsidR="001C0ABC" w:rsidRPr="005F3A13" w:rsidRDefault="001C0ABC" w:rsidP="001C0ABC">
            <w:pPr>
              <w:spacing w:after="120"/>
              <w:rPr>
                <w:rFonts w:eastAsia="Calibri" w:cs="Arial"/>
                <w:color w:val="000000"/>
                <w:sz w:val="18"/>
                <w:szCs w:val="18"/>
              </w:rPr>
            </w:pPr>
            <w:r>
              <w:rPr>
                <w:rFonts w:eastAsia="Arial" w:cs="Arial"/>
                <w:sz w:val="18"/>
                <w:szCs w:val="18"/>
              </w:rPr>
              <w:t>Provide the initial design for a focus on curricular development and continual improvement in instructional effectiveness.</w:t>
            </w:r>
          </w:p>
        </w:tc>
      </w:tr>
      <w:tr w:rsidR="00541CA8" w:rsidRPr="00AF2F6F" w:rsidTr="002E43A0">
        <w:trPr>
          <w:gridAfter w:val="2"/>
          <w:wAfter w:w="110" w:type="dxa"/>
          <w:tblCellSpacing w:w="36" w:type="dxa"/>
        </w:trPr>
        <w:tc>
          <w:tcPr>
            <w:tcW w:w="14468" w:type="dxa"/>
            <w:gridSpan w:val="13"/>
            <w:shd w:val="clear" w:color="auto" w:fill="auto"/>
            <w:vAlign w:val="bottom"/>
          </w:tcPr>
          <w:tbl>
            <w:tblPr>
              <w:tblW w:w="4997" w:type="pct"/>
              <w:tblCellSpacing w:w="36" w:type="dxa"/>
              <w:tblInd w:w="10" w:type="dxa"/>
              <w:tblLayout w:type="fixed"/>
              <w:tblCellMar>
                <w:left w:w="115" w:type="dxa"/>
                <w:right w:w="115" w:type="dxa"/>
              </w:tblCellMar>
              <w:tblLook w:val="04A0" w:firstRow="1" w:lastRow="0" w:firstColumn="1" w:lastColumn="0" w:noHBand="0" w:noVBand="1"/>
            </w:tblPr>
            <w:tblGrid>
              <w:gridCol w:w="2237"/>
              <w:gridCol w:w="2388"/>
              <w:gridCol w:w="424"/>
              <w:gridCol w:w="2861"/>
              <w:gridCol w:w="2865"/>
              <w:gridCol w:w="3011"/>
            </w:tblGrid>
            <w:tr w:rsidR="00816852" w:rsidRPr="006F731A" w:rsidTr="00E6444A">
              <w:trPr>
                <w:trHeight w:val="720"/>
                <w:tblCellSpacing w:w="36" w:type="dxa"/>
              </w:trPr>
              <w:tc>
                <w:tcPr>
                  <w:tcW w:w="4849" w:type="dxa"/>
                  <w:gridSpan w:val="2"/>
                  <w:shd w:val="clear" w:color="auto" w:fill="auto"/>
                </w:tcPr>
                <w:p w:rsidR="00816852" w:rsidRPr="005F754B" w:rsidRDefault="00816852" w:rsidP="00816852">
                  <w:pPr>
                    <w:spacing w:before="60" w:after="60"/>
                    <w:rPr>
                      <w:rFonts w:eastAsia="Calibri"/>
                      <w:color w:val="000000"/>
                      <w:sz w:val="20"/>
                      <w:szCs w:val="20"/>
                    </w:rPr>
                  </w:pPr>
                  <w:hyperlink w:anchor="Instructions_GAS_IdentifiedNeed" w:history="1">
                    <w:r w:rsidRPr="005F754B">
                      <w:rPr>
                        <w:rStyle w:val="Hyperlink"/>
                        <w:rFonts w:eastAsia="Calibri"/>
                        <w:sz w:val="20"/>
                        <w:szCs w:val="20"/>
                      </w:rPr>
                      <w:t xml:space="preserve">Identified Need </w:t>
                    </w:r>
                  </w:hyperlink>
                </w:p>
              </w:tc>
              <w:tc>
                <w:tcPr>
                  <w:tcW w:w="9720" w:type="dxa"/>
                  <w:gridSpan w:val="4"/>
                  <w:tcBorders>
                    <w:top w:val="single" w:sz="4" w:space="0" w:color="D8A9E1"/>
                    <w:left w:val="single" w:sz="4" w:space="0" w:color="D8A9E1"/>
                    <w:bottom w:val="single" w:sz="4" w:space="0" w:color="D8A9E1"/>
                    <w:right w:val="single" w:sz="4" w:space="0" w:color="D8A9E1"/>
                  </w:tcBorders>
                  <w:shd w:val="clear" w:color="auto" w:fill="F1E4F0"/>
                </w:tcPr>
                <w:p w:rsidR="00816852" w:rsidRPr="00622BFF" w:rsidRDefault="00816852" w:rsidP="00816852">
                  <w:pPr>
                    <w:spacing w:before="60" w:after="60"/>
                    <w:rPr>
                      <w:rFonts w:eastAsia="Calibri" w:cs="Arial"/>
                      <w:color w:val="000000"/>
                      <w:sz w:val="18"/>
                      <w:szCs w:val="18"/>
                    </w:rPr>
                  </w:pPr>
                  <w:r w:rsidRPr="00622BFF">
                    <w:rPr>
                      <w:rFonts w:cs="Arial"/>
                      <w:sz w:val="18"/>
                      <w:szCs w:val="18"/>
                    </w:rPr>
                    <w:t xml:space="preserve">On the dashboard, Math was the area that declined and is in the orange performance level.  The decline was -4 points and showed our students as a group scored 45.5 points below level 3 performance level.  </w:t>
                  </w:r>
                  <w:r w:rsidRPr="00622BFF">
                    <w:rPr>
                      <w:rFonts w:eastAsia="Calibri" w:cs="Arial"/>
                      <w:color w:val="000000"/>
                      <w:sz w:val="18"/>
                      <w:szCs w:val="18"/>
                    </w:rPr>
                    <w:t xml:space="preserve">CASSPP results indicate that we met our targets on the SBAC tests in Math in grades 3 and 7 and </w:t>
                  </w:r>
                  <w:r>
                    <w:rPr>
                      <w:rFonts w:eastAsia="Calibri" w:cs="Arial"/>
                      <w:color w:val="000000"/>
                      <w:sz w:val="18"/>
                      <w:szCs w:val="18"/>
                    </w:rPr>
                    <w:t xml:space="preserve">in ELA in grades 3, 4, 5, and 6, but we need to meet it in all grades.  Additionally, the CAASPP results for significant subgroups including Special Education and Socioeconomically disadvantaged showed mixed results.  While some grade levels made their targets, some did not.  </w:t>
                  </w:r>
                </w:p>
                <w:p w:rsidR="00816852" w:rsidRDefault="00816852" w:rsidP="00816852">
                  <w:pPr>
                    <w:tabs>
                      <w:tab w:val="left" w:pos="3480"/>
                    </w:tabs>
                    <w:spacing w:before="60" w:after="60"/>
                    <w:rPr>
                      <w:rFonts w:cs="Arial"/>
                      <w:sz w:val="18"/>
                      <w:szCs w:val="20"/>
                    </w:rPr>
                  </w:pPr>
                </w:p>
                <w:p w:rsidR="00816852" w:rsidRDefault="00816852" w:rsidP="00816852">
                  <w:pPr>
                    <w:tabs>
                      <w:tab w:val="left" w:pos="2115"/>
                    </w:tabs>
                    <w:spacing w:before="60" w:after="60"/>
                    <w:rPr>
                      <w:rFonts w:eastAsia="Calibri" w:cs="Arial"/>
                      <w:color w:val="000000"/>
                      <w:sz w:val="18"/>
                      <w:szCs w:val="18"/>
                    </w:rPr>
                  </w:pPr>
                </w:p>
                <w:p w:rsidR="00816852" w:rsidRDefault="00816852" w:rsidP="00816852">
                  <w:pPr>
                    <w:tabs>
                      <w:tab w:val="left" w:pos="2115"/>
                    </w:tabs>
                    <w:spacing w:before="60" w:after="60"/>
                    <w:rPr>
                      <w:rFonts w:eastAsia="Calibri" w:cs="Arial"/>
                      <w:color w:val="000000"/>
                      <w:sz w:val="18"/>
                      <w:szCs w:val="18"/>
                    </w:rPr>
                  </w:pPr>
                </w:p>
                <w:p w:rsidR="00816852" w:rsidRDefault="00816852" w:rsidP="00816852">
                  <w:pPr>
                    <w:tabs>
                      <w:tab w:val="left" w:pos="2115"/>
                    </w:tabs>
                    <w:spacing w:before="60" w:after="60"/>
                    <w:rPr>
                      <w:rFonts w:eastAsia="Calibri" w:cs="Arial"/>
                      <w:color w:val="000000"/>
                      <w:sz w:val="18"/>
                      <w:szCs w:val="18"/>
                    </w:rPr>
                  </w:pPr>
                </w:p>
                <w:p w:rsidR="00816852" w:rsidRDefault="00816852" w:rsidP="00816852">
                  <w:pPr>
                    <w:tabs>
                      <w:tab w:val="left" w:pos="2115"/>
                    </w:tabs>
                    <w:spacing w:before="60" w:after="60"/>
                    <w:rPr>
                      <w:rFonts w:eastAsia="Calibri" w:cs="Arial"/>
                      <w:color w:val="000000"/>
                      <w:sz w:val="18"/>
                      <w:szCs w:val="18"/>
                    </w:rPr>
                  </w:pPr>
                </w:p>
                <w:p w:rsidR="00816852" w:rsidRDefault="00816852" w:rsidP="00816852">
                  <w:pPr>
                    <w:tabs>
                      <w:tab w:val="left" w:pos="2115"/>
                    </w:tabs>
                    <w:spacing w:before="60" w:after="60"/>
                    <w:rPr>
                      <w:rFonts w:eastAsia="Calibri" w:cs="Arial"/>
                      <w:color w:val="000000"/>
                      <w:sz w:val="18"/>
                      <w:szCs w:val="18"/>
                    </w:rPr>
                  </w:pPr>
                </w:p>
                <w:p w:rsidR="00816852" w:rsidRDefault="00816852" w:rsidP="00816852">
                  <w:pPr>
                    <w:tabs>
                      <w:tab w:val="left" w:pos="2115"/>
                    </w:tabs>
                    <w:spacing w:before="60" w:after="60"/>
                    <w:rPr>
                      <w:rFonts w:eastAsia="Calibri" w:cs="Arial"/>
                      <w:color w:val="000000"/>
                      <w:sz w:val="18"/>
                      <w:szCs w:val="18"/>
                    </w:rPr>
                  </w:pPr>
                </w:p>
                <w:p w:rsidR="00816852" w:rsidRDefault="00816852" w:rsidP="00816852">
                  <w:pPr>
                    <w:tabs>
                      <w:tab w:val="left" w:pos="2115"/>
                    </w:tabs>
                    <w:spacing w:before="60" w:after="60"/>
                    <w:rPr>
                      <w:rFonts w:eastAsia="Calibri" w:cs="Arial"/>
                      <w:color w:val="000000"/>
                      <w:sz w:val="18"/>
                      <w:szCs w:val="18"/>
                    </w:rPr>
                  </w:pPr>
                </w:p>
                <w:p w:rsidR="00816852" w:rsidRDefault="00816852" w:rsidP="00816852">
                  <w:pPr>
                    <w:tabs>
                      <w:tab w:val="left" w:pos="2115"/>
                    </w:tabs>
                    <w:spacing w:before="60" w:after="60"/>
                    <w:rPr>
                      <w:rFonts w:eastAsia="Calibri" w:cs="Arial"/>
                      <w:color w:val="000000"/>
                      <w:sz w:val="18"/>
                      <w:szCs w:val="18"/>
                    </w:rPr>
                  </w:pPr>
                </w:p>
                <w:p w:rsidR="00816852" w:rsidRDefault="00816852" w:rsidP="00816852">
                  <w:pPr>
                    <w:tabs>
                      <w:tab w:val="left" w:pos="2115"/>
                    </w:tabs>
                    <w:spacing w:before="60" w:after="60"/>
                    <w:rPr>
                      <w:rFonts w:eastAsia="Calibri" w:cs="Arial"/>
                      <w:color w:val="000000"/>
                      <w:sz w:val="18"/>
                      <w:szCs w:val="18"/>
                    </w:rPr>
                  </w:pPr>
                </w:p>
                <w:p w:rsidR="00816852" w:rsidRDefault="00816852" w:rsidP="00816852">
                  <w:pPr>
                    <w:tabs>
                      <w:tab w:val="left" w:pos="2115"/>
                    </w:tabs>
                    <w:spacing w:before="60" w:after="60"/>
                    <w:rPr>
                      <w:rFonts w:eastAsia="Calibri" w:cs="Arial"/>
                      <w:color w:val="000000"/>
                      <w:sz w:val="18"/>
                      <w:szCs w:val="18"/>
                    </w:rPr>
                  </w:pPr>
                </w:p>
                <w:p w:rsidR="00816852" w:rsidRDefault="00816852" w:rsidP="00816852">
                  <w:pPr>
                    <w:tabs>
                      <w:tab w:val="left" w:pos="2115"/>
                    </w:tabs>
                    <w:spacing w:before="60" w:after="60"/>
                    <w:rPr>
                      <w:rFonts w:eastAsia="Calibri" w:cs="Arial"/>
                      <w:color w:val="000000"/>
                      <w:sz w:val="18"/>
                      <w:szCs w:val="18"/>
                    </w:rPr>
                  </w:pPr>
                </w:p>
                <w:tbl>
                  <w:tblPr>
                    <w:tblpPr w:leftFromText="180" w:rightFromText="180" w:vertAnchor="page" w:horzAnchor="margin" w:tblpY="6891"/>
                    <w:tblOverlap w:val="never"/>
                    <w:tblW w:w="6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153"/>
                    <w:gridCol w:w="1249"/>
                    <w:gridCol w:w="769"/>
                    <w:gridCol w:w="1153"/>
                    <w:gridCol w:w="1153"/>
                    <w:gridCol w:w="771"/>
                  </w:tblGrid>
                  <w:tr w:rsidR="00816852" w:rsidRPr="000D20B4" w:rsidTr="00E6444A">
                    <w:trPr>
                      <w:trHeight w:val="418"/>
                    </w:trPr>
                    <w:tc>
                      <w:tcPr>
                        <w:tcW w:w="6915" w:type="dxa"/>
                        <w:gridSpan w:val="7"/>
                        <w:tcBorders>
                          <w:top w:val="single" w:sz="4" w:space="0" w:color="auto"/>
                          <w:left w:val="single" w:sz="4" w:space="0" w:color="auto"/>
                          <w:bottom w:val="single" w:sz="4" w:space="0" w:color="auto"/>
                          <w:right w:val="single" w:sz="4" w:space="0" w:color="auto"/>
                        </w:tcBorders>
                      </w:tcPr>
                      <w:p w:rsidR="00816852" w:rsidRDefault="00816852" w:rsidP="00816852">
                        <w:pPr>
                          <w:jc w:val="center"/>
                          <w:rPr>
                            <w:rFonts w:cs="Arial"/>
                            <w:sz w:val="18"/>
                            <w:szCs w:val="18"/>
                          </w:rPr>
                        </w:pPr>
                        <w:r>
                          <w:rPr>
                            <w:rFonts w:cs="Arial"/>
                            <w:sz w:val="18"/>
                            <w:szCs w:val="18"/>
                          </w:rPr>
                          <w:t>SBAC Scores</w:t>
                        </w:r>
                      </w:p>
                      <w:p w:rsidR="00816852" w:rsidRPr="000D20B4" w:rsidRDefault="00816852" w:rsidP="00816852">
                        <w:pPr>
                          <w:jc w:val="center"/>
                        </w:pPr>
                        <w:r w:rsidRPr="000D20B4">
                          <w:rPr>
                            <w:rFonts w:cs="Arial"/>
                            <w:sz w:val="18"/>
                            <w:szCs w:val="18"/>
                          </w:rPr>
                          <w:t>% of Students Meeting or Exceeding Standards</w:t>
                        </w:r>
                      </w:p>
                    </w:tc>
                  </w:tr>
                  <w:tr w:rsidR="00816852" w:rsidRPr="000D20B4" w:rsidTr="00E6444A">
                    <w:trPr>
                      <w:trHeight w:val="1062"/>
                    </w:trPr>
                    <w:tc>
                      <w:tcPr>
                        <w:tcW w:w="667" w:type="dxa"/>
                        <w:tcBorders>
                          <w:top w:val="single" w:sz="4" w:space="0" w:color="auto"/>
                          <w:left w:val="single" w:sz="4" w:space="0" w:color="auto"/>
                          <w:bottom w:val="single" w:sz="4" w:space="0" w:color="auto"/>
                          <w:right w:val="single" w:sz="4" w:space="0" w:color="auto"/>
                        </w:tcBorders>
                        <w:hideMark/>
                      </w:tcPr>
                      <w:p w:rsidR="00816852" w:rsidRPr="000D20B4" w:rsidRDefault="00816852" w:rsidP="00816852">
                        <w:pPr>
                          <w:rPr>
                            <w:rFonts w:cs="Arial"/>
                            <w:sz w:val="18"/>
                            <w:szCs w:val="18"/>
                          </w:rPr>
                        </w:pPr>
                        <w:r w:rsidRPr="000D20B4">
                          <w:rPr>
                            <w:rFonts w:cs="Arial"/>
                            <w:sz w:val="18"/>
                            <w:szCs w:val="18"/>
                          </w:rPr>
                          <w:t>Grade</w:t>
                        </w:r>
                      </w:p>
                    </w:tc>
                    <w:tc>
                      <w:tcPr>
                        <w:tcW w:w="1153" w:type="dxa"/>
                        <w:tcBorders>
                          <w:top w:val="single" w:sz="4" w:space="0" w:color="auto"/>
                          <w:left w:val="single" w:sz="4" w:space="0" w:color="auto"/>
                          <w:bottom w:val="single" w:sz="4" w:space="0" w:color="auto"/>
                          <w:right w:val="single" w:sz="4" w:space="0" w:color="auto"/>
                        </w:tcBorders>
                        <w:hideMark/>
                      </w:tcPr>
                      <w:p w:rsidR="00816852" w:rsidRPr="000D20B4" w:rsidRDefault="00816852" w:rsidP="00816852">
                        <w:pPr>
                          <w:rPr>
                            <w:rFonts w:cs="Arial"/>
                            <w:sz w:val="18"/>
                            <w:szCs w:val="18"/>
                          </w:rPr>
                        </w:pPr>
                        <w:r w:rsidRPr="000D20B4">
                          <w:rPr>
                            <w:rFonts w:cs="Arial"/>
                            <w:sz w:val="18"/>
                            <w:szCs w:val="18"/>
                          </w:rPr>
                          <w:t>Math 2016</w:t>
                        </w:r>
                      </w:p>
                      <w:p w:rsidR="00816852" w:rsidRPr="000D20B4" w:rsidRDefault="00816852" w:rsidP="00816852">
                        <w:pPr>
                          <w:rPr>
                            <w:rFonts w:cs="Arial"/>
                            <w:sz w:val="18"/>
                            <w:szCs w:val="18"/>
                          </w:rPr>
                        </w:pPr>
                        <w:r w:rsidRPr="000D20B4">
                          <w:rPr>
                            <w:rFonts w:cs="Arial"/>
                            <w:sz w:val="18"/>
                            <w:szCs w:val="18"/>
                          </w:rPr>
                          <w:t>Economically Disadvantaged</w:t>
                        </w:r>
                        <w:r w:rsidRPr="000D20B4">
                          <w:rPr>
                            <w:rFonts w:cs="Arial"/>
                            <w:sz w:val="18"/>
                            <w:szCs w:val="18"/>
                          </w:rPr>
                          <w:tab/>
                        </w:r>
                      </w:p>
                    </w:tc>
                    <w:tc>
                      <w:tcPr>
                        <w:tcW w:w="1249" w:type="dxa"/>
                        <w:tcBorders>
                          <w:top w:val="single" w:sz="4" w:space="0" w:color="auto"/>
                          <w:left w:val="single" w:sz="4" w:space="0" w:color="auto"/>
                          <w:bottom w:val="single" w:sz="4" w:space="0" w:color="auto"/>
                          <w:right w:val="single" w:sz="4" w:space="0" w:color="auto"/>
                        </w:tcBorders>
                      </w:tcPr>
                      <w:p w:rsidR="00816852" w:rsidRPr="000D20B4" w:rsidRDefault="00816852" w:rsidP="00816852">
                        <w:pPr>
                          <w:rPr>
                            <w:rFonts w:cs="Arial"/>
                            <w:sz w:val="18"/>
                            <w:szCs w:val="18"/>
                          </w:rPr>
                        </w:pPr>
                        <w:r w:rsidRPr="000D20B4">
                          <w:rPr>
                            <w:rFonts w:cs="Arial"/>
                            <w:sz w:val="18"/>
                            <w:szCs w:val="18"/>
                          </w:rPr>
                          <w:t>Math 2015 Economically Disadvantaged</w:t>
                        </w:r>
                      </w:p>
                    </w:tc>
                    <w:tc>
                      <w:tcPr>
                        <w:tcW w:w="769" w:type="dxa"/>
                        <w:tcBorders>
                          <w:top w:val="single" w:sz="4" w:space="0" w:color="auto"/>
                          <w:left w:val="single" w:sz="4" w:space="0" w:color="auto"/>
                          <w:bottom w:val="single" w:sz="4" w:space="0" w:color="auto"/>
                          <w:right w:val="single" w:sz="4" w:space="0" w:color="auto"/>
                        </w:tcBorders>
                      </w:tcPr>
                      <w:p w:rsidR="00816852" w:rsidRPr="000D20B4" w:rsidRDefault="00816852" w:rsidP="00816852">
                        <w:pPr>
                          <w:rPr>
                            <w:rFonts w:cs="Arial"/>
                            <w:sz w:val="18"/>
                            <w:szCs w:val="18"/>
                          </w:rPr>
                        </w:pPr>
                        <w:r w:rsidRPr="000D20B4">
                          <w:rPr>
                            <w:rFonts w:cs="Arial"/>
                            <w:sz w:val="18"/>
                            <w:szCs w:val="18"/>
                          </w:rPr>
                          <w:t>Change</w:t>
                        </w:r>
                      </w:p>
                    </w:tc>
                    <w:tc>
                      <w:tcPr>
                        <w:tcW w:w="1153" w:type="dxa"/>
                        <w:tcBorders>
                          <w:top w:val="single" w:sz="4" w:space="0" w:color="auto"/>
                          <w:left w:val="single" w:sz="4" w:space="0" w:color="auto"/>
                          <w:bottom w:val="single" w:sz="4" w:space="0" w:color="auto"/>
                          <w:right w:val="single" w:sz="4" w:space="0" w:color="auto"/>
                        </w:tcBorders>
                        <w:hideMark/>
                      </w:tcPr>
                      <w:p w:rsidR="00816852" w:rsidRPr="000D20B4" w:rsidRDefault="00816852" w:rsidP="00816852">
                        <w:pPr>
                          <w:rPr>
                            <w:rFonts w:cs="Arial"/>
                            <w:sz w:val="18"/>
                            <w:szCs w:val="18"/>
                          </w:rPr>
                        </w:pPr>
                        <w:r w:rsidRPr="000D20B4">
                          <w:rPr>
                            <w:rFonts w:cs="Arial"/>
                            <w:sz w:val="18"/>
                            <w:szCs w:val="18"/>
                          </w:rPr>
                          <w:t>ELA 2016 Economically Disadvantaged</w:t>
                        </w:r>
                      </w:p>
                    </w:tc>
                    <w:tc>
                      <w:tcPr>
                        <w:tcW w:w="1153" w:type="dxa"/>
                        <w:tcBorders>
                          <w:top w:val="single" w:sz="4" w:space="0" w:color="auto"/>
                          <w:left w:val="single" w:sz="4" w:space="0" w:color="auto"/>
                          <w:bottom w:val="single" w:sz="4" w:space="0" w:color="auto"/>
                          <w:right w:val="single" w:sz="4" w:space="0" w:color="auto"/>
                        </w:tcBorders>
                      </w:tcPr>
                      <w:p w:rsidR="00816852" w:rsidRPr="000D20B4" w:rsidRDefault="00816852" w:rsidP="00816852">
                        <w:pPr>
                          <w:rPr>
                            <w:rFonts w:cs="Arial"/>
                            <w:sz w:val="18"/>
                            <w:szCs w:val="18"/>
                          </w:rPr>
                        </w:pPr>
                        <w:r w:rsidRPr="000D20B4">
                          <w:rPr>
                            <w:rFonts w:cs="Arial"/>
                            <w:sz w:val="18"/>
                            <w:szCs w:val="18"/>
                          </w:rPr>
                          <w:t>ELA 2015 Economically Disadvantaged</w:t>
                        </w:r>
                      </w:p>
                    </w:tc>
                    <w:tc>
                      <w:tcPr>
                        <w:tcW w:w="771" w:type="dxa"/>
                        <w:tcBorders>
                          <w:top w:val="single" w:sz="4" w:space="0" w:color="auto"/>
                          <w:left w:val="single" w:sz="4" w:space="0" w:color="auto"/>
                          <w:bottom w:val="single" w:sz="4" w:space="0" w:color="auto"/>
                          <w:right w:val="single" w:sz="4" w:space="0" w:color="auto"/>
                        </w:tcBorders>
                      </w:tcPr>
                      <w:p w:rsidR="00816852" w:rsidRPr="000D20B4" w:rsidRDefault="00816852" w:rsidP="00816852">
                        <w:pPr>
                          <w:rPr>
                            <w:rFonts w:cs="Arial"/>
                            <w:sz w:val="18"/>
                            <w:szCs w:val="18"/>
                          </w:rPr>
                        </w:pPr>
                        <w:r w:rsidRPr="000D20B4">
                          <w:rPr>
                            <w:rFonts w:cs="Arial"/>
                            <w:sz w:val="18"/>
                            <w:szCs w:val="18"/>
                          </w:rPr>
                          <w:t>Change</w:t>
                        </w:r>
                      </w:p>
                    </w:tc>
                  </w:tr>
                  <w:tr w:rsidR="00816852" w:rsidRPr="000D20B4" w:rsidTr="00E6444A">
                    <w:trPr>
                      <w:trHeight w:val="214"/>
                    </w:trPr>
                    <w:tc>
                      <w:tcPr>
                        <w:tcW w:w="667" w:type="dxa"/>
                        <w:tcBorders>
                          <w:top w:val="single" w:sz="4" w:space="0" w:color="auto"/>
                          <w:left w:val="single" w:sz="4" w:space="0" w:color="auto"/>
                          <w:bottom w:val="single" w:sz="4" w:space="0" w:color="auto"/>
                          <w:right w:val="single" w:sz="4" w:space="0" w:color="auto"/>
                        </w:tcBorders>
                        <w:hideMark/>
                      </w:tcPr>
                      <w:p w:rsidR="00816852" w:rsidRPr="000D20B4" w:rsidRDefault="00816852" w:rsidP="00816852">
                        <w:pPr>
                          <w:rPr>
                            <w:rFonts w:cs="Arial"/>
                            <w:sz w:val="18"/>
                            <w:szCs w:val="18"/>
                          </w:rPr>
                        </w:pPr>
                        <w:r w:rsidRPr="000D20B4">
                          <w:rPr>
                            <w:rFonts w:cs="Arial"/>
                            <w:sz w:val="18"/>
                            <w:szCs w:val="18"/>
                          </w:rPr>
                          <w:t>3</w:t>
                        </w:r>
                      </w:p>
                    </w:tc>
                    <w:tc>
                      <w:tcPr>
                        <w:tcW w:w="1153" w:type="dxa"/>
                        <w:tcBorders>
                          <w:top w:val="single" w:sz="4" w:space="0" w:color="auto"/>
                          <w:left w:val="single" w:sz="4" w:space="0" w:color="auto"/>
                          <w:bottom w:val="single" w:sz="4" w:space="0" w:color="auto"/>
                          <w:right w:val="single" w:sz="4" w:space="0" w:color="auto"/>
                        </w:tcBorders>
                      </w:tcPr>
                      <w:p w:rsidR="00816852" w:rsidRPr="000D20B4" w:rsidRDefault="00816852" w:rsidP="00816852">
                        <w:pPr>
                          <w:rPr>
                            <w:rFonts w:cs="Arial"/>
                            <w:sz w:val="18"/>
                            <w:szCs w:val="18"/>
                          </w:rPr>
                        </w:pPr>
                        <w:r w:rsidRPr="000D20B4">
                          <w:rPr>
                            <w:rFonts w:cs="Arial"/>
                            <w:sz w:val="18"/>
                            <w:szCs w:val="18"/>
                          </w:rPr>
                          <w:t>35</w:t>
                        </w:r>
                      </w:p>
                    </w:tc>
                    <w:tc>
                      <w:tcPr>
                        <w:tcW w:w="1249" w:type="dxa"/>
                        <w:tcBorders>
                          <w:top w:val="single" w:sz="4" w:space="0" w:color="auto"/>
                          <w:left w:val="single" w:sz="4" w:space="0" w:color="auto"/>
                          <w:bottom w:val="single" w:sz="4" w:space="0" w:color="auto"/>
                          <w:right w:val="single" w:sz="4" w:space="0" w:color="auto"/>
                        </w:tcBorders>
                      </w:tcPr>
                      <w:p w:rsidR="00816852" w:rsidRPr="000D20B4" w:rsidRDefault="00816852" w:rsidP="00816852">
                        <w:pPr>
                          <w:rPr>
                            <w:rFonts w:cs="Arial"/>
                            <w:sz w:val="18"/>
                            <w:szCs w:val="18"/>
                          </w:rPr>
                        </w:pPr>
                        <w:r w:rsidRPr="000D20B4">
                          <w:rPr>
                            <w:rFonts w:cs="Arial"/>
                            <w:sz w:val="18"/>
                            <w:szCs w:val="18"/>
                          </w:rPr>
                          <w:t>29</w:t>
                        </w:r>
                      </w:p>
                    </w:tc>
                    <w:tc>
                      <w:tcPr>
                        <w:tcW w:w="769" w:type="dxa"/>
                        <w:tcBorders>
                          <w:top w:val="single" w:sz="4" w:space="0" w:color="auto"/>
                          <w:left w:val="single" w:sz="4" w:space="0" w:color="auto"/>
                          <w:bottom w:val="single" w:sz="4" w:space="0" w:color="auto"/>
                          <w:right w:val="single" w:sz="4" w:space="0" w:color="auto"/>
                        </w:tcBorders>
                      </w:tcPr>
                      <w:p w:rsidR="00816852" w:rsidRPr="000D20B4" w:rsidRDefault="00816852" w:rsidP="00816852">
                        <w:pPr>
                          <w:rPr>
                            <w:rFonts w:cs="Arial"/>
                            <w:sz w:val="18"/>
                            <w:szCs w:val="18"/>
                          </w:rPr>
                        </w:pPr>
                        <w:r w:rsidRPr="000D20B4">
                          <w:rPr>
                            <w:rFonts w:cs="Arial"/>
                            <w:sz w:val="18"/>
                            <w:szCs w:val="18"/>
                          </w:rPr>
                          <w:t>+6</w:t>
                        </w:r>
                      </w:p>
                    </w:tc>
                    <w:tc>
                      <w:tcPr>
                        <w:tcW w:w="1153" w:type="dxa"/>
                        <w:tcBorders>
                          <w:top w:val="single" w:sz="4" w:space="0" w:color="auto"/>
                          <w:left w:val="single" w:sz="4" w:space="0" w:color="auto"/>
                          <w:bottom w:val="single" w:sz="4" w:space="0" w:color="auto"/>
                          <w:right w:val="single" w:sz="4" w:space="0" w:color="auto"/>
                        </w:tcBorders>
                      </w:tcPr>
                      <w:p w:rsidR="00816852" w:rsidRPr="000D20B4" w:rsidRDefault="00816852" w:rsidP="00816852">
                        <w:pPr>
                          <w:rPr>
                            <w:rFonts w:cs="Arial"/>
                            <w:sz w:val="18"/>
                            <w:szCs w:val="18"/>
                          </w:rPr>
                        </w:pPr>
                        <w:r w:rsidRPr="000D20B4">
                          <w:rPr>
                            <w:rFonts w:cs="Arial"/>
                            <w:sz w:val="18"/>
                            <w:szCs w:val="18"/>
                          </w:rPr>
                          <w:t>36</w:t>
                        </w:r>
                      </w:p>
                    </w:tc>
                    <w:tc>
                      <w:tcPr>
                        <w:tcW w:w="1153" w:type="dxa"/>
                        <w:tcBorders>
                          <w:top w:val="single" w:sz="4" w:space="0" w:color="auto"/>
                          <w:left w:val="single" w:sz="4" w:space="0" w:color="auto"/>
                          <w:bottom w:val="single" w:sz="4" w:space="0" w:color="auto"/>
                          <w:right w:val="single" w:sz="4" w:space="0" w:color="auto"/>
                        </w:tcBorders>
                      </w:tcPr>
                      <w:p w:rsidR="00816852" w:rsidRPr="000D20B4" w:rsidRDefault="00816852" w:rsidP="00816852">
                        <w:pPr>
                          <w:rPr>
                            <w:rFonts w:cs="Arial"/>
                            <w:sz w:val="18"/>
                            <w:szCs w:val="18"/>
                          </w:rPr>
                        </w:pPr>
                        <w:r w:rsidRPr="000D20B4">
                          <w:rPr>
                            <w:rFonts w:cs="Arial"/>
                            <w:sz w:val="18"/>
                            <w:szCs w:val="18"/>
                          </w:rPr>
                          <w:t>14</w:t>
                        </w:r>
                      </w:p>
                    </w:tc>
                    <w:tc>
                      <w:tcPr>
                        <w:tcW w:w="771" w:type="dxa"/>
                        <w:tcBorders>
                          <w:top w:val="single" w:sz="4" w:space="0" w:color="auto"/>
                          <w:left w:val="single" w:sz="4" w:space="0" w:color="auto"/>
                          <w:bottom w:val="single" w:sz="4" w:space="0" w:color="auto"/>
                          <w:right w:val="single" w:sz="4" w:space="0" w:color="auto"/>
                        </w:tcBorders>
                      </w:tcPr>
                      <w:p w:rsidR="00816852" w:rsidRPr="000D20B4" w:rsidRDefault="00816852" w:rsidP="00816852">
                        <w:pPr>
                          <w:rPr>
                            <w:rFonts w:cs="Arial"/>
                            <w:sz w:val="18"/>
                            <w:szCs w:val="18"/>
                          </w:rPr>
                        </w:pPr>
                        <w:r w:rsidRPr="000D20B4">
                          <w:rPr>
                            <w:rFonts w:cs="Arial"/>
                            <w:sz w:val="18"/>
                            <w:szCs w:val="18"/>
                          </w:rPr>
                          <w:t>+22</w:t>
                        </w:r>
                      </w:p>
                    </w:tc>
                  </w:tr>
                  <w:tr w:rsidR="00816852" w:rsidRPr="000D20B4" w:rsidTr="00E6444A">
                    <w:trPr>
                      <w:trHeight w:val="204"/>
                    </w:trPr>
                    <w:tc>
                      <w:tcPr>
                        <w:tcW w:w="667" w:type="dxa"/>
                        <w:tcBorders>
                          <w:top w:val="single" w:sz="4" w:space="0" w:color="auto"/>
                          <w:left w:val="single" w:sz="4" w:space="0" w:color="auto"/>
                          <w:bottom w:val="single" w:sz="4" w:space="0" w:color="auto"/>
                          <w:right w:val="single" w:sz="4" w:space="0" w:color="auto"/>
                        </w:tcBorders>
                        <w:hideMark/>
                      </w:tcPr>
                      <w:p w:rsidR="00816852" w:rsidRPr="000D20B4" w:rsidRDefault="00816852" w:rsidP="00816852">
                        <w:pPr>
                          <w:rPr>
                            <w:rFonts w:cs="Arial"/>
                            <w:sz w:val="18"/>
                            <w:szCs w:val="18"/>
                          </w:rPr>
                        </w:pPr>
                        <w:r w:rsidRPr="000D20B4">
                          <w:rPr>
                            <w:rFonts w:cs="Arial"/>
                            <w:sz w:val="18"/>
                            <w:szCs w:val="18"/>
                          </w:rPr>
                          <w:t>4</w:t>
                        </w:r>
                      </w:p>
                    </w:tc>
                    <w:tc>
                      <w:tcPr>
                        <w:tcW w:w="1153" w:type="dxa"/>
                        <w:tcBorders>
                          <w:top w:val="single" w:sz="4" w:space="0" w:color="auto"/>
                          <w:left w:val="single" w:sz="4" w:space="0" w:color="auto"/>
                          <w:bottom w:val="single" w:sz="4" w:space="0" w:color="auto"/>
                          <w:right w:val="single" w:sz="4" w:space="0" w:color="auto"/>
                        </w:tcBorders>
                      </w:tcPr>
                      <w:p w:rsidR="00816852" w:rsidRPr="000D20B4" w:rsidRDefault="00816852" w:rsidP="00816852">
                        <w:pPr>
                          <w:rPr>
                            <w:rFonts w:cs="Arial"/>
                            <w:sz w:val="18"/>
                            <w:szCs w:val="18"/>
                          </w:rPr>
                        </w:pPr>
                        <w:r w:rsidRPr="000D20B4">
                          <w:rPr>
                            <w:rFonts w:cs="Arial"/>
                            <w:sz w:val="18"/>
                            <w:szCs w:val="18"/>
                          </w:rPr>
                          <w:t>30</w:t>
                        </w:r>
                      </w:p>
                    </w:tc>
                    <w:tc>
                      <w:tcPr>
                        <w:tcW w:w="1249" w:type="dxa"/>
                        <w:tcBorders>
                          <w:top w:val="single" w:sz="4" w:space="0" w:color="auto"/>
                          <w:left w:val="single" w:sz="4" w:space="0" w:color="auto"/>
                          <w:bottom w:val="single" w:sz="4" w:space="0" w:color="auto"/>
                          <w:right w:val="single" w:sz="4" w:space="0" w:color="auto"/>
                        </w:tcBorders>
                      </w:tcPr>
                      <w:p w:rsidR="00816852" w:rsidRPr="000D20B4" w:rsidRDefault="00816852" w:rsidP="00816852">
                        <w:pPr>
                          <w:rPr>
                            <w:rFonts w:cs="Arial"/>
                            <w:sz w:val="18"/>
                            <w:szCs w:val="18"/>
                          </w:rPr>
                        </w:pPr>
                        <w:r>
                          <w:rPr>
                            <w:rFonts w:cs="Arial"/>
                            <w:sz w:val="18"/>
                            <w:szCs w:val="18"/>
                          </w:rPr>
                          <w:t>28</w:t>
                        </w:r>
                      </w:p>
                    </w:tc>
                    <w:tc>
                      <w:tcPr>
                        <w:tcW w:w="769" w:type="dxa"/>
                        <w:tcBorders>
                          <w:top w:val="single" w:sz="4" w:space="0" w:color="auto"/>
                          <w:left w:val="single" w:sz="4" w:space="0" w:color="auto"/>
                          <w:bottom w:val="single" w:sz="4" w:space="0" w:color="auto"/>
                          <w:right w:val="single" w:sz="4" w:space="0" w:color="auto"/>
                        </w:tcBorders>
                      </w:tcPr>
                      <w:p w:rsidR="00816852" w:rsidRPr="000D20B4" w:rsidRDefault="00816852" w:rsidP="00816852">
                        <w:pPr>
                          <w:rPr>
                            <w:rFonts w:cs="Arial"/>
                            <w:sz w:val="18"/>
                            <w:szCs w:val="18"/>
                          </w:rPr>
                        </w:pPr>
                        <w:r>
                          <w:rPr>
                            <w:rFonts w:cs="Arial"/>
                            <w:sz w:val="18"/>
                            <w:szCs w:val="18"/>
                          </w:rPr>
                          <w:t>+2</w:t>
                        </w:r>
                      </w:p>
                    </w:tc>
                    <w:tc>
                      <w:tcPr>
                        <w:tcW w:w="1153" w:type="dxa"/>
                        <w:tcBorders>
                          <w:top w:val="single" w:sz="4" w:space="0" w:color="auto"/>
                          <w:left w:val="single" w:sz="4" w:space="0" w:color="auto"/>
                          <w:bottom w:val="single" w:sz="4" w:space="0" w:color="auto"/>
                          <w:right w:val="single" w:sz="4" w:space="0" w:color="auto"/>
                        </w:tcBorders>
                      </w:tcPr>
                      <w:p w:rsidR="00816852" w:rsidRPr="000D20B4" w:rsidRDefault="00816852" w:rsidP="00816852">
                        <w:pPr>
                          <w:rPr>
                            <w:rFonts w:cs="Arial"/>
                            <w:sz w:val="18"/>
                            <w:szCs w:val="18"/>
                          </w:rPr>
                        </w:pPr>
                        <w:r w:rsidRPr="000D20B4">
                          <w:rPr>
                            <w:rFonts w:cs="Arial"/>
                            <w:sz w:val="18"/>
                            <w:szCs w:val="18"/>
                          </w:rPr>
                          <w:t>23</w:t>
                        </w:r>
                      </w:p>
                    </w:tc>
                    <w:tc>
                      <w:tcPr>
                        <w:tcW w:w="1153" w:type="dxa"/>
                        <w:tcBorders>
                          <w:top w:val="single" w:sz="4" w:space="0" w:color="auto"/>
                          <w:left w:val="single" w:sz="4" w:space="0" w:color="auto"/>
                          <w:bottom w:val="single" w:sz="4" w:space="0" w:color="auto"/>
                          <w:right w:val="single" w:sz="4" w:space="0" w:color="auto"/>
                        </w:tcBorders>
                      </w:tcPr>
                      <w:p w:rsidR="00816852" w:rsidRPr="000D20B4" w:rsidRDefault="00816852" w:rsidP="00816852">
                        <w:pPr>
                          <w:rPr>
                            <w:rFonts w:cs="Arial"/>
                            <w:sz w:val="18"/>
                            <w:szCs w:val="18"/>
                          </w:rPr>
                        </w:pPr>
                        <w:r w:rsidRPr="000D20B4">
                          <w:rPr>
                            <w:rFonts w:cs="Arial"/>
                            <w:sz w:val="18"/>
                            <w:szCs w:val="18"/>
                          </w:rPr>
                          <w:t>34</w:t>
                        </w:r>
                      </w:p>
                    </w:tc>
                    <w:tc>
                      <w:tcPr>
                        <w:tcW w:w="771" w:type="dxa"/>
                        <w:tcBorders>
                          <w:top w:val="single" w:sz="4" w:space="0" w:color="auto"/>
                          <w:left w:val="single" w:sz="4" w:space="0" w:color="auto"/>
                          <w:bottom w:val="single" w:sz="4" w:space="0" w:color="auto"/>
                          <w:right w:val="single" w:sz="4" w:space="0" w:color="auto"/>
                        </w:tcBorders>
                      </w:tcPr>
                      <w:p w:rsidR="00816852" w:rsidRPr="000D20B4" w:rsidRDefault="00816852" w:rsidP="00816852">
                        <w:pPr>
                          <w:rPr>
                            <w:rFonts w:cs="Arial"/>
                            <w:sz w:val="18"/>
                            <w:szCs w:val="18"/>
                          </w:rPr>
                        </w:pPr>
                        <w:r w:rsidRPr="000D20B4">
                          <w:rPr>
                            <w:rFonts w:cs="Arial"/>
                            <w:sz w:val="18"/>
                            <w:szCs w:val="18"/>
                          </w:rPr>
                          <w:t>-11</w:t>
                        </w:r>
                      </w:p>
                    </w:tc>
                  </w:tr>
                  <w:tr w:rsidR="00816852" w:rsidRPr="000D20B4" w:rsidTr="00E6444A">
                    <w:trPr>
                      <w:trHeight w:val="214"/>
                    </w:trPr>
                    <w:tc>
                      <w:tcPr>
                        <w:tcW w:w="667" w:type="dxa"/>
                        <w:tcBorders>
                          <w:top w:val="single" w:sz="4" w:space="0" w:color="auto"/>
                          <w:left w:val="single" w:sz="4" w:space="0" w:color="auto"/>
                          <w:bottom w:val="single" w:sz="4" w:space="0" w:color="auto"/>
                          <w:right w:val="single" w:sz="4" w:space="0" w:color="auto"/>
                        </w:tcBorders>
                        <w:hideMark/>
                      </w:tcPr>
                      <w:p w:rsidR="00816852" w:rsidRPr="000D20B4" w:rsidRDefault="00816852" w:rsidP="00816852">
                        <w:pPr>
                          <w:rPr>
                            <w:rFonts w:cs="Arial"/>
                            <w:sz w:val="18"/>
                            <w:szCs w:val="18"/>
                          </w:rPr>
                        </w:pPr>
                        <w:r w:rsidRPr="000D20B4">
                          <w:rPr>
                            <w:rFonts w:cs="Arial"/>
                            <w:sz w:val="18"/>
                            <w:szCs w:val="18"/>
                          </w:rPr>
                          <w:t>5</w:t>
                        </w:r>
                      </w:p>
                    </w:tc>
                    <w:tc>
                      <w:tcPr>
                        <w:tcW w:w="1153" w:type="dxa"/>
                        <w:tcBorders>
                          <w:top w:val="single" w:sz="4" w:space="0" w:color="auto"/>
                          <w:left w:val="single" w:sz="4" w:space="0" w:color="auto"/>
                          <w:bottom w:val="single" w:sz="4" w:space="0" w:color="auto"/>
                          <w:right w:val="single" w:sz="4" w:space="0" w:color="auto"/>
                        </w:tcBorders>
                      </w:tcPr>
                      <w:p w:rsidR="00816852" w:rsidRPr="000D20B4" w:rsidRDefault="00816852" w:rsidP="00816852">
                        <w:pPr>
                          <w:rPr>
                            <w:rFonts w:cs="Arial"/>
                            <w:sz w:val="18"/>
                            <w:szCs w:val="18"/>
                          </w:rPr>
                        </w:pPr>
                        <w:r w:rsidRPr="000D20B4">
                          <w:rPr>
                            <w:rFonts w:cs="Arial"/>
                            <w:sz w:val="18"/>
                            <w:szCs w:val="18"/>
                          </w:rPr>
                          <w:t>16</w:t>
                        </w:r>
                      </w:p>
                    </w:tc>
                    <w:tc>
                      <w:tcPr>
                        <w:tcW w:w="1249" w:type="dxa"/>
                        <w:tcBorders>
                          <w:top w:val="single" w:sz="4" w:space="0" w:color="auto"/>
                          <w:left w:val="single" w:sz="4" w:space="0" w:color="auto"/>
                          <w:bottom w:val="single" w:sz="4" w:space="0" w:color="auto"/>
                          <w:right w:val="single" w:sz="4" w:space="0" w:color="auto"/>
                        </w:tcBorders>
                      </w:tcPr>
                      <w:p w:rsidR="00816852" w:rsidRPr="000D20B4" w:rsidRDefault="00816852" w:rsidP="00816852">
                        <w:pPr>
                          <w:rPr>
                            <w:rFonts w:cs="Arial"/>
                            <w:sz w:val="18"/>
                            <w:szCs w:val="18"/>
                          </w:rPr>
                        </w:pPr>
                        <w:r w:rsidRPr="000D20B4">
                          <w:rPr>
                            <w:rFonts w:cs="Arial"/>
                            <w:sz w:val="18"/>
                            <w:szCs w:val="18"/>
                          </w:rPr>
                          <w:t>17</w:t>
                        </w:r>
                      </w:p>
                    </w:tc>
                    <w:tc>
                      <w:tcPr>
                        <w:tcW w:w="769" w:type="dxa"/>
                        <w:tcBorders>
                          <w:top w:val="single" w:sz="4" w:space="0" w:color="auto"/>
                          <w:left w:val="single" w:sz="4" w:space="0" w:color="auto"/>
                          <w:bottom w:val="single" w:sz="4" w:space="0" w:color="auto"/>
                          <w:right w:val="single" w:sz="4" w:space="0" w:color="auto"/>
                        </w:tcBorders>
                      </w:tcPr>
                      <w:p w:rsidR="00816852" w:rsidRPr="000D20B4" w:rsidRDefault="00816852" w:rsidP="00816852">
                        <w:pPr>
                          <w:rPr>
                            <w:rFonts w:cs="Arial"/>
                            <w:sz w:val="18"/>
                            <w:szCs w:val="18"/>
                          </w:rPr>
                        </w:pPr>
                        <w:r w:rsidRPr="000D20B4">
                          <w:rPr>
                            <w:rFonts w:cs="Arial"/>
                            <w:sz w:val="18"/>
                            <w:szCs w:val="18"/>
                          </w:rPr>
                          <w:t>-1</w:t>
                        </w:r>
                      </w:p>
                    </w:tc>
                    <w:tc>
                      <w:tcPr>
                        <w:tcW w:w="1153" w:type="dxa"/>
                        <w:tcBorders>
                          <w:top w:val="single" w:sz="4" w:space="0" w:color="auto"/>
                          <w:left w:val="single" w:sz="4" w:space="0" w:color="auto"/>
                          <w:bottom w:val="single" w:sz="4" w:space="0" w:color="auto"/>
                          <w:right w:val="single" w:sz="4" w:space="0" w:color="auto"/>
                        </w:tcBorders>
                      </w:tcPr>
                      <w:p w:rsidR="00816852" w:rsidRPr="000D20B4" w:rsidRDefault="00816852" w:rsidP="00816852">
                        <w:pPr>
                          <w:rPr>
                            <w:rFonts w:cs="Arial"/>
                            <w:sz w:val="18"/>
                            <w:szCs w:val="18"/>
                          </w:rPr>
                        </w:pPr>
                        <w:r w:rsidRPr="000D20B4">
                          <w:rPr>
                            <w:rFonts w:cs="Arial"/>
                            <w:sz w:val="18"/>
                            <w:szCs w:val="18"/>
                          </w:rPr>
                          <w:t>26</w:t>
                        </w:r>
                      </w:p>
                    </w:tc>
                    <w:tc>
                      <w:tcPr>
                        <w:tcW w:w="1153" w:type="dxa"/>
                        <w:tcBorders>
                          <w:top w:val="single" w:sz="4" w:space="0" w:color="auto"/>
                          <w:left w:val="single" w:sz="4" w:space="0" w:color="auto"/>
                          <w:bottom w:val="single" w:sz="4" w:space="0" w:color="auto"/>
                          <w:right w:val="single" w:sz="4" w:space="0" w:color="auto"/>
                        </w:tcBorders>
                      </w:tcPr>
                      <w:p w:rsidR="00816852" w:rsidRPr="000D20B4" w:rsidRDefault="00816852" w:rsidP="00816852">
                        <w:pPr>
                          <w:rPr>
                            <w:rFonts w:cs="Arial"/>
                            <w:sz w:val="18"/>
                            <w:szCs w:val="18"/>
                          </w:rPr>
                        </w:pPr>
                        <w:r w:rsidRPr="000D20B4">
                          <w:rPr>
                            <w:rFonts w:cs="Arial"/>
                            <w:sz w:val="18"/>
                            <w:szCs w:val="18"/>
                          </w:rPr>
                          <w:t>21</w:t>
                        </w:r>
                      </w:p>
                    </w:tc>
                    <w:tc>
                      <w:tcPr>
                        <w:tcW w:w="771" w:type="dxa"/>
                        <w:tcBorders>
                          <w:top w:val="single" w:sz="4" w:space="0" w:color="auto"/>
                          <w:left w:val="single" w:sz="4" w:space="0" w:color="auto"/>
                          <w:bottom w:val="single" w:sz="4" w:space="0" w:color="auto"/>
                          <w:right w:val="single" w:sz="4" w:space="0" w:color="auto"/>
                        </w:tcBorders>
                      </w:tcPr>
                      <w:p w:rsidR="00816852" w:rsidRPr="000D20B4" w:rsidRDefault="00816852" w:rsidP="00816852">
                        <w:pPr>
                          <w:rPr>
                            <w:rFonts w:cs="Arial"/>
                            <w:sz w:val="18"/>
                            <w:szCs w:val="18"/>
                          </w:rPr>
                        </w:pPr>
                        <w:r w:rsidRPr="000D20B4">
                          <w:rPr>
                            <w:rFonts w:cs="Arial"/>
                            <w:sz w:val="18"/>
                            <w:szCs w:val="18"/>
                          </w:rPr>
                          <w:t>+5</w:t>
                        </w:r>
                      </w:p>
                    </w:tc>
                  </w:tr>
                  <w:tr w:rsidR="00816852" w:rsidRPr="000D20B4" w:rsidTr="00E6444A">
                    <w:trPr>
                      <w:trHeight w:val="214"/>
                    </w:trPr>
                    <w:tc>
                      <w:tcPr>
                        <w:tcW w:w="667" w:type="dxa"/>
                        <w:tcBorders>
                          <w:top w:val="single" w:sz="4" w:space="0" w:color="auto"/>
                          <w:left w:val="single" w:sz="4" w:space="0" w:color="auto"/>
                          <w:bottom w:val="single" w:sz="4" w:space="0" w:color="auto"/>
                          <w:right w:val="single" w:sz="4" w:space="0" w:color="auto"/>
                        </w:tcBorders>
                        <w:hideMark/>
                      </w:tcPr>
                      <w:p w:rsidR="00816852" w:rsidRPr="000D20B4" w:rsidRDefault="00816852" w:rsidP="00816852">
                        <w:pPr>
                          <w:rPr>
                            <w:rFonts w:cs="Arial"/>
                            <w:sz w:val="18"/>
                            <w:szCs w:val="18"/>
                          </w:rPr>
                        </w:pPr>
                        <w:r w:rsidRPr="000D20B4">
                          <w:rPr>
                            <w:rFonts w:cs="Arial"/>
                            <w:sz w:val="18"/>
                            <w:szCs w:val="18"/>
                          </w:rPr>
                          <w:t>6</w:t>
                        </w:r>
                      </w:p>
                    </w:tc>
                    <w:tc>
                      <w:tcPr>
                        <w:tcW w:w="1153" w:type="dxa"/>
                        <w:tcBorders>
                          <w:top w:val="single" w:sz="4" w:space="0" w:color="auto"/>
                          <w:left w:val="single" w:sz="4" w:space="0" w:color="auto"/>
                          <w:bottom w:val="single" w:sz="4" w:space="0" w:color="auto"/>
                          <w:right w:val="single" w:sz="4" w:space="0" w:color="auto"/>
                        </w:tcBorders>
                      </w:tcPr>
                      <w:p w:rsidR="00816852" w:rsidRPr="000D20B4" w:rsidRDefault="00816852" w:rsidP="00816852">
                        <w:pPr>
                          <w:rPr>
                            <w:rFonts w:cs="Arial"/>
                            <w:sz w:val="18"/>
                            <w:szCs w:val="18"/>
                          </w:rPr>
                        </w:pPr>
                        <w:r w:rsidRPr="000D20B4">
                          <w:rPr>
                            <w:rFonts w:cs="Arial"/>
                            <w:sz w:val="18"/>
                            <w:szCs w:val="18"/>
                          </w:rPr>
                          <w:t>10</w:t>
                        </w:r>
                      </w:p>
                    </w:tc>
                    <w:tc>
                      <w:tcPr>
                        <w:tcW w:w="1249" w:type="dxa"/>
                        <w:tcBorders>
                          <w:top w:val="single" w:sz="4" w:space="0" w:color="auto"/>
                          <w:left w:val="single" w:sz="4" w:space="0" w:color="auto"/>
                          <w:bottom w:val="single" w:sz="4" w:space="0" w:color="auto"/>
                          <w:right w:val="single" w:sz="4" w:space="0" w:color="auto"/>
                        </w:tcBorders>
                      </w:tcPr>
                      <w:p w:rsidR="00816852" w:rsidRPr="000D20B4" w:rsidRDefault="00816852" w:rsidP="00816852">
                        <w:pPr>
                          <w:rPr>
                            <w:rFonts w:cs="Arial"/>
                            <w:sz w:val="18"/>
                            <w:szCs w:val="18"/>
                          </w:rPr>
                        </w:pPr>
                        <w:r w:rsidRPr="000D20B4">
                          <w:rPr>
                            <w:rFonts w:cs="Arial"/>
                            <w:sz w:val="18"/>
                            <w:szCs w:val="18"/>
                          </w:rPr>
                          <w:t>32</w:t>
                        </w:r>
                      </w:p>
                    </w:tc>
                    <w:tc>
                      <w:tcPr>
                        <w:tcW w:w="769" w:type="dxa"/>
                        <w:tcBorders>
                          <w:top w:val="single" w:sz="4" w:space="0" w:color="auto"/>
                          <w:left w:val="single" w:sz="4" w:space="0" w:color="auto"/>
                          <w:bottom w:val="single" w:sz="4" w:space="0" w:color="auto"/>
                          <w:right w:val="single" w:sz="4" w:space="0" w:color="auto"/>
                        </w:tcBorders>
                      </w:tcPr>
                      <w:p w:rsidR="00816852" w:rsidRPr="000D20B4" w:rsidRDefault="00816852" w:rsidP="00816852">
                        <w:pPr>
                          <w:rPr>
                            <w:rFonts w:cs="Arial"/>
                            <w:sz w:val="18"/>
                            <w:szCs w:val="18"/>
                          </w:rPr>
                        </w:pPr>
                        <w:r w:rsidRPr="000D20B4">
                          <w:rPr>
                            <w:rFonts w:cs="Arial"/>
                            <w:sz w:val="18"/>
                            <w:szCs w:val="18"/>
                          </w:rPr>
                          <w:t>-22</w:t>
                        </w:r>
                      </w:p>
                    </w:tc>
                    <w:tc>
                      <w:tcPr>
                        <w:tcW w:w="1153" w:type="dxa"/>
                        <w:tcBorders>
                          <w:top w:val="single" w:sz="4" w:space="0" w:color="auto"/>
                          <w:left w:val="single" w:sz="4" w:space="0" w:color="auto"/>
                          <w:bottom w:val="single" w:sz="4" w:space="0" w:color="auto"/>
                          <w:right w:val="single" w:sz="4" w:space="0" w:color="auto"/>
                        </w:tcBorders>
                      </w:tcPr>
                      <w:p w:rsidR="00816852" w:rsidRPr="000D20B4" w:rsidRDefault="00816852" w:rsidP="00816852">
                        <w:pPr>
                          <w:rPr>
                            <w:rFonts w:cs="Arial"/>
                            <w:sz w:val="18"/>
                            <w:szCs w:val="18"/>
                          </w:rPr>
                        </w:pPr>
                        <w:r w:rsidRPr="000D20B4">
                          <w:rPr>
                            <w:rFonts w:cs="Arial"/>
                            <w:sz w:val="18"/>
                            <w:szCs w:val="18"/>
                          </w:rPr>
                          <w:t>36</w:t>
                        </w:r>
                      </w:p>
                    </w:tc>
                    <w:tc>
                      <w:tcPr>
                        <w:tcW w:w="1153" w:type="dxa"/>
                        <w:tcBorders>
                          <w:top w:val="single" w:sz="4" w:space="0" w:color="auto"/>
                          <w:left w:val="single" w:sz="4" w:space="0" w:color="auto"/>
                          <w:bottom w:val="single" w:sz="4" w:space="0" w:color="auto"/>
                          <w:right w:val="single" w:sz="4" w:space="0" w:color="auto"/>
                        </w:tcBorders>
                      </w:tcPr>
                      <w:p w:rsidR="00816852" w:rsidRPr="000D20B4" w:rsidRDefault="00816852" w:rsidP="00816852">
                        <w:pPr>
                          <w:rPr>
                            <w:rFonts w:cs="Arial"/>
                            <w:sz w:val="18"/>
                            <w:szCs w:val="18"/>
                          </w:rPr>
                        </w:pPr>
                        <w:r w:rsidRPr="000D20B4">
                          <w:rPr>
                            <w:rFonts w:cs="Arial"/>
                            <w:sz w:val="18"/>
                            <w:szCs w:val="18"/>
                          </w:rPr>
                          <w:t>28</w:t>
                        </w:r>
                      </w:p>
                    </w:tc>
                    <w:tc>
                      <w:tcPr>
                        <w:tcW w:w="771" w:type="dxa"/>
                        <w:tcBorders>
                          <w:top w:val="single" w:sz="4" w:space="0" w:color="auto"/>
                          <w:left w:val="single" w:sz="4" w:space="0" w:color="auto"/>
                          <w:bottom w:val="single" w:sz="4" w:space="0" w:color="auto"/>
                          <w:right w:val="single" w:sz="4" w:space="0" w:color="auto"/>
                        </w:tcBorders>
                      </w:tcPr>
                      <w:p w:rsidR="00816852" w:rsidRPr="000D20B4" w:rsidRDefault="00816852" w:rsidP="00816852">
                        <w:pPr>
                          <w:rPr>
                            <w:rFonts w:cs="Arial"/>
                            <w:sz w:val="18"/>
                            <w:szCs w:val="18"/>
                          </w:rPr>
                        </w:pPr>
                        <w:r w:rsidRPr="000D20B4">
                          <w:rPr>
                            <w:rFonts w:cs="Arial"/>
                            <w:sz w:val="18"/>
                            <w:szCs w:val="18"/>
                          </w:rPr>
                          <w:t>+8</w:t>
                        </w:r>
                      </w:p>
                    </w:tc>
                  </w:tr>
                  <w:tr w:rsidR="00816852" w:rsidRPr="000D20B4" w:rsidTr="00E6444A">
                    <w:trPr>
                      <w:trHeight w:val="204"/>
                    </w:trPr>
                    <w:tc>
                      <w:tcPr>
                        <w:tcW w:w="667" w:type="dxa"/>
                        <w:tcBorders>
                          <w:top w:val="single" w:sz="4" w:space="0" w:color="auto"/>
                          <w:left w:val="single" w:sz="4" w:space="0" w:color="auto"/>
                          <w:bottom w:val="single" w:sz="4" w:space="0" w:color="auto"/>
                          <w:right w:val="single" w:sz="4" w:space="0" w:color="auto"/>
                        </w:tcBorders>
                        <w:hideMark/>
                      </w:tcPr>
                      <w:p w:rsidR="00816852" w:rsidRPr="000D20B4" w:rsidRDefault="00816852" w:rsidP="00816852">
                        <w:pPr>
                          <w:rPr>
                            <w:rFonts w:cs="Arial"/>
                            <w:sz w:val="18"/>
                            <w:szCs w:val="18"/>
                          </w:rPr>
                        </w:pPr>
                        <w:r w:rsidRPr="000D20B4">
                          <w:rPr>
                            <w:rFonts w:cs="Arial"/>
                            <w:sz w:val="18"/>
                            <w:szCs w:val="18"/>
                          </w:rPr>
                          <w:t>7</w:t>
                        </w:r>
                      </w:p>
                    </w:tc>
                    <w:tc>
                      <w:tcPr>
                        <w:tcW w:w="1153" w:type="dxa"/>
                        <w:tcBorders>
                          <w:top w:val="single" w:sz="4" w:space="0" w:color="auto"/>
                          <w:left w:val="single" w:sz="4" w:space="0" w:color="auto"/>
                          <w:bottom w:val="single" w:sz="4" w:space="0" w:color="auto"/>
                          <w:right w:val="single" w:sz="4" w:space="0" w:color="auto"/>
                        </w:tcBorders>
                      </w:tcPr>
                      <w:p w:rsidR="00816852" w:rsidRPr="000D20B4" w:rsidRDefault="00816852" w:rsidP="00816852">
                        <w:pPr>
                          <w:rPr>
                            <w:rFonts w:cs="Arial"/>
                            <w:sz w:val="18"/>
                            <w:szCs w:val="18"/>
                          </w:rPr>
                        </w:pPr>
                        <w:r w:rsidRPr="000D20B4">
                          <w:rPr>
                            <w:rFonts w:cs="Arial"/>
                            <w:sz w:val="18"/>
                            <w:szCs w:val="18"/>
                          </w:rPr>
                          <w:t>35</w:t>
                        </w:r>
                      </w:p>
                    </w:tc>
                    <w:tc>
                      <w:tcPr>
                        <w:tcW w:w="1249" w:type="dxa"/>
                        <w:tcBorders>
                          <w:top w:val="single" w:sz="4" w:space="0" w:color="auto"/>
                          <w:left w:val="single" w:sz="4" w:space="0" w:color="auto"/>
                          <w:bottom w:val="single" w:sz="4" w:space="0" w:color="auto"/>
                          <w:right w:val="single" w:sz="4" w:space="0" w:color="auto"/>
                        </w:tcBorders>
                      </w:tcPr>
                      <w:p w:rsidR="00816852" w:rsidRPr="000D20B4" w:rsidRDefault="00816852" w:rsidP="00816852">
                        <w:pPr>
                          <w:rPr>
                            <w:rFonts w:cs="Arial"/>
                            <w:sz w:val="18"/>
                            <w:szCs w:val="18"/>
                          </w:rPr>
                        </w:pPr>
                        <w:r w:rsidRPr="000D20B4">
                          <w:rPr>
                            <w:rFonts w:cs="Arial"/>
                            <w:sz w:val="18"/>
                            <w:szCs w:val="18"/>
                          </w:rPr>
                          <w:t>22</w:t>
                        </w:r>
                      </w:p>
                    </w:tc>
                    <w:tc>
                      <w:tcPr>
                        <w:tcW w:w="769" w:type="dxa"/>
                        <w:tcBorders>
                          <w:top w:val="single" w:sz="4" w:space="0" w:color="auto"/>
                          <w:left w:val="single" w:sz="4" w:space="0" w:color="auto"/>
                          <w:bottom w:val="single" w:sz="4" w:space="0" w:color="auto"/>
                          <w:right w:val="single" w:sz="4" w:space="0" w:color="auto"/>
                        </w:tcBorders>
                      </w:tcPr>
                      <w:p w:rsidR="00816852" w:rsidRPr="000D20B4" w:rsidRDefault="00816852" w:rsidP="00816852">
                        <w:pPr>
                          <w:rPr>
                            <w:rFonts w:cs="Arial"/>
                            <w:sz w:val="18"/>
                            <w:szCs w:val="18"/>
                          </w:rPr>
                        </w:pPr>
                        <w:r w:rsidRPr="000D20B4">
                          <w:rPr>
                            <w:rFonts w:cs="Arial"/>
                            <w:sz w:val="18"/>
                            <w:szCs w:val="18"/>
                          </w:rPr>
                          <w:t>+13</w:t>
                        </w:r>
                      </w:p>
                    </w:tc>
                    <w:tc>
                      <w:tcPr>
                        <w:tcW w:w="1153" w:type="dxa"/>
                        <w:tcBorders>
                          <w:top w:val="single" w:sz="4" w:space="0" w:color="auto"/>
                          <w:left w:val="single" w:sz="4" w:space="0" w:color="auto"/>
                          <w:bottom w:val="single" w:sz="4" w:space="0" w:color="auto"/>
                          <w:right w:val="single" w:sz="4" w:space="0" w:color="auto"/>
                        </w:tcBorders>
                      </w:tcPr>
                      <w:p w:rsidR="00816852" w:rsidRPr="000D20B4" w:rsidRDefault="00816852" w:rsidP="00816852">
                        <w:pPr>
                          <w:rPr>
                            <w:rFonts w:cs="Arial"/>
                            <w:sz w:val="18"/>
                            <w:szCs w:val="18"/>
                          </w:rPr>
                        </w:pPr>
                        <w:r w:rsidRPr="000D20B4">
                          <w:rPr>
                            <w:rFonts w:cs="Arial"/>
                            <w:sz w:val="18"/>
                            <w:szCs w:val="18"/>
                          </w:rPr>
                          <w:t>31</w:t>
                        </w:r>
                      </w:p>
                    </w:tc>
                    <w:tc>
                      <w:tcPr>
                        <w:tcW w:w="1153" w:type="dxa"/>
                        <w:tcBorders>
                          <w:top w:val="single" w:sz="4" w:space="0" w:color="auto"/>
                          <w:left w:val="single" w:sz="4" w:space="0" w:color="auto"/>
                          <w:bottom w:val="single" w:sz="4" w:space="0" w:color="auto"/>
                          <w:right w:val="single" w:sz="4" w:space="0" w:color="auto"/>
                        </w:tcBorders>
                      </w:tcPr>
                      <w:p w:rsidR="00816852" w:rsidRPr="000D20B4" w:rsidRDefault="00816852" w:rsidP="00816852">
                        <w:pPr>
                          <w:rPr>
                            <w:rFonts w:cs="Arial"/>
                            <w:sz w:val="18"/>
                            <w:szCs w:val="18"/>
                          </w:rPr>
                        </w:pPr>
                        <w:r w:rsidRPr="000D20B4">
                          <w:rPr>
                            <w:rFonts w:cs="Arial"/>
                            <w:sz w:val="18"/>
                            <w:szCs w:val="18"/>
                          </w:rPr>
                          <w:t>24</w:t>
                        </w:r>
                      </w:p>
                    </w:tc>
                    <w:tc>
                      <w:tcPr>
                        <w:tcW w:w="771" w:type="dxa"/>
                        <w:tcBorders>
                          <w:top w:val="single" w:sz="4" w:space="0" w:color="auto"/>
                          <w:left w:val="single" w:sz="4" w:space="0" w:color="auto"/>
                          <w:bottom w:val="single" w:sz="4" w:space="0" w:color="auto"/>
                          <w:right w:val="single" w:sz="4" w:space="0" w:color="auto"/>
                        </w:tcBorders>
                      </w:tcPr>
                      <w:p w:rsidR="00816852" w:rsidRPr="000D20B4" w:rsidRDefault="00816852" w:rsidP="00816852">
                        <w:pPr>
                          <w:rPr>
                            <w:rFonts w:cs="Arial"/>
                            <w:sz w:val="18"/>
                            <w:szCs w:val="18"/>
                          </w:rPr>
                        </w:pPr>
                        <w:r w:rsidRPr="000D20B4">
                          <w:rPr>
                            <w:rFonts w:cs="Arial"/>
                            <w:sz w:val="18"/>
                            <w:szCs w:val="18"/>
                          </w:rPr>
                          <w:t>+7</w:t>
                        </w:r>
                      </w:p>
                    </w:tc>
                  </w:tr>
                  <w:tr w:rsidR="00816852" w:rsidRPr="000D20B4" w:rsidTr="00E6444A">
                    <w:trPr>
                      <w:trHeight w:val="214"/>
                    </w:trPr>
                    <w:tc>
                      <w:tcPr>
                        <w:tcW w:w="667" w:type="dxa"/>
                        <w:tcBorders>
                          <w:top w:val="single" w:sz="4" w:space="0" w:color="auto"/>
                          <w:left w:val="single" w:sz="4" w:space="0" w:color="auto"/>
                          <w:bottom w:val="single" w:sz="4" w:space="0" w:color="auto"/>
                          <w:right w:val="single" w:sz="4" w:space="0" w:color="auto"/>
                        </w:tcBorders>
                        <w:hideMark/>
                      </w:tcPr>
                      <w:p w:rsidR="00816852" w:rsidRPr="000D20B4" w:rsidRDefault="00816852" w:rsidP="00816852">
                        <w:pPr>
                          <w:rPr>
                            <w:rFonts w:cs="Arial"/>
                            <w:sz w:val="18"/>
                            <w:szCs w:val="18"/>
                          </w:rPr>
                        </w:pPr>
                        <w:r w:rsidRPr="000D20B4">
                          <w:rPr>
                            <w:rFonts w:cs="Arial"/>
                            <w:sz w:val="18"/>
                            <w:szCs w:val="18"/>
                          </w:rPr>
                          <w:t>8</w:t>
                        </w:r>
                      </w:p>
                    </w:tc>
                    <w:tc>
                      <w:tcPr>
                        <w:tcW w:w="1153" w:type="dxa"/>
                        <w:tcBorders>
                          <w:top w:val="single" w:sz="4" w:space="0" w:color="auto"/>
                          <w:left w:val="single" w:sz="4" w:space="0" w:color="auto"/>
                          <w:bottom w:val="single" w:sz="4" w:space="0" w:color="auto"/>
                          <w:right w:val="single" w:sz="4" w:space="0" w:color="auto"/>
                        </w:tcBorders>
                      </w:tcPr>
                      <w:p w:rsidR="00816852" w:rsidRPr="000D20B4" w:rsidRDefault="00816852" w:rsidP="00816852">
                        <w:pPr>
                          <w:rPr>
                            <w:rFonts w:cs="Arial"/>
                            <w:sz w:val="18"/>
                            <w:szCs w:val="18"/>
                          </w:rPr>
                        </w:pPr>
                        <w:r w:rsidRPr="000D20B4">
                          <w:rPr>
                            <w:rFonts w:cs="Arial"/>
                            <w:sz w:val="18"/>
                            <w:szCs w:val="18"/>
                          </w:rPr>
                          <w:t>14</w:t>
                        </w:r>
                      </w:p>
                    </w:tc>
                    <w:tc>
                      <w:tcPr>
                        <w:tcW w:w="1249" w:type="dxa"/>
                        <w:tcBorders>
                          <w:top w:val="single" w:sz="4" w:space="0" w:color="auto"/>
                          <w:left w:val="single" w:sz="4" w:space="0" w:color="auto"/>
                          <w:bottom w:val="single" w:sz="4" w:space="0" w:color="auto"/>
                          <w:right w:val="single" w:sz="4" w:space="0" w:color="auto"/>
                        </w:tcBorders>
                      </w:tcPr>
                      <w:p w:rsidR="00816852" w:rsidRPr="000D20B4" w:rsidRDefault="00816852" w:rsidP="00816852">
                        <w:pPr>
                          <w:rPr>
                            <w:rFonts w:cs="Arial"/>
                            <w:sz w:val="18"/>
                            <w:szCs w:val="18"/>
                          </w:rPr>
                        </w:pPr>
                        <w:r w:rsidRPr="000D20B4">
                          <w:rPr>
                            <w:rFonts w:cs="Arial"/>
                            <w:sz w:val="18"/>
                            <w:szCs w:val="18"/>
                          </w:rPr>
                          <w:t>9</w:t>
                        </w:r>
                      </w:p>
                    </w:tc>
                    <w:tc>
                      <w:tcPr>
                        <w:tcW w:w="769" w:type="dxa"/>
                        <w:tcBorders>
                          <w:top w:val="single" w:sz="4" w:space="0" w:color="auto"/>
                          <w:left w:val="single" w:sz="4" w:space="0" w:color="auto"/>
                          <w:bottom w:val="single" w:sz="4" w:space="0" w:color="auto"/>
                          <w:right w:val="single" w:sz="4" w:space="0" w:color="auto"/>
                        </w:tcBorders>
                      </w:tcPr>
                      <w:p w:rsidR="00816852" w:rsidRPr="000D20B4" w:rsidRDefault="00816852" w:rsidP="00816852">
                        <w:pPr>
                          <w:rPr>
                            <w:rFonts w:cs="Arial"/>
                            <w:sz w:val="18"/>
                            <w:szCs w:val="18"/>
                          </w:rPr>
                        </w:pPr>
                        <w:r w:rsidRPr="000D20B4">
                          <w:rPr>
                            <w:rFonts w:cs="Arial"/>
                            <w:sz w:val="18"/>
                            <w:szCs w:val="18"/>
                          </w:rPr>
                          <w:t>+5</w:t>
                        </w:r>
                      </w:p>
                    </w:tc>
                    <w:tc>
                      <w:tcPr>
                        <w:tcW w:w="1153" w:type="dxa"/>
                        <w:tcBorders>
                          <w:top w:val="single" w:sz="4" w:space="0" w:color="auto"/>
                          <w:left w:val="single" w:sz="4" w:space="0" w:color="auto"/>
                          <w:bottom w:val="single" w:sz="4" w:space="0" w:color="auto"/>
                          <w:right w:val="single" w:sz="4" w:space="0" w:color="auto"/>
                        </w:tcBorders>
                      </w:tcPr>
                      <w:p w:rsidR="00816852" w:rsidRPr="000D20B4" w:rsidRDefault="00816852" w:rsidP="00816852">
                        <w:pPr>
                          <w:rPr>
                            <w:rFonts w:cs="Arial"/>
                            <w:sz w:val="18"/>
                            <w:szCs w:val="18"/>
                          </w:rPr>
                        </w:pPr>
                        <w:r w:rsidRPr="000D20B4">
                          <w:rPr>
                            <w:rFonts w:cs="Arial"/>
                            <w:sz w:val="18"/>
                            <w:szCs w:val="18"/>
                          </w:rPr>
                          <w:t>39</w:t>
                        </w:r>
                      </w:p>
                    </w:tc>
                    <w:tc>
                      <w:tcPr>
                        <w:tcW w:w="1153" w:type="dxa"/>
                        <w:tcBorders>
                          <w:top w:val="single" w:sz="4" w:space="0" w:color="auto"/>
                          <w:left w:val="single" w:sz="4" w:space="0" w:color="auto"/>
                          <w:bottom w:val="single" w:sz="4" w:space="0" w:color="auto"/>
                          <w:right w:val="single" w:sz="4" w:space="0" w:color="auto"/>
                        </w:tcBorders>
                      </w:tcPr>
                      <w:p w:rsidR="00816852" w:rsidRPr="000D20B4" w:rsidRDefault="00816852" w:rsidP="00816852">
                        <w:pPr>
                          <w:rPr>
                            <w:rFonts w:cs="Arial"/>
                            <w:sz w:val="18"/>
                            <w:szCs w:val="18"/>
                          </w:rPr>
                        </w:pPr>
                        <w:r w:rsidRPr="000D20B4">
                          <w:rPr>
                            <w:rFonts w:cs="Arial"/>
                            <w:sz w:val="18"/>
                            <w:szCs w:val="18"/>
                          </w:rPr>
                          <w:t>28</w:t>
                        </w:r>
                      </w:p>
                    </w:tc>
                    <w:tc>
                      <w:tcPr>
                        <w:tcW w:w="771" w:type="dxa"/>
                        <w:tcBorders>
                          <w:top w:val="single" w:sz="4" w:space="0" w:color="auto"/>
                          <w:left w:val="single" w:sz="4" w:space="0" w:color="auto"/>
                          <w:bottom w:val="single" w:sz="4" w:space="0" w:color="auto"/>
                          <w:right w:val="single" w:sz="4" w:space="0" w:color="auto"/>
                        </w:tcBorders>
                      </w:tcPr>
                      <w:p w:rsidR="00816852" w:rsidRPr="000D20B4" w:rsidRDefault="00816852" w:rsidP="00816852">
                        <w:pPr>
                          <w:rPr>
                            <w:rFonts w:cs="Arial"/>
                            <w:sz w:val="18"/>
                            <w:szCs w:val="18"/>
                          </w:rPr>
                        </w:pPr>
                        <w:r w:rsidRPr="000D20B4">
                          <w:rPr>
                            <w:rFonts w:cs="Arial"/>
                            <w:sz w:val="18"/>
                            <w:szCs w:val="18"/>
                          </w:rPr>
                          <w:t>+11</w:t>
                        </w:r>
                      </w:p>
                    </w:tc>
                  </w:tr>
                </w:tbl>
                <w:p w:rsidR="00816852" w:rsidRPr="00916E3E" w:rsidRDefault="00816852" w:rsidP="00816852">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990"/>
                    <w:gridCol w:w="990"/>
                    <w:gridCol w:w="630"/>
                    <w:gridCol w:w="1080"/>
                    <w:gridCol w:w="1080"/>
                    <w:gridCol w:w="900"/>
                  </w:tblGrid>
                  <w:tr w:rsidR="00816852" w:rsidRPr="006D528B" w:rsidTr="00E6444A">
                    <w:tc>
                      <w:tcPr>
                        <w:tcW w:w="6385" w:type="dxa"/>
                        <w:gridSpan w:val="7"/>
                        <w:shd w:val="clear" w:color="auto" w:fill="auto"/>
                      </w:tcPr>
                      <w:p w:rsidR="00816852" w:rsidRPr="006D528B" w:rsidRDefault="00816852" w:rsidP="00816852">
                        <w:pPr>
                          <w:jc w:val="center"/>
                          <w:rPr>
                            <w:sz w:val="18"/>
                            <w:szCs w:val="18"/>
                          </w:rPr>
                        </w:pPr>
                        <w:r w:rsidRPr="006D528B">
                          <w:rPr>
                            <w:sz w:val="18"/>
                            <w:szCs w:val="18"/>
                          </w:rPr>
                          <w:t>SBAC Scores</w:t>
                        </w:r>
                      </w:p>
                      <w:p w:rsidR="00816852" w:rsidRPr="006D528B" w:rsidRDefault="00816852" w:rsidP="00816852">
                        <w:pPr>
                          <w:jc w:val="center"/>
                          <w:rPr>
                            <w:sz w:val="18"/>
                            <w:szCs w:val="18"/>
                          </w:rPr>
                        </w:pPr>
                        <w:r w:rsidRPr="006D528B">
                          <w:rPr>
                            <w:sz w:val="18"/>
                            <w:szCs w:val="18"/>
                          </w:rPr>
                          <w:t>% of Students Meeting or Exceeding Standards</w:t>
                        </w:r>
                      </w:p>
                    </w:tc>
                  </w:tr>
                  <w:tr w:rsidR="00816852" w:rsidRPr="006D528B" w:rsidTr="00E6444A">
                    <w:tc>
                      <w:tcPr>
                        <w:tcW w:w="715" w:type="dxa"/>
                        <w:shd w:val="clear" w:color="auto" w:fill="auto"/>
                      </w:tcPr>
                      <w:p w:rsidR="00816852" w:rsidRPr="006D528B" w:rsidRDefault="00816852" w:rsidP="00816852">
                        <w:pPr>
                          <w:rPr>
                            <w:sz w:val="18"/>
                            <w:szCs w:val="18"/>
                          </w:rPr>
                        </w:pPr>
                        <w:r w:rsidRPr="006D528B">
                          <w:rPr>
                            <w:sz w:val="18"/>
                            <w:szCs w:val="18"/>
                          </w:rPr>
                          <w:t>All Grades 3</w:t>
                        </w:r>
                        <w:r w:rsidRPr="006D528B">
                          <w:rPr>
                            <w:sz w:val="18"/>
                            <w:szCs w:val="18"/>
                            <w:vertAlign w:val="superscript"/>
                          </w:rPr>
                          <w:t>rd</w:t>
                        </w:r>
                        <w:r w:rsidRPr="006D528B">
                          <w:rPr>
                            <w:sz w:val="18"/>
                            <w:szCs w:val="18"/>
                          </w:rPr>
                          <w:t>t– 8</w:t>
                        </w:r>
                        <w:r w:rsidRPr="006D528B">
                          <w:rPr>
                            <w:sz w:val="18"/>
                            <w:szCs w:val="18"/>
                            <w:vertAlign w:val="superscript"/>
                          </w:rPr>
                          <w:t>th</w:t>
                        </w:r>
                        <w:r w:rsidRPr="006D528B">
                          <w:rPr>
                            <w:sz w:val="18"/>
                            <w:szCs w:val="18"/>
                          </w:rPr>
                          <w:t xml:space="preserve"> </w:t>
                        </w:r>
                      </w:p>
                    </w:tc>
                    <w:tc>
                      <w:tcPr>
                        <w:tcW w:w="990" w:type="dxa"/>
                        <w:shd w:val="clear" w:color="auto" w:fill="auto"/>
                      </w:tcPr>
                      <w:p w:rsidR="00816852" w:rsidRPr="006D528B" w:rsidRDefault="00816852" w:rsidP="00816852">
                        <w:pPr>
                          <w:rPr>
                            <w:sz w:val="18"/>
                            <w:szCs w:val="18"/>
                          </w:rPr>
                        </w:pPr>
                        <w:r w:rsidRPr="006D528B">
                          <w:rPr>
                            <w:sz w:val="18"/>
                            <w:szCs w:val="18"/>
                          </w:rPr>
                          <w:t>Math 2016 with Disabilities = 147 students</w:t>
                        </w:r>
                      </w:p>
                    </w:tc>
                    <w:tc>
                      <w:tcPr>
                        <w:tcW w:w="990" w:type="dxa"/>
                        <w:shd w:val="clear" w:color="auto" w:fill="auto"/>
                      </w:tcPr>
                      <w:p w:rsidR="00816852" w:rsidRPr="006D528B" w:rsidRDefault="00816852" w:rsidP="00816852">
                        <w:pPr>
                          <w:rPr>
                            <w:sz w:val="18"/>
                            <w:szCs w:val="18"/>
                          </w:rPr>
                        </w:pPr>
                        <w:r w:rsidRPr="006D528B">
                          <w:rPr>
                            <w:sz w:val="18"/>
                            <w:szCs w:val="18"/>
                          </w:rPr>
                          <w:t>Math 2015 with Disabilities =148 students</w:t>
                        </w:r>
                      </w:p>
                    </w:tc>
                    <w:tc>
                      <w:tcPr>
                        <w:tcW w:w="630" w:type="dxa"/>
                        <w:shd w:val="clear" w:color="auto" w:fill="auto"/>
                      </w:tcPr>
                      <w:p w:rsidR="00816852" w:rsidRPr="006D528B" w:rsidRDefault="00816852" w:rsidP="00816852">
                        <w:pPr>
                          <w:rPr>
                            <w:sz w:val="18"/>
                            <w:szCs w:val="18"/>
                          </w:rPr>
                        </w:pPr>
                        <w:r w:rsidRPr="006D528B">
                          <w:rPr>
                            <w:sz w:val="18"/>
                            <w:szCs w:val="18"/>
                          </w:rPr>
                          <w:t>Change</w:t>
                        </w:r>
                      </w:p>
                    </w:tc>
                    <w:tc>
                      <w:tcPr>
                        <w:tcW w:w="1080" w:type="dxa"/>
                        <w:shd w:val="clear" w:color="auto" w:fill="auto"/>
                      </w:tcPr>
                      <w:p w:rsidR="00816852" w:rsidRPr="006D528B" w:rsidRDefault="00816852" w:rsidP="00816852">
                        <w:pPr>
                          <w:rPr>
                            <w:sz w:val="18"/>
                            <w:szCs w:val="18"/>
                          </w:rPr>
                        </w:pPr>
                        <w:r w:rsidRPr="006D528B">
                          <w:rPr>
                            <w:sz w:val="18"/>
                            <w:szCs w:val="18"/>
                          </w:rPr>
                          <w:t>ELA 2016 with Disabilities = 148 students</w:t>
                        </w:r>
                      </w:p>
                    </w:tc>
                    <w:tc>
                      <w:tcPr>
                        <w:tcW w:w="1080" w:type="dxa"/>
                        <w:shd w:val="clear" w:color="auto" w:fill="auto"/>
                      </w:tcPr>
                      <w:p w:rsidR="00816852" w:rsidRPr="006D528B" w:rsidRDefault="00816852" w:rsidP="00816852">
                        <w:pPr>
                          <w:rPr>
                            <w:sz w:val="18"/>
                            <w:szCs w:val="18"/>
                          </w:rPr>
                        </w:pPr>
                        <w:r w:rsidRPr="006D528B">
                          <w:rPr>
                            <w:sz w:val="18"/>
                            <w:szCs w:val="18"/>
                          </w:rPr>
                          <w:t>ELA 2015</w:t>
                        </w:r>
                      </w:p>
                      <w:p w:rsidR="00816852" w:rsidRPr="006D528B" w:rsidRDefault="00816852" w:rsidP="00816852">
                        <w:pPr>
                          <w:rPr>
                            <w:sz w:val="18"/>
                            <w:szCs w:val="18"/>
                          </w:rPr>
                        </w:pPr>
                        <w:r w:rsidRPr="006D528B">
                          <w:rPr>
                            <w:sz w:val="18"/>
                            <w:szCs w:val="18"/>
                          </w:rPr>
                          <w:t>With Disabilities = 149 students</w:t>
                        </w:r>
                      </w:p>
                    </w:tc>
                    <w:tc>
                      <w:tcPr>
                        <w:tcW w:w="900" w:type="dxa"/>
                        <w:shd w:val="clear" w:color="auto" w:fill="auto"/>
                      </w:tcPr>
                      <w:p w:rsidR="00816852" w:rsidRPr="006D528B" w:rsidRDefault="00816852" w:rsidP="00816852">
                        <w:pPr>
                          <w:rPr>
                            <w:sz w:val="18"/>
                            <w:szCs w:val="18"/>
                          </w:rPr>
                        </w:pPr>
                        <w:r w:rsidRPr="006D528B">
                          <w:rPr>
                            <w:sz w:val="18"/>
                            <w:szCs w:val="18"/>
                          </w:rPr>
                          <w:t>Change</w:t>
                        </w:r>
                      </w:p>
                    </w:tc>
                  </w:tr>
                  <w:tr w:rsidR="00816852" w:rsidRPr="006D528B" w:rsidTr="00E6444A">
                    <w:tc>
                      <w:tcPr>
                        <w:tcW w:w="715" w:type="dxa"/>
                        <w:shd w:val="clear" w:color="auto" w:fill="auto"/>
                      </w:tcPr>
                      <w:p w:rsidR="00816852" w:rsidRPr="006D528B" w:rsidRDefault="00816852" w:rsidP="00816852">
                        <w:pPr>
                          <w:rPr>
                            <w:sz w:val="18"/>
                            <w:szCs w:val="18"/>
                          </w:rPr>
                        </w:pPr>
                      </w:p>
                    </w:tc>
                    <w:tc>
                      <w:tcPr>
                        <w:tcW w:w="990" w:type="dxa"/>
                        <w:shd w:val="clear" w:color="auto" w:fill="auto"/>
                      </w:tcPr>
                      <w:p w:rsidR="00816852" w:rsidRPr="006D528B" w:rsidRDefault="00816852" w:rsidP="00816852">
                        <w:pPr>
                          <w:rPr>
                            <w:sz w:val="18"/>
                            <w:szCs w:val="18"/>
                          </w:rPr>
                        </w:pPr>
                        <w:r w:rsidRPr="006D528B">
                          <w:rPr>
                            <w:sz w:val="18"/>
                            <w:szCs w:val="18"/>
                          </w:rPr>
                          <w:t>10</w:t>
                        </w:r>
                      </w:p>
                    </w:tc>
                    <w:tc>
                      <w:tcPr>
                        <w:tcW w:w="990" w:type="dxa"/>
                        <w:shd w:val="clear" w:color="auto" w:fill="auto"/>
                      </w:tcPr>
                      <w:p w:rsidR="00816852" w:rsidRPr="006D528B" w:rsidRDefault="00816852" w:rsidP="00816852">
                        <w:pPr>
                          <w:rPr>
                            <w:sz w:val="18"/>
                            <w:szCs w:val="18"/>
                          </w:rPr>
                        </w:pPr>
                        <w:r w:rsidRPr="006D528B">
                          <w:rPr>
                            <w:sz w:val="18"/>
                            <w:szCs w:val="18"/>
                          </w:rPr>
                          <w:t>8</w:t>
                        </w:r>
                      </w:p>
                    </w:tc>
                    <w:tc>
                      <w:tcPr>
                        <w:tcW w:w="630" w:type="dxa"/>
                        <w:shd w:val="clear" w:color="auto" w:fill="auto"/>
                      </w:tcPr>
                      <w:p w:rsidR="00816852" w:rsidRPr="006D528B" w:rsidRDefault="00816852" w:rsidP="00816852">
                        <w:pPr>
                          <w:rPr>
                            <w:sz w:val="18"/>
                            <w:szCs w:val="18"/>
                          </w:rPr>
                        </w:pPr>
                        <w:r w:rsidRPr="006D528B">
                          <w:rPr>
                            <w:sz w:val="18"/>
                            <w:szCs w:val="18"/>
                          </w:rPr>
                          <w:t>+2</w:t>
                        </w:r>
                      </w:p>
                    </w:tc>
                    <w:tc>
                      <w:tcPr>
                        <w:tcW w:w="1080" w:type="dxa"/>
                        <w:shd w:val="clear" w:color="auto" w:fill="auto"/>
                      </w:tcPr>
                      <w:p w:rsidR="00816852" w:rsidRPr="006D528B" w:rsidRDefault="00816852" w:rsidP="00816852">
                        <w:pPr>
                          <w:rPr>
                            <w:sz w:val="18"/>
                            <w:szCs w:val="18"/>
                          </w:rPr>
                        </w:pPr>
                        <w:r w:rsidRPr="006D528B">
                          <w:rPr>
                            <w:sz w:val="18"/>
                            <w:szCs w:val="18"/>
                          </w:rPr>
                          <w:t>18</w:t>
                        </w:r>
                      </w:p>
                    </w:tc>
                    <w:tc>
                      <w:tcPr>
                        <w:tcW w:w="1080" w:type="dxa"/>
                        <w:shd w:val="clear" w:color="auto" w:fill="auto"/>
                      </w:tcPr>
                      <w:p w:rsidR="00816852" w:rsidRPr="006D528B" w:rsidRDefault="00816852" w:rsidP="00816852">
                        <w:pPr>
                          <w:rPr>
                            <w:sz w:val="18"/>
                            <w:szCs w:val="18"/>
                          </w:rPr>
                        </w:pPr>
                        <w:r w:rsidRPr="006D528B">
                          <w:rPr>
                            <w:sz w:val="18"/>
                            <w:szCs w:val="18"/>
                          </w:rPr>
                          <w:t>13</w:t>
                        </w:r>
                      </w:p>
                    </w:tc>
                    <w:tc>
                      <w:tcPr>
                        <w:tcW w:w="900" w:type="dxa"/>
                        <w:shd w:val="clear" w:color="auto" w:fill="auto"/>
                      </w:tcPr>
                      <w:p w:rsidR="00816852" w:rsidRPr="006D528B" w:rsidRDefault="00816852" w:rsidP="00816852">
                        <w:pPr>
                          <w:rPr>
                            <w:sz w:val="18"/>
                            <w:szCs w:val="18"/>
                          </w:rPr>
                        </w:pPr>
                        <w:r w:rsidRPr="006D528B">
                          <w:rPr>
                            <w:sz w:val="18"/>
                            <w:szCs w:val="18"/>
                          </w:rPr>
                          <w:t>+5</w:t>
                        </w:r>
                      </w:p>
                    </w:tc>
                  </w:tr>
                </w:tbl>
                <w:p w:rsidR="00816852" w:rsidRDefault="00816852" w:rsidP="00816852">
                  <w:pPr>
                    <w:spacing w:before="60" w:after="60"/>
                    <w:rPr>
                      <w:rFonts w:eastAsia="Calibri" w:cs="Arial"/>
                      <w:color w:val="000000"/>
                      <w:sz w:val="20"/>
                      <w:szCs w:val="20"/>
                    </w:rPr>
                  </w:pPr>
                  <w:r>
                    <w:rPr>
                      <w:rFonts w:eastAsia="Calibri" w:cs="Arial"/>
                      <w:color w:val="000000"/>
                      <w:sz w:val="20"/>
                      <w:szCs w:val="20"/>
                    </w:rPr>
                    <w:t>To protect students’ privacy due to low numbers per grade level, the information was not disaggregated by grade level.</w:t>
                  </w:r>
                </w:p>
                <w:p w:rsidR="00816852" w:rsidRDefault="00816852" w:rsidP="00816852">
                  <w:pPr>
                    <w:tabs>
                      <w:tab w:val="left" w:pos="2115"/>
                    </w:tabs>
                    <w:spacing w:before="60" w:after="60"/>
                    <w:rPr>
                      <w:rFonts w:eastAsia="Calibri" w:cs="Arial"/>
                      <w:color w:val="000000"/>
                      <w:sz w:val="18"/>
                      <w:szCs w:val="18"/>
                    </w:rPr>
                  </w:pPr>
                </w:p>
                <w:tbl>
                  <w:tblPr>
                    <w:tblpPr w:leftFromText="180" w:rightFromText="180" w:vertAnchor="page" w:horzAnchor="margin" w:tblpY="1351"/>
                    <w:tblOverlap w:val="never"/>
                    <w:tblW w:w="6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
                    <w:gridCol w:w="913"/>
                    <w:gridCol w:w="889"/>
                    <w:gridCol w:w="870"/>
                    <w:gridCol w:w="301"/>
                    <w:gridCol w:w="1025"/>
                    <w:gridCol w:w="1025"/>
                    <w:gridCol w:w="1113"/>
                  </w:tblGrid>
                  <w:tr w:rsidR="00816852" w:rsidRPr="000C23F7" w:rsidTr="00E6444A">
                    <w:trPr>
                      <w:trHeight w:val="401"/>
                    </w:trPr>
                    <w:tc>
                      <w:tcPr>
                        <w:tcW w:w="6914" w:type="dxa"/>
                        <w:gridSpan w:val="8"/>
                        <w:tcBorders>
                          <w:top w:val="single" w:sz="4" w:space="0" w:color="auto"/>
                          <w:left w:val="single" w:sz="4" w:space="0" w:color="auto"/>
                          <w:bottom w:val="single" w:sz="4" w:space="0" w:color="auto"/>
                          <w:right w:val="single" w:sz="4" w:space="0" w:color="auto"/>
                        </w:tcBorders>
                      </w:tcPr>
                      <w:p w:rsidR="00816852" w:rsidRDefault="00816852" w:rsidP="00816852">
                        <w:pPr>
                          <w:jc w:val="center"/>
                          <w:rPr>
                            <w:rFonts w:cs="Arial"/>
                            <w:sz w:val="20"/>
                            <w:szCs w:val="20"/>
                          </w:rPr>
                        </w:pPr>
                        <w:r w:rsidRPr="000C23F7">
                          <w:rPr>
                            <w:rFonts w:cs="Arial"/>
                            <w:sz w:val="20"/>
                            <w:szCs w:val="20"/>
                          </w:rPr>
                          <w:t>SBAC Scores</w:t>
                        </w:r>
                      </w:p>
                      <w:p w:rsidR="00816852" w:rsidRPr="00AA57A9" w:rsidRDefault="00816852" w:rsidP="00816852">
                        <w:pPr>
                          <w:jc w:val="center"/>
                        </w:pPr>
                        <w:r w:rsidRPr="000C23F7">
                          <w:rPr>
                            <w:rFonts w:cs="Arial"/>
                            <w:sz w:val="20"/>
                            <w:szCs w:val="20"/>
                          </w:rPr>
                          <w:t>% of Students Meeting or Exceeding Standards</w:t>
                        </w:r>
                      </w:p>
                    </w:tc>
                  </w:tr>
                  <w:tr w:rsidR="00816852" w:rsidRPr="000C23F7" w:rsidTr="00E6444A">
                    <w:trPr>
                      <w:trHeight w:val="401"/>
                    </w:trPr>
                    <w:tc>
                      <w:tcPr>
                        <w:tcW w:w="778" w:type="dxa"/>
                        <w:tcBorders>
                          <w:top w:val="single" w:sz="4" w:space="0" w:color="auto"/>
                          <w:left w:val="single" w:sz="4" w:space="0" w:color="auto"/>
                          <w:bottom w:val="single" w:sz="4" w:space="0" w:color="auto"/>
                          <w:right w:val="single" w:sz="4" w:space="0" w:color="auto"/>
                        </w:tcBorders>
                        <w:hideMark/>
                      </w:tcPr>
                      <w:p w:rsidR="00816852" w:rsidRPr="000C23F7" w:rsidRDefault="00816852" w:rsidP="00816852">
                        <w:pPr>
                          <w:rPr>
                            <w:rFonts w:cs="Arial"/>
                            <w:sz w:val="20"/>
                            <w:szCs w:val="20"/>
                          </w:rPr>
                        </w:pPr>
                        <w:r w:rsidRPr="000C23F7">
                          <w:rPr>
                            <w:rFonts w:cs="Arial"/>
                            <w:sz w:val="20"/>
                            <w:szCs w:val="20"/>
                          </w:rPr>
                          <w:t>Grade</w:t>
                        </w:r>
                      </w:p>
                    </w:tc>
                    <w:tc>
                      <w:tcPr>
                        <w:tcW w:w="913" w:type="dxa"/>
                        <w:tcBorders>
                          <w:top w:val="single" w:sz="4" w:space="0" w:color="auto"/>
                          <w:left w:val="single" w:sz="4" w:space="0" w:color="auto"/>
                          <w:bottom w:val="single" w:sz="4" w:space="0" w:color="auto"/>
                          <w:right w:val="single" w:sz="4" w:space="0" w:color="auto"/>
                        </w:tcBorders>
                        <w:hideMark/>
                      </w:tcPr>
                      <w:p w:rsidR="00816852" w:rsidRPr="000C23F7" w:rsidRDefault="00816852" w:rsidP="00816852">
                        <w:pPr>
                          <w:rPr>
                            <w:rFonts w:cs="Arial"/>
                            <w:sz w:val="20"/>
                            <w:szCs w:val="20"/>
                          </w:rPr>
                        </w:pPr>
                        <w:r w:rsidRPr="000C23F7">
                          <w:rPr>
                            <w:rFonts w:cs="Arial"/>
                            <w:sz w:val="20"/>
                            <w:szCs w:val="20"/>
                          </w:rPr>
                          <w:t>Math</w:t>
                        </w:r>
                        <w:r>
                          <w:rPr>
                            <w:rFonts w:cs="Arial"/>
                            <w:sz w:val="20"/>
                            <w:szCs w:val="20"/>
                          </w:rPr>
                          <w:t xml:space="preserve"> 2016</w:t>
                        </w:r>
                        <w:r w:rsidRPr="000C23F7">
                          <w:rPr>
                            <w:rFonts w:cs="Arial"/>
                            <w:sz w:val="20"/>
                            <w:szCs w:val="20"/>
                          </w:rPr>
                          <w:tab/>
                        </w:r>
                      </w:p>
                    </w:tc>
                    <w:tc>
                      <w:tcPr>
                        <w:tcW w:w="889" w:type="dxa"/>
                        <w:tcBorders>
                          <w:top w:val="single" w:sz="4" w:space="0" w:color="auto"/>
                          <w:left w:val="single" w:sz="4" w:space="0" w:color="auto"/>
                          <w:bottom w:val="single" w:sz="4" w:space="0" w:color="auto"/>
                          <w:right w:val="single" w:sz="4" w:space="0" w:color="auto"/>
                        </w:tcBorders>
                      </w:tcPr>
                      <w:p w:rsidR="00816852" w:rsidRPr="000C23F7" w:rsidRDefault="00816852" w:rsidP="00816852">
                        <w:pPr>
                          <w:rPr>
                            <w:rFonts w:cs="Arial"/>
                            <w:sz w:val="20"/>
                            <w:szCs w:val="20"/>
                          </w:rPr>
                        </w:pPr>
                        <w:r>
                          <w:rPr>
                            <w:rFonts w:cs="Arial"/>
                            <w:sz w:val="20"/>
                            <w:szCs w:val="20"/>
                          </w:rPr>
                          <w:t>Math 2015</w:t>
                        </w:r>
                      </w:p>
                    </w:tc>
                    <w:tc>
                      <w:tcPr>
                        <w:tcW w:w="870" w:type="dxa"/>
                        <w:tcBorders>
                          <w:top w:val="single" w:sz="4" w:space="0" w:color="auto"/>
                          <w:left w:val="single" w:sz="4" w:space="0" w:color="auto"/>
                          <w:bottom w:val="single" w:sz="4" w:space="0" w:color="auto"/>
                          <w:right w:val="single" w:sz="4" w:space="0" w:color="auto"/>
                        </w:tcBorders>
                      </w:tcPr>
                      <w:p w:rsidR="00816852" w:rsidRPr="000C23F7" w:rsidRDefault="00816852" w:rsidP="00816852">
                        <w:pPr>
                          <w:rPr>
                            <w:rFonts w:cs="Arial"/>
                            <w:sz w:val="20"/>
                            <w:szCs w:val="20"/>
                          </w:rPr>
                        </w:pPr>
                        <w:r>
                          <w:rPr>
                            <w:rFonts w:cs="Arial"/>
                            <w:sz w:val="20"/>
                            <w:szCs w:val="20"/>
                          </w:rPr>
                          <w:t>Change</w:t>
                        </w:r>
                      </w:p>
                    </w:tc>
                    <w:tc>
                      <w:tcPr>
                        <w:tcW w:w="301" w:type="dxa"/>
                        <w:tcBorders>
                          <w:top w:val="single" w:sz="4" w:space="0" w:color="auto"/>
                          <w:left w:val="single" w:sz="4" w:space="0" w:color="auto"/>
                          <w:bottom w:val="single" w:sz="4" w:space="0" w:color="auto"/>
                          <w:right w:val="single" w:sz="4" w:space="0" w:color="auto"/>
                        </w:tcBorders>
                      </w:tcPr>
                      <w:p w:rsidR="00816852" w:rsidRPr="000C23F7" w:rsidRDefault="00816852" w:rsidP="00816852">
                        <w:pPr>
                          <w:rPr>
                            <w:rFonts w:cs="Arial"/>
                            <w:sz w:val="20"/>
                            <w:szCs w:val="20"/>
                          </w:rPr>
                        </w:pPr>
                      </w:p>
                    </w:tc>
                    <w:tc>
                      <w:tcPr>
                        <w:tcW w:w="1025" w:type="dxa"/>
                        <w:tcBorders>
                          <w:top w:val="single" w:sz="4" w:space="0" w:color="auto"/>
                          <w:left w:val="single" w:sz="4" w:space="0" w:color="auto"/>
                          <w:bottom w:val="single" w:sz="4" w:space="0" w:color="auto"/>
                          <w:right w:val="single" w:sz="4" w:space="0" w:color="auto"/>
                        </w:tcBorders>
                        <w:hideMark/>
                      </w:tcPr>
                      <w:p w:rsidR="00816852" w:rsidRPr="000C23F7" w:rsidRDefault="00816852" w:rsidP="00816852">
                        <w:pPr>
                          <w:rPr>
                            <w:rFonts w:cs="Arial"/>
                            <w:sz w:val="20"/>
                            <w:szCs w:val="20"/>
                          </w:rPr>
                        </w:pPr>
                        <w:r w:rsidRPr="000C23F7">
                          <w:rPr>
                            <w:rFonts w:cs="Arial"/>
                            <w:sz w:val="20"/>
                            <w:szCs w:val="20"/>
                          </w:rPr>
                          <w:t>ELA</w:t>
                        </w:r>
                        <w:r>
                          <w:rPr>
                            <w:rFonts w:cs="Arial"/>
                            <w:sz w:val="20"/>
                            <w:szCs w:val="20"/>
                          </w:rPr>
                          <w:t xml:space="preserve"> 2016</w:t>
                        </w:r>
                      </w:p>
                    </w:tc>
                    <w:tc>
                      <w:tcPr>
                        <w:tcW w:w="1025" w:type="dxa"/>
                        <w:tcBorders>
                          <w:top w:val="single" w:sz="4" w:space="0" w:color="auto"/>
                          <w:left w:val="single" w:sz="4" w:space="0" w:color="auto"/>
                          <w:bottom w:val="single" w:sz="4" w:space="0" w:color="auto"/>
                          <w:right w:val="single" w:sz="4" w:space="0" w:color="auto"/>
                        </w:tcBorders>
                      </w:tcPr>
                      <w:p w:rsidR="00816852" w:rsidRPr="000C23F7" w:rsidRDefault="00816852" w:rsidP="00816852">
                        <w:pPr>
                          <w:rPr>
                            <w:rFonts w:cs="Arial"/>
                            <w:sz w:val="20"/>
                            <w:szCs w:val="20"/>
                          </w:rPr>
                        </w:pPr>
                        <w:r>
                          <w:rPr>
                            <w:rFonts w:cs="Arial"/>
                            <w:sz w:val="20"/>
                            <w:szCs w:val="20"/>
                          </w:rPr>
                          <w:t>ELA 2015</w:t>
                        </w:r>
                      </w:p>
                    </w:tc>
                    <w:tc>
                      <w:tcPr>
                        <w:tcW w:w="1113" w:type="dxa"/>
                        <w:tcBorders>
                          <w:top w:val="single" w:sz="4" w:space="0" w:color="auto"/>
                          <w:left w:val="single" w:sz="4" w:space="0" w:color="auto"/>
                          <w:bottom w:val="single" w:sz="4" w:space="0" w:color="auto"/>
                          <w:right w:val="single" w:sz="4" w:space="0" w:color="auto"/>
                        </w:tcBorders>
                      </w:tcPr>
                      <w:p w:rsidR="00816852" w:rsidRDefault="00816852" w:rsidP="00816852">
                        <w:pPr>
                          <w:rPr>
                            <w:rFonts w:cs="Arial"/>
                            <w:sz w:val="20"/>
                            <w:szCs w:val="20"/>
                          </w:rPr>
                        </w:pPr>
                        <w:r>
                          <w:rPr>
                            <w:rFonts w:cs="Arial"/>
                            <w:sz w:val="20"/>
                            <w:szCs w:val="20"/>
                          </w:rPr>
                          <w:t>Change</w:t>
                        </w:r>
                      </w:p>
                    </w:tc>
                  </w:tr>
                  <w:tr w:rsidR="00816852" w:rsidRPr="000C23F7" w:rsidTr="00E6444A">
                    <w:trPr>
                      <w:trHeight w:val="200"/>
                    </w:trPr>
                    <w:tc>
                      <w:tcPr>
                        <w:tcW w:w="778" w:type="dxa"/>
                        <w:tcBorders>
                          <w:top w:val="single" w:sz="4" w:space="0" w:color="auto"/>
                          <w:left w:val="single" w:sz="4" w:space="0" w:color="auto"/>
                          <w:bottom w:val="single" w:sz="4" w:space="0" w:color="auto"/>
                          <w:right w:val="single" w:sz="4" w:space="0" w:color="auto"/>
                        </w:tcBorders>
                        <w:hideMark/>
                      </w:tcPr>
                      <w:p w:rsidR="00816852" w:rsidRPr="000C23F7" w:rsidRDefault="00816852" w:rsidP="00816852">
                        <w:pPr>
                          <w:rPr>
                            <w:rFonts w:cs="Arial"/>
                            <w:sz w:val="20"/>
                            <w:szCs w:val="20"/>
                          </w:rPr>
                        </w:pPr>
                        <w:r w:rsidRPr="000C23F7">
                          <w:rPr>
                            <w:rFonts w:cs="Arial"/>
                            <w:sz w:val="20"/>
                            <w:szCs w:val="20"/>
                          </w:rPr>
                          <w:t>3</w:t>
                        </w:r>
                      </w:p>
                    </w:tc>
                    <w:tc>
                      <w:tcPr>
                        <w:tcW w:w="913" w:type="dxa"/>
                        <w:tcBorders>
                          <w:top w:val="single" w:sz="4" w:space="0" w:color="auto"/>
                          <w:left w:val="single" w:sz="4" w:space="0" w:color="auto"/>
                          <w:bottom w:val="single" w:sz="4" w:space="0" w:color="auto"/>
                          <w:right w:val="single" w:sz="4" w:space="0" w:color="auto"/>
                        </w:tcBorders>
                        <w:hideMark/>
                      </w:tcPr>
                      <w:p w:rsidR="00816852" w:rsidRPr="000C23F7" w:rsidRDefault="00816852" w:rsidP="00816852">
                        <w:pPr>
                          <w:rPr>
                            <w:rFonts w:cs="Arial"/>
                            <w:sz w:val="20"/>
                            <w:szCs w:val="20"/>
                          </w:rPr>
                        </w:pPr>
                        <w:r w:rsidRPr="000C23F7">
                          <w:rPr>
                            <w:rFonts w:cs="Arial"/>
                            <w:sz w:val="20"/>
                            <w:szCs w:val="20"/>
                          </w:rPr>
                          <w:t>37</w:t>
                        </w:r>
                      </w:p>
                    </w:tc>
                    <w:tc>
                      <w:tcPr>
                        <w:tcW w:w="889" w:type="dxa"/>
                        <w:tcBorders>
                          <w:top w:val="single" w:sz="4" w:space="0" w:color="auto"/>
                          <w:left w:val="single" w:sz="4" w:space="0" w:color="auto"/>
                          <w:bottom w:val="single" w:sz="4" w:space="0" w:color="auto"/>
                          <w:right w:val="single" w:sz="4" w:space="0" w:color="auto"/>
                        </w:tcBorders>
                      </w:tcPr>
                      <w:p w:rsidR="00816852" w:rsidRPr="000C23F7" w:rsidRDefault="00816852" w:rsidP="00816852">
                        <w:pPr>
                          <w:rPr>
                            <w:rFonts w:cs="Arial"/>
                            <w:sz w:val="20"/>
                            <w:szCs w:val="20"/>
                          </w:rPr>
                        </w:pPr>
                        <w:r>
                          <w:rPr>
                            <w:rFonts w:cs="Arial"/>
                            <w:sz w:val="20"/>
                            <w:szCs w:val="20"/>
                          </w:rPr>
                          <w:t>31</w:t>
                        </w:r>
                      </w:p>
                    </w:tc>
                    <w:tc>
                      <w:tcPr>
                        <w:tcW w:w="870" w:type="dxa"/>
                        <w:tcBorders>
                          <w:top w:val="single" w:sz="4" w:space="0" w:color="auto"/>
                          <w:left w:val="single" w:sz="4" w:space="0" w:color="auto"/>
                          <w:bottom w:val="single" w:sz="4" w:space="0" w:color="auto"/>
                          <w:right w:val="single" w:sz="4" w:space="0" w:color="auto"/>
                        </w:tcBorders>
                      </w:tcPr>
                      <w:p w:rsidR="00816852" w:rsidRPr="000C23F7" w:rsidRDefault="00816852" w:rsidP="00816852">
                        <w:pPr>
                          <w:rPr>
                            <w:rFonts w:cs="Arial"/>
                            <w:sz w:val="20"/>
                            <w:szCs w:val="20"/>
                          </w:rPr>
                        </w:pPr>
                        <w:r>
                          <w:rPr>
                            <w:rFonts w:cs="Arial"/>
                            <w:sz w:val="20"/>
                            <w:szCs w:val="20"/>
                          </w:rPr>
                          <w:t>+6</w:t>
                        </w:r>
                      </w:p>
                    </w:tc>
                    <w:tc>
                      <w:tcPr>
                        <w:tcW w:w="301" w:type="dxa"/>
                        <w:tcBorders>
                          <w:top w:val="single" w:sz="4" w:space="0" w:color="auto"/>
                          <w:left w:val="single" w:sz="4" w:space="0" w:color="auto"/>
                          <w:bottom w:val="single" w:sz="4" w:space="0" w:color="auto"/>
                          <w:right w:val="single" w:sz="4" w:space="0" w:color="auto"/>
                        </w:tcBorders>
                      </w:tcPr>
                      <w:p w:rsidR="00816852" w:rsidRPr="000C23F7" w:rsidRDefault="00816852" w:rsidP="00816852">
                        <w:pPr>
                          <w:rPr>
                            <w:rFonts w:cs="Arial"/>
                            <w:sz w:val="20"/>
                            <w:szCs w:val="20"/>
                          </w:rPr>
                        </w:pPr>
                      </w:p>
                    </w:tc>
                    <w:tc>
                      <w:tcPr>
                        <w:tcW w:w="1025" w:type="dxa"/>
                        <w:tcBorders>
                          <w:top w:val="single" w:sz="4" w:space="0" w:color="auto"/>
                          <w:left w:val="single" w:sz="4" w:space="0" w:color="auto"/>
                          <w:bottom w:val="single" w:sz="4" w:space="0" w:color="auto"/>
                          <w:right w:val="single" w:sz="4" w:space="0" w:color="auto"/>
                        </w:tcBorders>
                        <w:hideMark/>
                      </w:tcPr>
                      <w:p w:rsidR="00816852" w:rsidRPr="000C23F7" w:rsidRDefault="00816852" w:rsidP="00816852">
                        <w:pPr>
                          <w:rPr>
                            <w:rFonts w:cs="Arial"/>
                            <w:sz w:val="20"/>
                            <w:szCs w:val="20"/>
                          </w:rPr>
                        </w:pPr>
                        <w:r w:rsidRPr="000C23F7">
                          <w:rPr>
                            <w:rFonts w:cs="Arial"/>
                            <w:sz w:val="20"/>
                            <w:szCs w:val="20"/>
                          </w:rPr>
                          <w:t>36</w:t>
                        </w:r>
                      </w:p>
                    </w:tc>
                    <w:tc>
                      <w:tcPr>
                        <w:tcW w:w="1025" w:type="dxa"/>
                        <w:tcBorders>
                          <w:top w:val="single" w:sz="4" w:space="0" w:color="auto"/>
                          <w:left w:val="single" w:sz="4" w:space="0" w:color="auto"/>
                          <w:bottom w:val="single" w:sz="4" w:space="0" w:color="auto"/>
                          <w:right w:val="single" w:sz="4" w:space="0" w:color="auto"/>
                        </w:tcBorders>
                      </w:tcPr>
                      <w:p w:rsidR="00816852" w:rsidRPr="000C23F7" w:rsidRDefault="00816852" w:rsidP="00816852">
                        <w:pPr>
                          <w:rPr>
                            <w:rFonts w:cs="Arial"/>
                            <w:sz w:val="20"/>
                            <w:szCs w:val="20"/>
                          </w:rPr>
                        </w:pPr>
                        <w:r>
                          <w:rPr>
                            <w:rFonts w:cs="Arial"/>
                            <w:sz w:val="20"/>
                            <w:szCs w:val="20"/>
                          </w:rPr>
                          <w:t>24</w:t>
                        </w:r>
                      </w:p>
                    </w:tc>
                    <w:tc>
                      <w:tcPr>
                        <w:tcW w:w="1113" w:type="dxa"/>
                        <w:tcBorders>
                          <w:top w:val="single" w:sz="4" w:space="0" w:color="auto"/>
                          <w:left w:val="single" w:sz="4" w:space="0" w:color="auto"/>
                          <w:bottom w:val="single" w:sz="4" w:space="0" w:color="auto"/>
                          <w:right w:val="single" w:sz="4" w:space="0" w:color="auto"/>
                        </w:tcBorders>
                      </w:tcPr>
                      <w:p w:rsidR="00816852" w:rsidRPr="000C23F7" w:rsidRDefault="00816852" w:rsidP="00816852">
                        <w:pPr>
                          <w:rPr>
                            <w:rFonts w:cs="Arial"/>
                            <w:sz w:val="20"/>
                            <w:szCs w:val="20"/>
                          </w:rPr>
                        </w:pPr>
                        <w:r>
                          <w:rPr>
                            <w:rFonts w:cs="Arial"/>
                            <w:sz w:val="20"/>
                            <w:szCs w:val="20"/>
                          </w:rPr>
                          <w:t>+12</w:t>
                        </w:r>
                      </w:p>
                    </w:tc>
                  </w:tr>
                  <w:tr w:rsidR="00816852" w:rsidRPr="000C23F7" w:rsidTr="00E6444A">
                    <w:trPr>
                      <w:trHeight w:val="200"/>
                    </w:trPr>
                    <w:tc>
                      <w:tcPr>
                        <w:tcW w:w="778" w:type="dxa"/>
                        <w:tcBorders>
                          <w:top w:val="single" w:sz="4" w:space="0" w:color="auto"/>
                          <w:left w:val="single" w:sz="4" w:space="0" w:color="auto"/>
                          <w:bottom w:val="single" w:sz="4" w:space="0" w:color="auto"/>
                          <w:right w:val="single" w:sz="4" w:space="0" w:color="auto"/>
                        </w:tcBorders>
                        <w:hideMark/>
                      </w:tcPr>
                      <w:p w:rsidR="00816852" w:rsidRPr="000C23F7" w:rsidRDefault="00816852" w:rsidP="00816852">
                        <w:pPr>
                          <w:rPr>
                            <w:rFonts w:cs="Arial"/>
                            <w:sz w:val="20"/>
                            <w:szCs w:val="20"/>
                          </w:rPr>
                        </w:pPr>
                        <w:r w:rsidRPr="000C23F7">
                          <w:rPr>
                            <w:rFonts w:cs="Arial"/>
                            <w:sz w:val="20"/>
                            <w:szCs w:val="20"/>
                          </w:rPr>
                          <w:t>4</w:t>
                        </w:r>
                      </w:p>
                    </w:tc>
                    <w:tc>
                      <w:tcPr>
                        <w:tcW w:w="913" w:type="dxa"/>
                        <w:tcBorders>
                          <w:top w:val="single" w:sz="4" w:space="0" w:color="auto"/>
                          <w:left w:val="single" w:sz="4" w:space="0" w:color="auto"/>
                          <w:bottom w:val="single" w:sz="4" w:space="0" w:color="auto"/>
                          <w:right w:val="single" w:sz="4" w:space="0" w:color="auto"/>
                        </w:tcBorders>
                        <w:hideMark/>
                      </w:tcPr>
                      <w:p w:rsidR="00816852" w:rsidRPr="000C23F7" w:rsidRDefault="00816852" w:rsidP="00816852">
                        <w:pPr>
                          <w:rPr>
                            <w:rFonts w:cs="Arial"/>
                            <w:sz w:val="20"/>
                            <w:szCs w:val="20"/>
                          </w:rPr>
                        </w:pPr>
                        <w:r w:rsidRPr="000C23F7">
                          <w:rPr>
                            <w:rFonts w:cs="Arial"/>
                            <w:sz w:val="20"/>
                            <w:szCs w:val="20"/>
                          </w:rPr>
                          <w:t>34</w:t>
                        </w:r>
                      </w:p>
                    </w:tc>
                    <w:tc>
                      <w:tcPr>
                        <w:tcW w:w="889" w:type="dxa"/>
                        <w:tcBorders>
                          <w:top w:val="single" w:sz="4" w:space="0" w:color="auto"/>
                          <w:left w:val="single" w:sz="4" w:space="0" w:color="auto"/>
                          <w:bottom w:val="single" w:sz="4" w:space="0" w:color="auto"/>
                          <w:right w:val="single" w:sz="4" w:space="0" w:color="auto"/>
                        </w:tcBorders>
                      </w:tcPr>
                      <w:p w:rsidR="00816852" w:rsidRPr="000C23F7" w:rsidRDefault="00816852" w:rsidP="00816852">
                        <w:pPr>
                          <w:rPr>
                            <w:rFonts w:cs="Arial"/>
                            <w:sz w:val="20"/>
                            <w:szCs w:val="20"/>
                          </w:rPr>
                        </w:pPr>
                        <w:r>
                          <w:rPr>
                            <w:rFonts w:cs="Arial"/>
                            <w:sz w:val="20"/>
                            <w:szCs w:val="20"/>
                          </w:rPr>
                          <w:t>37</w:t>
                        </w:r>
                      </w:p>
                    </w:tc>
                    <w:tc>
                      <w:tcPr>
                        <w:tcW w:w="870" w:type="dxa"/>
                        <w:tcBorders>
                          <w:top w:val="single" w:sz="4" w:space="0" w:color="auto"/>
                          <w:left w:val="single" w:sz="4" w:space="0" w:color="auto"/>
                          <w:bottom w:val="single" w:sz="4" w:space="0" w:color="auto"/>
                          <w:right w:val="single" w:sz="4" w:space="0" w:color="auto"/>
                        </w:tcBorders>
                      </w:tcPr>
                      <w:p w:rsidR="00816852" w:rsidRPr="000C23F7" w:rsidRDefault="00816852" w:rsidP="00816852">
                        <w:pPr>
                          <w:rPr>
                            <w:rFonts w:cs="Arial"/>
                            <w:sz w:val="20"/>
                            <w:szCs w:val="20"/>
                          </w:rPr>
                        </w:pPr>
                        <w:r>
                          <w:rPr>
                            <w:rFonts w:cs="Arial"/>
                            <w:sz w:val="20"/>
                            <w:szCs w:val="20"/>
                          </w:rPr>
                          <w:t>-3</w:t>
                        </w:r>
                      </w:p>
                    </w:tc>
                    <w:tc>
                      <w:tcPr>
                        <w:tcW w:w="301" w:type="dxa"/>
                        <w:tcBorders>
                          <w:top w:val="single" w:sz="4" w:space="0" w:color="auto"/>
                          <w:left w:val="single" w:sz="4" w:space="0" w:color="auto"/>
                          <w:bottom w:val="single" w:sz="4" w:space="0" w:color="auto"/>
                          <w:right w:val="single" w:sz="4" w:space="0" w:color="auto"/>
                        </w:tcBorders>
                      </w:tcPr>
                      <w:p w:rsidR="00816852" w:rsidRPr="000C23F7" w:rsidRDefault="00816852" w:rsidP="00816852">
                        <w:pPr>
                          <w:rPr>
                            <w:rFonts w:cs="Arial"/>
                            <w:sz w:val="20"/>
                            <w:szCs w:val="20"/>
                          </w:rPr>
                        </w:pPr>
                      </w:p>
                    </w:tc>
                    <w:tc>
                      <w:tcPr>
                        <w:tcW w:w="1025" w:type="dxa"/>
                        <w:tcBorders>
                          <w:top w:val="single" w:sz="4" w:space="0" w:color="auto"/>
                          <w:left w:val="single" w:sz="4" w:space="0" w:color="auto"/>
                          <w:bottom w:val="single" w:sz="4" w:space="0" w:color="auto"/>
                          <w:right w:val="single" w:sz="4" w:space="0" w:color="auto"/>
                        </w:tcBorders>
                        <w:hideMark/>
                      </w:tcPr>
                      <w:p w:rsidR="00816852" w:rsidRPr="000C23F7" w:rsidRDefault="00816852" w:rsidP="00816852">
                        <w:pPr>
                          <w:rPr>
                            <w:rFonts w:cs="Arial"/>
                            <w:sz w:val="20"/>
                            <w:szCs w:val="20"/>
                          </w:rPr>
                        </w:pPr>
                        <w:r w:rsidRPr="000C23F7">
                          <w:rPr>
                            <w:rFonts w:cs="Arial"/>
                            <w:sz w:val="20"/>
                            <w:szCs w:val="20"/>
                          </w:rPr>
                          <w:t>32</w:t>
                        </w:r>
                      </w:p>
                    </w:tc>
                    <w:tc>
                      <w:tcPr>
                        <w:tcW w:w="1025" w:type="dxa"/>
                        <w:tcBorders>
                          <w:top w:val="single" w:sz="4" w:space="0" w:color="auto"/>
                          <w:left w:val="single" w:sz="4" w:space="0" w:color="auto"/>
                          <w:bottom w:val="single" w:sz="4" w:space="0" w:color="auto"/>
                          <w:right w:val="single" w:sz="4" w:space="0" w:color="auto"/>
                        </w:tcBorders>
                      </w:tcPr>
                      <w:p w:rsidR="00816852" w:rsidRPr="000C23F7" w:rsidRDefault="00816852" w:rsidP="00816852">
                        <w:pPr>
                          <w:rPr>
                            <w:rFonts w:cs="Arial"/>
                            <w:sz w:val="20"/>
                            <w:szCs w:val="20"/>
                          </w:rPr>
                        </w:pPr>
                        <w:r>
                          <w:rPr>
                            <w:rFonts w:cs="Arial"/>
                            <w:sz w:val="20"/>
                            <w:szCs w:val="20"/>
                          </w:rPr>
                          <w:t>40</w:t>
                        </w:r>
                      </w:p>
                    </w:tc>
                    <w:tc>
                      <w:tcPr>
                        <w:tcW w:w="1113" w:type="dxa"/>
                        <w:tcBorders>
                          <w:top w:val="single" w:sz="4" w:space="0" w:color="auto"/>
                          <w:left w:val="single" w:sz="4" w:space="0" w:color="auto"/>
                          <w:bottom w:val="single" w:sz="4" w:space="0" w:color="auto"/>
                          <w:right w:val="single" w:sz="4" w:space="0" w:color="auto"/>
                        </w:tcBorders>
                      </w:tcPr>
                      <w:p w:rsidR="00816852" w:rsidRPr="000C23F7" w:rsidRDefault="00816852" w:rsidP="00816852">
                        <w:pPr>
                          <w:rPr>
                            <w:rFonts w:cs="Arial"/>
                            <w:sz w:val="20"/>
                            <w:szCs w:val="20"/>
                          </w:rPr>
                        </w:pPr>
                        <w:r>
                          <w:rPr>
                            <w:rFonts w:cs="Arial"/>
                            <w:sz w:val="20"/>
                            <w:szCs w:val="20"/>
                          </w:rPr>
                          <w:t>-8</w:t>
                        </w:r>
                      </w:p>
                    </w:tc>
                  </w:tr>
                  <w:tr w:rsidR="00816852" w:rsidRPr="000C23F7" w:rsidTr="00E6444A">
                    <w:trPr>
                      <w:trHeight w:val="200"/>
                    </w:trPr>
                    <w:tc>
                      <w:tcPr>
                        <w:tcW w:w="778" w:type="dxa"/>
                        <w:tcBorders>
                          <w:top w:val="single" w:sz="4" w:space="0" w:color="auto"/>
                          <w:left w:val="single" w:sz="4" w:space="0" w:color="auto"/>
                          <w:bottom w:val="single" w:sz="4" w:space="0" w:color="auto"/>
                          <w:right w:val="single" w:sz="4" w:space="0" w:color="auto"/>
                        </w:tcBorders>
                        <w:hideMark/>
                      </w:tcPr>
                      <w:p w:rsidR="00816852" w:rsidRPr="000C23F7" w:rsidRDefault="00816852" w:rsidP="00816852">
                        <w:pPr>
                          <w:rPr>
                            <w:rFonts w:cs="Arial"/>
                            <w:sz w:val="20"/>
                            <w:szCs w:val="20"/>
                          </w:rPr>
                        </w:pPr>
                        <w:r w:rsidRPr="000C23F7">
                          <w:rPr>
                            <w:rFonts w:cs="Arial"/>
                            <w:sz w:val="20"/>
                            <w:szCs w:val="20"/>
                          </w:rPr>
                          <w:t>5</w:t>
                        </w:r>
                      </w:p>
                    </w:tc>
                    <w:tc>
                      <w:tcPr>
                        <w:tcW w:w="913" w:type="dxa"/>
                        <w:tcBorders>
                          <w:top w:val="single" w:sz="4" w:space="0" w:color="auto"/>
                          <w:left w:val="single" w:sz="4" w:space="0" w:color="auto"/>
                          <w:bottom w:val="single" w:sz="4" w:space="0" w:color="auto"/>
                          <w:right w:val="single" w:sz="4" w:space="0" w:color="auto"/>
                        </w:tcBorders>
                        <w:hideMark/>
                      </w:tcPr>
                      <w:p w:rsidR="00816852" w:rsidRPr="000C23F7" w:rsidRDefault="00816852" w:rsidP="00816852">
                        <w:pPr>
                          <w:rPr>
                            <w:rFonts w:cs="Arial"/>
                            <w:sz w:val="20"/>
                            <w:szCs w:val="20"/>
                          </w:rPr>
                        </w:pPr>
                        <w:r w:rsidRPr="000C23F7">
                          <w:rPr>
                            <w:rFonts w:cs="Arial"/>
                            <w:sz w:val="20"/>
                            <w:szCs w:val="20"/>
                          </w:rPr>
                          <w:t>21</w:t>
                        </w:r>
                      </w:p>
                    </w:tc>
                    <w:tc>
                      <w:tcPr>
                        <w:tcW w:w="889" w:type="dxa"/>
                        <w:tcBorders>
                          <w:top w:val="single" w:sz="4" w:space="0" w:color="auto"/>
                          <w:left w:val="single" w:sz="4" w:space="0" w:color="auto"/>
                          <w:bottom w:val="single" w:sz="4" w:space="0" w:color="auto"/>
                          <w:right w:val="single" w:sz="4" w:space="0" w:color="auto"/>
                        </w:tcBorders>
                      </w:tcPr>
                      <w:p w:rsidR="00816852" w:rsidRPr="000C23F7" w:rsidRDefault="00816852" w:rsidP="00816852">
                        <w:pPr>
                          <w:rPr>
                            <w:rFonts w:cs="Arial"/>
                            <w:sz w:val="20"/>
                            <w:szCs w:val="20"/>
                          </w:rPr>
                        </w:pPr>
                        <w:r>
                          <w:rPr>
                            <w:rFonts w:cs="Arial"/>
                            <w:sz w:val="20"/>
                            <w:szCs w:val="20"/>
                          </w:rPr>
                          <w:t>31</w:t>
                        </w:r>
                      </w:p>
                    </w:tc>
                    <w:tc>
                      <w:tcPr>
                        <w:tcW w:w="870" w:type="dxa"/>
                        <w:tcBorders>
                          <w:top w:val="single" w:sz="4" w:space="0" w:color="auto"/>
                          <w:left w:val="single" w:sz="4" w:space="0" w:color="auto"/>
                          <w:bottom w:val="single" w:sz="4" w:space="0" w:color="auto"/>
                          <w:right w:val="single" w:sz="4" w:space="0" w:color="auto"/>
                        </w:tcBorders>
                      </w:tcPr>
                      <w:p w:rsidR="00816852" w:rsidRPr="000C23F7" w:rsidRDefault="00816852" w:rsidP="00816852">
                        <w:pPr>
                          <w:rPr>
                            <w:rFonts w:cs="Arial"/>
                            <w:sz w:val="20"/>
                            <w:szCs w:val="20"/>
                          </w:rPr>
                        </w:pPr>
                        <w:r>
                          <w:rPr>
                            <w:rFonts w:cs="Arial"/>
                            <w:sz w:val="20"/>
                            <w:szCs w:val="20"/>
                          </w:rPr>
                          <w:t>-10</w:t>
                        </w:r>
                      </w:p>
                    </w:tc>
                    <w:tc>
                      <w:tcPr>
                        <w:tcW w:w="301" w:type="dxa"/>
                        <w:tcBorders>
                          <w:top w:val="single" w:sz="4" w:space="0" w:color="auto"/>
                          <w:left w:val="single" w:sz="4" w:space="0" w:color="auto"/>
                          <w:bottom w:val="single" w:sz="4" w:space="0" w:color="auto"/>
                          <w:right w:val="single" w:sz="4" w:space="0" w:color="auto"/>
                        </w:tcBorders>
                      </w:tcPr>
                      <w:p w:rsidR="00816852" w:rsidRPr="000C23F7" w:rsidRDefault="00816852" w:rsidP="00816852">
                        <w:pPr>
                          <w:rPr>
                            <w:rFonts w:cs="Arial"/>
                            <w:sz w:val="20"/>
                            <w:szCs w:val="20"/>
                          </w:rPr>
                        </w:pPr>
                      </w:p>
                    </w:tc>
                    <w:tc>
                      <w:tcPr>
                        <w:tcW w:w="1025" w:type="dxa"/>
                        <w:tcBorders>
                          <w:top w:val="single" w:sz="4" w:space="0" w:color="auto"/>
                          <w:left w:val="single" w:sz="4" w:space="0" w:color="auto"/>
                          <w:bottom w:val="single" w:sz="4" w:space="0" w:color="auto"/>
                          <w:right w:val="single" w:sz="4" w:space="0" w:color="auto"/>
                        </w:tcBorders>
                        <w:hideMark/>
                      </w:tcPr>
                      <w:p w:rsidR="00816852" w:rsidRPr="000C23F7" w:rsidRDefault="00816852" w:rsidP="00816852">
                        <w:pPr>
                          <w:rPr>
                            <w:rFonts w:cs="Arial"/>
                            <w:sz w:val="20"/>
                            <w:szCs w:val="20"/>
                          </w:rPr>
                        </w:pPr>
                        <w:r w:rsidRPr="000C23F7">
                          <w:rPr>
                            <w:rFonts w:cs="Arial"/>
                            <w:sz w:val="20"/>
                            <w:szCs w:val="20"/>
                          </w:rPr>
                          <w:t>37</w:t>
                        </w:r>
                      </w:p>
                    </w:tc>
                    <w:tc>
                      <w:tcPr>
                        <w:tcW w:w="1025" w:type="dxa"/>
                        <w:tcBorders>
                          <w:top w:val="single" w:sz="4" w:space="0" w:color="auto"/>
                          <w:left w:val="single" w:sz="4" w:space="0" w:color="auto"/>
                          <w:bottom w:val="single" w:sz="4" w:space="0" w:color="auto"/>
                          <w:right w:val="single" w:sz="4" w:space="0" w:color="auto"/>
                        </w:tcBorders>
                      </w:tcPr>
                      <w:p w:rsidR="00816852" w:rsidRPr="000C23F7" w:rsidRDefault="00816852" w:rsidP="00816852">
                        <w:pPr>
                          <w:rPr>
                            <w:rFonts w:cs="Arial"/>
                            <w:sz w:val="20"/>
                            <w:szCs w:val="20"/>
                          </w:rPr>
                        </w:pPr>
                        <w:r>
                          <w:rPr>
                            <w:rFonts w:cs="Arial"/>
                            <w:sz w:val="20"/>
                            <w:szCs w:val="20"/>
                          </w:rPr>
                          <w:t>40</w:t>
                        </w:r>
                      </w:p>
                    </w:tc>
                    <w:tc>
                      <w:tcPr>
                        <w:tcW w:w="1113" w:type="dxa"/>
                        <w:tcBorders>
                          <w:top w:val="single" w:sz="4" w:space="0" w:color="auto"/>
                          <w:left w:val="single" w:sz="4" w:space="0" w:color="auto"/>
                          <w:bottom w:val="single" w:sz="4" w:space="0" w:color="auto"/>
                          <w:right w:val="single" w:sz="4" w:space="0" w:color="auto"/>
                        </w:tcBorders>
                      </w:tcPr>
                      <w:p w:rsidR="00816852" w:rsidRPr="000C23F7" w:rsidRDefault="00816852" w:rsidP="00816852">
                        <w:pPr>
                          <w:rPr>
                            <w:rFonts w:cs="Arial"/>
                            <w:sz w:val="20"/>
                            <w:szCs w:val="20"/>
                          </w:rPr>
                        </w:pPr>
                        <w:r>
                          <w:rPr>
                            <w:rFonts w:cs="Arial"/>
                            <w:sz w:val="20"/>
                            <w:szCs w:val="20"/>
                          </w:rPr>
                          <w:t>-3</w:t>
                        </w:r>
                      </w:p>
                    </w:tc>
                  </w:tr>
                  <w:tr w:rsidR="00816852" w:rsidRPr="000C23F7" w:rsidTr="00E6444A">
                    <w:trPr>
                      <w:trHeight w:val="200"/>
                    </w:trPr>
                    <w:tc>
                      <w:tcPr>
                        <w:tcW w:w="778" w:type="dxa"/>
                        <w:tcBorders>
                          <w:top w:val="single" w:sz="4" w:space="0" w:color="auto"/>
                          <w:left w:val="single" w:sz="4" w:space="0" w:color="auto"/>
                          <w:bottom w:val="single" w:sz="4" w:space="0" w:color="auto"/>
                          <w:right w:val="single" w:sz="4" w:space="0" w:color="auto"/>
                        </w:tcBorders>
                        <w:hideMark/>
                      </w:tcPr>
                      <w:p w:rsidR="00816852" w:rsidRPr="000C23F7" w:rsidRDefault="00816852" w:rsidP="00816852">
                        <w:pPr>
                          <w:rPr>
                            <w:rFonts w:cs="Arial"/>
                            <w:sz w:val="20"/>
                            <w:szCs w:val="20"/>
                          </w:rPr>
                        </w:pPr>
                        <w:r w:rsidRPr="000C23F7">
                          <w:rPr>
                            <w:rFonts w:cs="Arial"/>
                            <w:sz w:val="20"/>
                            <w:szCs w:val="20"/>
                          </w:rPr>
                          <w:t>6</w:t>
                        </w:r>
                      </w:p>
                    </w:tc>
                    <w:tc>
                      <w:tcPr>
                        <w:tcW w:w="913" w:type="dxa"/>
                        <w:tcBorders>
                          <w:top w:val="single" w:sz="4" w:space="0" w:color="auto"/>
                          <w:left w:val="single" w:sz="4" w:space="0" w:color="auto"/>
                          <w:bottom w:val="single" w:sz="4" w:space="0" w:color="auto"/>
                          <w:right w:val="single" w:sz="4" w:space="0" w:color="auto"/>
                        </w:tcBorders>
                        <w:hideMark/>
                      </w:tcPr>
                      <w:p w:rsidR="00816852" w:rsidRPr="000C23F7" w:rsidRDefault="00816852" w:rsidP="00816852">
                        <w:pPr>
                          <w:rPr>
                            <w:rFonts w:cs="Arial"/>
                            <w:sz w:val="20"/>
                            <w:szCs w:val="20"/>
                          </w:rPr>
                        </w:pPr>
                        <w:r w:rsidRPr="000C23F7">
                          <w:rPr>
                            <w:rFonts w:cs="Arial"/>
                            <w:sz w:val="20"/>
                            <w:szCs w:val="20"/>
                          </w:rPr>
                          <w:t>33</w:t>
                        </w:r>
                      </w:p>
                    </w:tc>
                    <w:tc>
                      <w:tcPr>
                        <w:tcW w:w="889" w:type="dxa"/>
                        <w:tcBorders>
                          <w:top w:val="single" w:sz="4" w:space="0" w:color="auto"/>
                          <w:left w:val="single" w:sz="4" w:space="0" w:color="auto"/>
                          <w:bottom w:val="single" w:sz="4" w:space="0" w:color="auto"/>
                          <w:right w:val="single" w:sz="4" w:space="0" w:color="auto"/>
                        </w:tcBorders>
                      </w:tcPr>
                      <w:p w:rsidR="00816852" w:rsidRPr="000C23F7" w:rsidRDefault="00816852" w:rsidP="00816852">
                        <w:pPr>
                          <w:rPr>
                            <w:rFonts w:cs="Arial"/>
                            <w:sz w:val="20"/>
                            <w:szCs w:val="20"/>
                          </w:rPr>
                        </w:pPr>
                        <w:r>
                          <w:rPr>
                            <w:rFonts w:cs="Arial"/>
                            <w:sz w:val="20"/>
                            <w:szCs w:val="20"/>
                          </w:rPr>
                          <w:t>43</w:t>
                        </w:r>
                      </w:p>
                    </w:tc>
                    <w:tc>
                      <w:tcPr>
                        <w:tcW w:w="870" w:type="dxa"/>
                        <w:tcBorders>
                          <w:top w:val="single" w:sz="4" w:space="0" w:color="auto"/>
                          <w:left w:val="single" w:sz="4" w:space="0" w:color="auto"/>
                          <w:bottom w:val="single" w:sz="4" w:space="0" w:color="auto"/>
                          <w:right w:val="single" w:sz="4" w:space="0" w:color="auto"/>
                        </w:tcBorders>
                      </w:tcPr>
                      <w:p w:rsidR="00816852" w:rsidRPr="000C23F7" w:rsidRDefault="00816852" w:rsidP="00816852">
                        <w:pPr>
                          <w:rPr>
                            <w:rFonts w:cs="Arial"/>
                            <w:sz w:val="20"/>
                            <w:szCs w:val="20"/>
                          </w:rPr>
                        </w:pPr>
                        <w:r>
                          <w:rPr>
                            <w:rFonts w:cs="Arial"/>
                            <w:sz w:val="20"/>
                            <w:szCs w:val="20"/>
                          </w:rPr>
                          <w:t>-10</w:t>
                        </w:r>
                      </w:p>
                    </w:tc>
                    <w:tc>
                      <w:tcPr>
                        <w:tcW w:w="301" w:type="dxa"/>
                        <w:tcBorders>
                          <w:top w:val="single" w:sz="4" w:space="0" w:color="auto"/>
                          <w:left w:val="single" w:sz="4" w:space="0" w:color="auto"/>
                          <w:bottom w:val="single" w:sz="4" w:space="0" w:color="auto"/>
                          <w:right w:val="single" w:sz="4" w:space="0" w:color="auto"/>
                        </w:tcBorders>
                      </w:tcPr>
                      <w:p w:rsidR="00816852" w:rsidRPr="000C23F7" w:rsidRDefault="00816852" w:rsidP="00816852">
                        <w:pPr>
                          <w:rPr>
                            <w:rFonts w:cs="Arial"/>
                            <w:sz w:val="20"/>
                            <w:szCs w:val="20"/>
                          </w:rPr>
                        </w:pPr>
                      </w:p>
                    </w:tc>
                    <w:tc>
                      <w:tcPr>
                        <w:tcW w:w="1025" w:type="dxa"/>
                        <w:tcBorders>
                          <w:top w:val="single" w:sz="4" w:space="0" w:color="auto"/>
                          <w:left w:val="single" w:sz="4" w:space="0" w:color="auto"/>
                          <w:bottom w:val="single" w:sz="4" w:space="0" w:color="auto"/>
                          <w:right w:val="single" w:sz="4" w:space="0" w:color="auto"/>
                        </w:tcBorders>
                        <w:hideMark/>
                      </w:tcPr>
                      <w:p w:rsidR="00816852" w:rsidRPr="000C23F7" w:rsidRDefault="00816852" w:rsidP="00816852">
                        <w:pPr>
                          <w:rPr>
                            <w:rFonts w:cs="Arial"/>
                            <w:sz w:val="20"/>
                            <w:szCs w:val="20"/>
                          </w:rPr>
                        </w:pPr>
                        <w:r w:rsidRPr="000C23F7">
                          <w:rPr>
                            <w:rFonts w:cs="Arial"/>
                            <w:sz w:val="20"/>
                            <w:szCs w:val="20"/>
                          </w:rPr>
                          <w:t>55</w:t>
                        </w:r>
                      </w:p>
                    </w:tc>
                    <w:tc>
                      <w:tcPr>
                        <w:tcW w:w="1025" w:type="dxa"/>
                        <w:tcBorders>
                          <w:top w:val="single" w:sz="4" w:space="0" w:color="auto"/>
                          <w:left w:val="single" w:sz="4" w:space="0" w:color="auto"/>
                          <w:bottom w:val="single" w:sz="4" w:space="0" w:color="auto"/>
                          <w:right w:val="single" w:sz="4" w:space="0" w:color="auto"/>
                        </w:tcBorders>
                      </w:tcPr>
                      <w:p w:rsidR="00816852" w:rsidRPr="000C23F7" w:rsidRDefault="00816852" w:rsidP="00816852">
                        <w:pPr>
                          <w:rPr>
                            <w:rFonts w:cs="Arial"/>
                            <w:sz w:val="20"/>
                            <w:szCs w:val="20"/>
                          </w:rPr>
                        </w:pPr>
                        <w:r>
                          <w:rPr>
                            <w:rFonts w:cs="Arial"/>
                            <w:sz w:val="20"/>
                            <w:szCs w:val="20"/>
                          </w:rPr>
                          <w:t>52</w:t>
                        </w:r>
                      </w:p>
                    </w:tc>
                    <w:tc>
                      <w:tcPr>
                        <w:tcW w:w="1113" w:type="dxa"/>
                        <w:tcBorders>
                          <w:top w:val="single" w:sz="4" w:space="0" w:color="auto"/>
                          <w:left w:val="single" w:sz="4" w:space="0" w:color="auto"/>
                          <w:bottom w:val="single" w:sz="4" w:space="0" w:color="auto"/>
                          <w:right w:val="single" w:sz="4" w:space="0" w:color="auto"/>
                        </w:tcBorders>
                      </w:tcPr>
                      <w:p w:rsidR="00816852" w:rsidRPr="000C23F7" w:rsidRDefault="00816852" w:rsidP="00816852">
                        <w:pPr>
                          <w:rPr>
                            <w:rFonts w:cs="Arial"/>
                            <w:sz w:val="20"/>
                            <w:szCs w:val="20"/>
                          </w:rPr>
                        </w:pPr>
                        <w:r>
                          <w:rPr>
                            <w:rFonts w:cs="Arial"/>
                            <w:sz w:val="20"/>
                            <w:szCs w:val="20"/>
                          </w:rPr>
                          <w:t>+3</w:t>
                        </w:r>
                      </w:p>
                    </w:tc>
                  </w:tr>
                  <w:tr w:rsidR="00816852" w:rsidRPr="000C23F7" w:rsidTr="00E6444A">
                    <w:trPr>
                      <w:trHeight w:val="200"/>
                    </w:trPr>
                    <w:tc>
                      <w:tcPr>
                        <w:tcW w:w="778" w:type="dxa"/>
                        <w:tcBorders>
                          <w:top w:val="single" w:sz="4" w:space="0" w:color="auto"/>
                          <w:left w:val="single" w:sz="4" w:space="0" w:color="auto"/>
                          <w:bottom w:val="single" w:sz="4" w:space="0" w:color="auto"/>
                          <w:right w:val="single" w:sz="4" w:space="0" w:color="auto"/>
                        </w:tcBorders>
                        <w:hideMark/>
                      </w:tcPr>
                      <w:p w:rsidR="00816852" w:rsidRPr="000C23F7" w:rsidRDefault="00816852" w:rsidP="00816852">
                        <w:pPr>
                          <w:rPr>
                            <w:rFonts w:cs="Arial"/>
                            <w:sz w:val="20"/>
                            <w:szCs w:val="20"/>
                          </w:rPr>
                        </w:pPr>
                        <w:r w:rsidRPr="000C23F7">
                          <w:rPr>
                            <w:rFonts w:cs="Arial"/>
                            <w:sz w:val="20"/>
                            <w:szCs w:val="20"/>
                          </w:rPr>
                          <w:t>7</w:t>
                        </w:r>
                      </w:p>
                    </w:tc>
                    <w:tc>
                      <w:tcPr>
                        <w:tcW w:w="913" w:type="dxa"/>
                        <w:tcBorders>
                          <w:top w:val="single" w:sz="4" w:space="0" w:color="auto"/>
                          <w:left w:val="single" w:sz="4" w:space="0" w:color="auto"/>
                          <w:bottom w:val="single" w:sz="4" w:space="0" w:color="auto"/>
                          <w:right w:val="single" w:sz="4" w:space="0" w:color="auto"/>
                        </w:tcBorders>
                        <w:hideMark/>
                      </w:tcPr>
                      <w:p w:rsidR="00816852" w:rsidRPr="000C23F7" w:rsidRDefault="00816852" w:rsidP="00816852">
                        <w:pPr>
                          <w:rPr>
                            <w:rFonts w:cs="Arial"/>
                            <w:sz w:val="20"/>
                            <w:szCs w:val="20"/>
                          </w:rPr>
                        </w:pPr>
                        <w:r w:rsidRPr="000C23F7">
                          <w:rPr>
                            <w:rFonts w:cs="Arial"/>
                            <w:sz w:val="20"/>
                            <w:szCs w:val="20"/>
                          </w:rPr>
                          <w:t>45</w:t>
                        </w:r>
                      </w:p>
                    </w:tc>
                    <w:tc>
                      <w:tcPr>
                        <w:tcW w:w="889" w:type="dxa"/>
                        <w:tcBorders>
                          <w:top w:val="single" w:sz="4" w:space="0" w:color="auto"/>
                          <w:left w:val="single" w:sz="4" w:space="0" w:color="auto"/>
                          <w:bottom w:val="single" w:sz="4" w:space="0" w:color="auto"/>
                          <w:right w:val="single" w:sz="4" w:space="0" w:color="auto"/>
                        </w:tcBorders>
                      </w:tcPr>
                      <w:p w:rsidR="00816852" w:rsidRPr="000C23F7" w:rsidRDefault="00816852" w:rsidP="00816852">
                        <w:pPr>
                          <w:rPr>
                            <w:rFonts w:cs="Arial"/>
                            <w:sz w:val="20"/>
                            <w:szCs w:val="20"/>
                          </w:rPr>
                        </w:pPr>
                        <w:r>
                          <w:rPr>
                            <w:rFonts w:cs="Arial"/>
                            <w:sz w:val="20"/>
                            <w:szCs w:val="20"/>
                          </w:rPr>
                          <w:t>35</w:t>
                        </w:r>
                      </w:p>
                    </w:tc>
                    <w:tc>
                      <w:tcPr>
                        <w:tcW w:w="870" w:type="dxa"/>
                        <w:tcBorders>
                          <w:top w:val="single" w:sz="4" w:space="0" w:color="auto"/>
                          <w:left w:val="single" w:sz="4" w:space="0" w:color="auto"/>
                          <w:bottom w:val="single" w:sz="4" w:space="0" w:color="auto"/>
                          <w:right w:val="single" w:sz="4" w:space="0" w:color="auto"/>
                        </w:tcBorders>
                      </w:tcPr>
                      <w:p w:rsidR="00816852" w:rsidRPr="000C23F7" w:rsidRDefault="00816852" w:rsidP="00816852">
                        <w:pPr>
                          <w:rPr>
                            <w:rFonts w:cs="Arial"/>
                            <w:sz w:val="20"/>
                            <w:szCs w:val="20"/>
                          </w:rPr>
                        </w:pPr>
                        <w:r>
                          <w:rPr>
                            <w:rFonts w:cs="Arial"/>
                            <w:sz w:val="20"/>
                            <w:szCs w:val="20"/>
                          </w:rPr>
                          <w:t>+10</w:t>
                        </w:r>
                      </w:p>
                    </w:tc>
                    <w:tc>
                      <w:tcPr>
                        <w:tcW w:w="301" w:type="dxa"/>
                        <w:tcBorders>
                          <w:top w:val="single" w:sz="4" w:space="0" w:color="auto"/>
                          <w:left w:val="single" w:sz="4" w:space="0" w:color="auto"/>
                          <w:bottom w:val="single" w:sz="4" w:space="0" w:color="auto"/>
                          <w:right w:val="single" w:sz="4" w:space="0" w:color="auto"/>
                        </w:tcBorders>
                      </w:tcPr>
                      <w:p w:rsidR="00816852" w:rsidRPr="000C23F7" w:rsidRDefault="00816852" w:rsidP="00816852">
                        <w:pPr>
                          <w:rPr>
                            <w:rFonts w:cs="Arial"/>
                            <w:sz w:val="20"/>
                            <w:szCs w:val="20"/>
                          </w:rPr>
                        </w:pPr>
                      </w:p>
                    </w:tc>
                    <w:tc>
                      <w:tcPr>
                        <w:tcW w:w="1025" w:type="dxa"/>
                        <w:tcBorders>
                          <w:top w:val="single" w:sz="4" w:space="0" w:color="auto"/>
                          <w:left w:val="single" w:sz="4" w:space="0" w:color="auto"/>
                          <w:bottom w:val="single" w:sz="4" w:space="0" w:color="auto"/>
                          <w:right w:val="single" w:sz="4" w:space="0" w:color="auto"/>
                        </w:tcBorders>
                        <w:hideMark/>
                      </w:tcPr>
                      <w:p w:rsidR="00816852" w:rsidRPr="000C23F7" w:rsidRDefault="00816852" w:rsidP="00816852">
                        <w:pPr>
                          <w:rPr>
                            <w:rFonts w:cs="Arial"/>
                            <w:sz w:val="20"/>
                            <w:szCs w:val="20"/>
                          </w:rPr>
                        </w:pPr>
                        <w:r w:rsidRPr="000C23F7">
                          <w:rPr>
                            <w:rFonts w:cs="Arial"/>
                            <w:sz w:val="20"/>
                            <w:szCs w:val="20"/>
                          </w:rPr>
                          <w:t>52</w:t>
                        </w:r>
                      </w:p>
                    </w:tc>
                    <w:tc>
                      <w:tcPr>
                        <w:tcW w:w="1025" w:type="dxa"/>
                        <w:tcBorders>
                          <w:top w:val="single" w:sz="4" w:space="0" w:color="auto"/>
                          <w:left w:val="single" w:sz="4" w:space="0" w:color="auto"/>
                          <w:bottom w:val="single" w:sz="4" w:space="0" w:color="auto"/>
                          <w:right w:val="single" w:sz="4" w:space="0" w:color="auto"/>
                        </w:tcBorders>
                      </w:tcPr>
                      <w:p w:rsidR="00816852" w:rsidRPr="000C23F7" w:rsidRDefault="00816852" w:rsidP="00816852">
                        <w:pPr>
                          <w:rPr>
                            <w:rFonts w:cs="Arial"/>
                            <w:sz w:val="20"/>
                            <w:szCs w:val="20"/>
                          </w:rPr>
                        </w:pPr>
                        <w:r>
                          <w:rPr>
                            <w:rFonts w:cs="Arial"/>
                            <w:sz w:val="20"/>
                            <w:szCs w:val="20"/>
                          </w:rPr>
                          <w:t>37</w:t>
                        </w:r>
                      </w:p>
                    </w:tc>
                    <w:tc>
                      <w:tcPr>
                        <w:tcW w:w="1113" w:type="dxa"/>
                        <w:tcBorders>
                          <w:top w:val="single" w:sz="4" w:space="0" w:color="auto"/>
                          <w:left w:val="single" w:sz="4" w:space="0" w:color="auto"/>
                          <w:bottom w:val="single" w:sz="4" w:space="0" w:color="auto"/>
                          <w:right w:val="single" w:sz="4" w:space="0" w:color="auto"/>
                        </w:tcBorders>
                      </w:tcPr>
                      <w:p w:rsidR="00816852" w:rsidRPr="000C23F7" w:rsidRDefault="00816852" w:rsidP="00816852">
                        <w:pPr>
                          <w:rPr>
                            <w:rFonts w:cs="Arial"/>
                            <w:sz w:val="20"/>
                            <w:szCs w:val="20"/>
                          </w:rPr>
                        </w:pPr>
                        <w:r>
                          <w:rPr>
                            <w:rFonts w:cs="Arial"/>
                            <w:sz w:val="20"/>
                            <w:szCs w:val="20"/>
                          </w:rPr>
                          <w:t>+15</w:t>
                        </w:r>
                      </w:p>
                    </w:tc>
                  </w:tr>
                  <w:tr w:rsidR="00816852" w:rsidRPr="000C23F7" w:rsidTr="00E6444A">
                    <w:trPr>
                      <w:trHeight w:val="200"/>
                    </w:trPr>
                    <w:tc>
                      <w:tcPr>
                        <w:tcW w:w="778" w:type="dxa"/>
                        <w:tcBorders>
                          <w:top w:val="single" w:sz="4" w:space="0" w:color="auto"/>
                          <w:left w:val="single" w:sz="4" w:space="0" w:color="auto"/>
                          <w:bottom w:val="single" w:sz="4" w:space="0" w:color="auto"/>
                          <w:right w:val="single" w:sz="4" w:space="0" w:color="auto"/>
                        </w:tcBorders>
                        <w:hideMark/>
                      </w:tcPr>
                      <w:p w:rsidR="00816852" w:rsidRPr="000C23F7" w:rsidRDefault="00816852" w:rsidP="00816852">
                        <w:pPr>
                          <w:rPr>
                            <w:rFonts w:cs="Arial"/>
                            <w:sz w:val="20"/>
                            <w:szCs w:val="20"/>
                          </w:rPr>
                        </w:pPr>
                        <w:r w:rsidRPr="000C23F7">
                          <w:rPr>
                            <w:rFonts w:cs="Arial"/>
                            <w:sz w:val="20"/>
                            <w:szCs w:val="20"/>
                          </w:rPr>
                          <w:t>8</w:t>
                        </w:r>
                      </w:p>
                    </w:tc>
                    <w:tc>
                      <w:tcPr>
                        <w:tcW w:w="913" w:type="dxa"/>
                        <w:tcBorders>
                          <w:top w:val="single" w:sz="4" w:space="0" w:color="auto"/>
                          <w:left w:val="single" w:sz="4" w:space="0" w:color="auto"/>
                          <w:bottom w:val="single" w:sz="4" w:space="0" w:color="auto"/>
                          <w:right w:val="single" w:sz="4" w:space="0" w:color="auto"/>
                        </w:tcBorders>
                        <w:hideMark/>
                      </w:tcPr>
                      <w:p w:rsidR="00816852" w:rsidRPr="000C23F7" w:rsidRDefault="00816852" w:rsidP="00816852">
                        <w:pPr>
                          <w:rPr>
                            <w:rFonts w:cs="Arial"/>
                            <w:sz w:val="20"/>
                            <w:szCs w:val="20"/>
                          </w:rPr>
                        </w:pPr>
                        <w:r w:rsidRPr="000C23F7">
                          <w:rPr>
                            <w:rFonts w:cs="Arial"/>
                            <w:sz w:val="20"/>
                            <w:szCs w:val="20"/>
                          </w:rPr>
                          <w:t>20</w:t>
                        </w:r>
                      </w:p>
                    </w:tc>
                    <w:tc>
                      <w:tcPr>
                        <w:tcW w:w="889" w:type="dxa"/>
                        <w:tcBorders>
                          <w:top w:val="single" w:sz="4" w:space="0" w:color="auto"/>
                          <w:left w:val="single" w:sz="4" w:space="0" w:color="auto"/>
                          <w:bottom w:val="single" w:sz="4" w:space="0" w:color="auto"/>
                          <w:right w:val="single" w:sz="4" w:space="0" w:color="auto"/>
                        </w:tcBorders>
                      </w:tcPr>
                      <w:p w:rsidR="00816852" w:rsidRPr="000C23F7" w:rsidRDefault="00816852" w:rsidP="00816852">
                        <w:pPr>
                          <w:rPr>
                            <w:rFonts w:cs="Arial"/>
                            <w:sz w:val="20"/>
                            <w:szCs w:val="20"/>
                          </w:rPr>
                        </w:pPr>
                        <w:r>
                          <w:rPr>
                            <w:rFonts w:cs="Arial"/>
                            <w:sz w:val="20"/>
                            <w:szCs w:val="20"/>
                          </w:rPr>
                          <w:t>31</w:t>
                        </w:r>
                      </w:p>
                    </w:tc>
                    <w:tc>
                      <w:tcPr>
                        <w:tcW w:w="870" w:type="dxa"/>
                        <w:tcBorders>
                          <w:top w:val="single" w:sz="4" w:space="0" w:color="auto"/>
                          <w:left w:val="single" w:sz="4" w:space="0" w:color="auto"/>
                          <w:bottom w:val="single" w:sz="4" w:space="0" w:color="auto"/>
                          <w:right w:val="single" w:sz="4" w:space="0" w:color="auto"/>
                        </w:tcBorders>
                      </w:tcPr>
                      <w:p w:rsidR="00816852" w:rsidRPr="000C23F7" w:rsidRDefault="00816852" w:rsidP="00816852">
                        <w:pPr>
                          <w:rPr>
                            <w:rFonts w:cs="Arial"/>
                            <w:sz w:val="20"/>
                            <w:szCs w:val="20"/>
                          </w:rPr>
                        </w:pPr>
                        <w:r>
                          <w:rPr>
                            <w:rFonts w:cs="Arial"/>
                            <w:sz w:val="20"/>
                            <w:szCs w:val="20"/>
                          </w:rPr>
                          <w:t>-10</w:t>
                        </w:r>
                      </w:p>
                    </w:tc>
                    <w:tc>
                      <w:tcPr>
                        <w:tcW w:w="301" w:type="dxa"/>
                        <w:tcBorders>
                          <w:top w:val="single" w:sz="4" w:space="0" w:color="auto"/>
                          <w:left w:val="single" w:sz="4" w:space="0" w:color="auto"/>
                          <w:bottom w:val="single" w:sz="4" w:space="0" w:color="auto"/>
                          <w:right w:val="single" w:sz="4" w:space="0" w:color="auto"/>
                        </w:tcBorders>
                      </w:tcPr>
                      <w:p w:rsidR="00816852" w:rsidRPr="000C23F7" w:rsidRDefault="00816852" w:rsidP="00816852">
                        <w:pPr>
                          <w:rPr>
                            <w:rFonts w:cs="Arial"/>
                            <w:sz w:val="20"/>
                            <w:szCs w:val="20"/>
                          </w:rPr>
                        </w:pPr>
                      </w:p>
                    </w:tc>
                    <w:tc>
                      <w:tcPr>
                        <w:tcW w:w="1025" w:type="dxa"/>
                        <w:tcBorders>
                          <w:top w:val="single" w:sz="4" w:space="0" w:color="auto"/>
                          <w:left w:val="single" w:sz="4" w:space="0" w:color="auto"/>
                          <w:bottom w:val="single" w:sz="4" w:space="0" w:color="auto"/>
                          <w:right w:val="single" w:sz="4" w:space="0" w:color="auto"/>
                        </w:tcBorders>
                        <w:hideMark/>
                      </w:tcPr>
                      <w:p w:rsidR="00816852" w:rsidRPr="000C23F7" w:rsidRDefault="00816852" w:rsidP="00816852">
                        <w:pPr>
                          <w:rPr>
                            <w:rFonts w:cs="Arial"/>
                            <w:sz w:val="20"/>
                            <w:szCs w:val="20"/>
                          </w:rPr>
                        </w:pPr>
                        <w:r w:rsidRPr="000C23F7">
                          <w:rPr>
                            <w:rFonts w:cs="Arial"/>
                            <w:sz w:val="20"/>
                            <w:szCs w:val="20"/>
                          </w:rPr>
                          <w:t>51</w:t>
                        </w:r>
                      </w:p>
                    </w:tc>
                    <w:tc>
                      <w:tcPr>
                        <w:tcW w:w="1025" w:type="dxa"/>
                        <w:tcBorders>
                          <w:top w:val="single" w:sz="4" w:space="0" w:color="auto"/>
                          <w:left w:val="single" w:sz="4" w:space="0" w:color="auto"/>
                          <w:bottom w:val="single" w:sz="4" w:space="0" w:color="auto"/>
                          <w:right w:val="single" w:sz="4" w:space="0" w:color="auto"/>
                        </w:tcBorders>
                      </w:tcPr>
                      <w:p w:rsidR="00816852" w:rsidRPr="000C23F7" w:rsidRDefault="00816852" w:rsidP="00816852">
                        <w:pPr>
                          <w:rPr>
                            <w:rFonts w:cs="Arial"/>
                            <w:sz w:val="20"/>
                            <w:szCs w:val="20"/>
                          </w:rPr>
                        </w:pPr>
                        <w:r>
                          <w:rPr>
                            <w:rFonts w:cs="Arial"/>
                            <w:sz w:val="20"/>
                            <w:szCs w:val="20"/>
                          </w:rPr>
                          <w:t>46</w:t>
                        </w:r>
                      </w:p>
                    </w:tc>
                    <w:tc>
                      <w:tcPr>
                        <w:tcW w:w="1113" w:type="dxa"/>
                        <w:tcBorders>
                          <w:top w:val="single" w:sz="4" w:space="0" w:color="auto"/>
                          <w:left w:val="single" w:sz="4" w:space="0" w:color="auto"/>
                          <w:bottom w:val="single" w:sz="4" w:space="0" w:color="auto"/>
                          <w:right w:val="single" w:sz="4" w:space="0" w:color="auto"/>
                        </w:tcBorders>
                      </w:tcPr>
                      <w:p w:rsidR="00816852" w:rsidRPr="000C23F7" w:rsidRDefault="00816852" w:rsidP="00816852">
                        <w:pPr>
                          <w:rPr>
                            <w:rFonts w:cs="Arial"/>
                            <w:sz w:val="20"/>
                            <w:szCs w:val="20"/>
                          </w:rPr>
                        </w:pPr>
                        <w:r>
                          <w:rPr>
                            <w:rFonts w:cs="Arial"/>
                            <w:sz w:val="20"/>
                            <w:szCs w:val="20"/>
                          </w:rPr>
                          <w:t>+5</w:t>
                        </w:r>
                      </w:p>
                    </w:tc>
                  </w:tr>
                </w:tbl>
                <w:p w:rsidR="00816852" w:rsidRPr="005F3A13" w:rsidRDefault="00816852" w:rsidP="00816852">
                  <w:pPr>
                    <w:tabs>
                      <w:tab w:val="left" w:pos="2115"/>
                    </w:tabs>
                    <w:spacing w:before="60" w:after="60"/>
                    <w:rPr>
                      <w:rFonts w:eastAsia="Calibri" w:cs="Arial"/>
                      <w:color w:val="000000"/>
                      <w:sz w:val="18"/>
                      <w:szCs w:val="18"/>
                    </w:rPr>
                  </w:pPr>
                </w:p>
              </w:tc>
            </w:tr>
            <w:tr w:rsidR="00816852" w:rsidRPr="0091196A" w:rsidTr="00E6444A">
              <w:trPr>
                <w:trHeight w:val="296"/>
                <w:tblCellSpacing w:w="36" w:type="dxa"/>
              </w:trPr>
              <w:tc>
                <w:tcPr>
                  <w:tcW w:w="14641" w:type="dxa"/>
                  <w:gridSpan w:val="6"/>
                  <w:shd w:val="clear" w:color="auto" w:fill="auto"/>
                  <w:vAlign w:val="center"/>
                </w:tcPr>
                <w:p w:rsidR="00816852" w:rsidRPr="00C8218A" w:rsidRDefault="00816852" w:rsidP="00816852">
                  <w:pPr>
                    <w:spacing w:before="120" w:after="120"/>
                    <w:rPr>
                      <w:rFonts w:eastAsia="Calibri"/>
                      <w:b/>
                      <w:sz w:val="20"/>
                      <w:szCs w:val="18"/>
                    </w:rPr>
                  </w:pPr>
                  <w:hyperlink w:anchor="Instructions_GAS_ExpectedAnnMeasOutcomes" w:history="1">
                    <w:r w:rsidRPr="005F3A13">
                      <w:rPr>
                        <w:rStyle w:val="Hyperlink"/>
                        <w:rFonts w:cs="Arial"/>
                        <w:sz w:val="20"/>
                        <w:szCs w:val="18"/>
                      </w:rPr>
                      <w:t>EXPECTED ANNUAL MEASURABLE OUTCOMES</w:t>
                    </w:r>
                  </w:hyperlink>
                </w:p>
              </w:tc>
            </w:tr>
            <w:tr w:rsidR="00816852" w:rsidRPr="0091196A" w:rsidTr="00E6444A">
              <w:trPr>
                <w:trHeight w:val="296"/>
                <w:tblCellSpacing w:w="36" w:type="dxa"/>
              </w:trPr>
              <w:tc>
                <w:tcPr>
                  <w:tcW w:w="2283" w:type="dxa"/>
                  <w:shd w:val="clear" w:color="auto" w:fill="auto"/>
                  <w:vAlign w:val="center"/>
                </w:tcPr>
                <w:p w:rsidR="00816852" w:rsidRPr="005F754B" w:rsidRDefault="00816852" w:rsidP="00816852">
                  <w:pPr>
                    <w:spacing w:before="60" w:after="60"/>
                    <w:jc w:val="center"/>
                    <w:rPr>
                      <w:rFonts w:eastAsia="Calibri"/>
                      <w:color w:val="9830BC"/>
                      <w:sz w:val="20"/>
                      <w:szCs w:val="20"/>
                    </w:rPr>
                  </w:pPr>
                  <w:r w:rsidRPr="005F754B">
                    <w:rPr>
                      <w:rFonts w:eastAsia="Calibri"/>
                      <w:color w:val="9830BC"/>
                      <w:sz w:val="20"/>
                      <w:szCs w:val="20"/>
                    </w:rPr>
                    <w:t>Metrics/Indicators</w:t>
                  </w:r>
                </w:p>
              </w:tc>
              <w:tc>
                <w:tcPr>
                  <w:tcW w:w="2946" w:type="dxa"/>
                  <w:gridSpan w:val="2"/>
                  <w:shd w:val="clear" w:color="auto" w:fill="auto"/>
                  <w:vAlign w:val="center"/>
                </w:tcPr>
                <w:p w:rsidR="00816852" w:rsidRPr="005F754B" w:rsidRDefault="00816852" w:rsidP="00816852">
                  <w:pPr>
                    <w:spacing w:before="60" w:after="60"/>
                    <w:jc w:val="center"/>
                    <w:rPr>
                      <w:rFonts w:eastAsia="Calibri"/>
                      <w:color w:val="9830BC"/>
                      <w:sz w:val="20"/>
                      <w:szCs w:val="20"/>
                    </w:rPr>
                  </w:pPr>
                  <w:r w:rsidRPr="005F754B">
                    <w:rPr>
                      <w:rFonts w:eastAsia="Calibri"/>
                      <w:color w:val="9830BC"/>
                      <w:sz w:val="20"/>
                      <w:szCs w:val="20"/>
                    </w:rPr>
                    <w:t>Baseline</w:t>
                  </w:r>
                </w:p>
              </w:tc>
              <w:tc>
                <w:tcPr>
                  <w:tcW w:w="2999" w:type="dxa"/>
                  <w:shd w:val="clear" w:color="auto" w:fill="auto"/>
                  <w:vAlign w:val="center"/>
                </w:tcPr>
                <w:p w:rsidR="00816852" w:rsidRPr="005F754B" w:rsidRDefault="00816852" w:rsidP="00816852">
                  <w:pPr>
                    <w:spacing w:before="60" w:after="60"/>
                    <w:jc w:val="center"/>
                    <w:rPr>
                      <w:rFonts w:eastAsia="Calibri"/>
                      <w:color w:val="9830BC"/>
                      <w:sz w:val="20"/>
                      <w:szCs w:val="20"/>
                    </w:rPr>
                  </w:pPr>
                  <w:r w:rsidRPr="005F754B">
                    <w:rPr>
                      <w:rFonts w:eastAsia="Calibri"/>
                      <w:color w:val="9830BC"/>
                      <w:sz w:val="20"/>
                      <w:szCs w:val="20"/>
                    </w:rPr>
                    <w:t>2017-18</w:t>
                  </w:r>
                </w:p>
              </w:tc>
              <w:tc>
                <w:tcPr>
                  <w:tcW w:w="3003" w:type="dxa"/>
                  <w:shd w:val="clear" w:color="auto" w:fill="auto"/>
                  <w:vAlign w:val="center"/>
                </w:tcPr>
                <w:p w:rsidR="00816852" w:rsidRPr="005F754B" w:rsidRDefault="00816852" w:rsidP="00816852">
                  <w:pPr>
                    <w:spacing w:before="60" w:after="60"/>
                    <w:jc w:val="center"/>
                    <w:rPr>
                      <w:rFonts w:eastAsia="Calibri"/>
                      <w:color w:val="9830BC"/>
                      <w:sz w:val="20"/>
                      <w:szCs w:val="20"/>
                    </w:rPr>
                  </w:pPr>
                  <w:r w:rsidRPr="005F754B">
                    <w:rPr>
                      <w:rFonts w:eastAsia="Calibri"/>
                      <w:color w:val="9830BC"/>
                      <w:sz w:val="20"/>
                      <w:szCs w:val="20"/>
                    </w:rPr>
                    <w:t>2018-19</w:t>
                  </w:r>
                </w:p>
              </w:tc>
              <w:tc>
                <w:tcPr>
                  <w:tcW w:w="3122" w:type="dxa"/>
                  <w:shd w:val="clear" w:color="auto" w:fill="auto"/>
                  <w:vAlign w:val="center"/>
                </w:tcPr>
                <w:p w:rsidR="00816852" w:rsidRPr="005F754B" w:rsidRDefault="00816852" w:rsidP="00816852">
                  <w:pPr>
                    <w:spacing w:before="60" w:after="60"/>
                    <w:jc w:val="center"/>
                    <w:rPr>
                      <w:rFonts w:eastAsia="Calibri"/>
                      <w:color w:val="9830BC"/>
                      <w:sz w:val="20"/>
                      <w:szCs w:val="20"/>
                    </w:rPr>
                  </w:pPr>
                  <w:r w:rsidRPr="005F754B">
                    <w:rPr>
                      <w:rFonts w:eastAsia="Calibri"/>
                      <w:color w:val="9830BC"/>
                      <w:sz w:val="20"/>
                      <w:szCs w:val="20"/>
                    </w:rPr>
                    <w:t>2019-20</w:t>
                  </w:r>
                </w:p>
              </w:tc>
            </w:tr>
            <w:tr w:rsidR="00816852" w:rsidRPr="006F731A" w:rsidTr="00E6444A">
              <w:trPr>
                <w:trHeight w:val="432"/>
                <w:tblCellSpacing w:w="36" w:type="dxa"/>
              </w:trPr>
              <w:tc>
                <w:tcPr>
                  <w:tcW w:w="2283"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816852" w:rsidRDefault="00816852" w:rsidP="00816852">
                  <w:pPr>
                    <w:spacing w:before="60" w:after="60"/>
                    <w:rPr>
                      <w:rFonts w:cs="Arial"/>
                      <w:b/>
                      <w:color w:val="000000"/>
                      <w:sz w:val="20"/>
                      <w:szCs w:val="20"/>
                      <w:u w:val="single"/>
                    </w:rPr>
                  </w:pPr>
                  <w:r w:rsidRPr="001B3C27">
                    <w:rPr>
                      <w:rFonts w:cs="Arial"/>
                      <w:b/>
                      <w:color w:val="000000"/>
                      <w:sz w:val="20"/>
                      <w:szCs w:val="20"/>
                      <w:u w:val="single"/>
                    </w:rPr>
                    <w:t>Metric</w:t>
                  </w:r>
                </w:p>
                <w:p w:rsidR="00816852" w:rsidRPr="001B3C27" w:rsidRDefault="00816852" w:rsidP="00816852">
                  <w:pPr>
                    <w:spacing w:before="60" w:after="60"/>
                    <w:rPr>
                      <w:rFonts w:cs="Arial"/>
                      <w:b/>
                      <w:color w:val="000000"/>
                      <w:sz w:val="20"/>
                      <w:szCs w:val="20"/>
                      <w:u w:val="single"/>
                    </w:rPr>
                  </w:pPr>
                  <w:r>
                    <w:rPr>
                      <w:rFonts w:eastAsia="Arial" w:cs="Arial"/>
                      <w:b/>
                      <w:bCs/>
                      <w:sz w:val="20"/>
                      <w:szCs w:val="20"/>
                    </w:rPr>
                    <w:t>CCSS Implementation (2)</w:t>
                  </w:r>
                  <w:r>
                    <w:rPr>
                      <w:rFonts w:eastAsia="Arial" w:cs="Arial"/>
                      <w:sz w:val="20"/>
                      <w:szCs w:val="20"/>
                    </w:rPr>
                    <w:t>:Teachers will participate in PD directly related to CCSS implementation</w:t>
                  </w:r>
                </w:p>
                <w:p w:rsidR="00816852" w:rsidRDefault="00816852" w:rsidP="00816852">
                  <w:pPr>
                    <w:spacing w:before="60" w:after="60"/>
                    <w:rPr>
                      <w:rFonts w:cs="Arial"/>
                      <w:b/>
                      <w:color w:val="000000"/>
                      <w:sz w:val="20"/>
                      <w:szCs w:val="20"/>
                      <w:u w:val="single"/>
                    </w:rPr>
                  </w:pPr>
                  <w:r w:rsidRPr="001B3C27">
                    <w:rPr>
                      <w:rFonts w:cs="Arial"/>
                      <w:b/>
                      <w:color w:val="000000"/>
                      <w:sz w:val="20"/>
                      <w:szCs w:val="20"/>
                      <w:u w:val="single"/>
                    </w:rPr>
                    <w:t>Outcome</w:t>
                  </w:r>
                </w:p>
                <w:p w:rsidR="00816852" w:rsidRPr="005F3A13" w:rsidRDefault="00816852" w:rsidP="00816852">
                  <w:pPr>
                    <w:spacing w:before="60" w:after="60"/>
                    <w:rPr>
                      <w:rFonts w:cs="Arial"/>
                      <w:color w:val="000000"/>
                      <w:sz w:val="18"/>
                      <w:szCs w:val="18"/>
                    </w:rPr>
                  </w:pPr>
                  <w:r>
                    <w:rPr>
                      <w:rFonts w:eastAsia="Arial" w:cs="Arial"/>
                      <w:sz w:val="20"/>
                      <w:szCs w:val="20"/>
                    </w:rPr>
                    <w:t>100%</w:t>
                  </w:r>
                  <w:r>
                    <w:rPr>
                      <w:rFonts w:eastAsia="Arial" w:cs="Arial"/>
                      <w:spacing w:val="-1"/>
                      <w:sz w:val="20"/>
                      <w:szCs w:val="20"/>
                    </w:rPr>
                    <w:t xml:space="preserve"> </w:t>
                  </w:r>
                  <w:r>
                    <w:rPr>
                      <w:rFonts w:eastAsia="Arial" w:cs="Arial"/>
                      <w:sz w:val="20"/>
                      <w:szCs w:val="20"/>
                    </w:rPr>
                    <w:t>of</w:t>
                  </w:r>
                  <w:r>
                    <w:rPr>
                      <w:rFonts w:eastAsia="Arial" w:cs="Arial"/>
                      <w:spacing w:val="-1"/>
                      <w:sz w:val="20"/>
                      <w:szCs w:val="20"/>
                    </w:rPr>
                    <w:t xml:space="preserve"> </w:t>
                  </w:r>
                  <w:r>
                    <w:rPr>
                      <w:rFonts w:eastAsia="Arial" w:cs="Arial"/>
                      <w:sz w:val="20"/>
                      <w:szCs w:val="20"/>
                    </w:rPr>
                    <w:t>teachers will</w:t>
                  </w:r>
                  <w:r>
                    <w:rPr>
                      <w:rFonts w:eastAsia="Arial" w:cs="Arial"/>
                      <w:spacing w:val="-1"/>
                      <w:sz w:val="20"/>
                      <w:szCs w:val="20"/>
                    </w:rPr>
                    <w:t xml:space="preserve"> </w:t>
                  </w:r>
                  <w:r>
                    <w:rPr>
                      <w:rFonts w:eastAsia="Arial" w:cs="Arial"/>
                      <w:sz w:val="20"/>
                      <w:szCs w:val="20"/>
                    </w:rPr>
                    <w:t>participate</w:t>
                  </w:r>
                  <w:r>
                    <w:rPr>
                      <w:rFonts w:eastAsia="Arial" w:cs="Arial"/>
                      <w:spacing w:val="-1"/>
                      <w:sz w:val="20"/>
                      <w:szCs w:val="20"/>
                    </w:rPr>
                    <w:t xml:space="preserve"> </w:t>
                  </w:r>
                  <w:r>
                    <w:rPr>
                      <w:rFonts w:eastAsia="Arial" w:cs="Arial"/>
                      <w:sz w:val="20"/>
                      <w:szCs w:val="20"/>
                    </w:rPr>
                    <w:t>in the</w:t>
                  </w:r>
                  <w:r>
                    <w:rPr>
                      <w:rFonts w:eastAsia="Arial" w:cs="Arial"/>
                      <w:spacing w:val="-1"/>
                      <w:sz w:val="20"/>
                      <w:szCs w:val="20"/>
                    </w:rPr>
                    <w:t xml:space="preserve"> </w:t>
                  </w:r>
                  <w:r>
                    <w:rPr>
                      <w:rFonts w:eastAsia="Arial" w:cs="Arial"/>
                      <w:sz w:val="20"/>
                      <w:szCs w:val="20"/>
                    </w:rPr>
                    <w:t>professional</w:t>
                  </w:r>
                  <w:r>
                    <w:rPr>
                      <w:rFonts w:eastAsia="Arial" w:cs="Arial"/>
                      <w:spacing w:val="-1"/>
                      <w:sz w:val="20"/>
                      <w:szCs w:val="20"/>
                    </w:rPr>
                    <w:t xml:space="preserve"> </w:t>
                  </w:r>
                  <w:r>
                    <w:rPr>
                      <w:rFonts w:eastAsia="Arial" w:cs="Arial"/>
                      <w:sz w:val="20"/>
                      <w:szCs w:val="20"/>
                    </w:rPr>
                    <w:t>development opportunities</w:t>
                  </w:r>
                  <w:r>
                    <w:rPr>
                      <w:rFonts w:eastAsia="Arial" w:cs="Arial"/>
                      <w:spacing w:val="-1"/>
                      <w:sz w:val="20"/>
                      <w:szCs w:val="20"/>
                    </w:rPr>
                    <w:t xml:space="preserve"> </w:t>
                  </w:r>
                  <w:r>
                    <w:rPr>
                      <w:rFonts w:eastAsia="Arial" w:cs="Arial"/>
                      <w:sz w:val="20"/>
                      <w:szCs w:val="20"/>
                    </w:rPr>
                    <w:t>provided during</w:t>
                  </w:r>
                  <w:r>
                    <w:rPr>
                      <w:rFonts w:eastAsia="Arial" w:cs="Arial"/>
                      <w:spacing w:val="-1"/>
                      <w:sz w:val="20"/>
                      <w:szCs w:val="20"/>
                    </w:rPr>
                    <w:t xml:space="preserve"> </w:t>
                  </w:r>
                  <w:r>
                    <w:rPr>
                      <w:rFonts w:eastAsia="Arial" w:cs="Arial"/>
                      <w:sz w:val="20"/>
                      <w:szCs w:val="20"/>
                    </w:rPr>
                    <w:t>the</w:t>
                  </w:r>
                  <w:r>
                    <w:rPr>
                      <w:rFonts w:eastAsia="Arial" w:cs="Arial"/>
                      <w:spacing w:val="1"/>
                      <w:sz w:val="20"/>
                      <w:szCs w:val="20"/>
                    </w:rPr>
                    <w:t xml:space="preserve"> </w:t>
                  </w:r>
                  <w:r>
                    <w:rPr>
                      <w:rFonts w:eastAsia="Arial" w:cs="Arial"/>
                      <w:spacing w:val="-2"/>
                      <w:sz w:val="20"/>
                      <w:szCs w:val="20"/>
                    </w:rPr>
                    <w:t>"</w:t>
                  </w:r>
                  <w:r>
                    <w:rPr>
                      <w:rFonts w:eastAsia="Arial" w:cs="Arial"/>
                      <w:sz w:val="20"/>
                      <w:szCs w:val="20"/>
                    </w:rPr>
                    <w:t>pre-service" days</w:t>
                  </w:r>
                </w:p>
              </w:tc>
              <w:tc>
                <w:tcPr>
                  <w:tcW w:w="2946"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rsidR="00392D25" w:rsidRDefault="00392D25" w:rsidP="00816852">
                  <w:pPr>
                    <w:spacing w:before="60" w:after="60"/>
                    <w:rPr>
                      <w:rFonts w:eastAsia="Calibri"/>
                      <w:color w:val="000000"/>
                      <w:sz w:val="18"/>
                      <w:szCs w:val="18"/>
                    </w:rPr>
                  </w:pPr>
                </w:p>
                <w:p w:rsidR="00392D25" w:rsidRDefault="00392D25" w:rsidP="00816852">
                  <w:pPr>
                    <w:spacing w:before="60" w:after="60"/>
                    <w:rPr>
                      <w:rFonts w:eastAsia="Calibri"/>
                      <w:color w:val="000000"/>
                      <w:sz w:val="18"/>
                      <w:szCs w:val="18"/>
                    </w:rPr>
                  </w:pPr>
                </w:p>
                <w:p w:rsidR="00392D25" w:rsidRDefault="00392D25" w:rsidP="00816852">
                  <w:pPr>
                    <w:spacing w:before="60" w:after="60"/>
                    <w:rPr>
                      <w:rFonts w:eastAsia="Calibri"/>
                      <w:color w:val="000000"/>
                      <w:sz w:val="18"/>
                      <w:szCs w:val="18"/>
                    </w:rPr>
                  </w:pPr>
                </w:p>
                <w:p w:rsidR="00392D25" w:rsidRDefault="00392D25" w:rsidP="00816852">
                  <w:pPr>
                    <w:spacing w:before="60" w:after="60"/>
                    <w:rPr>
                      <w:rFonts w:eastAsia="Calibri"/>
                      <w:color w:val="000000"/>
                      <w:sz w:val="18"/>
                      <w:szCs w:val="18"/>
                    </w:rPr>
                  </w:pPr>
                </w:p>
                <w:p w:rsidR="00392D25" w:rsidRDefault="00392D25" w:rsidP="00816852">
                  <w:pPr>
                    <w:spacing w:before="60" w:after="60"/>
                    <w:rPr>
                      <w:rFonts w:eastAsia="Calibri"/>
                      <w:color w:val="000000"/>
                      <w:sz w:val="18"/>
                      <w:szCs w:val="18"/>
                    </w:rPr>
                  </w:pPr>
                </w:p>
                <w:p w:rsidR="00816852" w:rsidRPr="005F3A13" w:rsidRDefault="00816852" w:rsidP="00816852">
                  <w:pPr>
                    <w:spacing w:before="60" w:after="60"/>
                    <w:rPr>
                      <w:rFonts w:eastAsia="Calibri"/>
                      <w:color w:val="000000"/>
                      <w:sz w:val="18"/>
                      <w:szCs w:val="18"/>
                    </w:rPr>
                  </w:pPr>
                  <w:r>
                    <w:rPr>
                      <w:rFonts w:eastAsia="Calibri"/>
                      <w:color w:val="000000"/>
                      <w:sz w:val="18"/>
                      <w:szCs w:val="18"/>
                    </w:rPr>
                    <w:t xml:space="preserve">100% of teachers participated in professional development </w:t>
                  </w:r>
                  <w:r w:rsidR="002107A0">
                    <w:rPr>
                      <w:rFonts w:eastAsia="Calibri"/>
                      <w:color w:val="000000"/>
                      <w:sz w:val="18"/>
                      <w:szCs w:val="18"/>
                    </w:rPr>
                    <w:t xml:space="preserve">related to CCSS implementation </w:t>
                  </w:r>
                  <w:r>
                    <w:rPr>
                      <w:rFonts w:eastAsia="Calibri"/>
                      <w:color w:val="000000"/>
                      <w:sz w:val="18"/>
                      <w:szCs w:val="18"/>
                    </w:rPr>
                    <w:t>during pre-service days</w:t>
                  </w:r>
                </w:p>
              </w:tc>
              <w:tc>
                <w:tcPr>
                  <w:tcW w:w="2999"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92D25" w:rsidRDefault="00392D25" w:rsidP="00816852">
                  <w:pPr>
                    <w:spacing w:before="60" w:after="60"/>
                    <w:rPr>
                      <w:rFonts w:eastAsia="Calibri"/>
                      <w:color w:val="000000"/>
                      <w:sz w:val="18"/>
                      <w:szCs w:val="18"/>
                    </w:rPr>
                  </w:pPr>
                </w:p>
                <w:p w:rsidR="00392D25" w:rsidRDefault="00392D25" w:rsidP="00816852">
                  <w:pPr>
                    <w:spacing w:before="60" w:after="60"/>
                    <w:rPr>
                      <w:rFonts w:eastAsia="Calibri"/>
                      <w:color w:val="000000"/>
                      <w:sz w:val="18"/>
                      <w:szCs w:val="18"/>
                    </w:rPr>
                  </w:pPr>
                </w:p>
                <w:p w:rsidR="00392D25" w:rsidRDefault="00392D25" w:rsidP="00816852">
                  <w:pPr>
                    <w:spacing w:before="60" w:after="60"/>
                    <w:rPr>
                      <w:rFonts w:eastAsia="Calibri"/>
                      <w:color w:val="000000"/>
                      <w:sz w:val="18"/>
                      <w:szCs w:val="18"/>
                    </w:rPr>
                  </w:pPr>
                </w:p>
                <w:p w:rsidR="00392D25" w:rsidRDefault="00392D25" w:rsidP="00816852">
                  <w:pPr>
                    <w:spacing w:before="60" w:after="60"/>
                    <w:rPr>
                      <w:rFonts w:eastAsia="Calibri"/>
                      <w:color w:val="000000"/>
                      <w:sz w:val="18"/>
                      <w:szCs w:val="18"/>
                    </w:rPr>
                  </w:pPr>
                </w:p>
                <w:p w:rsidR="00392D25" w:rsidRDefault="00392D25" w:rsidP="00816852">
                  <w:pPr>
                    <w:spacing w:before="60" w:after="60"/>
                    <w:rPr>
                      <w:rFonts w:eastAsia="Calibri"/>
                      <w:color w:val="000000"/>
                      <w:sz w:val="18"/>
                      <w:szCs w:val="18"/>
                    </w:rPr>
                  </w:pPr>
                </w:p>
                <w:p w:rsidR="001D33FA" w:rsidRPr="005F3A13" w:rsidRDefault="00816852" w:rsidP="00816852">
                  <w:pPr>
                    <w:spacing w:before="60" w:after="60"/>
                    <w:rPr>
                      <w:rFonts w:eastAsia="Calibri"/>
                      <w:color w:val="000000"/>
                      <w:sz w:val="18"/>
                      <w:szCs w:val="18"/>
                    </w:rPr>
                  </w:pPr>
                  <w:r>
                    <w:rPr>
                      <w:rFonts w:eastAsia="Calibri"/>
                      <w:color w:val="000000"/>
                      <w:sz w:val="18"/>
                      <w:szCs w:val="18"/>
                    </w:rPr>
                    <w:t xml:space="preserve">100% of teachers will participate in professional development </w:t>
                  </w:r>
                  <w:r w:rsidR="002107A0">
                    <w:rPr>
                      <w:rFonts w:eastAsia="Calibri"/>
                      <w:color w:val="000000"/>
                      <w:sz w:val="18"/>
                      <w:szCs w:val="18"/>
                    </w:rPr>
                    <w:t xml:space="preserve">related to CCSS implementation </w:t>
                  </w:r>
                  <w:r>
                    <w:rPr>
                      <w:rFonts w:eastAsia="Calibri"/>
                      <w:color w:val="000000"/>
                      <w:sz w:val="18"/>
                      <w:szCs w:val="18"/>
                    </w:rPr>
                    <w:t>during pre-service days</w:t>
                  </w:r>
                </w:p>
              </w:tc>
              <w:tc>
                <w:tcPr>
                  <w:tcW w:w="3003"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92D25" w:rsidRDefault="00392D25" w:rsidP="00816852">
                  <w:pPr>
                    <w:spacing w:before="60" w:after="60"/>
                    <w:rPr>
                      <w:rFonts w:eastAsia="Calibri"/>
                      <w:color w:val="000000"/>
                      <w:sz w:val="18"/>
                      <w:szCs w:val="18"/>
                    </w:rPr>
                  </w:pPr>
                </w:p>
                <w:p w:rsidR="00392D25" w:rsidRDefault="00392D25" w:rsidP="00816852">
                  <w:pPr>
                    <w:spacing w:before="60" w:after="60"/>
                    <w:rPr>
                      <w:rFonts w:eastAsia="Calibri"/>
                      <w:color w:val="000000"/>
                      <w:sz w:val="18"/>
                      <w:szCs w:val="18"/>
                    </w:rPr>
                  </w:pPr>
                </w:p>
                <w:p w:rsidR="00392D25" w:rsidRDefault="00392D25" w:rsidP="00816852">
                  <w:pPr>
                    <w:spacing w:before="60" w:after="60"/>
                    <w:rPr>
                      <w:rFonts w:eastAsia="Calibri"/>
                      <w:color w:val="000000"/>
                      <w:sz w:val="18"/>
                      <w:szCs w:val="18"/>
                    </w:rPr>
                  </w:pPr>
                </w:p>
                <w:p w:rsidR="00392D25" w:rsidRDefault="00392D25" w:rsidP="00816852">
                  <w:pPr>
                    <w:spacing w:before="60" w:after="60"/>
                    <w:rPr>
                      <w:rFonts w:eastAsia="Calibri"/>
                      <w:color w:val="000000"/>
                      <w:sz w:val="18"/>
                      <w:szCs w:val="18"/>
                    </w:rPr>
                  </w:pPr>
                </w:p>
                <w:p w:rsidR="00392D25" w:rsidRDefault="00392D25" w:rsidP="00816852">
                  <w:pPr>
                    <w:spacing w:before="60" w:after="60"/>
                    <w:rPr>
                      <w:rFonts w:eastAsia="Calibri"/>
                      <w:color w:val="000000"/>
                      <w:sz w:val="18"/>
                      <w:szCs w:val="18"/>
                    </w:rPr>
                  </w:pPr>
                </w:p>
                <w:p w:rsidR="00816852" w:rsidRPr="005F3A13" w:rsidRDefault="002107A0" w:rsidP="00816852">
                  <w:pPr>
                    <w:spacing w:before="60" w:after="60"/>
                    <w:rPr>
                      <w:rFonts w:eastAsia="Calibri"/>
                      <w:color w:val="000000"/>
                      <w:sz w:val="18"/>
                      <w:szCs w:val="18"/>
                    </w:rPr>
                  </w:pPr>
                  <w:r>
                    <w:rPr>
                      <w:rFonts w:eastAsia="Calibri"/>
                      <w:color w:val="000000"/>
                      <w:sz w:val="18"/>
                      <w:szCs w:val="18"/>
                    </w:rPr>
                    <w:t>100% of teachers will participate in professional development related to CCSS implementation during pre-service days</w:t>
                  </w:r>
                </w:p>
              </w:tc>
              <w:tc>
                <w:tcPr>
                  <w:tcW w:w="3122"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92D25" w:rsidRDefault="00392D25" w:rsidP="00816852">
                  <w:pPr>
                    <w:spacing w:before="60" w:after="60"/>
                    <w:rPr>
                      <w:rFonts w:eastAsia="Calibri"/>
                      <w:color w:val="000000"/>
                      <w:sz w:val="18"/>
                      <w:szCs w:val="18"/>
                    </w:rPr>
                  </w:pPr>
                </w:p>
                <w:p w:rsidR="00392D25" w:rsidRDefault="00392D25" w:rsidP="00816852">
                  <w:pPr>
                    <w:spacing w:before="60" w:after="60"/>
                    <w:rPr>
                      <w:rFonts w:eastAsia="Calibri"/>
                      <w:color w:val="000000"/>
                      <w:sz w:val="18"/>
                      <w:szCs w:val="18"/>
                    </w:rPr>
                  </w:pPr>
                </w:p>
                <w:p w:rsidR="00392D25" w:rsidRDefault="00392D25" w:rsidP="00816852">
                  <w:pPr>
                    <w:spacing w:before="60" w:after="60"/>
                    <w:rPr>
                      <w:rFonts w:eastAsia="Calibri"/>
                      <w:color w:val="000000"/>
                      <w:sz w:val="18"/>
                      <w:szCs w:val="18"/>
                    </w:rPr>
                  </w:pPr>
                </w:p>
                <w:p w:rsidR="00392D25" w:rsidRDefault="00392D25" w:rsidP="00816852">
                  <w:pPr>
                    <w:spacing w:before="60" w:after="60"/>
                    <w:rPr>
                      <w:rFonts w:eastAsia="Calibri"/>
                      <w:color w:val="000000"/>
                      <w:sz w:val="18"/>
                      <w:szCs w:val="18"/>
                    </w:rPr>
                  </w:pPr>
                </w:p>
                <w:p w:rsidR="00816852" w:rsidRPr="005F3A13" w:rsidRDefault="002107A0" w:rsidP="00816852">
                  <w:pPr>
                    <w:spacing w:before="60" w:after="60"/>
                    <w:rPr>
                      <w:rFonts w:eastAsia="Calibri"/>
                      <w:color w:val="000000"/>
                      <w:sz w:val="18"/>
                      <w:szCs w:val="18"/>
                    </w:rPr>
                  </w:pPr>
                  <w:r>
                    <w:rPr>
                      <w:rFonts w:eastAsia="Calibri"/>
                      <w:color w:val="000000"/>
                      <w:sz w:val="18"/>
                      <w:szCs w:val="18"/>
                    </w:rPr>
                    <w:t>100% of teachers will participate in professional development related to CCSS implementation during pre-service days</w:t>
                  </w:r>
                </w:p>
              </w:tc>
            </w:tr>
            <w:tr w:rsidR="00816852" w:rsidRPr="006F731A" w:rsidTr="00E6444A">
              <w:trPr>
                <w:trHeight w:val="432"/>
                <w:tblCellSpacing w:w="36" w:type="dxa"/>
              </w:trPr>
              <w:tc>
                <w:tcPr>
                  <w:tcW w:w="2283"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816852" w:rsidRDefault="00816852" w:rsidP="00816852">
                  <w:pPr>
                    <w:spacing w:before="60" w:after="60"/>
                    <w:rPr>
                      <w:rFonts w:cs="Arial"/>
                      <w:b/>
                      <w:color w:val="000000"/>
                      <w:sz w:val="20"/>
                      <w:szCs w:val="20"/>
                      <w:u w:val="single"/>
                    </w:rPr>
                  </w:pPr>
                  <w:r w:rsidRPr="001B3C27">
                    <w:rPr>
                      <w:rFonts w:cs="Arial"/>
                      <w:b/>
                      <w:color w:val="000000"/>
                      <w:sz w:val="20"/>
                      <w:szCs w:val="20"/>
                      <w:u w:val="single"/>
                    </w:rPr>
                    <w:t>Metric</w:t>
                  </w:r>
                </w:p>
                <w:p w:rsidR="00816852" w:rsidRPr="001B3C27" w:rsidRDefault="00816852" w:rsidP="00816852">
                  <w:pPr>
                    <w:spacing w:before="60" w:after="60"/>
                    <w:rPr>
                      <w:rFonts w:cs="Arial"/>
                      <w:b/>
                      <w:color w:val="000000"/>
                      <w:sz w:val="20"/>
                      <w:szCs w:val="20"/>
                      <w:u w:val="single"/>
                    </w:rPr>
                  </w:pPr>
                  <w:r>
                    <w:rPr>
                      <w:rFonts w:eastAsia="Arial" w:cs="Arial"/>
                      <w:b/>
                      <w:bCs/>
                      <w:sz w:val="20"/>
                      <w:szCs w:val="20"/>
                    </w:rPr>
                    <w:t>CCSS Implementation (2)</w:t>
                  </w:r>
                  <w:r>
                    <w:rPr>
                      <w:rFonts w:eastAsia="Arial" w:cs="Arial"/>
                      <w:sz w:val="20"/>
                      <w:szCs w:val="20"/>
                    </w:rPr>
                    <w:t>: K-8 Common Core Reading/Language implementation, including assessment outcome</w:t>
                  </w:r>
                </w:p>
                <w:p w:rsidR="00816852" w:rsidRDefault="00816852" w:rsidP="00816852">
                  <w:pPr>
                    <w:spacing w:before="60" w:after="60"/>
                    <w:rPr>
                      <w:rFonts w:cs="Arial"/>
                      <w:b/>
                      <w:color w:val="000000"/>
                      <w:sz w:val="20"/>
                      <w:szCs w:val="20"/>
                      <w:u w:val="single"/>
                    </w:rPr>
                  </w:pPr>
                  <w:r w:rsidRPr="001B3C27">
                    <w:rPr>
                      <w:rFonts w:cs="Arial"/>
                      <w:b/>
                      <w:color w:val="000000"/>
                      <w:sz w:val="20"/>
                      <w:szCs w:val="20"/>
                      <w:u w:val="single"/>
                    </w:rPr>
                    <w:t>Outcome</w:t>
                  </w:r>
                </w:p>
                <w:p w:rsidR="00816852" w:rsidRDefault="00816852" w:rsidP="00816852">
                  <w:pPr>
                    <w:spacing w:before="60" w:after="60"/>
                    <w:rPr>
                      <w:rFonts w:eastAsia="Arial" w:cs="Arial"/>
                      <w:sz w:val="20"/>
                      <w:szCs w:val="20"/>
                    </w:rPr>
                  </w:pPr>
                  <w:r>
                    <w:rPr>
                      <w:rFonts w:eastAsia="Arial" w:cs="Arial"/>
                      <w:sz w:val="20"/>
                      <w:szCs w:val="20"/>
                    </w:rPr>
                    <w:t>Maintain or increase the p</w:t>
                  </w:r>
                  <w:r w:rsidR="00AB3764">
                    <w:rPr>
                      <w:rFonts w:eastAsia="Arial" w:cs="Arial"/>
                      <w:sz w:val="20"/>
                      <w:szCs w:val="20"/>
                    </w:rPr>
                    <w:t>ercent of students in grades 3-8</w:t>
                  </w:r>
                  <w:r>
                    <w:rPr>
                      <w:rFonts w:eastAsia="Arial" w:cs="Arial"/>
                      <w:sz w:val="20"/>
                      <w:szCs w:val="20"/>
                    </w:rPr>
                    <w:t xml:space="preserve"> meeting or exceeding standards on the 2018 CAASPP  </w:t>
                  </w:r>
                  <w:r>
                    <w:rPr>
                      <w:rFonts w:eastAsia="Arial" w:cs="Arial"/>
                      <w:spacing w:val="32"/>
                      <w:sz w:val="20"/>
                      <w:szCs w:val="20"/>
                    </w:rPr>
                    <w:t xml:space="preserve"> </w:t>
                  </w:r>
                  <w:r>
                    <w:rPr>
                      <w:rFonts w:eastAsia="Arial" w:cs="Arial"/>
                      <w:sz w:val="20"/>
                      <w:szCs w:val="20"/>
                    </w:rPr>
                    <w:t xml:space="preserve">Assessments based on the level scored </w:t>
                  </w:r>
                  <w:r>
                    <w:rPr>
                      <w:rFonts w:eastAsia="Arial" w:cs="Arial"/>
                      <w:sz w:val="20"/>
                      <w:szCs w:val="20"/>
                    </w:rPr>
                    <w:lastRenderedPageBreak/>
                    <w:t>on the 2017 CAASPP.</w:t>
                  </w:r>
                </w:p>
                <w:p w:rsidR="00816852" w:rsidRDefault="00816852" w:rsidP="00816852">
                  <w:pPr>
                    <w:pStyle w:val="ListParagraph"/>
                    <w:tabs>
                      <w:tab w:val="left" w:pos="251"/>
                      <w:tab w:val="left" w:pos="2033"/>
                    </w:tabs>
                    <w:spacing w:line="224" w:lineRule="exact"/>
                    <w:ind w:left="30" w:right="-117"/>
                    <w:rPr>
                      <w:rFonts w:ascii="Arial" w:eastAsia="Arial" w:hAnsi="Arial" w:cs="Arial"/>
                      <w:sz w:val="20"/>
                      <w:szCs w:val="20"/>
                    </w:rPr>
                  </w:pPr>
                  <w:r>
                    <w:rPr>
                      <w:rFonts w:ascii="Arial" w:eastAsia="Arial" w:hAnsi="Arial" w:cs="Arial"/>
                      <w:sz w:val="20"/>
                      <w:szCs w:val="20"/>
                    </w:rPr>
                    <w:t>Maintain the percent of grades 3-5 students meeting or exceeding standards on the 2018 CAASPP when compared to the 2017 Reading ELA CAASPP.</w:t>
                  </w:r>
                </w:p>
                <w:p w:rsidR="00816852" w:rsidRPr="005F3A13" w:rsidRDefault="00816852" w:rsidP="00816852">
                  <w:pPr>
                    <w:spacing w:before="60" w:after="60"/>
                    <w:rPr>
                      <w:rFonts w:eastAsia="Calibri"/>
                      <w:color w:val="000000"/>
                      <w:sz w:val="18"/>
                      <w:szCs w:val="18"/>
                    </w:rPr>
                  </w:pPr>
                </w:p>
              </w:tc>
              <w:tc>
                <w:tcPr>
                  <w:tcW w:w="2946"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tbl>
                  <w:tblPr>
                    <w:tblpPr w:leftFromText="180" w:rightFromText="180" w:vertAnchor="page" w:horzAnchor="margin" w:tblpY="179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
                    <w:gridCol w:w="633"/>
                    <w:gridCol w:w="633"/>
                    <w:gridCol w:w="633"/>
                  </w:tblGrid>
                  <w:tr w:rsidR="00816852" w:rsidTr="00E6444A">
                    <w:trPr>
                      <w:trHeight w:val="190"/>
                    </w:trPr>
                    <w:tc>
                      <w:tcPr>
                        <w:tcW w:w="763" w:type="dxa"/>
                        <w:shd w:val="clear" w:color="auto" w:fill="auto"/>
                      </w:tcPr>
                      <w:p w:rsidR="00816852" w:rsidRPr="00B01AD5" w:rsidRDefault="00816852" w:rsidP="00816852">
                        <w:pPr>
                          <w:rPr>
                            <w:sz w:val="18"/>
                            <w:szCs w:val="18"/>
                          </w:rPr>
                        </w:pPr>
                        <w:r w:rsidRPr="00B01AD5">
                          <w:rPr>
                            <w:sz w:val="18"/>
                            <w:szCs w:val="18"/>
                          </w:rPr>
                          <w:lastRenderedPageBreak/>
                          <w:t>% of Students  that met or exceeded the standard on SBAC</w:t>
                        </w:r>
                      </w:p>
                    </w:tc>
                    <w:tc>
                      <w:tcPr>
                        <w:tcW w:w="633" w:type="dxa"/>
                        <w:shd w:val="clear" w:color="auto" w:fill="auto"/>
                      </w:tcPr>
                      <w:p w:rsidR="00816852" w:rsidRPr="00B01AD5" w:rsidRDefault="00816852" w:rsidP="00816852">
                        <w:pPr>
                          <w:rPr>
                            <w:sz w:val="18"/>
                            <w:szCs w:val="18"/>
                          </w:rPr>
                        </w:pPr>
                        <w:r w:rsidRPr="00B01AD5">
                          <w:rPr>
                            <w:sz w:val="18"/>
                            <w:szCs w:val="18"/>
                          </w:rPr>
                          <w:t>2016 Math</w:t>
                        </w:r>
                      </w:p>
                    </w:tc>
                    <w:tc>
                      <w:tcPr>
                        <w:tcW w:w="633" w:type="dxa"/>
                        <w:shd w:val="clear" w:color="auto" w:fill="auto"/>
                      </w:tcPr>
                      <w:p w:rsidR="00816852" w:rsidRPr="00B01AD5" w:rsidRDefault="00816852" w:rsidP="00816852">
                        <w:pPr>
                          <w:rPr>
                            <w:sz w:val="18"/>
                            <w:szCs w:val="18"/>
                          </w:rPr>
                        </w:pPr>
                        <w:r w:rsidRPr="00B01AD5">
                          <w:rPr>
                            <w:sz w:val="18"/>
                            <w:szCs w:val="18"/>
                          </w:rPr>
                          <w:t>2016</w:t>
                        </w:r>
                      </w:p>
                      <w:p w:rsidR="00816852" w:rsidRPr="00B01AD5" w:rsidRDefault="00816852" w:rsidP="00816852">
                        <w:pPr>
                          <w:rPr>
                            <w:sz w:val="18"/>
                            <w:szCs w:val="18"/>
                          </w:rPr>
                        </w:pPr>
                        <w:r w:rsidRPr="00B01AD5">
                          <w:rPr>
                            <w:sz w:val="18"/>
                            <w:szCs w:val="18"/>
                          </w:rPr>
                          <w:t>ELA</w:t>
                        </w:r>
                      </w:p>
                      <w:p w:rsidR="00816852" w:rsidRPr="00B01AD5" w:rsidRDefault="00816852" w:rsidP="00816852">
                        <w:pPr>
                          <w:rPr>
                            <w:sz w:val="18"/>
                            <w:szCs w:val="18"/>
                          </w:rPr>
                        </w:pPr>
                      </w:p>
                    </w:tc>
                    <w:tc>
                      <w:tcPr>
                        <w:tcW w:w="633" w:type="dxa"/>
                        <w:shd w:val="clear" w:color="auto" w:fill="auto"/>
                      </w:tcPr>
                      <w:p w:rsidR="00816852" w:rsidRPr="00B01AD5" w:rsidRDefault="00816852" w:rsidP="00816852">
                        <w:pPr>
                          <w:rPr>
                            <w:sz w:val="18"/>
                            <w:szCs w:val="18"/>
                          </w:rPr>
                        </w:pPr>
                        <w:r w:rsidRPr="00B01AD5">
                          <w:rPr>
                            <w:sz w:val="18"/>
                            <w:szCs w:val="18"/>
                          </w:rPr>
                          <w:t>2016</w:t>
                        </w:r>
                      </w:p>
                      <w:p w:rsidR="00816852" w:rsidRPr="00B01AD5" w:rsidRDefault="00816852" w:rsidP="00816852">
                        <w:pPr>
                          <w:rPr>
                            <w:sz w:val="18"/>
                            <w:szCs w:val="18"/>
                          </w:rPr>
                        </w:pPr>
                        <w:r w:rsidRPr="00B01AD5">
                          <w:rPr>
                            <w:sz w:val="18"/>
                            <w:szCs w:val="18"/>
                          </w:rPr>
                          <w:t>County</w:t>
                        </w:r>
                      </w:p>
                    </w:tc>
                  </w:tr>
                  <w:tr w:rsidR="00816852" w:rsidTr="00E6444A">
                    <w:trPr>
                      <w:trHeight w:val="190"/>
                    </w:trPr>
                    <w:tc>
                      <w:tcPr>
                        <w:tcW w:w="763" w:type="dxa"/>
                        <w:shd w:val="clear" w:color="auto" w:fill="auto"/>
                      </w:tcPr>
                      <w:p w:rsidR="00816852" w:rsidRPr="00B01AD5" w:rsidRDefault="00816852" w:rsidP="00816852">
                        <w:pPr>
                          <w:rPr>
                            <w:sz w:val="18"/>
                            <w:szCs w:val="18"/>
                          </w:rPr>
                        </w:pPr>
                        <w:r w:rsidRPr="00B01AD5">
                          <w:rPr>
                            <w:sz w:val="18"/>
                            <w:szCs w:val="18"/>
                          </w:rPr>
                          <w:t>Grade</w:t>
                        </w:r>
                      </w:p>
                    </w:tc>
                    <w:tc>
                      <w:tcPr>
                        <w:tcW w:w="633" w:type="dxa"/>
                        <w:shd w:val="clear" w:color="auto" w:fill="auto"/>
                      </w:tcPr>
                      <w:p w:rsidR="00816852" w:rsidRPr="00B01AD5" w:rsidRDefault="00816852" w:rsidP="00816852">
                        <w:pPr>
                          <w:rPr>
                            <w:sz w:val="18"/>
                            <w:szCs w:val="18"/>
                          </w:rPr>
                        </w:pPr>
                      </w:p>
                    </w:tc>
                    <w:tc>
                      <w:tcPr>
                        <w:tcW w:w="633" w:type="dxa"/>
                        <w:shd w:val="clear" w:color="auto" w:fill="auto"/>
                      </w:tcPr>
                      <w:p w:rsidR="00816852" w:rsidRPr="00B01AD5" w:rsidRDefault="00816852" w:rsidP="00816852">
                        <w:pPr>
                          <w:rPr>
                            <w:sz w:val="18"/>
                            <w:szCs w:val="18"/>
                          </w:rPr>
                        </w:pPr>
                      </w:p>
                    </w:tc>
                    <w:tc>
                      <w:tcPr>
                        <w:tcW w:w="633" w:type="dxa"/>
                        <w:shd w:val="clear" w:color="auto" w:fill="auto"/>
                      </w:tcPr>
                      <w:p w:rsidR="00816852" w:rsidRPr="00B01AD5" w:rsidRDefault="00816852" w:rsidP="00816852">
                        <w:pPr>
                          <w:rPr>
                            <w:sz w:val="18"/>
                            <w:szCs w:val="18"/>
                          </w:rPr>
                        </w:pPr>
                      </w:p>
                    </w:tc>
                  </w:tr>
                  <w:tr w:rsidR="00816852" w:rsidTr="00E6444A">
                    <w:trPr>
                      <w:trHeight w:val="190"/>
                    </w:trPr>
                    <w:tc>
                      <w:tcPr>
                        <w:tcW w:w="763" w:type="dxa"/>
                        <w:shd w:val="clear" w:color="auto" w:fill="auto"/>
                      </w:tcPr>
                      <w:p w:rsidR="00816852" w:rsidRPr="00B01AD5" w:rsidRDefault="00816852" w:rsidP="00816852">
                        <w:pPr>
                          <w:rPr>
                            <w:sz w:val="18"/>
                            <w:szCs w:val="18"/>
                          </w:rPr>
                        </w:pPr>
                        <w:r w:rsidRPr="00B01AD5">
                          <w:rPr>
                            <w:sz w:val="18"/>
                            <w:szCs w:val="18"/>
                          </w:rPr>
                          <w:t>3</w:t>
                        </w:r>
                      </w:p>
                    </w:tc>
                    <w:tc>
                      <w:tcPr>
                        <w:tcW w:w="633" w:type="dxa"/>
                        <w:shd w:val="clear" w:color="auto" w:fill="auto"/>
                      </w:tcPr>
                      <w:p w:rsidR="00816852" w:rsidRPr="00B01AD5" w:rsidRDefault="00816852" w:rsidP="00816852">
                        <w:pPr>
                          <w:rPr>
                            <w:sz w:val="18"/>
                            <w:szCs w:val="18"/>
                          </w:rPr>
                        </w:pPr>
                        <w:r w:rsidRPr="00B01AD5">
                          <w:rPr>
                            <w:sz w:val="18"/>
                            <w:szCs w:val="18"/>
                          </w:rPr>
                          <w:t>49</w:t>
                        </w:r>
                      </w:p>
                    </w:tc>
                    <w:tc>
                      <w:tcPr>
                        <w:tcW w:w="633" w:type="dxa"/>
                        <w:shd w:val="clear" w:color="auto" w:fill="auto"/>
                      </w:tcPr>
                      <w:p w:rsidR="00816852" w:rsidRPr="00B01AD5" w:rsidRDefault="00816852" w:rsidP="00816852">
                        <w:pPr>
                          <w:rPr>
                            <w:sz w:val="18"/>
                            <w:szCs w:val="18"/>
                          </w:rPr>
                        </w:pPr>
                        <w:r w:rsidRPr="00B01AD5">
                          <w:rPr>
                            <w:sz w:val="18"/>
                            <w:szCs w:val="18"/>
                          </w:rPr>
                          <w:t>37</w:t>
                        </w:r>
                      </w:p>
                    </w:tc>
                    <w:tc>
                      <w:tcPr>
                        <w:tcW w:w="633" w:type="dxa"/>
                        <w:shd w:val="clear" w:color="auto" w:fill="auto"/>
                      </w:tcPr>
                      <w:p w:rsidR="00816852" w:rsidRPr="00B01AD5" w:rsidRDefault="00816852" w:rsidP="00816852">
                        <w:pPr>
                          <w:rPr>
                            <w:sz w:val="18"/>
                            <w:szCs w:val="18"/>
                          </w:rPr>
                        </w:pPr>
                        <w:r w:rsidRPr="00B01AD5">
                          <w:rPr>
                            <w:sz w:val="18"/>
                            <w:szCs w:val="18"/>
                          </w:rPr>
                          <w:t>40</w:t>
                        </w:r>
                      </w:p>
                    </w:tc>
                  </w:tr>
                  <w:tr w:rsidR="00816852" w:rsidTr="00E6444A">
                    <w:trPr>
                      <w:trHeight w:val="183"/>
                    </w:trPr>
                    <w:tc>
                      <w:tcPr>
                        <w:tcW w:w="763" w:type="dxa"/>
                        <w:shd w:val="clear" w:color="auto" w:fill="auto"/>
                      </w:tcPr>
                      <w:p w:rsidR="00816852" w:rsidRPr="00B01AD5" w:rsidRDefault="00816852" w:rsidP="00816852">
                        <w:pPr>
                          <w:rPr>
                            <w:sz w:val="18"/>
                            <w:szCs w:val="18"/>
                          </w:rPr>
                        </w:pPr>
                        <w:r w:rsidRPr="00B01AD5">
                          <w:rPr>
                            <w:sz w:val="18"/>
                            <w:szCs w:val="18"/>
                          </w:rPr>
                          <w:t>4</w:t>
                        </w:r>
                      </w:p>
                    </w:tc>
                    <w:tc>
                      <w:tcPr>
                        <w:tcW w:w="633" w:type="dxa"/>
                        <w:shd w:val="clear" w:color="auto" w:fill="auto"/>
                      </w:tcPr>
                      <w:p w:rsidR="00816852" w:rsidRPr="00B01AD5" w:rsidRDefault="00816852" w:rsidP="00816852">
                        <w:pPr>
                          <w:rPr>
                            <w:sz w:val="18"/>
                            <w:szCs w:val="18"/>
                          </w:rPr>
                        </w:pPr>
                        <w:r w:rsidRPr="00B01AD5">
                          <w:rPr>
                            <w:sz w:val="18"/>
                            <w:szCs w:val="18"/>
                          </w:rPr>
                          <w:t>39</w:t>
                        </w:r>
                      </w:p>
                    </w:tc>
                    <w:tc>
                      <w:tcPr>
                        <w:tcW w:w="633" w:type="dxa"/>
                        <w:shd w:val="clear" w:color="auto" w:fill="auto"/>
                      </w:tcPr>
                      <w:p w:rsidR="00816852" w:rsidRPr="00B01AD5" w:rsidRDefault="00816852" w:rsidP="00816852">
                        <w:pPr>
                          <w:rPr>
                            <w:sz w:val="18"/>
                            <w:szCs w:val="18"/>
                          </w:rPr>
                        </w:pPr>
                        <w:r w:rsidRPr="00B01AD5">
                          <w:rPr>
                            <w:sz w:val="18"/>
                            <w:szCs w:val="18"/>
                          </w:rPr>
                          <w:t>32</w:t>
                        </w:r>
                      </w:p>
                    </w:tc>
                    <w:tc>
                      <w:tcPr>
                        <w:tcW w:w="633" w:type="dxa"/>
                        <w:shd w:val="clear" w:color="auto" w:fill="auto"/>
                      </w:tcPr>
                      <w:p w:rsidR="00816852" w:rsidRPr="00B01AD5" w:rsidRDefault="00816852" w:rsidP="00816852">
                        <w:pPr>
                          <w:rPr>
                            <w:sz w:val="18"/>
                            <w:szCs w:val="18"/>
                          </w:rPr>
                        </w:pPr>
                        <w:r w:rsidRPr="00B01AD5">
                          <w:rPr>
                            <w:sz w:val="18"/>
                            <w:szCs w:val="18"/>
                          </w:rPr>
                          <w:t>37</w:t>
                        </w:r>
                      </w:p>
                    </w:tc>
                  </w:tr>
                  <w:tr w:rsidR="00816852" w:rsidTr="00E6444A">
                    <w:trPr>
                      <w:trHeight w:val="190"/>
                    </w:trPr>
                    <w:tc>
                      <w:tcPr>
                        <w:tcW w:w="763" w:type="dxa"/>
                        <w:shd w:val="clear" w:color="auto" w:fill="auto"/>
                      </w:tcPr>
                      <w:p w:rsidR="00816852" w:rsidRPr="00B01AD5" w:rsidRDefault="00816852" w:rsidP="00816852">
                        <w:pPr>
                          <w:rPr>
                            <w:sz w:val="18"/>
                            <w:szCs w:val="18"/>
                          </w:rPr>
                        </w:pPr>
                        <w:r w:rsidRPr="00B01AD5">
                          <w:rPr>
                            <w:sz w:val="18"/>
                            <w:szCs w:val="18"/>
                          </w:rPr>
                          <w:t>5</w:t>
                        </w:r>
                      </w:p>
                    </w:tc>
                    <w:tc>
                      <w:tcPr>
                        <w:tcW w:w="633" w:type="dxa"/>
                        <w:shd w:val="clear" w:color="auto" w:fill="auto"/>
                      </w:tcPr>
                      <w:p w:rsidR="00816852" w:rsidRPr="00B01AD5" w:rsidRDefault="00816852" w:rsidP="00816852">
                        <w:pPr>
                          <w:rPr>
                            <w:sz w:val="18"/>
                            <w:szCs w:val="18"/>
                          </w:rPr>
                        </w:pPr>
                        <w:r w:rsidRPr="00B01AD5">
                          <w:rPr>
                            <w:sz w:val="18"/>
                            <w:szCs w:val="18"/>
                          </w:rPr>
                          <w:t>33</w:t>
                        </w:r>
                      </w:p>
                    </w:tc>
                    <w:tc>
                      <w:tcPr>
                        <w:tcW w:w="633" w:type="dxa"/>
                        <w:shd w:val="clear" w:color="auto" w:fill="auto"/>
                      </w:tcPr>
                      <w:p w:rsidR="00816852" w:rsidRPr="00B01AD5" w:rsidRDefault="00816852" w:rsidP="00816852">
                        <w:pPr>
                          <w:rPr>
                            <w:sz w:val="18"/>
                            <w:szCs w:val="18"/>
                          </w:rPr>
                        </w:pPr>
                        <w:r w:rsidRPr="00B01AD5">
                          <w:rPr>
                            <w:sz w:val="18"/>
                            <w:szCs w:val="18"/>
                          </w:rPr>
                          <w:t>37</w:t>
                        </w:r>
                      </w:p>
                    </w:tc>
                    <w:tc>
                      <w:tcPr>
                        <w:tcW w:w="633" w:type="dxa"/>
                        <w:shd w:val="clear" w:color="auto" w:fill="auto"/>
                      </w:tcPr>
                      <w:p w:rsidR="00816852" w:rsidRPr="00B01AD5" w:rsidRDefault="00816852" w:rsidP="00816852">
                        <w:pPr>
                          <w:rPr>
                            <w:sz w:val="18"/>
                            <w:szCs w:val="18"/>
                          </w:rPr>
                        </w:pPr>
                        <w:r w:rsidRPr="00B01AD5">
                          <w:rPr>
                            <w:sz w:val="18"/>
                            <w:szCs w:val="18"/>
                          </w:rPr>
                          <w:t>41</w:t>
                        </w:r>
                      </w:p>
                    </w:tc>
                  </w:tr>
                  <w:tr w:rsidR="00816852" w:rsidTr="00E6444A">
                    <w:trPr>
                      <w:trHeight w:val="190"/>
                    </w:trPr>
                    <w:tc>
                      <w:tcPr>
                        <w:tcW w:w="763" w:type="dxa"/>
                        <w:shd w:val="clear" w:color="auto" w:fill="auto"/>
                      </w:tcPr>
                      <w:p w:rsidR="00816852" w:rsidRPr="00B01AD5" w:rsidRDefault="00816852" w:rsidP="00816852">
                        <w:pPr>
                          <w:rPr>
                            <w:sz w:val="18"/>
                            <w:szCs w:val="18"/>
                          </w:rPr>
                        </w:pPr>
                        <w:r w:rsidRPr="00B01AD5">
                          <w:rPr>
                            <w:sz w:val="18"/>
                            <w:szCs w:val="18"/>
                          </w:rPr>
                          <w:lastRenderedPageBreak/>
                          <w:t>6</w:t>
                        </w:r>
                      </w:p>
                    </w:tc>
                    <w:tc>
                      <w:tcPr>
                        <w:tcW w:w="633" w:type="dxa"/>
                        <w:shd w:val="clear" w:color="auto" w:fill="auto"/>
                      </w:tcPr>
                      <w:p w:rsidR="00816852" w:rsidRPr="00B01AD5" w:rsidRDefault="00816852" w:rsidP="00816852">
                        <w:pPr>
                          <w:rPr>
                            <w:sz w:val="18"/>
                            <w:szCs w:val="18"/>
                          </w:rPr>
                        </w:pPr>
                        <w:r w:rsidRPr="00B01AD5">
                          <w:rPr>
                            <w:sz w:val="18"/>
                            <w:szCs w:val="18"/>
                          </w:rPr>
                          <w:t>41</w:t>
                        </w:r>
                      </w:p>
                    </w:tc>
                    <w:tc>
                      <w:tcPr>
                        <w:tcW w:w="633" w:type="dxa"/>
                        <w:shd w:val="clear" w:color="auto" w:fill="auto"/>
                      </w:tcPr>
                      <w:p w:rsidR="00816852" w:rsidRPr="00B01AD5" w:rsidRDefault="00816852" w:rsidP="00816852">
                        <w:pPr>
                          <w:rPr>
                            <w:sz w:val="18"/>
                            <w:szCs w:val="18"/>
                          </w:rPr>
                        </w:pPr>
                        <w:r w:rsidRPr="00B01AD5">
                          <w:rPr>
                            <w:sz w:val="18"/>
                            <w:szCs w:val="18"/>
                          </w:rPr>
                          <w:t>55</w:t>
                        </w:r>
                      </w:p>
                    </w:tc>
                    <w:tc>
                      <w:tcPr>
                        <w:tcW w:w="633" w:type="dxa"/>
                        <w:shd w:val="clear" w:color="auto" w:fill="auto"/>
                      </w:tcPr>
                      <w:p w:rsidR="00816852" w:rsidRPr="00B01AD5" w:rsidRDefault="00816852" w:rsidP="00816852">
                        <w:pPr>
                          <w:rPr>
                            <w:sz w:val="18"/>
                            <w:szCs w:val="18"/>
                          </w:rPr>
                        </w:pPr>
                        <w:r w:rsidRPr="00B01AD5">
                          <w:rPr>
                            <w:sz w:val="18"/>
                            <w:szCs w:val="18"/>
                          </w:rPr>
                          <w:t>39</w:t>
                        </w:r>
                      </w:p>
                    </w:tc>
                  </w:tr>
                  <w:tr w:rsidR="00816852" w:rsidTr="00E6444A">
                    <w:trPr>
                      <w:trHeight w:val="190"/>
                    </w:trPr>
                    <w:tc>
                      <w:tcPr>
                        <w:tcW w:w="763" w:type="dxa"/>
                        <w:shd w:val="clear" w:color="auto" w:fill="auto"/>
                      </w:tcPr>
                      <w:p w:rsidR="00816852" w:rsidRPr="00B01AD5" w:rsidRDefault="00816852" w:rsidP="00816852">
                        <w:pPr>
                          <w:rPr>
                            <w:sz w:val="18"/>
                            <w:szCs w:val="18"/>
                          </w:rPr>
                        </w:pPr>
                        <w:r w:rsidRPr="00B01AD5">
                          <w:rPr>
                            <w:sz w:val="18"/>
                            <w:szCs w:val="18"/>
                          </w:rPr>
                          <w:t>7</w:t>
                        </w:r>
                      </w:p>
                    </w:tc>
                    <w:tc>
                      <w:tcPr>
                        <w:tcW w:w="633" w:type="dxa"/>
                        <w:shd w:val="clear" w:color="auto" w:fill="auto"/>
                      </w:tcPr>
                      <w:p w:rsidR="00816852" w:rsidRPr="00B01AD5" w:rsidRDefault="00816852" w:rsidP="00816852">
                        <w:pPr>
                          <w:rPr>
                            <w:sz w:val="18"/>
                            <w:szCs w:val="18"/>
                          </w:rPr>
                        </w:pPr>
                        <w:r w:rsidRPr="00B01AD5">
                          <w:rPr>
                            <w:sz w:val="18"/>
                            <w:szCs w:val="18"/>
                          </w:rPr>
                          <w:t>39</w:t>
                        </w:r>
                      </w:p>
                    </w:tc>
                    <w:tc>
                      <w:tcPr>
                        <w:tcW w:w="633" w:type="dxa"/>
                        <w:shd w:val="clear" w:color="auto" w:fill="auto"/>
                      </w:tcPr>
                      <w:p w:rsidR="00816852" w:rsidRPr="00B01AD5" w:rsidRDefault="00816852" w:rsidP="00816852">
                        <w:pPr>
                          <w:rPr>
                            <w:sz w:val="18"/>
                            <w:szCs w:val="18"/>
                          </w:rPr>
                        </w:pPr>
                        <w:r w:rsidRPr="00B01AD5">
                          <w:rPr>
                            <w:sz w:val="18"/>
                            <w:szCs w:val="18"/>
                          </w:rPr>
                          <w:t>52</w:t>
                        </w:r>
                      </w:p>
                    </w:tc>
                    <w:tc>
                      <w:tcPr>
                        <w:tcW w:w="633" w:type="dxa"/>
                        <w:shd w:val="clear" w:color="auto" w:fill="auto"/>
                      </w:tcPr>
                      <w:p w:rsidR="00816852" w:rsidRPr="00B01AD5" w:rsidRDefault="00816852" w:rsidP="00816852">
                        <w:pPr>
                          <w:rPr>
                            <w:sz w:val="18"/>
                            <w:szCs w:val="18"/>
                          </w:rPr>
                        </w:pPr>
                        <w:r w:rsidRPr="00B01AD5">
                          <w:rPr>
                            <w:sz w:val="18"/>
                            <w:szCs w:val="18"/>
                          </w:rPr>
                          <w:t>46</w:t>
                        </w:r>
                      </w:p>
                    </w:tc>
                  </w:tr>
                  <w:tr w:rsidR="00816852" w:rsidTr="00E6444A">
                    <w:trPr>
                      <w:trHeight w:val="190"/>
                    </w:trPr>
                    <w:tc>
                      <w:tcPr>
                        <w:tcW w:w="763" w:type="dxa"/>
                        <w:shd w:val="clear" w:color="auto" w:fill="auto"/>
                      </w:tcPr>
                      <w:p w:rsidR="00816852" w:rsidRPr="00B01AD5" w:rsidRDefault="00816852" w:rsidP="00816852">
                        <w:pPr>
                          <w:rPr>
                            <w:sz w:val="18"/>
                            <w:szCs w:val="18"/>
                          </w:rPr>
                        </w:pPr>
                        <w:r w:rsidRPr="00B01AD5">
                          <w:rPr>
                            <w:sz w:val="18"/>
                            <w:szCs w:val="18"/>
                          </w:rPr>
                          <w:t>8</w:t>
                        </w:r>
                      </w:p>
                    </w:tc>
                    <w:tc>
                      <w:tcPr>
                        <w:tcW w:w="633" w:type="dxa"/>
                        <w:shd w:val="clear" w:color="auto" w:fill="auto"/>
                      </w:tcPr>
                      <w:p w:rsidR="00816852" w:rsidRPr="00B01AD5" w:rsidRDefault="00816852" w:rsidP="00816852">
                        <w:pPr>
                          <w:rPr>
                            <w:sz w:val="18"/>
                            <w:szCs w:val="18"/>
                          </w:rPr>
                        </w:pPr>
                        <w:r w:rsidRPr="00B01AD5">
                          <w:rPr>
                            <w:sz w:val="18"/>
                            <w:szCs w:val="18"/>
                          </w:rPr>
                          <w:t>33</w:t>
                        </w:r>
                      </w:p>
                    </w:tc>
                    <w:tc>
                      <w:tcPr>
                        <w:tcW w:w="633" w:type="dxa"/>
                        <w:shd w:val="clear" w:color="auto" w:fill="auto"/>
                      </w:tcPr>
                      <w:p w:rsidR="00816852" w:rsidRPr="00B01AD5" w:rsidRDefault="00816852" w:rsidP="00816852">
                        <w:pPr>
                          <w:rPr>
                            <w:sz w:val="18"/>
                            <w:szCs w:val="18"/>
                          </w:rPr>
                        </w:pPr>
                        <w:r w:rsidRPr="00B01AD5">
                          <w:rPr>
                            <w:sz w:val="18"/>
                            <w:szCs w:val="18"/>
                          </w:rPr>
                          <w:t>51</w:t>
                        </w:r>
                      </w:p>
                    </w:tc>
                    <w:tc>
                      <w:tcPr>
                        <w:tcW w:w="633" w:type="dxa"/>
                        <w:shd w:val="clear" w:color="auto" w:fill="auto"/>
                      </w:tcPr>
                      <w:p w:rsidR="00816852" w:rsidRPr="00B01AD5" w:rsidRDefault="00816852" w:rsidP="00816852">
                        <w:pPr>
                          <w:rPr>
                            <w:sz w:val="18"/>
                            <w:szCs w:val="18"/>
                          </w:rPr>
                        </w:pPr>
                        <w:r w:rsidRPr="00B01AD5">
                          <w:rPr>
                            <w:sz w:val="18"/>
                            <w:szCs w:val="18"/>
                          </w:rPr>
                          <w:t>44</w:t>
                        </w:r>
                      </w:p>
                    </w:tc>
                  </w:tr>
                </w:tbl>
                <w:p w:rsidR="00816852" w:rsidRDefault="00816852" w:rsidP="00816852">
                  <w:pPr>
                    <w:spacing w:before="60" w:after="60"/>
                    <w:rPr>
                      <w:rFonts w:eastAsia="Calibri"/>
                      <w:color w:val="000000"/>
                      <w:sz w:val="18"/>
                      <w:szCs w:val="18"/>
                    </w:rPr>
                  </w:pPr>
                </w:p>
                <w:p w:rsidR="00816852" w:rsidRPr="005F3A13" w:rsidRDefault="001D33FA" w:rsidP="00816852">
                  <w:pPr>
                    <w:spacing w:before="60" w:after="60"/>
                    <w:rPr>
                      <w:rFonts w:eastAsia="Calibri"/>
                      <w:color w:val="000000"/>
                      <w:sz w:val="18"/>
                      <w:szCs w:val="18"/>
                    </w:rPr>
                  </w:pPr>
                  <w:r>
                    <w:rPr>
                      <w:rFonts w:eastAsia="Calibri"/>
                      <w:color w:val="000000"/>
                      <w:sz w:val="18"/>
                      <w:szCs w:val="18"/>
                    </w:rPr>
                    <w:t>The charts to the right will be completed after the 2017 CAASPP results are released.</w:t>
                  </w:r>
                </w:p>
              </w:tc>
              <w:tc>
                <w:tcPr>
                  <w:tcW w:w="2999" w:type="dxa"/>
                  <w:tcBorders>
                    <w:top w:val="single" w:sz="4" w:space="0" w:color="D8A9E1"/>
                    <w:left w:val="single" w:sz="4" w:space="0" w:color="D8A9E1"/>
                    <w:bottom w:val="single" w:sz="4" w:space="0" w:color="D8A9E1"/>
                    <w:right w:val="single" w:sz="4" w:space="0" w:color="D8A9E1"/>
                  </w:tcBorders>
                  <w:shd w:val="clear" w:color="auto" w:fill="F1E4F0"/>
                  <w:vAlign w:val="center"/>
                </w:tcPr>
                <w:tbl>
                  <w:tblPr>
                    <w:tblpPr w:leftFromText="180" w:rightFromText="180" w:vertAnchor="page" w:horzAnchor="margin" w:tblpY="179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
                    <w:gridCol w:w="633"/>
                    <w:gridCol w:w="633"/>
                    <w:gridCol w:w="633"/>
                  </w:tblGrid>
                  <w:tr w:rsidR="00816852" w:rsidTr="00E6444A">
                    <w:trPr>
                      <w:trHeight w:val="190"/>
                    </w:trPr>
                    <w:tc>
                      <w:tcPr>
                        <w:tcW w:w="763" w:type="dxa"/>
                        <w:shd w:val="clear" w:color="auto" w:fill="auto"/>
                      </w:tcPr>
                      <w:p w:rsidR="00816852" w:rsidRPr="00B01AD5" w:rsidRDefault="00816852" w:rsidP="00816852">
                        <w:pPr>
                          <w:rPr>
                            <w:sz w:val="18"/>
                            <w:szCs w:val="18"/>
                          </w:rPr>
                        </w:pPr>
                        <w:r w:rsidRPr="00B01AD5">
                          <w:rPr>
                            <w:sz w:val="18"/>
                            <w:szCs w:val="18"/>
                          </w:rPr>
                          <w:lastRenderedPageBreak/>
                          <w:t>% of Students  that met or exceeded the standard on SBAC</w:t>
                        </w:r>
                      </w:p>
                    </w:tc>
                    <w:tc>
                      <w:tcPr>
                        <w:tcW w:w="633" w:type="dxa"/>
                        <w:shd w:val="clear" w:color="auto" w:fill="auto"/>
                      </w:tcPr>
                      <w:p w:rsidR="00816852" w:rsidRPr="00B01AD5" w:rsidRDefault="00816852" w:rsidP="00816852">
                        <w:pPr>
                          <w:rPr>
                            <w:sz w:val="18"/>
                            <w:szCs w:val="18"/>
                          </w:rPr>
                        </w:pPr>
                        <w:r w:rsidRPr="00B01AD5">
                          <w:rPr>
                            <w:sz w:val="18"/>
                            <w:szCs w:val="18"/>
                          </w:rPr>
                          <w:t>2018 Math</w:t>
                        </w:r>
                      </w:p>
                    </w:tc>
                    <w:tc>
                      <w:tcPr>
                        <w:tcW w:w="633" w:type="dxa"/>
                        <w:shd w:val="clear" w:color="auto" w:fill="auto"/>
                      </w:tcPr>
                      <w:p w:rsidR="00816852" w:rsidRPr="00B01AD5" w:rsidRDefault="00816852" w:rsidP="00816852">
                        <w:pPr>
                          <w:rPr>
                            <w:sz w:val="18"/>
                            <w:szCs w:val="18"/>
                          </w:rPr>
                        </w:pPr>
                        <w:r w:rsidRPr="00B01AD5">
                          <w:rPr>
                            <w:sz w:val="18"/>
                            <w:szCs w:val="18"/>
                          </w:rPr>
                          <w:t>2018</w:t>
                        </w:r>
                      </w:p>
                      <w:p w:rsidR="00816852" w:rsidRPr="00B01AD5" w:rsidRDefault="00816852" w:rsidP="00816852">
                        <w:pPr>
                          <w:rPr>
                            <w:sz w:val="18"/>
                            <w:szCs w:val="18"/>
                          </w:rPr>
                        </w:pPr>
                        <w:r w:rsidRPr="00B01AD5">
                          <w:rPr>
                            <w:sz w:val="18"/>
                            <w:szCs w:val="18"/>
                          </w:rPr>
                          <w:t>ELA</w:t>
                        </w:r>
                      </w:p>
                      <w:p w:rsidR="00816852" w:rsidRPr="00B01AD5" w:rsidRDefault="00816852" w:rsidP="00816852">
                        <w:pPr>
                          <w:rPr>
                            <w:sz w:val="18"/>
                            <w:szCs w:val="18"/>
                          </w:rPr>
                        </w:pPr>
                      </w:p>
                    </w:tc>
                    <w:tc>
                      <w:tcPr>
                        <w:tcW w:w="633" w:type="dxa"/>
                        <w:shd w:val="clear" w:color="auto" w:fill="auto"/>
                      </w:tcPr>
                      <w:p w:rsidR="00816852" w:rsidRPr="00B01AD5" w:rsidRDefault="00816852" w:rsidP="00816852">
                        <w:pPr>
                          <w:rPr>
                            <w:sz w:val="18"/>
                            <w:szCs w:val="18"/>
                          </w:rPr>
                        </w:pPr>
                        <w:r w:rsidRPr="00B01AD5">
                          <w:rPr>
                            <w:sz w:val="18"/>
                            <w:szCs w:val="18"/>
                          </w:rPr>
                          <w:t>2018</w:t>
                        </w:r>
                      </w:p>
                      <w:p w:rsidR="00816852" w:rsidRPr="00B01AD5" w:rsidRDefault="00816852" w:rsidP="00816852">
                        <w:pPr>
                          <w:rPr>
                            <w:sz w:val="18"/>
                            <w:szCs w:val="18"/>
                          </w:rPr>
                        </w:pPr>
                        <w:r w:rsidRPr="00B01AD5">
                          <w:rPr>
                            <w:sz w:val="18"/>
                            <w:szCs w:val="18"/>
                          </w:rPr>
                          <w:t>County</w:t>
                        </w:r>
                      </w:p>
                    </w:tc>
                  </w:tr>
                  <w:tr w:rsidR="00816852" w:rsidTr="00E6444A">
                    <w:trPr>
                      <w:trHeight w:val="190"/>
                    </w:trPr>
                    <w:tc>
                      <w:tcPr>
                        <w:tcW w:w="763" w:type="dxa"/>
                        <w:shd w:val="clear" w:color="auto" w:fill="auto"/>
                      </w:tcPr>
                      <w:p w:rsidR="00816852" w:rsidRPr="00B01AD5" w:rsidRDefault="00816852" w:rsidP="00816852">
                        <w:pPr>
                          <w:rPr>
                            <w:sz w:val="18"/>
                            <w:szCs w:val="18"/>
                          </w:rPr>
                        </w:pPr>
                        <w:r w:rsidRPr="00B01AD5">
                          <w:rPr>
                            <w:sz w:val="18"/>
                            <w:szCs w:val="18"/>
                          </w:rPr>
                          <w:t>Grade</w:t>
                        </w:r>
                      </w:p>
                    </w:tc>
                    <w:tc>
                      <w:tcPr>
                        <w:tcW w:w="633" w:type="dxa"/>
                        <w:shd w:val="clear" w:color="auto" w:fill="auto"/>
                      </w:tcPr>
                      <w:p w:rsidR="00816852" w:rsidRPr="00B01AD5" w:rsidRDefault="00816852" w:rsidP="00816852">
                        <w:pPr>
                          <w:rPr>
                            <w:sz w:val="18"/>
                            <w:szCs w:val="18"/>
                          </w:rPr>
                        </w:pPr>
                      </w:p>
                    </w:tc>
                    <w:tc>
                      <w:tcPr>
                        <w:tcW w:w="633" w:type="dxa"/>
                        <w:shd w:val="clear" w:color="auto" w:fill="auto"/>
                      </w:tcPr>
                      <w:p w:rsidR="00816852" w:rsidRPr="00B01AD5" w:rsidRDefault="00816852" w:rsidP="00816852">
                        <w:pPr>
                          <w:rPr>
                            <w:sz w:val="18"/>
                            <w:szCs w:val="18"/>
                          </w:rPr>
                        </w:pPr>
                      </w:p>
                    </w:tc>
                    <w:tc>
                      <w:tcPr>
                        <w:tcW w:w="633" w:type="dxa"/>
                        <w:shd w:val="clear" w:color="auto" w:fill="auto"/>
                      </w:tcPr>
                      <w:p w:rsidR="00816852" w:rsidRPr="00B01AD5" w:rsidRDefault="00816852" w:rsidP="00816852">
                        <w:pPr>
                          <w:rPr>
                            <w:sz w:val="18"/>
                            <w:szCs w:val="18"/>
                          </w:rPr>
                        </w:pPr>
                      </w:p>
                    </w:tc>
                  </w:tr>
                  <w:tr w:rsidR="00816852" w:rsidTr="00E6444A">
                    <w:trPr>
                      <w:trHeight w:val="190"/>
                    </w:trPr>
                    <w:tc>
                      <w:tcPr>
                        <w:tcW w:w="763" w:type="dxa"/>
                        <w:shd w:val="clear" w:color="auto" w:fill="auto"/>
                      </w:tcPr>
                      <w:p w:rsidR="00816852" w:rsidRPr="00B01AD5" w:rsidRDefault="00816852" w:rsidP="00816852">
                        <w:pPr>
                          <w:rPr>
                            <w:sz w:val="18"/>
                            <w:szCs w:val="18"/>
                          </w:rPr>
                        </w:pPr>
                        <w:r w:rsidRPr="00B01AD5">
                          <w:rPr>
                            <w:sz w:val="18"/>
                            <w:szCs w:val="18"/>
                          </w:rPr>
                          <w:t>3</w:t>
                        </w:r>
                      </w:p>
                    </w:tc>
                    <w:tc>
                      <w:tcPr>
                        <w:tcW w:w="633" w:type="dxa"/>
                        <w:shd w:val="clear" w:color="auto" w:fill="auto"/>
                      </w:tcPr>
                      <w:p w:rsidR="00816852" w:rsidRPr="00B01AD5" w:rsidRDefault="00816852" w:rsidP="00816852">
                        <w:pPr>
                          <w:rPr>
                            <w:sz w:val="18"/>
                            <w:szCs w:val="18"/>
                          </w:rPr>
                        </w:pPr>
                      </w:p>
                    </w:tc>
                    <w:tc>
                      <w:tcPr>
                        <w:tcW w:w="633" w:type="dxa"/>
                        <w:shd w:val="clear" w:color="auto" w:fill="auto"/>
                      </w:tcPr>
                      <w:p w:rsidR="00816852" w:rsidRPr="00B01AD5" w:rsidRDefault="00816852" w:rsidP="00816852">
                        <w:pPr>
                          <w:rPr>
                            <w:sz w:val="18"/>
                            <w:szCs w:val="18"/>
                          </w:rPr>
                        </w:pPr>
                      </w:p>
                    </w:tc>
                    <w:tc>
                      <w:tcPr>
                        <w:tcW w:w="633" w:type="dxa"/>
                        <w:shd w:val="clear" w:color="auto" w:fill="auto"/>
                      </w:tcPr>
                      <w:p w:rsidR="00816852" w:rsidRPr="00B01AD5" w:rsidRDefault="00816852" w:rsidP="00816852">
                        <w:pPr>
                          <w:rPr>
                            <w:sz w:val="18"/>
                            <w:szCs w:val="18"/>
                          </w:rPr>
                        </w:pPr>
                      </w:p>
                    </w:tc>
                  </w:tr>
                  <w:tr w:rsidR="00816852" w:rsidTr="00E6444A">
                    <w:trPr>
                      <w:trHeight w:val="183"/>
                    </w:trPr>
                    <w:tc>
                      <w:tcPr>
                        <w:tcW w:w="763" w:type="dxa"/>
                        <w:shd w:val="clear" w:color="auto" w:fill="auto"/>
                      </w:tcPr>
                      <w:p w:rsidR="00816852" w:rsidRPr="00B01AD5" w:rsidRDefault="00816852" w:rsidP="00816852">
                        <w:pPr>
                          <w:rPr>
                            <w:sz w:val="18"/>
                            <w:szCs w:val="18"/>
                          </w:rPr>
                        </w:pPr>
                        <w:r w:rsidRPr="00B01AD5">
                          <w:rPr>
                            <w:sz w:val="18"/>
                            <w:szCs w:val="18"/>
                          </w:rPr>
                          <w:t>4</w:t>
                        </w:r>
                      </w:p>
                    </w:tc>
                    <w:tc>
                      <w:tcPr>
                        <w:tcW w:w="633" w:type="dxa"/>
                        <w:shd w:val="clear" w:color="auto" w:fill="auto"/>
                      </w:tcPr>
                      <w:p w:rsidR="00816852" w:rsidRPr="00B01AD5" w:rsidRDefault="00816852" w:rsidP="00816852">
                        <w:pPr>
                          <w:rPr>
                            <w:sz w:val="18"/>
                            <w:szCs w:val="18"/>
                          </w:rPr>
                        </w:pPr>
                      </w:p>
                    </w:tc>
                    <w:tc>
                      <w:tcPr>
                        <w:tcW w:w="633" w:type="dxa"/>
                        <w:shd w:val="clear" w:color="auto" w:fill="auto"/>
                      </w:tcPr>
                      <w:p w:rsidR="00816852" w:rsidRPr="00B01AD5" w:rsidRDefault="00816852" w:rsidP="00816852">
                        <w:pPr>
                          <w:rPr>
                            <w:sz w:val="18"/>
                            <w:szCs w:val="18"/>
                          </w:rPr>
                        </w:pPr>
                      </w:p>
                    </w:tc>
                    <w:tc>
                      <w:tcPr>
                        <w:tcW w:w="633" w:type="dxa"/>
                        <w:shd w:val="clear" w:color="auto" w:fill="auto"/>
                      </w:tcPr>
                      <w:p w:rsidR="00816852" w:rsidRPr="00B01AD5" w:rsidRDefault="00816852" w:rsidP="00816852">
                        <w:pPr>
                          <w:rPr>
                            <w:sz w:val="18"/>
                            <w:szCs w:val="18"/>
                          </w:rPr>
                        </w:pPr>
                      </w:p>
                    </w:tc>
                  </w:tr>
                  <w:tr w:rsidR="00816852" w:rsidTr="00E6444A">
                    <w:trPr>
                      <w:trHeight w:val="190"/>
                    </w:trPr>
                    <w:tc>
                      <w:tcPr>
                        <w:tcW w:w="763" w:type="dxa"/>
                        <w:shd w:val="clear" w:color="auto" w:fill="auto"/>
                      </w:tcPr>
                      <w:p w:rsidR="00816852" w:rsidRPr="00B01AD5" w:rsidRDefault="00816852" w:rsidP="00816852">
                        <w:pPr>
                          <w:rPr>
                            <w:sz w:val="18"/>
                            <w:szCs w:val="18"/>
                          </w:rPr>
                        </w:pPr>
                        <w:r w:rsidRPr="00B01AD5">
                          <w:rPr>
                            <w:sz w:val="18"/>
                            <w:szCs w:val="18"/>
                          </w:rPr>
                          <w:t>5</w:t>
                        </w:r>
                      </w:p>
                    </w:tc>
                    <w:tc>
                      <w:tcPr>
                        <w:tcW w:w="633" w:type="dxa"/>
                        <w:shd w:val="clear" w:color="auto" w:fill="auto"/>
                      </w:tcPr>
                      <w:p w:rsidR="00816852" w:rsidRPr="00B01AD5" w:rsidRDefault="00816852" w:rsidP="00816852">
                        <w:pPr>
                          <w:rPr>
                            <w:sz w:val="18"/>
                            <w:szCs w:val="18"/>
                          </w:rPr>
                        </w:pPr>
                      </w:p>
                    </w:tc>
                    <w:tc>
                      <w:tcPr>
                        <w:tcW w:w="633" w:type="dxa"/>
                        <w:shd w:val="clear" w:color="auto" w:fill="auto"/>
                      </w:tcPr>
                      <w:p w:rsidR="00816852" w:rsidRPr="00B01AD5" w:rsidRDefault="00816852" w:rsidP="00816852">
                        <w:pPr>
                          <w:rPr>
                            <w:sz w:val="18"/>
                            <w:szCs w:val="18"/>
                          </w:rPr>
                        </w:pPr>
                      </w:p>
                    </w:tc>
                    <w:tc>
                      <w:tcPr>
                        <w:tcW w:w="633" w:type="dxa"/>
                        <w:shd w:val="clear" w:color="auto" w:fill="auto"/>
                      </w:tcPr>
                      <w:p w:rsidR="00816852" w:rsidRPr="00B01AD5" w:rsidRDefault="00816852" w:rsidP="00816852">
                        <w:pPr>
                          <w:rPr>
                            <w:sz w:val="18"/>
                            <w:szCs w:val="18"/>
                          </w:rPr>
                        </w:pPr>
                      </w:p>
                    </w:tc>
                  </w:tr>
                  <w:tr w:rsidR="00816852" w:rsidTr="00E6444A">
                    <w:trPr>
                      <w:trHeight w:val="190"/>
                    </w:trPr>
                    <w:tc>
                      <w:tcPr>
                        <w:tcW w:w="763" w:type="dxa"/>
                        <w:shd w:val="clear" w:color="auto" w:fill="auto"/>
                      </w:tcPr>
                      <w:p w:rsidR="00816852" w:rsidRPr="00B01AD5" w:rsidRDefault="00816852" w:rsidP="00816852">
                        <w:pPr>
                          <w:rPr>
                            <w:sz w:val="18"/>
                            <w:szCs w:val="18"/>
                          </w:rPr>
                        </w:pPr>
                        <w:r w:rsidRPr="00B01AD5">
                          <w:rPr>
                            <w:sz w:val="18"/>
                            <w:szCs w:val="18"/>
                          </w:rPr>
                          <w:lastRenderedPageBreak/>
                          <w:t>6</w:t>
                        </w:r>
                      </w:p>
                    </w:tc>
                    <w:tc>
                      <w:tcPr>
                        <w:tcW w:w="633" w:type="dxa"/>
                        <w:shd w:val="clear" w:color="auto" w:fill="auto"/>
                      </w:tcPr>
                      <w:p w:rsidR="00816852" w:rsidRPr="00B01AD5" w:rsidRDefault="00816852" w:rsidP="00816852">
                        <w:pPr>
                          <w:rPr>
                            <w:sz w:val="18"/>
                            <w:szCs w:val="18"/>
                          </w:rPr>
                        </w:pPr>
                      </w:p>
                    </w:tc>
                    <w:tc>
                      <w:tcPr>
                        <w:tcW w:w="633" w:type="dxa"/>
                        <w:shd w:val="clear" w:color="auto" w:fill="auto"/>
                      </w:tcPr>
                      <w:p w:rsidR="00816852" w:rsidRPr="00B01AD5" w:rsidRDefault="00816852" w:rsidP="00816852">
                        <w:pPr>
                          <w:rPr>
                            <w:sz w:val="18"/>
                            <w:szCs w:val="18"/>
                          </w:rPr>
                        </w:pPr>
                      </w:p>
                    </w:tc>
                    <w:tc>
                      <w:tcPr>
                        <w:tcW w:w="633" w:type="dxa"/>
                        <w:shd w:val="clear" w:color="auto" w:fill="auto"/>
                      </w:tcPr>
                      <w:p w:rsidR="00816852" w:rsidRPr="00B01AD5" w:rsidRDefault="00816852" w:rsidP="00816852">
                        <w:pPr>
                          <w:rPr>
                            <w:sz w:val="18"/>
                            <w:szCs w:val="18"/>
                          </w:rPr>
                        </w:pPr>
                      </w:p>
                    </w:tc>
                  </w:tr>
                  <w:tr w:rsidR="00816852" w:rsidTr="00E6444A">
                    <w:trPr>
                      <w:trHeight w:val="190"/>
                    </w:trPr>
                    <w:tc>
                      <w:tcPr>
                        <w:tcW w:w="763" w:type="dxa"/>
                        <w:shd w:val="clear" w:color="auto" w:fill="auto"/>
                      </w:tcPr>
                      <w:p w:rsidR="00816852" w:rsidRPr="00B01AD5" w:rsidRDefault="00816852" w:rsidP="00816852">
                        <w:pPr>
                          <w:rPr>
                            <w:sz w:val="18"/>
                            <w:szCs w:val="18"/>
                          </w:rPr>
                        </w:pPr>
                        <w:r w:rsidRPr="00B01AD5">
                          <w:rPr>
                            <w:sz w:val="18"/>
                            <w:szCs w:val="18"/>
                          </w:rPr>
                          <w:t>7</w:t>
                        </w:r>
                      </w:p>
                    </w:tc>
                    <w:tc>
                      <w:tcPr>
                        <w:tcW w:w="633" w:type="dxa"/>
                        <w:shd w:val="clear" w:color="auto" w:fill="auto"/>
                      </w:tcPr>
                      <w:p w:rsidR="00816852" w:rsidRPr="00B01AD5" w:rsidRDefault="00816852" w:rsidP="00816852">
                        <w:pPr>
                          <w:rPr>
                            <w:sz w:val="18"/>
                            <w:szCs w:val="18"/>
                          </w:rPr>
                        </w:pPr>
                      </w:p>
                    </w:tc>
                    <w:tc>
                      <w:tcPr>
                        <w:tcW w:w="633" w:type="dxa"/>
                        <w:shd w:val="clear" w:color="auto" w:fill="auto"/>
                      </w:tcPr>
                      <w:p w:rsidR="00816852" w:rsidRPr="00B01AD5" w:rsidRDefault="00816852" w:rsidP="00816852">
                        <w:pPr>
                          <w:rPr>
                            <w:sz w:val="18"/>
                            <w:szCs w:val="18"/>
                          </w:rPr>
                        </w:pPr>
                      </w:p>
                    </w:tc>
                    <w:tc>
                      <w:tcPr>
                        <w:tcW w:w="633" w:type="dxa"/>
                        <w:shd w:val="clear" w:color="auto" w:fill="auto"/>
                      </w:tcPr>
                      <w:p w:rsidR="00816852" w:rsidRPr="00B01AD5" w:rsidRDefault="00816852" w:rsidP="00816852">
                        <w:pPr>
                          <w:rPr>
                            <w:sz w:val="18"/>
                            <w:szCs w:val="18"/>
                          </w:rPr>
                        </w:pPr>
                      </w:p>
                    </w:tc>
                  </w:tr>
                  <w:tr w:rsidR="00816852" w:rsidTr="00E6444A">
                    <w:trPr>
                      <w:trHeight w:val="190"/>
                    </w:trPr>
                    <w:tc>
                      <w:tcPr>
                        <w:tcW w:w="763" w:type="dxa"/>
                        <w:shd w:val="clear" w:color="auto" w:fill="auto"/>
                      </w:tcPr>
                      <w:p w:rsidR="00816852" w:rsidRPr="00B01AD5" w:rsidRDefault="00816852" w:rsidP="00816852">
                        <w:pPr>
                          <w:rPr>
                            <w:sz w:val="18"/>
                            <w:szCs w:val="18"/>
                          </w:rPr>
                        </w:pPr>
                        <w:r w:rsidRPr="00B01AD5">
                          <w:rPr>
                            <w:sz w:val="18"/>
                            <w:szCs w:val="18"/>
                          </w:rPr>
                          <w:t>8</w:t>
                        </w:r>
                      </w:p>
                    </w:tc>
                    <w:tc>
                      <w:tcPr>
                        <w:tcW w:w="633" w:type="dxa"/>
                        <w:shd w:val="clear" w:color="auto" w:fill="auto"/>
                      </w:tcPr>
                      <w:p w:rsidR="00816852" w:rsidRPr="00B01AD5" w:rsidRDefault="00816852" w:rsidP="00816852">
                        <w:pPr>
                          <w:rPr>
                            <w:sz w:val="18"/>
                            <w:szCs w:val="18"/>
                          </w:rPr>
                        </w:pPr>
                      </w:p>
                    </w:tc>
                    <w:tc>
                      <w:tcPr>
                        <w:tcW w:w="633" w:type="dxa"/>
                        <w:shd w:val="clear" w:color="auto" w:fill="auto"/>
                      </w:tcPr>
                      <w:p w:rsidR="00816852" w:rsidRPr="00B01AD5" w:rsidRDefault="00816852" w:rsidP="00816852">
                        <w:pPr>
                          <w:rPr>
                            <w:sz w:val="18"/>
                            <w:szCs w:val="18"/>
                          </w:rPr>
                        </w:pPr>
                      </w:p>
                    </w:tc>
                    <w:tc>
                      <w:tcPr>
                        <w:tcW w:w="633" w:type="dxa"/>
                        <w:shd w:val="clear" w:color="auto" w:fill="auto"/>
                      </w:tcPr>
                      <w:p w:rsidR="00816852" w:rsidRPr="00B01AD5" w:rsidRDefault="00816852" w:rsidP="00816852">
                        <w:pPr>
                          <w:rPr>
                            <w:sz w:val="18"/>
                            <w:szCs w:val="18"/>
                          </w:rPr>
                        </w:pPr>
                      </w:p>
                    </w:tc>
                  </w:tr>
                </w:tbl>
                <w:p w:rsidR="00816852" w:rsidRPr="005F3A13" w:rsidRDefault="00816852" w:rsidP="00816852">
                  <w:pPr>
                    <w:spacing w:before="60" w:after="60"/>
                    <w:rPr>
                      <w:rFonts w:eastAsia="Calibri"/>
                      <w:color w:val="000000"/>
                      <w:sz w:val="18"/>
                      <w:szCs w:val="18"/>
                    </w:rPr>
                  </w:pPr>
                </w:p>
              </w:tc>
              <w:tc>
                <w:tcPr>
                  <w:tcW w:w="3003" w:type="dxa"/>
                  <w:tcBorders>
                    <w:top w:val="single" w:sz="4" w:space="0" w:color="D8A9E1"/>
                    <w:left w:val="single" w:sz="4" w:space="0" w:color="D8A9E1"/>
                    <w:bottom w:val="single" w:sz="4" w:space="0" w:color="D8A9E1"/>
                    <w:right w:val="single" w:sz="4" w:space="0" w:color="D8A9E1"/>
                  </w:tcBorders>
                  <w:shd w:val="clear" w:color="auto" w:fill="F1E4F0"/>
                  <w:vAlign w:val="center"/>
                </w:tcPr>
                <w:tbl>
                  <w:tblPr>
                    <w:tblpPr w:leftFromText="180" w:rightFromText="180" w:vertAnchor="page" w:horzAnchor="margin" w:tblpY="179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
                    <w:gridCol w:w="633"/>
                    <w:gridCol w:w="633"/>
                    <w:gridCol w:w="633"/>
                  </w:tblGrid>
                  <w:tr w:rsidR="00816852" w:rsidTr="00E6444A">
                    <w:trPr>
                      <w:trHeight w:val="190"/>
                    </w:trPr>
                    <w:tc>
                      <w:tcPr>
                        <w:tcW w:w="763" w:type="dxa"/>
                        <w:shd w:val="clear" w:color="auto" w:fill="auto"/>
                      </w:tcPr>
                      <w:p w:rsidR="00816852" w:rsidRPr="00B01AD5" w:rsidRDefault="00816852" w:rsidP="00816852">
                        <w:pPr>
                          <w:rPr>
                            <w:sz w:val="18"/>
                            <w:szCs w:val="18"/>
                          </w:rPr>
                        </w:pPr>
                        <w:r w:rsidRPr="00B01AD5">
                          <w:rPr>
                            <w:sz w:val="18"/>
                            <w:szCs w:val="18"/>
                          </w:rPr>
                          <w:lastRenderedPageBreak/>
                          <w:t>% of Students  that met or exceeded the standard on SBAC</w:t>
                        </w:r>
                      </w:p>
                    </w:tc>
                    <w:tc>
                      <w:tcPr>
                        <w:tcW w:w="633" w:type="dxa"/>
                        <w:shd w:val="clear" w:color="auto" w:fill="auto"/>
                      </w:tcPr>
                      <w:p w:rsidR="00816852" w:rsidRPr="00B01AD5" w:rsidRDefault="00816852" w:rsidP="00816852">
                        <w:pPr>
                          <w:rPr>
                            <w:sz w:val="18"/>
                            <w:szCs w:val="18"/>
                          </w:rPr>
                        </w:pPr>
                        <w:r w:rsidRPr="00B01AD5">
                          <w:rPr>
                            <w:sz w:val="18"/>
                            <w:szCs w:val="18"/>
                          </w:rPr>
                          <w:t>2019Math</w:t>
                        </w:r>
                      </w:p>
                    </w:tc>
                    <w:tc>
                      <w:tcPr>
                        <w:tcW w:w="633" w:type="dxa"/>
                        <w:shd w:val="clear" w:color="auto" w:fill="auto"/>
                      </w:tcPr>
                      <w:p w:rsidR="00816852" w:rsidRPr="00B01AD5" w:rsidRDefault="00816852" w:rsidP="00816852">
                        <w:pPr>
                          <w:rPr>
                            <w:sz w:val="18"/>
                            <w:szCs w:val="18"/>
                          </w:rPr>
                        </w:pPr>
                        <w:r w:rsidRPr="00B01AD5">
                          <w:rPr>
                            <w:sz w:val="18"/>
                            <w:szCs w:val="18"/>
                          </w:rPr>
                          <w:t>2019</w:t>
                        </w:r>
                      </w:p>
                      <w:p w:rsidR="00816852" w:rsidRPr="00B01AD5" w:rsidRDefault="00816852" w:rsidP="00816852">
                        <w:pPr>
                          <w:rPr>
                            <w:sz w:val="18"/>
                            <w:szCs w:val="18"/>
                          </w:rPr>
                        </w:pPr>
                        <w:r w:rsidRPr="00B01AD5">
                          <w:rPr>
                            <w:sz w:val="18"/>
                            <w:szCs w:val="18"/>
                          </w:rPr>
                          <w:t>ELA</w:t>
                        </w:r>
                      </w:p>
                      <w:p w:rsidR="00816852" w:rsidRPr="00B01AD5" w:rsidRDefault="00816852" w:rsidP="00816852">
                        <w:pPr>
                          <w:rPr>
                            <w:sz w:val="18"/>
                            <w:szCs w:val="18"/>
                          </w:rPr>
                        </w:pPr>
                      </w:p>
                    </w:tc>
                    <w:tc>
                      <w:tcPr>
                        <w:tcW w:w="633" w:type="dxa"/>
                        <w:shd w:val="clear" w:color="auto" w:fill="auto"/>
                      </w:tcPr>
                      <w:p w:rsidR="00816852" w:rsidRPr="00B01AD5" w:rsidRDefault="00816852" w:rsidP="00816852">
                        <w:pPr>
                          <w:rPr>
                            <w:sz w:val="18"/>
                            <w:szCs w:val="18"/>
                          </w:rPr>
                        </w:pPr>
                        <w:r w:rsidRPr="00B01AD5">
                          <w:rPr>
                            <w:sz w:val="18"/>
                            <w:szCs w:val="18"/>
                          </w:rPr>
                          <w:t>2019</w:t>
                        </w:r>
                      </w:p>
                      <w:p w:rsidR="00816852" w:rsidRPr="00B01AD5" w:rsidRDefault="00816852" w:rsidP="00816852">
                        <w:pPr>
                          <w:rPr>
                            <w:sz w:val="18"/>
                            <w:szCs w:val="18"/>
                          </w:rPr>
                        </w:pPr>
                        <w:r w:rsidRPr="00B01AD5">
                          <w:rPr>
                            <w:sz w:val="18"/>
                            <w:szCs w:val="18"/>
                          </w:rPr>
                          <w:t>County</w:t>
                        </w:r>
                      </w:p>
                    </w:tc>
                  </w:tr>
                  <w:tr w:rsidR="00816852" w:rsidTr="00E6444A">
                    <w:trPr>
                      <w:trHeight w:val="190"/>
                    </w:trPr>
                    <w:tc>
                      <w:tcPr>
                        <w:tcW w:w="763" w:type="dxa"/>
                        <w:shd w:val="clear" w:color="auto" w:fill="auto"/>
                      </w:tcPr>
                      <w:p w:rsidR="00816852" w:rsidRPr="00B01AD5" w:rsidRDefault="00816852" w:rsidP="00816852">
                        <w:pPr>
                          <w:rPr>
                            <w:sz w:val="18"/>
                            <w:szCs w:val="18"/>
                          </w:rPr>
                        </w:pPr>
                        <w:r w:rsidRPr="00B01AD5">
                          <w:rPr>
                            <w:sz w:val="18"/>
                            <w:szCs w:val="18"/>
                          </w:rPr>
                          <w:t>Grade</w:t>
                        </w:r>
                      </w:p>
                    </w:tc>
                    <w:tc>
                      <w:tcPr>
                        <w:tcW w:w="633" w:type="dxa"/>
                        <w:shd w:val="clear" w:color="auto" w:fill="auto"/>
                      </w:tcPr>
                      <w:p w:rsidR="00816852" w:rsidRPr="00B01AD5" w:rsidRDefault="00816852" w:rsidP="00816852">
                        <w:pPr>
                          <w:rPr>
                            <w:sz w:val="18"/>
                            <w:szCs w:val="18"/>
                          </w:rPr>
                        </w:pPr>
                      </w:p>
                    </w:tc>
                    <w:tc>
                      <w:tcPr>
                        <w:tcW w:w="633" w:type="dxa"/>
                        <w:shd w:val="clear" w:color="auto" w:fill="auto"/>
                      </w:tcPr>
                      <w:p w:rsidR="00816852" w:rsidRPr="00B01AD5" w:rsidRDefault="00816852" w:rsidP="00816852">
                        <w:pPr>
                          <w:rPr>
                            <w:sz w:val="18"/>
                            <w:szCs w:val="18"/>
                          </w:rPr>
                        </w:pPr>
                      </w:p>
                    </w:tc>
                    <w:tc>
                      <w:tcPr>
                        <w:tcW w:w="633" w:type="dxa"/>
                        <w:shd w:val="clear" w:color="auto" w:fill="auto"/>
                      </w:tcPr>
                      <w:p w:rsidR="00816852" w:rsidRPr="00B01AD5" w:rsidRDefault="00816852" w:rsidP="00816852">
                        <w:pPr>
                          <w:rPr>
                            <w:sz w:val="18"/>
                            <w:szCs w:val="18"/>
                          </w:rPr>
                        </w:pPr>
                      </w:p>
                    </w:tc>
                  </w:tr>
                  <w:tr w:rsidR="00816852" w:rsidTr="00E6444A">
                    <w:trPr>
                      <w:trHeight w:val="190"/>
                    </w:trPr>
                    <w:tc>
                      <w:tcPr>
                        <w:tcW w:w="763" w:type="dxa"/>
                        <w:shd w:val="clear" w:color="auto" w:fill="auto"/>
                      </w:tcPr>
                      <w:p w:rsidR="00816852" w:rsidRPr="00B01AD5" w:rsidRDefault="00816852" w:rsidP="00816852">
                        <w:pPr>
                          <w:rPr>
                            <w:sz w:val="18"/>
                            <w:szCs w:val="18"/>
                          </w:rPr>
                        </w:pPr>
                        <w:r w:rsidRPr="00B01AD5">
                          <w:rPr>
                            <w:sz w:val="18"/>
                            <w:szCs w:val="18"/>
                          </w:rPr>
                          <w:t>3</w:t>
                        </w:r>
                      </w:p>
                    </w:tc>
                    <w:tc>
                      <w:tcPr>
                        <w:tcW w:w="633" w:type="dxa"/>
                        <w:shd w:val="clear" w:color="auto" w:fill="auto"/>
                      </w:tcPr>
                      <w:p w:rsidR="00816852" w:rsidRPr="00B01AD5" w:rsidRDefault="00816852" w:rsidP="00816852">
                        <w:pPr>
                          <w:rPr>
                            <w:sz w:val="18"/>
                            <w:szCs w:val="18"/>
                          </w:rPr>
                        </w:pPr>
                      </w:p>
                    </w:tc>
                    <w:tc>
                      <w:tcPr>
                        <w:tcW w:w="633" w:type="dxa"/>
                        <w:shd w:val="clear" w:color="auto" w:fill="auto"/>
                      </w:tcPr>
                      <w:p w:rsidR="00816852" w:rsidRPr="00B01AD5" w:rsidRDefault="00816852" w:rsidP="00816852">
                        <w:pPr>
                          <w:rPr>
                            <w:sz w:val="18"/>
                            <w:szCs w:val="18"/>
                          </w:rPr>
                        </w:pPr>
                      </w:p>
                    </w:tc>
                    <w:tc>
                      <w:tcPr>
                        <w:tcW w:w="633" w:type="dxa"/>
                        <w:shd w:val="clear" w:color="auto" w:fill="auto"/>
                      </w:tcPr>
                      <w:p w:rsidR="00816852" w:rsidRPr="00B01AD5" w:rsidRDefault="00816852" w:rsidP="00816852">
                        <w:pPr>
                          <w:rPr>
                            <w:sz w:val="18"/>
                            <w:szCs w:val="18"/>
                          </w:rPr>
                        </w:pPr>
                      </w:p>
                    </w:tc>
                  </w:tr>
                  <w:tr w:rsidR="00816852" w:rsidTr="00E6444A">
                    <w:trPr>
                      <w:trHeight w:val="183"/>
                    </w:trPr>
                    <w:tc>
                      <w:tcPr>
                        <w:tcW w:w="763" w:type="dxa"/>
                        <w:shd w:val="clear" w:color="auto" w:fill="auto"/>
                      </w:tcPr>
                      <w:p w:rsidR="00816852" w:rsidRPr="00B01AD5" w:rsidRDefault="00816852" w:rsidP="00816852">
                        <w:pPr>
                          <w:rPr>
                            <w:sz w:val="18"/>
                            <w:szCs w:val="18"/>
                          </w:rPr>
                        </w:pPr>
                        <w:r w:rsidRPr="00B01AD5">
                          <w:rPr>
                            <w:sz w:val="18"/>
                            <w:szCs w:val="18"/>
                          </w:rPr>
                          <w:t>4</w:t>
                        </w:r>
                      </w:p>
                    </w:tc>
                    <w:tc>
                      <w:tcPr>
                        <w:tcW w:w="633" w:type="dxa"/>
                        <w:shd w:val="clear" w:color="auto" w:fill="auto"/>
                      </w:tcPr>
                      <w:p w:rsidR="00816852" w:rsidRPr="00B01AD5" w:rsidRDefault="00816852" w:rsidP="00816852">
                        <w:pPr>
                          <w:rPr>
                            <w:sz w:val="18"/>
                            <w:szCs w:val="18"/>
                          </w:rPr>
                        </w:pPr>
                      </w:p>
                    </w:tc>
                    <w:tc>
                      <w:tcPr>
                        <w:tcW w:w="633" w:type="dxa"/>
                        <w:shd w:val="clear" w:color="auto" w:fill="auto"/>
                      </w:tcPr>
                      <w:p w:rsidR="00816852" w:rsidRPr="00B01AD5" w:rsidRDefault="00816852" w:rsidP="00816852">
                        <w:pPr>
                          <w:rPr>
                            <w:sz w:val="18"/>
                            <w:szCs w:val="18"/>
                          </w:rPr>
                        </w:pPr>
                      </w:p>
                    </w:tc>
                    <w:tc>
                      <w:tcPr>
                        <w:tcW w:w="633" w:type="dxa"/>
                        <w:shd w:val="clear" w:color="auto" w:fill="auto"/>
                      </w:tcPr>
                      <w:p w:rsidR="00816852" w:rsidRPr="00B01AD5" w:rsidRDefault="00816852" w:rsidP="00816852">
                        <w:pPr>
                          <w:rPr>
                            <w:sz w:val="18"/>
                            <w:szCs w:val="18"/>
                          </w:rPr>
                        </w:pPr>
                      </w:p>
                    </w:tc>
                  </w:tr>
                  <w:tr w:rsidR="00816852" w:rsidTr="00E6444A">
                    <w:trPr>
                      <w:trHeight w:val="190"/>
                    </w:trPr>
                    <w:tc>
                      <w:tcPr>
                        <w:tcW w:w="763" w:type="dxa"/>
                        <w:shd w:val="clear" w:color="auto" w:fill="auto"/>
                      </w:tcPr>
                      <w:p w:rsidR="00816852" w:rsidRPr="00B01AD5" w:rsidRDefault="00816852" w:rsidP="00816852">
                        <w:pPr>
                          <w:rPr>
                            <w:sz w:val="18"/>
                            <w:szCs w:val="18"/>
                          </w:rPr>
                        </w:pPr>
                        <w:r w:rsidRPr="00B01AD5">
                          <w:rPr>
                            <w:sz w:val="18"/>
                            <w:szCs w:val="18"/>
                          </w:rPr>
                          <w:t>5</w:t>
                        </w:r>
                      </w:p>
                    </w:tc>
                    <w:tc>
                      <w:tcPr>
                        <w:tcW w:w="633" w:type="dxa"/>
                        <w:shd w:val="clear" w:color="auto" w:fill="auto"/>
                      </w:tcPr>
                      <w:p w:rsidR="00816852" w:rsidRPr="00B01AD5" w:rsidRDefault="00816852" w:rsidP="00816852">
                        <w:pPr>
                          <w:rPr>
                            <w:sz w:val="18"/>
                            <w:szCs w:val="18"/>
                          </w:rPr>
                        </w:pPr>
                      </w:p>
                    </w:tc>
                    <w:tc>
                      <w:tcPr>
                        <w:tcW w:w="633" w:type="dxa"/>
                        <w:shd w:val="clear" w:color="auto" w:fill="auto"/>
                      </w:tcPr>
                      <w:p w:rsidR="00816852" w:rsidRPr="00B01AD5" w:rsidRDefault="00816852" w:rsidP="00816852">
                        <w:pPr>
                          <w:rPr>
                            <w:sz w:val="18"/>
                            <w:szCs w:val="18"/>
                          </w:rPr>
                        </w:pPr>
                      </w:p>
                    </w:tc>
                    <w:tc>
                      <w:tcPr>
                        <w:tcW w:w="633" w:type="dxa"/>
                        <w:shd w:val="clear" w:color="auto" w:fill="auto"/>
                      </w:tcPr>
                      <w:p w:rsidR="00816852" w:rsidRPr="00B01AD5" w:rsidRDefault="00816852" w:rsidP="00816852">
                        <w:pPr>
                          <w:rPr>
                            <w:sz w:val="18"/>
                            <w:szCs w:val="18"/>
                          </w:rPr>
                        </w:pPr>
                      </w:p>
                    </w:tc>
                  </w:tr>
                  <w:tr w:rsidR="00816852" w:rsidTr="00E6444A">
                    <w:trPr>
                      <w:trHeight w:val="190"/>
                    </w:trPr>
                    <w:tc>
                      <w:tcPr>
                        <w:tcW w:w="763" w:type="dxa"/>
                        <w:shd w:val="clear" w:color="auto" w:fill="auto"/>
                      </w:tcPr>
                      <w:p w:rsidR="00816852" w:rsidRPr="00B01AD5" w:rsidRDefault="00816852" w:rsidP="00816852">
                        <w:pPr>
                          <w:rPr>
                            <w:sz w:val="18"/>
                            <w:szCs w:val="18"/>
                          </w:rPr>
                        </w:pPr>
                        <w:r w:rsidRPr="00B01AD5">
                          <w:rPr>
                            <w:sz w:val="18"/>
                            <w:szCs w:val="18"/>
                          </w:rPr>
                          <w:lastRenderedPageBreak/>
                          <w:t>6</w:t>
                        </w:r>
                      </w:p>
                    </w:tc>
                    <w:tc>
                      <w:tcPr>
                        <w:tcW w:w="633" w:type="dxa"/>
                        <w:shd w:val="clear" w:color="auto" w:fill="auto"/>
                      </w:tcPr>
                      <w:p w:rsidR="00816852" w:rsidRPr="00B01AD5" w:rsidRDefault="00816852" w:rsidP="00816852">
                        <w:pPr>
                          <w:rPr>
                            <w:sz w:val="18"/>
                            <w:szCs w:val="18"/>
                          </w:rPr>
                        </w:pPr>
                      </w:p>
                    </w:tc>
                    <w:tc>
                      <w:tcPr>
                        <w:tcW w:w="633" w:type="dxa"/>
                        <w:shd w:val="clear" w:color="auto" w:fill="auto"/>
                      </w:tcPr>
                      <w:p w:rsidR="00816852" w:rsidRPr="00B01AD5" w:rsidRDefault="00816852" w:rsidP="00816852">
                        <w:pPr>
                          <w:rPr>
                            <w:sz w:val="18"/>
                            <w:szCs w:val="18"/>
                          </w:rPr>
                        </w:pPr>
                      </w:p>
                    </w:tc>
                    <w:tc>
                      <w:tcPr>
                        <w:tcW w:w="633" w:type="dxa"/>
                        <w:shd w:val="clear" w:color="auto" w:fill="auto"/>
                      </w:tcPr>
                      <w:p w:rsidR="00816852" w:rsidRPr="00B01AD5" w:rsidRDefault="00816852" w:rsidP="00816852">
                        <w:pPr>
                          <w:rPr>
                            <w:sz w:val="18"/>
                            <w:szCs w:val="18"/>
                          </w:rPr>
                        </w:pPr>
                      </w:p>
                    </w:tc>
                  </w:tr>
                  <w:tr w:rsidR="00816852" w:rsidTr="00E6444A">
                    <w:trPr>
                      <w:trHeight w:val="190"/>
                    </w:trPr>
                    <w:tc>
                      <w:tcPr>
                        <w:tcW w:w="763" w:type="dxa"/>
                        <w:shd w:val="clear" w:color="auto" w:fill="auto"/>
                      </w:tcPr>
                      <w:p w:rsidR="00816852" w:rsidRPr="00B01AD5" w:rsidRDefault="00816852" w:rsidP="00816852">
                        <w:pPr>
                          <w:rPr>
                            <w:sz w:val="18"/>
                            <w:szCs w:val="18"/>
                          </w:rPr>
                        </w:pPr>
                        <w:r w:rsidRPr="00B01AD5">
                          <w:rPr>
                            <w:sz w:val="18"/>
                            <w:szCs w:val="18"/>
                          </w:rPr>
                          <w:t>7</w:t>
                        </w:r>
                      </w:p>
                    </w:tc>
                    <w:tc>
                      <w:tcPr>
                        <w:tcW w:w="633" w:type="dxa"/>
                        <w:shd w:val="clear" w:color="auto" w:fill="auto"/>
                      </w:tcPr>
                      <w:p w:rsidR="00816852" w:rsidRPr="00B01AD5" w:rsidRDefault="00816852" w:rsidP="00816852">
                        <w:pPr>
                          <w:rPr>
                            <w:sz w:val="18"/>
                            <w:szCs w:val="18"/>
                          </w:rPr>
                        </w:pPr>
                      </w:p>
                    </w:tc>
                    <w:tc>
                      <w:tcPr>
                        <w:tcW w:w="633" w:type="dxa"/>
                        <w:shd w:val="clear" w:color="auto" w:fill="auto"/>
                      </w:tcPr>
                      <w:p w:rsidR="00816852" w:rsidRPr="00B01AD5" w:rsidRDefault="00816852" w:rsidP="00816852">
                        <w:pPr>
                          <w:rPr>
                            <w:sz w:val="18"/>
                            <w:szCs w:val="18"/>
                          </w:rPr>
                        </w:pPr>
                      </w:p>
                    </w:tc>
                    <w:tc>
                      <w:tcPr>
                        <w:tcW w:w="633" w:type="dxa"/>
                        <w:shd w:val="clear" w:color="auto" w:fill="auto"/>
                      </w:tcPr>
                      <w:p w:rsidR="00816852" w:rsidRPr="00B01AD5" w:rsidRDefault="00816852" w:rsidP="00816852">
                        <w:pPr>
                          <w:rPr>
                            <w:sz w:val="18"/>
                            <w:szCs w:val="18"/>
                          </w:rPr>
                        </w:pPr>
                      </w:p>
                    </w:tc>
                  </w:tr>
                  <w:tr w:rsidR="00816852" w:rsidTr="00E6444A">
                    <w:trPr>
                      <w:trHeight w:val="190"/>
                    </w:trPr>
                    <w:tc>
                      <w:tcPr>
                        <w:tcW w:w="763" w:type="dxa"/>
                        <w:shd w:val="clear" w:color="auto" w:fill="auto"/>
                      </w:tcPr>
                      <w:p w:rsidR="00816852" w:rsidRPr="00B01AD5" w:rsidRDefault="00816852" w:rsidP="00816852">
                        <w:pPr>
                          <w:rPr>
                            <w:sz w:val="18"/>
                            <w:szCs w:val="18"/>
                          </w:rPr>
                        </w:pPr>
                        <w:r w:rsidRPr="00B01AD5">
                          <w:rPr>
                            <w:sz w:val="18"/>
                            <w:szCs w:val="18"/>
                          </w:rPr>
                          <w:t>8</w:t>
                        </w:r>
                      </w:p>
                    </w:tc>
                    <w:tc>
                      <w:tcPr>
                        <w:tcW w:w="633" w:type="dxa"/>
                        <w:shd w:val="clear" w:color="auto" w:fill="auto"/>
                      </w:tcPr>
                      <w:p w:rsidR="00816852" w:rsidRPr="00B01AD5" w:rsidRDefault="00816852" w:rsidP="00816852">
                        <w:pPr>
                          <w:rPr>
                            <w:sz w:val="18"/>
                            <w:szCs w:val="18"/>
                          </w:rPr>
                        </w:pPr>
                      </w:p>
                    </w:tc>
                    <w:tc>
                      <w:tcPr>
                        <w:tcW w:w="633" w:type="dxa"/>
                        <w:shd w:val="clear" w:color="auto" w:fill="auto"/>
                      </w:tcPr>
                      <w:p w:rsidR="00816852" w:rsidRPr="00B01AD5" w:rsidRDefault="00816852" w:rsidP="00816852">
                        <w:pPr>
                          <w:rPr>
                            <w:sz w:val="18"/>
                            <w:szCs w:val="18"/>
                          </w:rPr>
                        </w:pPr>
                      </w:p>
                    </w:tc>
                    <w:tc>
                      <w:tcPr>
                        <w:tcW w:w="633" w:type="dxa"/>
                        <w:shd w:val="clear" w:color="auto" w:fill="auto"/>
                      </w:tcPr>
                      <w:p w:rsidR="00816852" w:rsidRPr="00B01AD5" w:rsidRDefault="00816852" w:rsidP="00816852">
                        <w:pPr>
                          <w:rPr>
                            <w:sz w:val="18"/>
                            <w:szCs w:val="18"/>
                          </w:rPr>
                        </w:pPr>
                      </w:p>
                    </w:tc>
                  </w:tr>
                </w:tbl>
                <w:p w:rsidR="00816852" w:rsidRPr="005F3A13" w:rsidRDefault="00816852" w:rsidP="00816852">
                  <w:pPr>
                    <w:spacing w:before="60" w:after="60"/>
                    <w:rPr>
                      <w:rFonts w:eastAsia="Calibri"/>
                      <w:color w:val="000000"/>
                      <w:sz w:val="18"/>
                      <w:szCs w:val="18"/>
                    </w:rPr>
                  </w:pPr>
                </w:p>
              </w:tc>
              <w:tc>
                <w:tcPr>
                  <w:tcW w:w="3122" w:type="dxa"/>
                  <w:tcBorders>
                    <w:top w:val="single" w:sz="4" w:space="0" w:color="D8A9E1"/>
                    <w:left w:val="single" w:sz="4" w:space="0" w:color="D8A9E1"/>
                    <w:bottom w:val="single" w:sz="4" w:space="0" w:color="D8A9E1"/>
                    <w:right w:val="single" w:sz="4" w:space="0" w:color="D8A9E1"/>
                  </w:tcBorders>
                  <w:shd w:val="clear" w:color="auto" w:fill="F1E4F0"/>
                  <w:vAlign w:val="center"/>
                </w:tcPr>
                <w:tbl>
                  <w:tblPr>
                    <w:tblpPr w:leftFromText="180" w:rightFromText="180" w:vertAnchor="page" w:horzAnchor="margin" w:tblpY="179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
                    <w:gridCol w:w="633"/>
                    <w:gridCol w:w="633"/>
                    <w:gridCol w:w="633"/>
                  </w:tblGrid>
                  <w:tr w:rsidR="00816852" w:rsidTr="00E6444A">
                    <w:trPr>
                      <w:trHeight w:val="190"/>
                    </w:trPr>
                    <w:tc>
                      <w:tcPr>
                        <w:tcW w:w="763" w:type="dxa"/>
                        <w:shd w:val="clear" w:color="auto" w:fill="auto"/>
                      </w:tcPr>
                      <w:p w:rsidR="00816852" w:rsidRPr="00B01AD5" w:rsidRDefault="00816852" w:rsidP="00816852">
                        <w:pPr>
                          <w:rPr>
                            <w:sz w:val="18"/>
                            <w:szCs w:val="18"/>
                          </w:rPr>
                        </w:pPr>
                        <w:r w:rsidRPr="00B01AD5">
                          <w:rPr>
                            <w:sz w:val="18"/>
                            <w:szCs w:val="18"/>
                          </w:rPr>
                          <w:lastRenderedPageBreak/>
                          <w:t>% of Students  that met or exceeded the standard on SBAC</w:t>
                        </w:r>
                      </w:p>
                    </w:tc>
                    <w:tc>
                      <w:tcPr>
                        <w:tcW w:w="633" w:type="dxa"/>
                        <w:shd w:val="clear" w:color="auto" w:fill="auto"/>
                      </w:tcPr>
                      <w:p w:rsidR="00816852" w:rsidRPr="00B01AD5" w:rsidRDefault="00816852" w:rsidP="00816852">
                        <w:pPr>
                          <w:rPr>
                            <w:sz w:val="18"/>
                            <w:szCs w:val="18"/>
                          </w:rPr>
                        </w:pPr>
                        <w:r w:rsidRPr="00B01AD5">
                          <w:rPr>
                            <w:sz w:val="18"/>
                            <w:szCs w:val="18"/>
                          </w:rPr>
                          <w:t>2020 Math</w:t>
                        </w:r>
                      </w:p>
                    </w:tc>
                    <w:tc>
                      <w:tcPr>
                        <w:tcW w:w="633" w:type="dxa"/>
                        <w:shd w:val="clear" w:color="auto" w:fill="auto"/>
                      </w:tcPr>
                      <w:p w:rsidR="00816852" w:rsidRPr="00B01AD5" w:rsidRDefault="00816852" w:rsidP="00816852">
                        <w:pPr>
                          <w:rPr>
                            <w:sz w:val="18"/>
                            <w:szCs w:val="18"/>
                          </w:rPr>
                        </w:pPr>
                        <w:r w:rsidRPr="00B01AD5">
                          <w:rPr>
                            <w:sz w:val="18"/>
                            <w:szCs w:val="18"/>
                          </w:rPr>
                          <w:t>2020</w:t>
                        </w:r>
                      </w:p>
                      <w:p w:rsidR="00816852" w:rsidRPr="00B01AD5" w:rsidRDefault="00816852" w:rsidP="00816852">
                        <w:pPr>
                          <w:rPr>
                            <w:sz w:val="18"/>
                            <w:szCs w:val="18"/>
                          </w:rPr>
                        </w:pPr>
                        <w:r w:rsidRPr="00B01AD5">
                          <w:rPr>
                            <w:sz w:val="18"/>
                            <w:szCs w:val="18"/>
                          </w:rPr>
                          <w:t>ELA</w:t>
                        </w:r>
                      </w:p>
                      <w:p w:rsidR="00816852" w:rsidRPr="00B01AD5" w:rsidRDefault="00816852" w:rsidP="00816852">
                        <w:pPr>
                          <w:rPr>
                            <w:sz w:val="18"/>
                            <w:szCs w:val="18"/>
                          </w:rPr>
                        </w:pPr>
                      </w:p>
                    </w:tc>
                    <w:tc>
                      <w:tcPr>
                        <w:tcW w:w="633" w:type="dxa"/>
                        <w:shd w:val="clear" w:color="auto" w:fill="auto"/>
                      </w:tcPr>
                      <w:p w:rsidR="00816852" w:rsidRPr="00B01AD5" w:rsidRDefault="00816852" w:rsidP="00816852">
                        <w:pPr>
                          <w:rPr>
                            <w:sz w:val="18"/>
                            <w:szCs w:val="18"/>
                          </w:rPr>
                        </w:pPr>
                        <w:r w:rsidRPr="00B01AD5">
                          <w:rPr>
                            <w:sz w:val="18"/>
                            <w:szCs w:val="18"/>
                          </w:rPr>
                          <w:t>2020</w:t>
                        </w:r>
                      </w:p>
                      <w:p w:rsidR="00816852" w:rsidRPr="00B01AD5" w:rsidRDefault="00816852" w:rsidP="00816852">
                        <w:pPr>
                          <w:rPr>
                            <w:sz w:val="18"/>
                            <w:szCs w:val="18"/>
                          </w:rPr>
                        </w:pPr>
                        <w:r w:rsidRPr="00B01AD5">
                          <w:rPr>
                            <w:sz w:val="18"/>
                            <w:szCs w:val="18"/>
                          </w:rPr>
                          <w:t>County</w:t>
                        </w:r>
                      </w:p>
                    </w:tc>
                  </w:tr>
                  <w:tr w:rsidR="00816852" w:rsidTr="00E6444A">
                    <w:trPr>
                      <w:trHeight w:val="190"/>
                    </w:trPr>
                    <w:tc>
                      <w:tcPr>
                        <w:tcW w:w="763" w:type="dxa"/>
                        <w:shd w:val="clear" w:color="auto" w:fill="auto"/>
                      </w:tcPr>
                      <w:p w:rsidR="00816852" w:rsidRPr="00B01AD5" w:rsidRDefault="00816852" w:rsidP="00816852">
                        <w:pPr>
                          <w:rPr>
                            <w:sz w:val="18"/>
                            <w:szCs w:val="18"/>
                          </w:rPr>
                        </w:pPr>
                        <w:r w:rsidRPr="00B01AD5">
                          <w:rPr>
                            <w:sz w:val="18"/>
                            <w:szCs w:val="18"/>
                          </w:rPr>
                          <w:t>Grade</w:t>
                        </w:r>
                      </w:p>
                    </w:tc>
                    <w:tc>
                      <w:tcPr>
                        <w:tcW w:w="633" w:type="dxa"/>
                        <w:shd w:val="clear" w:color="auto" w:fill="auto"/>
                      </w:tcPr>
                      <w:p w:rsidR="00816852" w:rsidRPr="00B01AD5" w:rsidRDefault="00816852" w:rsidP="00816852">
                        <w:pPr>
                          <w:rPr>
                            <w:sz w:val="18"/>
                            <w:szCs w:val="18"/>
                          </w:rPr>
                        </w:pPr>
                      </w:p>
                    </w:tc>
                    <w:tc>
                      <w:tcPr>
                        <w:tcW w:w="633" w:type="dxa"/>
                        <w:shd w:val="clear" w:color="auto" w:fill="auto"/>
                      </w:tcPr>
                      <w:p w:rsidR="00816852" w:rsidRPr="00B01AD5" w:rsidRDefault="00816852" w:rsidP="00816852">
                        <w:pPr>
                          <w:rPr>
                            <w:sz w:val="18"/>
                            <w:szCs w:val="18"/>
                          </w:rPr>
                        </w:pPr>
                      </w:p>
                    </w:tc>
                    <w:tc>
                      <w:tcPr>
                        <w:tcW w:w="633" w:type="dxa"/>
                        <w:shd w:val="clear" w:color="auto" w:fill="auto"/>
                      </w:tcPr>
                      <w:p w:rsidR="00816852" w:rsidRPr="00B01AD5" w:rsidRDefault="00816852" w:rsidP="00816852">
                        <w:pPr>
                          <w:rPr>
                            <w:sz w:val="18"/>
                            <w:szCs w:val="18"/>
                          </w:rPr>
                        </w:pPr>
                      </w:p>
                    </w:tc>
                  </w:tr>
                  <w:tr w:rsidR="00816852" w:rsidTr="00E6444A">
                    <w:trPr>
                      <w:trHeight w:val="190"/>
                    </w:trPr>
                    <w:tc>
                      <w:tcPr>
                        <w:tcW w:w="763" w:type="dxa"/>
                        <w:shd w:val="clear" w:color="auto" w:fill="auto"/>
                      </w:tcPr>
                      <w:p w:rsidR="00816852" w:rsidRPr="00B01AD5" w:rsidRDefault="00816852" w:rsidP="00816852">
                        <w:pPr>
                          <w:rPr>
                            <w:sz w:val="18"/>
                            <w:szCs w:val="18"/>
                          </w:rPr>
                        </w:pPr>
                        <w:r w:rsidRPr="00B01AD5">
                          <w:rPr>
                            <w:sz w:val="18"/>
                            <w:szCs w:val="18"/>
                          </w:rPr>
                          <w:t>3</w:t>
                        </w:r>
                      </w:p>
                    </w:tc>
                    <w:tc>
                      <w:tcPr>
                        <w:tcW w:w="633" w:type="dxa"/>
                        <w:shd w:val="clear" w:color="auto" w:fill="auto"/>
                      </w:tcPr>
                      <w:p w:rsidR="00816852" w:rsidRPr="00B01AD5" w:rsidRDefault="00816852" w:rsidP="00816852">
                        <w:pPr>
                          <w:rPr>
                            <w:sz w:val="18"/>
                            <w:szCs w:val="18"/>
                          </w:rPr>
                        </w:pPr>
                      </w:p>
                    </w:tc>
                    <w:tc>
                      <w:tcPr>
                        <w:tcW w:w="633" w:type="dxa"/>
                        <w:shd w:val="clear" w:color="auto" w:fill="auto"/>
                      </w:tcPr>
                      <w:p w:rsidR="00816852" w:rsidRPr="00B01AD5" w:rsidRDefault="00816852" w:rsidP="00816852">
                        <w:pPr>
                          <w:rPr>
                            <w:sz w:val="18"/>
                            <w:szCs w:val="18"/>
                          </w:rPr>
                        </w:pPr>
                      </w:p>
                    </w:tc>
                    <w:tc>
                      <w:tcPr>
                        <w:tcW w:w="633" w:type="dxa"/>
                        <w:shd w:val="clear" w:color="auto" w:fill="auto"/>
                      </w:tcPr>
                      <w:p w:rsidR="00816852" w:rsidRPr="00B01AD5" w:rsidRDefault="00816852" w:rsidP="00816852">
                        <w:pPr>
                          <w:rPr>
                            <w:sz w:val="18"/>
                            <w:szCs w:val="18"/>
                          </w:rPr>
                        </w:pPr>
                      </w:p>
                    </w:tc>
                  </w:tr>
                  <w:tr w:rsidR="00816852" w:rsidTr="00E6444A">
                    <w:trPr>
                      <w:trHeight w:val="183"/>
                    </w:trPr>
                    <w:tc>
                      <w:tcPr>
                        <w:tcW w:w="763" w:type="dxa"/>
                        <w:shd w:val="clear" w:color="auto" w:fill="auto"/>
                      </w:tcPr>
                      <w:p w:rsidR="00816852" w:rsidRPr="00B01AD5" w:rsidRDefault="00816852" w:rsidP="00816852">
                        <w:pPr>
                          <w:rPr>
                            <w:sz w:val="18"/>
                            <w:szCs w:val="18"/>
                          </w:rPr>
                        </w:pPr>
                        <w:r w:rsidRPr="00B01AD5">
                          <w:rPr>
                            <w:sz w:val="18"/>
                            <w:szCs w:val="18"/>
                          </w:rPr>
                          <w:t>4</w:t>
                        </w:r>
                      </w:p>
                    </w:tc>
                    <w:tc>
                      <w:tcPr>
                        <w:tcW w:w="633" w:type="dxa"/>
                        <w:shd w:val="clear" w:color="auto" w:fill="auto"/>
                      </w:tcPr>
                      <w:p w:rsidR="00816852" w:rsidRPr="00B01AD5" w:rsidRDefault="00816852" w:rsidP="00816852">
                        <w:pPr>
                          <w:rPr>
                            <w:sz w:val="18"/>
                            <w:szCs w:val="18"/>
                          </w:rPr>
                        </w:pPr>
                      </w:p>
                    </w:tc>
                    <w:tc>
                      <w:tcPr>
                        <w:tcW w:w="633" w:type="dxa"/>
                        <w:shd w:val="clear" w:color="auto" w:fill="auto"/>
                      </w:tcPr>
                      <w:p w:rsidR="00816852" w:rsidRPr="00B01AD5" w:rsidRDefault="00816852" w:rsidP="00816852">
                        <w:pPr>
                          <w:rPr>
                            <w:sz w:val="18"/>
                            <w:szCs w:val="18"/>
                          </w:rPr>
                        </w:pPr>
                      </w:p>
                    </w:tc>
                    <w:tc>
                      <w:tcPr>
                        <w:tcW w:w="633" w:type="dxa"/>
                        <w:shd w:val="clear" w:color="auto" w:fill="auto"/>
                      </w:tcPr>
                      <w:p w:rsidR="00816852" w:rsidRPr="00B01AD5" w:rsidRDefault="00816852" w:rsidP="00816852">
                        <w:pPr>
                          <w:rPr>
                            <w:sz w:val="18"/>
                            <w:szCs w:val="18"/>
                          </w:rPr>
                        </w:pPr>
                      </w:p>
                    </w:tc>
                  </w:tr>
                  <w:tr w:rsidR="00816852" w:rsidTr="00E6444A">
                    <w:trPr>
                      <w:trHeight w:val="190"/>
                    </w:trPr>
                    <w:tc>
                      <w:tcPr>
                        <w:tcW w:w="763" w:type="dxa"/>
                        <w:shd w:val="clear" w:color="auto" w:fill="auto"/>
                      </w:tcPr>
                      <w:p w:rsidR="00816852" w:rsidRPr="00B01AD5" w:rsidRDefault="00816852" w:rsidP="00816852">
                        <w:pPr>
                          <w:rPr>
                            <w:sz w:val="18"/>
                            <w:szCs w:val="18"/>
                          </w:rPr>
                        </w:pPr>
                        <w:r w:rsidRPr="00B01AD5">
                          <w:rPr>
                            <w:sz w:val="18"/>
                            <w:szCs w:val="18"/>
                          </w:rPr>
                          <w:t>5</w:t>
                        </w:r>
                      </w:p>
                    </w:tc>
                    <w:tc>
                      <w:tcPr>
                        <w:tcW w:w="633" w:type="dxa"/>
                        <w:shd w:val="clear" w:color="auto" w:fill="auto"/>
                      </w:tcPr>
                      <w:p w:rsidR="00816852" w:rsidRPr="00B01AD5" w:rsidRDefault="00816852" w:rsidP="00816852">
                        <w:pPr>
                          <w:rPr>
                            <w:sz w:val="18"/>
                            <w:szCs w:val="18"/>
                          </w:rPr>
                        </w:pPr>
                      </w:p>
                    </w:tc>
                    <w:tc>
                      <w:tcPr>
                        <w:tcW w:w="633" w:type="dxa"/>
                        <w:shd w:val="clear" w:color="auto" w:fill="auto"/>
                      </w:tcPr>
                      <w:p w:rsidR="00816852" w:rsidRPr="00B01AD5" w:rsidRDefault="00816852" w:rsidP="00816852">
                        <w:pPr>
                          <w:rPr>
                            <w:sz w:val="18"/>
                            <w:szCs w:val="18"/>
                          </w:rPr>
                        </w:pPr>
                      </w:p>
                    </w:tc>
                    <w:tc>
                      <w:tcPr>
                        <w:tcW w:w="633" w:type="dxa"/>
                        <w:shd w:val="clear" w:color="auto" w:fill="auto"/>
                      </w:tcPr>
                      <w:p w:rsidR="00816852" w:rsidRPr="00B01AD5" w:rsidRDefault="00816852" w:rsidP="00816852">
                        <w:pPr>
                          <w:rPr>
                            <w:sz w:val="18"/>
                            <w:szCs w:val="18"/>
                          </w:rPr>
                        </w:pPr>
                      </w:p>
                    </w:tc>
                  </w:tr>
                  <w:tr w:rsidR="00816852" w:rsidTr="00E6444A">
                    <w:trPr>
                      <w:trHeight w:val="190"/>
                    </w:trPr>
                    <w:tc>
                      <w:tcPr>
                        <w:tcW w:w="763" w:type="dxa"/>
                        <w:shd w:val="clear" w:color="auto" w:fill="auto"/>
                      </w:tcPr>
                      <w:p w:rsidR="00816852" w:rsidRPr="00B01AD5" w:rsidRDefault="00816852" w:rsidP="00816852">
                        <w:pPr>
                          <w:rPr>
                            <w:sz w:val="18"/>
                            <w:szCs w:val="18"/>
                          </w:rPr>
                        </w:pPr>
                        <w:r w:rsidRPr="00B01AD5">
                          <w:rPr>
                            <w:sz w:val="18"/>
                            <w:szCs w:val="18"/>
                          </w:rPr>
                          <w:lastRenderedPageBreak/>
                          <w:t>6</w:t>
                        </w:r>
                      </w:p>
                    </w:tc>
                    <w:tc>
                      <w:tcPr>
                        <w:tcW w:w="633" w:type="dxa"/>
                        <w:shd w:val="clear" w:color="auto" w:fill="auto"/>
                      </w:tcPr>
                      <w:p w:rsidR="00816852" w:rsidRPr="00B01AD5" w:rsidRDefault="00816852" w:rsidP="00816852">
                        <w:pPr>
                          <w:rPr>
                            <w:sz w:val="18"/>
                            <w:szCs w:val="18"/>
                          </w:rPr>
                        </w:pPr>
                      </w:p>
                    </w:tc>
                    <w:tc>
                      <w:tcPr>
                        <w:tcW w:w="633" w:type="dxa"/>
                        <w:shd w:val="clear" w:color="auto" w:fill="auto"/>
                      </w:tcPr>
                      <w:p w:rsidR="00816852" w:rsidRPr="00B01AD5" w:rsidRDefault="00816852" w:rsidP="00816852">
                        <w:pPr>
                          <w:rPr>
                            <w:sz w:val="18"/>
                            <w:szCs w:val="18"/>
                          </w:rPr>
                        </w:pPr>
                      </w:p>
                    </w:tc>
                    <w:tc>
                      <w:tcPr>
                        <w:tcW w:w="633" w:type="dxa"/>
                        <w:shd w:val="clear" w:color="auto" w:fill="auto"/>
                      </w:tcPr>
                      <w:p w:rsidR="00816852" w:rsidRPr="00B01AD5" w:rsidRDefault="00816852" w:rsidP="00816852">
                        <w:pPr>
                          <w:rPr>
                            <w:sz w:val="18"/>
                            <w:szCs w:val="18"/>
                          </w:rPr>
                        </w:pPr>
                      </w:p>
                    </w:tc>
                  </w:tr>
                  <w:tr w:rsidR="00816852" w:rsidTr="00E6444A">
                    <w:trPr>
                      <w:trHeight w:val="190"/>
                    </w:trPr>
                    <w:tc>
                      <w:tcPr>
                        <w:tcW w:w="763" w:type="dxa"/>
                        <w:shd w:val="clear" w:color="auto" w:fill="auto"/>
                      </w:tcPr>
                      <w:p w:rsidR="00816852" w:rsidRPr="00B01AD5" w:rsidRDefault="00816852" w:rsidP="00816852">
                        <w:pPr>
                          <w:rPr>
                            <w:sz w:val="18"/>
                            <w:szCs w:val="18"/>
                          </w:rPr>
                        </w:pPr>
                        <w:r w:rsidRPr="00B01AD5">
                          <w:rPr>
                            <w:sz w:val="18"/>
                            <w:szCs w:val="18"/>
                          </w:rPr>
                          <w:t>7</w:t>
                        </w:r>
                      </w:p>
                    </w:tc>
                    <w:tc>
                      <w:tcPr>
                        <w:tcW w:w="633" w:type="dxa"/>
                        <w:shd w:val="clear" w:color="auto" w:fill="auto"/>
                      </w:tcPr>
                      <w:p w:rsidR="00816852" w:rsidRPr="00B01AD5" w:rsidRDefault="00816852" w:rsidP="00816852">
                        <w:pPr>
                          <w:rPr>
                            <w:sz w:val="18"/>
                            <w:szCs w:val="18"/>
                          </w:rPr>
                        </w:pPr>
                      </w:p>
                    </w:tc>
                    <w:tc>
                      <w:tcPr>
                        <w:tcW w:w="633" w:type="dxa"/>
                        <w:shd w:val="clear" w:color="auto" w:fill="auto"/>
                      </w:tcPr>
                      <w:p w:rsidR="00816852" w:rsidRPr="00B01AD5" w:rsidRDefault="00816852" w:rsidP="00816852">
                        <w:pPr>
                          <w:rPr>
                            <w:sz w:val="18"/>
                            <w:szCs w:val="18"/>
                          </w:rPr>
                        </w:pPr>
                      </w:p>
                    </w:tc>
                    <w:tc>
                      <w:tcPr>
                        <w:tcW w:w="633" w:type="dxa"/>
                        <w:shd w:val="clear" w:color="auto" w:fill="auto"/>
                      </w:tcPr>
                      <w:p w:rsidR="00816852" w:rsidRPr="00B01AD5" w:rsidRDefault="00816852" w:rsidP="00816852">
                        <w:pPr>
                          <w:rPr>
                            <w:sz w:val="18"/>
                            <w:szCs w:val="18"/>
                          </w:rPr>
                        </w:pPr>
                      </w:p>
                    </w:tc>
                  </w:tr>
                  <w:tr w:rsidR="00816852" w:rsidTr="00E6444A">
                    <w:trPr>
                      <w:trHeight w:val="190"/>
                    </w:trPr>
                    <w:tc>
                      <w:tcPr>
                        <w:tcW w:w="763" w:type="dxa"/>
                        <w:shd w:val="clear" w:color="auto" w:fill="auto"/>
                      </w:tcPr>
                      <w:p w:rsidR="00816852" w:rsidRPr="00B01AD5" w:rsidRDefault="00816852" w:rsidP="00816852">
                        <w:pPr>
                          <w:rPr>
                            <w:sz w:val="18"/>
                            <w:szCs w:val="18"/>
                          </w:rPr>
                        </w:pPr>
                        <w:r w:rsidRPr="00B01AD5">
                          <w:rPr>
                            <w:sz w:val="18"/>
                            <w:szCs w:val="18"/>
                          </w:rPr>
                          <w:t>8</w:t>
                        </w:r>
                      </w:p>
                    </w:tc>
                    <w:tc>
                      <w:tcPr>
                        <w:tcW w:w="633" w:type="dxa"/>
                        <w:shd w:val="clear" w:color="auto" w:fill="auto"/>
                      </w:tcPr>
                      <w:p w:rsidR="00816852" w:rsidRPr="00B01AD5" w:rsidRDefault="00816852" w:rsidP="00816852">
                        <w:pPr>
                          <w:rPr>
                            <w:sz w:val="18"/>
                            <w:szCs w:val="18"/>
                          </w:rPr>
                        </w:pPr>
                      </w:p>
                    </w:tc>
                    <w:tc>
                      <w:tcPr>
                        <w:tcW w:w="633" w:type="dxa"/>
                        <w:shd w:val="clear" w:color="auto" w:fill="auto"/>
                      </w:tcPr>
                      <w:p w:rsidR="00816852" w:rsidRPr="00B01AD5" w:rsidRDefault="00816852" w:rsidP="00816852">
                        <w:pPr>
                          <w:rPr>
                            <w:sz w:val="18"/>
                            <w:szCs w:val="18"/>
                          </w:rPr>
                        </w:pPr>
                      </w:p>
                    </w:tc>
                    <w:tc>
                      <w:tcPr>
                        <w:tcW w:w="633" w:type="dxa"/>
                        <w:shd w:val="clear" w:color="auto" w:fill="auto"/>
                      </w:tcPr>
                      <w:p w:rsidR="00816852" w:rsidRPr="00B01AD5" w:rsidRDefault="00816852" w:rsidP="00816852">
                        <w:pPr>
                          <w:rPr>
                            <w:sz w:val="18"/>
                            <w:szCs w:val="18"/>
                          </w:rPr>
                        </w:pPr>
                      </w:p>
                    </w:tc>
                  </w:tr>
                </w:tbl>
                <w:p w:rsidR="00816852" w:rsidRPr="005F3A13" w:rsidRDefault="00816852" w:rsidP="00816852">
                  <w:pPr>
                    <w:spacing w:before="60" w:after="60"/>
                    <w:rPr>
                      <w:rFonts w:eastAsia="Calibri"/>
                      <w:color w:val="000000"/>
                      <w:sz w:val="18"/>
                      <w:szCs w:val="18"/>
                    </w:rPr>
                  </w:pPr>
                </w:p>
              </w:tc>
            </w:tr>
            <w:tr w:rsidR="00816852" w:rsidRPr="006F731A" w:rsidTr="00E6444A">
              <w:trPr>
                <w:trHeight w:val="432"/>
                <w:tblCellSpacing w:w="36" w:type="dxa"/>
              </w:trPr>
              <w:tc>
                <w:tcPr>
                  <w:tcW w:w="2283"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816852" w:rsidRDefault="00816852" w:rsidP="00816852">
                  <w:pPr>
                    <w:spacing w:before="60" w:after="60"/>
                    <w:rPr>
                      <w:rFonts w:cs="Arial"/>
                      <w:b/>
                      <w:color w:val="000000"/>
                      <w:sz w:val="20"/>
                      <w:szCs w:val="20"/>
                      <w:u w:val="single"/>
                    </w:rPr>
                  </w:pPr>
                  <w:r w:rsidRPr="001B3C27">
                    <w:rPr>
                      <w:rFonts w:cs="Arial"/>
                      <w:b/>
                      <w:color w:val="000000"/>
                      <w:sz w:val="20"/>
                      <w:szCs w:val="20"/>
                      <w:u w:val="single"/>
                    </w:rPr>
                    <w:lastRenderedPageBreak/>
                    <w:t>Metric</w:t>
                  </w:r>
                </w:p>
                <w:p w:rsidR="00816852" w:rsidRDefault="00816852" w:rsidP="00816852">
                  <w:pPr>
                    <w:pStyle w:val="TableParagraph"/>
                    <w:tabs>
                      <w:tab w:val="left" w:pos="2730"/>
                    </w:tabs>
                    <w:ind w:left="30"/>
                    <w:rPr>
                      <w:rFonts w:ascii="Arial" w:eastAsia="Arial" w:hAnsi="Arial" w:cs="Arial"/>
                      <w:sz w:val="20"/>
                      <w:szCs w:val="20"/>
                    </w:rPr>
                  </w:pPr>
                  <w:r>
                    <w:rPr>
                      <w:rFonts w:ascii="Arial" w:eastAsia="Arial" w:hAnsi="Arial" w:cs="Arial"/>
                      <w:b/>
                      <w:bCs/>
                      <w:sz w:val="20"/>
                      <w:szCs w:val="20"/>
                    </w:rPr>
                    <w:t>CCSS Implementation (2)</w:t>
                  </w:r>
                  <w:r>
                    <w:rPr>
                      <w:rFonts w:ascii="Arial" w:eastAsia="Arial" w:hAnsi="Arial" w:cs="Arial"/>
                      <w:sz w:val="20"/>
                      <w:szCs w:val="20"/>
                    </w:rPr>
                    <w:t>:</w:t>
                  </w:r>
                </w:p>
                <w:p w:rsidR="00816852" w:rsidRDefault="00816852" w:rsidP="00816852">
                  <w:pPr>
                    <w:pStyle w:val="TableParagraph"/>
                    <w:tabs>
                      <w:tab w:val="left" w:pos="2730"/>
                    </w:tabs>
                    <w:ind w:left="30"/>
                    <w:rPr>
                      <w:rFonts w:ascii="Arial" w:eastAsia="Arial" w:hAnsi="Arial" w:cs="Arial"/>
                      <w:sz w:val="20"/>
                      <w:szCs w:val="20"/>
                    </w:rPr>
                  </w:pPr>
                  <w:r>
                    <w:rPr>
                      <w:rFonts w:ascii="Arial" w:eastAsia="Arial" w:hAnsi="Arial" w:cs="Arial"/>
                      <w:sz w:val="20"/>
                      <w:szCs w:val="20"/>
                    </w:rPr>
                    <w:t>K-8 Math Common Core implementation, including assessment outcomes</w:t>
                  </w:r>
                </w:p>
                <w:p w:rsidR="00816852" w:rsidRDefault="00816852" w:rsidP="00816852">
                  <w:pPr>
                    <w:spacing w:before="60" w:after="60"/>
                    <w:rPr>
                      <w:rFonts w:cs="Arial"/>
                      <w:b/>
                      <w:color w:val="000000"/>
                      <w:sz w:val="20"/>
                      <w:szCs w:val="20"/>
                      <w:u w:val="single"/>
                    </w:rPr>
                  </w:pPr>
                  <w:r w:rsidRPr="001B3C27">
                    <w:rPr>
                      <w:rFonts w:cs="Arial"/>
                      <w:b/>
                      <w:color w:val="000000"/>
                      <w:sz w:val="20"/>
                      <w:szCs w:val="20"/>
                      <w:u w:val="single"/>
                    </w:rPr>
                    <w:t>Outcome</w:t>
                  </w:r>
                </w:p>
                <w:p w:rsidR="00816852" w:rsidRPr="005F3A13" w:rsidRDefault="00816852" w:rsidP="00816852">
                  <w:pPr>
                    <w:spacing w:before="60" w:after="60"/>
                    <w:rPr>
                      <w:rFonts w:eastAsia="Calibri"/>
                      <w:color w:val="000000"/>
                      <w:sz w:val="18"/>
                      <w:szCs w:val="18"/>
                    </w:rPr>
                  </w:pPr>
                </w:p>
              </w:tc>
              <w:tc>
                <w:tcPr>
                  <w:tcW w:w="2946"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rsidR="00AB3764" w:rsidRDefault="00AB3764" w:rsidP="00AB3764">
                  <w:pPr>
                    <w:spacing w:before="60" w:after="60"/>
                    <w:rPr>
                      <w:rFonts w:eastAsia="Calibri"/>
                      <w:color w:val="000000"/>
                      <w:sz w:val="18"/>
                      <w:szCs w:val="18"/>
                    </w:rPr>
                  </w:pPr>
                  <w:r>
                    <w:rPr>
                      <w:rFonts w:eastAsia="Calibri"/>
                      <w:color w:val="000000"/>
                      <w:sz w:val="18"/>
                      <w:szCs w:val="18"/>
                    </w:rPr>
                    <w:t>All teachers use Common Core practices by using the recently adopted curriculum as intended which is common core aligned.</w:t>
                  </w:r>
                </w:p>
                <w:p w:rsidR="00816852" w:rsidRPr="005F3A13" w:rsidRDefault="00816852" w:rsidP="00816852">
                  <w:pPr>
                    <w:spacing w:before="60" w:after="60"/>
                    <w:rPr>
                      <w:rFonts w:eastAsia="Calibri"/>
                      <w:color w:val="000000"/>
                      <w:sz w:val="18"/>
                      <w:szCs w:val="18"/>
                    </w:rPr>
                  </w:pPr>
                </w:p>
              </w:tc>
              <w:tc>
                <w:tcPr>
                  <w:tcW w:w="2999"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AB3764" w:rsidRDefault="00AB3764" w:rsidP="00AB3764">
                  <w:pPr>
                    <w:spacing w:before="60" w:after="60"/>
                    <w:rPr>
                      <w:rFonts w:eastAsia="Calibri"/>
                      <w:color w:val="000000"/>
                      <w:sz w:val="18"/>
                      <w:szCs w:val="18"/>
                    </w:rPr>
                  </w:pPr>
                  <w:r>
                    <w:rPr>
                      <w:rFonts w:eastAsia="Calibri"/>
                      <w:color w:val="000000"/>
                      <w:sz w:val="18"/>
                      <w:szCs w:val="18"/>
                    </w:rPr>
                    <w:t>All teachers use Common Core practices by using the recently adopted curriculum as intended which is common core aligned.</w:t>
                  </w:r>
                </w:p>
                <w:p w:rsidR="00816852" w:rsidRPr="005F3A13" w:rsidRDefault="00816852" w:rsidP="00816852">
                  <w:pPr>
                    <w:spacing w:before="60" w:after="60"/>
                    <w:rPr>
                      <w:rFonts w:eastAsia="Calibri"/>
                      <w:color w:val="000000"/>
                      <w:sz w:val="18"/>
                      <w:szCs w:val="18"/>
                    </w:rPr>
                  </w:pPr>
                </w:p>
              </w:tc>
              <w:tc>
                <w:tcPr>
                  <w:tcW w:w="3003"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AB3764" w:rsidRDefault="00AB3764" w:rsidP="00AB3764">
                  <w:pPr>
                    <w:spacing w:before="60" w:after="60"/>
                    <w:rPr>
                      <w:rFonts w:eastAsia="Calibri"/>
                      <w:color w:val="000000"/>
                      <w:sz w:val="18"/>
                      <w:szCs w:val="18"/>
                    </w:rPr>
                  </w:pPr>
                  <w:r>
                    <w:rPr>
                      <w:rFonts w:eastAsia="Calibri"/>
                      <w:color w:val="000000"/>
                      <w:sz w:val="18"/>
                      <w:szCs w:val="18"/>
                    </w:rPr>
                    <w:t>All teachers use Common Core practices by using the adopted curriculum as intended which is common core aligned.</w:t>
                  </w:r>
                </w:p>
                <w:p w:rsidR="00816852" w:rsidRPr="005F3A13" w:rsidRDefault="00816852" w:rsidP="00816852">
                  <w:pPr>
                    <w:spacing w:before="60" w:after="60"/>
                    <w:rPr>
                      <w:rFonts w:eastAsia="Calibri"/>
                      <w:color w:val="000000"/>
                      <w:sz w:val="18"/>
                      <w:szCs w:val="18"/>
                    </w:rPr>
                  </w:pPr>
                </w:p>
              </w:tc>
              <w:tc>
                <w:tcPr>
                  <w:tcW w:w="3122"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AB3764" w:rsidRDefault="00AB3764" w:rsidP="00AB3764">
                  <w:pPr>
                    <w:spacing w:before="60" w:after="60"/>
                    <w:rPr>
                      <w:rFonts w:eastAsia="Calibri"/>
                      <w:color w:val="000000"/>
                      <w:sz w:val="18"/>
                      <w:szCs w:val="18"/>
                    </w:rPr>
                  </w:pPr>
                  <w:r>
                    <w:rPr>
                      <w:rFonts w:eastAsia="Calibri"/>
                      <w:color w:val="000000"/>
                      <w:sz w:val="18"/>
                      <w:szCs w:val="18"/>
                    </w:rPr>
                    <w:t>All teachers use Common Core practices by using the adopted curriculum as intended which is common core aligned.</w:t>
                  </w:r>
                </w:p>
                <w:p w:rsidR="00816852" w:rsidRPr="005F3A13" w:rsidRDefault="00816852" w:rsidP="00816852">
                  <w:pPr>
                    <w:spacing w:before="60" w:after="60"/>
                    <w:rPr>
                      <w:rFonts w:eastAsia="Calibri"/>
                      <w:color w:val="000000"/>
                      <w:sz w:val="18"/>
                      <w:szCs w:val="18"/>
                    </w:rPr>
                  </w:pPr>
                </w:p>
              </w:tc>
            </w:tr>
            <w:tr w:rsidR="00816852" w:rsidRPr="006F731A" w:rsidTr="00E6444A">
              <w:trPr>
                <w:trHeight w:val="432"/>
                <w:tblCellSpacing w:w="36" w:type="dxa"/>
              </w:trPr>
              <w:tc>
                <w:tcPr>
                  <w:tcW w:w="2283"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2107A0" w:rsidRDefault="002107A0" w:rsidP="00816852">
                  <w:pPr>
                    <w:spacing w:before="60" w:after="60"/>
                    <w:rPr>
                      <w:rFonts w:cs="Arial"/>
                      <w:b/>
                      <w:color w:val="000000"/>
                      <w:sz w:val="20"/>
                      <w:szCs w:val="20"/>
                      <w:u w:val="single"/>
                    </w:rPr>
                  </w:pPr>
                </w:p>
                <w:p w:rsidR="002107A0" w:rsidRDefault="002107A0" w:rsidP="00816852">
                  <w:pPr>
                    <w:spacing w:before="60" w:after="60"/>
                    <w:rPr>
                      <w:rFonts w:cs="Arial"/>
                      <w:b/>
                      <w:color w:val="000000"/>
                      <w:sz w:val="20"/>
                      <w:szCs w:val="20"/>
                      <w:u w:val="single"/>
                    </w:rPr>
                  </w:pPr>
                </w:p>
                <w:p w:rsidR="00816852" w:rsidRDefault="00816852" w:rsidP="00816852">
                  <w:pPr>
                    <w:spacing w:before="60" w:after="60"/>
                    <w:rPr>
                      <w:rFonts w:cs="Arial"/>
                      <w:b/>
                      <w:color w:val="000000"/>
                      <w:sz w:val="20"/>
                      <w:szCs w:val="20"/>
                      <w:u w:val="single"/>
                    </w:rPr>
                  </w:pPr>
                  <w:r w:rsidRPr="001B3C27">
                    <w:rPr>
                      <w:rFonts w:cs="Arial"/>
                      <w:b/>
                      <w:color w:val="000000"/>
                      <w:sz w:val="20"/>
                      <w:szCs w:val="20"/>
                      <w:u w:val="single"/>
                    </w:rPr>
                    <w:t>Metric</w:t>
                  </w:r>
                </w:p>
                <w:p w:rsidR="00816852" w:rsidRDefault="00816852" w:rsidP="00816852">
                  <w:pPr>
                    <w:pStyle w:val="TableParagraph"/>
                    <w:tabs>
                      <w:tab w:val="left" w:pos="2730"/>
                    </w:tabs>
                    <w:spacing w:line="224" w:lineRule="exact"/>
                    <w:ind w:left="30" w:right="452"/>
                    <w:rPr>
                      <w:rFonts w:ascii="Arial" w:eastAsia="Arial" w:hAnsi="Arial" w:cs="Arial"/>
                      <w:sz w:val="20"/>
                      <w:szCs w:val="20"/>
                    </w:rPr>
                  </w:pPr>
                  <w:r>
                    <w:rPr>
                      <w:rFonts w:ascii="Arial" w:eastAsia="Arial" w:hAnsi="Arial" w:cs="Arial"/>
                      <w:b/>
                      <w:bCs/>
                      <w:sz w:val="20"/>
                      <w:szCs w:val="20"/>
                    </w:rPr>
                    <w:t>CCSS Implementation (2)</w:t>
                  </w:r>
                  <w:r>
                    <w:rPr>
                      <w:rFonts w:ascii="Arial" w:eastAsia="Arial" w:hAnsi="Arial" w:cs="Arial"/>
                      <w:sz w:val="20"/>
                      <w:szCs w:val="20"/>
                    </w:rPr>
                    <w:t xml:space="preserve">: Implementation of the K-8 Reading/Language Arts and ELD Standards of Common Core practices in every classroom in the District, as demonstrated by </w:t>
                  </w:r>
                  <w:r>
                    <w:rPr>
                      <w:rFonts w:ascii="Arial" w:eastAsia="Arial" w:hAnsi="Arial" w:cs="Arial"/>
                      <w:sz w:val="20"/>
                      <w:szCs w:val="20"/>
                    </w:rPr>
                    <w:lastRenderedPageBreak/>
                    <w:t>observations from Site and District administration</w:t>
                  </w:r>
                </w:p>
                <w:p w:rsidR="00816852" w:rsidRDefault="00816852" w:rsidP="00816852">
                  <w:pPr>
                    <w:spacing w:before="60" w:after="60"/>
                    <w:rPr>
                      <w:rFonts w:cs="Arial"/>
                      <w:b/>
                      <w:color w:val="000000"/>
                      <w:sz w:val="20"/>
                      <w:szCs w:val="20"/>
                      <w:u w:val="single"/>
                    </w:rPr>
                  </w:pPr>
                  <w:r w:rsidRPr="001B3C27">
                    <w:rPr>
                      <w:rFonts w:cs="Arial"/>
                      <w:b/>
                      <w:color w:val="000000"/>
                      <w:sz w:val="20"/>
                      <w:szCs w:val="20"/>
                      <w:u w:val="single"/>
                    </w:rPr>
                    <w:t>Outcome</w:t>
                  </w:r>
                </w:p>
                <w:p w:rsidR="00816852" w:rsidRDefault="00816852" w:rsidP="00816852">
                  <w:pPr>
                    <w:pStyle w:val="ListParagraph"/>
                    <w:tabs>
                      <w:tab w:val="left" w:pos="252"/>
                    </w:tabs>
                    <w:spacing w:line="224" w:lineRule="exact"/>
                    <w:ind w:left="30" w:right="262"/>
                    <w:rPr>
                      <w:rFonts w:ascii="Arial" w:eastAsia="Arial" w:hAnsi="Arial" w:cs="Arial"/>
                      <w:sz w:val="20"/>
                      <w:szCs w:val="20"/>
                    </w:rPr>
                  </w:pPr>
                  <w:r>
                    <w:rPr>
                      <w:rFonts w:ascii="Arial" w:eastAsia="Arial" w:hAnsi="Arial" w:cs="Arial"/>
                      <w:sz w:val="20"/>
                      <w:szCs w:val="20"/>
                    </w:rPr>
                    <w:t xml:space="preserve">Maintain or increase the percent of Special Education, ELL, Socio-Economic Disadvantaged, and </w:t>
                  </w:r>
                  <w:r w:rsidRPr="00916313">
                    <w:rPr>
                      <w:rFonts w:ascii="Arial" w:eastAsia="Arial" w:hAnsi="Arial" w:cs="Arial"/>
                      <w:sz w:val="20"/>
                      <w:szCs w:val="20"/>
                    </w:rPr>
                    <w:t>significant ethnic subgroups enrolled in grades</w:t>
                  </w:r>
                  <w:r>
                    <w:rPr>
                      <w:rFonts w:ascii="Arial" w:eastAsia="Arial" w:hAnsi="Arial" w:cs="Arial"/>
                      <w:sz w:val="20"/>
                      <w:szCs w:val="20"/>
                    </w:rPr>
                    <w:t xml:space="preserve"> 3-8 that meet or exceed state standards on the 2018 CAASPP for  </w:t>
                  </w:r>
                  <w:r>
                    <w:rPr>
                      <w:rFonts w:ascii="Arial" w:eastAsia="Arial" w:hAnsi="Arial" w:cs="Arial"/>
                      <w:spacing w:val="32"/>
                      <w:sz w:val="20"/>
                      <w:szCs w:val="20"/>
                    </w:rPr>
                    <w:t xml:space="preserve"> </w:t>
                  </w:r>
                  <w:r>
                    <w:rPr>
                      <w:rFonts w:ascii="Arial" w:eastAsia="Arial" w:hAnsi="Arial" w:cs="Arial"/>
                      <w:sz w:val="20"/>
                      <w:szCs w:val="20"/>
                    </w:rPr>
                    <w:t>English-Language Arts.</w:t>
                  </w:r>
                </w:p>
                <w:p w:rsidR="00E24674" w:rsidRDefault="00E24674" w:rsidP="00816852">
                  <w:pPr>
                    <w:pStyle w:val="ListParagraph"/>
                    <w:tabs>
                      <w:tab w:val="left" w:pos="252"/>
                    </w:tabs>
                    <w:spacing w:line="224" w:lineRule="exact"/>
                    <w:ind w:left="30" w:right="262"/>
                    <w:rPr>
                      <w:rFonts w:ascii="Arial" w:eastAsia="Arial" w:hAnsi="Arial" w:cs="Arial"/>
                      <w:sz w:val="20"/>
                      <w:szCs w:val="20"/>
                    </w:rPr>
                  </w:pPr>
                </w:p>
                <w:p w:rsidR="00E24674" w:rsidRDefault="00E24674" w:rsidP="00E24674">
                  <w:pPr>
                    <w:spacing w:before="60" w:after="60"/>
                    <w:rPr>
                      <w:rFonts w:cs="Arial"/>
                      <w:b/>
                      <w:color w:val="000000"/>
                      <w:sz w:val="20"/>
                      <w:szCs w:val="20"/>
                      <w:u w:val="single"/>
                    </w:rPr>
                  </w:pPr>
                  <w:r w:rsidRPr="001B3C27">
                    <w:rPr>
                      <w:rFonts w:cs="Arial"/>
                      <w:b/>
                      <w:color w:val="000000"/>
                      <w:sz w:val="20"/>
                      <w:szCs w:val="20"/>
                      <w:u w:val="single"/>
                    </w:rPr>
                    <w:t>Metric</w:t>
                  </w:r>
                </w:p>
                <w:p w:rsidR="00E41E93" w:rsidRDefault="00E24674" w:rsidP="00E24674">
                  <w:pPr>
                    <w:spacing w:before="60" w:after="60"/>
                    <w:rPr>
                      <w:rFonts w:eastAsia="Arial" w:cs="Arial"/>
                      <w:sz w:val="20"/>
                      <w:szCs w:val="20"/>
                    </w:rPr>
                  </w:pPr>
                  <w:r>
                    <w:rPr>
                      <w:rFonts w:eastAsia="Arial" w:cs="Arial"/>
                      <w:b/>
                      <w:bCs/>
                      <w:sz w:val="20"/>
                      <w:szCs w:val="20"/>
                    </w:rPr>
                    <w:t>Course Access (7)</w:t>
                  </w:r>
                  <w:r>
                    <w:rPr>
                      <w:rFonts w:eastAsia="Arial" w:cs="Arial"/>
                      <w:sz w:val="20"/>
                      <w:szCs w:val="20"/>
                    </w:rPr>
                    <w:t xml:space="preserve">: </w:t>
                  </w:r>
                </w:p>
                <w:p w:rsidR="00E41E93" w:rsidRDefault="00E41E93" w:rsidP="00E24674">
                  <w:pPr>
                    <w:spacing w:before="60" w:after="60"/>
                    <w:rPr>
                      <w:rFonts w:eastAsia="Arial" w:cs="Arial"/>
                      <w:sz w:val="20"/>
                      <w:szCs w:val="20"/>
                    </w:rPr>
                  </w:pPr>
                  <w:r>
                    <w:rPr>
                      <w:rFonts w:eastAsia="Arial" w:cs="Arial"/>
                      <w:sz w:val="20"/>
                      <w:szCs w:val="20"/>
                    </w:rPr>
                    <w:t xml:space="preserve">All students will be provide a broad course of study as required by Ed Code, including math, language arts, science, social studies, physical education, and visual and performing arts. </w:t>
                  </w:r>
                </w:p>
                <w:p w:rsidR="00E24674" w:rsidRPr="00091CB4" w:rsidRDefault="00E24674" w:rsidP="00E41E93">
                  <w:pPr>
                    <w:spacing w:before="60" w:after="60"/>
                    <w:rPr>
                      <w:rFonts w:eastAsia="Arial" w:cs="Arial"/>
                      <w:sz w:val="20"/>
                      <w:szCs w:val="20"/>
                    </w:rPr>
                  </w:pPr>
                </w:p>
              </w:tc>
              <w:tc>
                <w:tcPr>
                  <w:tcW w:w="2946"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rsidR="002107A0" w:rsidRDefault="002107A0" w:rsidP="00816852">
                  <w:pPr>
                    <w:spacing w:before="60" w:after="60"/>
                    <w:rPr>
                      <w:rFonts w:eastAsia="Calibri"/>
                      <w:color w:val="000000"/>
                      <w:sz w:val="18"/>
                      <w:szCs w:val="18"/>
                    </w:rPr>
                  </w:pPr>
                </w:p>
                <w:p w:rsidR="002107A0" w:rsidRDefault="002107A0" w:rsidP="00816852">
                  <w:pPr>
                    <w:spacing w:before="60" w:after="60"/>
                    <w:rPr>
                      <w:rFonts w:eastAsia="Calibri"/>
                      <w:color w:val="000000"/>
                      <w:sz w:val="18"/>
                      <w:szCs w:val="18"/>
                    </w:rPr>
                  </w:pPr>
                </w:p>
                <w:p w:rsidR="00816852" w:rsidRDefault="00816852" w:rsidP="00816852">
                  <w:pPr>
                    <w:spacing w:before="60" w:after="60"/>
                    <w:rPr>
                      <w:rFonts w:eastAsia="Calibri"/>
                      <w:color w:val="000000"/>
                      <w:sz w:val="18"/>
                      <w:szCs w:val="18"/>
                    </w:rPr>
                  </w:pPr>
                  <w:r>
                    <w:rPr>
                      <w:rFonts w:eastAsia="Calibri"/>
                      <w:color w:val="000000"/>
                      <w:sz w:val="18"/>
                      <w:szCs w:val="18"/>
                    </w:rPr>
                    <w:t>All teachers use Common Core practices by using the recently adopted curriculum as intended which is common core aligned.</w:t>
                  </w:r>
                  <w:r w:rsidR="00FA659F">
                    <w:rPr>
                      <w:rFonts w:eastAsia="Calibri"/>
                      <w:color w:val="000000"/>
                      <w:sz w:val="18"/>
                      <w:szCs w:val="18"/>
                    </w:rPr>
                    <w:t xml:space="preserve"> All ELL’s will have access to ELD standards curriculum.</w:t>
                  </w:r>
                </w:p>
                <w:p w:rsidR="00816852" w:rsidRDefault="00816852" w:rsidP="00816852">
                  <w:pPr>
                    <w:spacing w:before="60" w:after="60"/>
                    <w:rPr>
                      <w:rFonts w:eastAsia="Calibri"/>
                      <w:color w:val="000000"/>
                      <w:sz w:val="18"/>
                      <w:szCs w:val="18"/>
                    </w:rPr>
                  </w:pPr>
                </w:p>
                <w:p w:rsidR="00816852" w:rsidRDefault="00816852" w:rsidP="00816852">
                  <w:pPr>
                    <w:spacing w:before="60" w:after="60"/>
                    <w:rPr>
                      <w:rFonts w:eastAsia="Calibri"/>
                      <w:color w:val="000000"/>
                      <w:sz w:val="18"/>
                      <w:szCs w:val="18"/>
                    </w:rPr>
                  </w:pPr>
                </w:p>
                <w:p w:rsidR="002107A0" w:rsidRDefault="002107A0" w:rsidP="00816852">
                  <w:pPr>
                    <w:spacing w:before="60" w:after="60"/>
                    <w:rPr>
                      <w:rFonts w:eastAsia="Calibri"/>
                      <w:color w:val="000000"/>
                      <w:sz w:val="18"/>
                      <w:szCs w:val="18"/>
                    </w:rPr>
                  </w:pPr>
                </w:p>
                <w:p w:rsidR="002107A0" w:rsidRDefault="002107A0" w:rsidP="00816852">
                  <w:pPr>
                    <w:spacing w:before="60" w:after="60"/>
                    <w:rPr>
                      <w:rFonts w:eastAsia="Calibri"/>
                      <w:color w:val="000000"/>
                      <w:sz w:val="18"/>
                      <w:szCs w:val="18"/>
                    </w:rPr>
                  </w:pPr>
                </w:p>
                <w:p w:rsidR="002107A0" w:rsidRDefault="002107A0" w:rsidP="00816852">
                  <w:pPr>
                    <w:spacing w:before="60" w:after="60"/>
                    <w:rPr>
                      <w:rFonts w:eastAsia="Calibri"/>
                      <w:color w:val="000000"/>
                      <w:sz w:val="18"/>
                      <w:szCs w:val="18"/>
                    </w:rPr>
                  </w:pPr>
                </w:p>
                <w:p w:rsidR="00816852" w:rsidRDefault="002107A0" w:rsidP="00816852">
                  <w:pPr>
                    <w:spacing w:before="60" w:after="60"/>
                    <w:rPr>
                      <w:rFonts w:eastAsia="Calibri"/>
                      <w:color w:val="000000"/>
                      <w:sz w:val="18"/>
                      <w:szCs w:val="18"/>
                    </w:rPr>
                  </w:pPr>
                  <w:r>
                    <w:rPr>
                      <w:rFonts w:eastAsia="Calibri"/>
                      <w:color w:val="000000"/>
                      <w:sz w:val="18"/>
                      <w:szCs w:val="18"/>
                    </w:rPr>
                    <w:t>The table below indicates the</w:t>
                  </w:r>
                  <w:r w:rsidR="00816852">
                    <w:rPr>
                      <w:rFonts w:eastAsia="Calibri"/>
                      <w:color w:val="000000"/>
                      <w:sz w:val="18"/>
                      <w:szCs w:val="18"/>
                    </w:rPr>
                    <w:t xml:space="preserve"> percent that met or </w:t>
                  </w:r>
                  <w:r>
                    <w:rPr>
                      <w:rFonts w:eastAsia="Calibri"/>
                      <w:color w:val="000000"/>
                      <w:sz w:val="18"/>
                      <w:szCs w:val="18"/>
                    </w:rPr>
                    <w:t>exceeded state standards on 2017 CAASPP for Math and ELA</w:t>
                  </w:r>
                </w:p>
                <w:tbl>
                  <w:tblPr>
                    <w:tblpPr w:leftFromText="180" w:rightFromText="180" w:vertAnchor="page" w:horzAnchor="margin" w:tblpY="3881"/>
                    <w:tblOverlap w:val="never"/>
                    <w:tblW w:w="2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
                    <w:gridCol w:w="633"/>
                    <w:gridCol w:w="633"/>
                    <w:gridCol w:w="633"/>
                  </w:tblGrid>
                  <w:tr w:rsidR="00E24674" w:rsidTr="00E24674">
                    <w:trPr>
                      <w:trHeight w:val="190"/>
                    </w:trPr>
                    <w:tc>
                      <w:tcPr>
                        <w:tcW w:w="763" w:type="dxa"/>
                        <w:shd w:val="clear" w:color="auto" w:fill="auto"/>
                      </w:tcPr>
                      <w:p w:rsidR="00E24674" w:rsidRPr="00B01AD5" w:rsidRDefault="00E24674" w:rsidP="00E24674">
                        <w:pPr>
                          <w:rPr>
                            <w:sz w:val="18"/>
                            <w:szCs w:val="18"/>
                          </w:rPr>
                        </w:pPr>
                        <w:r w:rsidRPr="00B01AD5">
                          <w:rPr>
                            <w:sz w:val="18"/>
                            <w:szCs w:val="18"/>
                          </w:rPr>
                          <w:lastRenderedPageBreak/>
                          <w:t>% of Students  that met or exceeded the standard on SBAC</w:t>
                        </w:r>
                      </w:p>
                    </w:tc>
                    <w:tc>
                      <w:tcPr>
                        <w:tcW w:w="633" w:type="dxa"/>
                        <w:shd w:val="clear" w:color="auto" w:fill="auto"/>
                      </w:tcPr>
                      <w:p w:rsidR="00E24674" w:rsidRPr="00B01AD5" w:rsidRDefault="00E24674" w:rsidP="00E24674">
                        <w:pPr>
                          <w:rPr>
                            <w:sz w:val="18"/>
                            <w:szCs w:val="18"/>
                          </w:rPr>
                        </w:pPr>
                        <w:r w:rsidRPr="00B01AD5">
                          <w:rPr>
                            <w:sz w:val="18"/>
                            <w:szCs w:val="18"/>
                          </w:rPr>
                          <w:t>2016 Math</w:t>
                        </w:r>
                      </w:p>
                    </w:tc>
                    <w:tc>
                      <w:tcPr>
                        <w:tcW w:w="633" w:type="dxa"/>
                        <w:shd w:val="clear" w:color="auto" w:fill="auto"/>
                      </w:tcPr>
                      <w:p w:rsidR="00E24674" w:rsidRPr="00B01AD5" w:rsidRDefault="00E24674" w:rsidP="00E24674">
                        <w:pPr>
                          <w:rPr>
                            <w:sz w:val="18"/>
                            <w:szCs w:val="18"/>
                          </w:rPr>
                        </w:pPr>
                        <w:r w:rsidRPr="00B01AD5">
                          <w:rPr>
                            <w:sz w:val="18"/>
                            <w:szCs w:val="18"/>
                          </w:rPr>
                          <w:t>2016</w:t>
                        </w:r>
                      </w:p>
                      <w:p w:rsidR="00E24674" w:rsidRPr="00B01AD5" w:rsidRDefault="00E24674" w:rsidP="00E24674">
                        <w:pPr>
                          <w:rPr>
                            <w:sz w:val="18"/>
                            <w:szCs w:val="18"/>
                          </w:rPr>
                        </w:pPr>
                        <w:r w:rsidRPr="00B01AD5">
                          <w:rPr>
                            <w:sz w:val="18"/>
                            <w:szCs w:val="18"/>
                          </w:rPr>
                          <w:t>ELA</w:t>
                        </w:r>
                      </w:p>
                      <w:p w:rsidR="00E24674" w:rsidRPr="00B01AD5" w:rsidRDefault="00E24674" w:rsidP="00E24674">
                        <w:pPr>
                          <w:rPr>
                            <w:sz w:val="18"/>
                            <w:szCs w:val="18"/>
                          </w:rPr>
                        </w:pPr>
                      </w:p>
                    </w:tc>
                    <w:tc>
                      <w:tcPr>
                        <w:tcW w:w="633" w:type="dxa"/>
                        <w:shd w:val="clear" w:color="auto" w:fill="auto"/>
                      </w:tcPr>
                      <w:p w:rsidR="00E24674" w:rsidRPr="00B01AD5" w:rsidRDefault="00E24674" w:rsidP="00E24674">
                        <w:pPr>
                          <w:rPr>
                            <w:sz w:val="18"/>
                            <w:szCs w:val="18"/>
                          </w:rPr>
                        </w:pPr>
                        <w:r w:rsidRPr="00B01AD5">
                          <w:rPr>
                            <w:sz w:val="18"/>
                            <w:szCs w:val="18"/>
                          </w:rPr>
                          <w:t>2016</w:t>
                        </w:r>
                      </w:p>
                      <w:p w:rsidR="00E24674" w:rsidRPr="00B01AD5" w:rsidRDefault="00E24674" w:rsidP="00E24674">
                        <w:pPr>
                          <w:rPr>
                            <w:sz w:val="18"/>
                            <w:szCs w:val="18"/>
                          </w:rPr>
                        </w:pPr>
                        <w:r w:rsidRPr="00B01AD5">
                          <w:rPr>
                            <w:sz w:val="18"/>
                            <w:szCs w:val="18"/>
                          </w:rPr>
                          <w:t>County</w:t>
                        </w:r>
                      </w:p>
                    </w:tc>
                  </w:tr>
                  <w:tr w:rsidR="00E24674" w:rsidTr="00E24674">
                    <w:trPr>
                      <w:trHeight w:val="190"/>
                    </w:trPr>
                    <w:tc>
                      <w:tcPr>
                        <w:tcW w:w="763" w:type="dxa"/>
                        <w:shd w:val="clear" w:color="auto" w:fill="auto"/>
                      </w:tcPr>
                      <w:p w:rsidR="00E24674" w:rsidRPr="00B01AD5" w:rsidRDefault="00E24674" w:rsidP="00E24674">
                        <w:pPr>
                          <w:rPr>
                            <w:sz w:val="18"/>
                            <w:szCs w:val="18"/>
                          </w:rPr>
                        </w:pPr>
                        <w:r w:rsidRPr="00B01AD5">
                          <w:rPr>
                            <w:sz w:val="18"/>
                            <w:szCs w:val="18"/>
                          </w:rPr>
                          <w:t>Grade</w:t>
                        </w:r>
                      </w:p>
                    </w:tc>
                    <w:tc>
                      <w:tcPr>
                        <w:tcW w:w="633" w:type="dxa"/>
                        <w:shd w:val="clear" w:color="auto" w:fill="auto"/>
                      </w:tcPr>
                      <w:p w:rsidR="00E24674" w:rsidRPr="00B01AD5" w:rsidRDefault="00E24674" w:rsidP="00E24674">
                        <w:pPr>
                          <w:rPr>
                            <w:sz w:val="18"/>
                            <w:szCs w:val="18"/>
                          </w:rPr>
                        </w:pPr>
                      </w:p>
                    </w:tc>
                    <w:tc>
                      <w:tcPr>
                        <w:tcW w:w="633" w:type="dxa"/>
                        <w:shd w:val="clear" w:color="auto" w:fill="auto"/>
                      </w:tcPr>
                      <w:p w:rsidR="00E24674" w:rsidRPr="00B01AD5" w:rsidRDefault="00E24674" w:rsidP="00E24674">
                        <w:pPr>
                          <w:rPr>
                            <w:sz w:val="18"/>
                            <w:szCs w:val="18"/>
                          </w:rPr>
                        </w:pPr>
                      </w:p>
                    </w:tc>
                    <w:tc>
                      <w:tcPr>
                        <w:tcW w:w="633" w:type="dxa"/>
                        <w:shd w:val="clear" w:color="auto" w:fill="auto"/>
                      </w:tcPr>
                      <w:p w:rsidR="00E24674" w:rsidRPr="00B01AD5" w:rsidRDefault="00E24674" w:rsidP="00E24674">
                        <w:pPr>
                          <w:rPr>
                            <w:sz w:val="18"/>
                            <w:szCs w:val="18"/>
                          </w:rPr>
                        </w:pPr>
                      </w:p>
                    </w:tc>
                  </w:tr>
                  <w:tr w:rsidR="00E24674" w:rsidTr="00E24674">
                    <w:trPr>
                      <w:trHeight w:val="190"/>
                    </w:trPr>
                    <w:tc>
                      <w:tcPr>
                        <w:tcW w:w="763" w:type="dxa"/>
                        <w:shd w:val="clear" w:color="auto" w:fill="auto"/>
                      </w:tcPr>
                      <w:p w:rsidR="00E24674" w:rsidRPr="00B01AD5" w:rsidRDefault="00E24674" w:rsidP="00E24674">
                        <w:pPr>
                          <w:rPr>
                            <w:sz w:val="18"/>
                            <w:szCs w:val="18"/>
                          </w:rPr>
                        </w:pPr>
                        <w:r w:rsidRPr="00B01AD5">
                          <w:rPr>
                            <w:sz w:val="18"/>
                            <w:szCs w:val="18"/>
                          </w:rPr>
                          <w:t>3</w:t>
                        </w:r>
                      </w:p>
                    </w:tc>
                    <w:tc>
                      <w:tcPr>
                        <w:tcW w:w="633" w:type="dxa"/>
                        <w:shd w:val="clear" w:color="auto" w:fill="auto"/>
                      </w:tcPr>
                      <w:p w:rsidR="00E24674" w:rsidRPr="00B01AD5" w:rsidRDefault="00E24674" w:rsidP="00E24674">
                        <w:pPr>
                          <w:rPr>
                            <w:sz w:val="18"/>
                            <w:szCs w:val="18"/>
                          </w:rPr>
                        </w:pPr>
                        <w:r w:rsidRPr="00B01AD5">
                          <w:rPr>
                            <w:sz w:val="18"/>
                            <w:szCs w:val="18"/>
                          </w:rPr>
                          <w:t>49</w:t>
                        </w:r>
                      </w:p>
                    </w:tc>
                    <w:tc>
                      <w:tcPr>
                        <w:tcW w:w="633" w:type="dxa"/>
                        <w:shd w:val="clear" w:color="auto" w:fill="auto"/>
                      </w:tcPr>
                      <w:p w:rsidR="00E24674" w:rsidRPr="00B01AD5" w:rsidRDefault="00E24674" w:rsidP="00E24674">
                        <w:pPr>
                          <w:rPr>
                            <w:sz w:val="18"/>
                            <w:szCs w:val="18"/>
                          </w:rPr>
                        </w:pPr>
                        <w:r w:rsidRPr="00B01AD5">
                          <w:rPr>
                            <w:sz w:val="18"/>
                            <w:szCs w:val="18"/>
                          </w:rPr>
                          <w:t>37</w:t>
                        </w:r>
                      </w:p>
                    </w:tc>
                    <w:tc>
                      <w:tcPr>
                        <w:tcW w:w="633" w:type="dxa"/>
                        <w:shd w:val="clear" w:color="auto" w:fill="auto"/>
                      </w:tcPr>
                      <w:p w:rsidR="00E24674" w:rsidRPr="00B01AD5" w:rsidRDefault="00E24674" w:rsidP="00E24674">
                        <w:pPr>
                          <w:rPr>
                            <w:sz w:val="18"/>
                            <w:szCs w:val="18"/>
                          </w:rPr>
                        </w:pPr>
                        <w:r w:rsidRPr="00B01AD5">
                          <w:rPr>
                            <w:sz w:val="18"/>
                            <w:szCs w:val="18"/>
                          </w:rPr>
                          <w:t>40</w:t>
                        </w:r>
                      </w:p>
                    </w:tc>
                  </w:tr>
                  <w:tr w:rsidR="00E24674" w:rsidTr="00E24674">
                    <w:trPr>
                      <w:trHeight w:val="183"/>
                    </w:trPr>
                    <w:tc>
                      <w:tcPr>
                        <w:tcW w:w="763" w:type="dxa"/>
                        <w:shd w:val="clear" w:color="auto" w:fill="auto"/>
                      </w:tcPr>
                      <w:p w:rsidR="00E24674" w:rsidRPr="00B01AD5" w:rsidRDefault="00E24674" w:rsidP="00E24674">
                        <w:pPr>
                          <w:rPr>
                            <w:sz w:val="18"/>
                            <w:szCs w:val="18"/>
                          </w:rPr>
                        </w:pPr>
                        <w:r w:rsidRPr="00B01AD5">
                          <w:rPr>
                            <w:sz w:val="18"/>
                            <w:szCs w:val="18"/>
                          </w:rPr>
                          <w:t>4</w:t>
                        </w:r>
                      </w:p>
                    </w:tc>
                    <w:tc>
                      <w:tcPr>
                        <w:tcW w:w="633" w:type="dxa"/>
                        <w:shd w:val="clear" w:color="auto" w:fill="auto"/>
                      </w:tcPr>
                      <w:p w:rsidR="00E24674" w:rsidRPr="00B01AD5" w:rsidRDefault="00E24674" w:rsidP="00E24674">
                        <w:pPr>
                          <w:rPr>
                            <w:sz w:val="18"/>
                            <w:szCs w:val="18"/>
                          </w:rPr>
                        </w:pPr>
                        <w:r w:rsidRPr="00B01AD5">
                          <w:rPr>
                            <w:sz w:val="18"/>
                            <w:szCs w:val="18"/>
                          </w:rPr>
                          <w:t>39</w:t>
                        </w:r>
                      </w:p>
                    </w:tc>
                    <w:tc>
                      <w:tcPr>
                        <w:tcW w:w="633" w:type="dxa"/>
                        <w:shd w:val="clear" w:color="auto" w:fill="auto"/>
                      </w:tcPr>
                      <w:p w:rsidR="00E24674" w:rsidRPr="00B01AD5" w:rsidRDefault="00E24674" w:rsidP="00E24674">
                        <w:pPr>
                          <w:rPr>
                            <w:sz w:val="18"/>
                            <w:szCs w:val="18"/>
                          </w:rPr>
                        </w:pPr>
                        <w:r w:rsidRPr="00B01AD5">
                          <w:rPr>
                            <w:sz w:val="18"/>
                            <w:szCs w:val="18"/>
                          </w:rPr>
                          <w:t>32</w:t>
                        </w:r>
                      </w:p>
                    </w:tc>
                    <w:tc>
                      <w:tcPr>
                        <w:tcW w:w="633" w:type="dxa"/>
                        <w:shd w:val="clear" w:color="auto" w:fill="auto"/>
                      </w:tcPr>
                      <w:p w:rsidR="00E24674" w:rsidRPr="00B01AD5" w:rsidRDefault="00E24674" w:rsidP="00E24674">
                        <w:pPr>
                          <w:rPr>
                            <w:sz w:val="18"/>
                            <w:szCs w:val="18"/>
                          </w:rPr>
                        </w:pPr>
                        <w:r w:rsidRPr="00B01AD5">
                          <w:rPr>
                            <w:sz w:val="18"/>
                            <w:szCs w:val="18"/>
                          </w:rPr>
                          <w:t>37</w:t>
                        </w:r>
                      </w:p>
                    </w:tc>
                  </w:tr>
                  <w:tr w:rsidR="00E24674" w:rsidTr="00E24674">
                    <w:trPr>
                      <w:trHeight w:val="190"/>
                    </w:trPr>
                    <w:tc>
                      <w:tcPr>
                        <w:tcW w:w="763" w:type="dxa"/>
                        <w:shd w:val="clear" w:color="auto" w:fill="auto"/>
                      </w:tcPr>
                      <w:p w:rsidR="00E24674" w:rsidRPr="00B01AD5" w:rsidRDefault="00E24674" w:rsidP="00E24674">
                        <w:pPr>
                          <w:rPr>
                            <w:sz w:val="18"/>
                            <w:szCs w:val="18"/>
                          </w:rPr>
                        </w:pPr>
                        <w:r w:rsidRPr="00B01AD5">
                          <w:rPr>
                            <w:sz w:val="18"/>
                            <w:szCs w:val="18"/>
                          </w:rPr>
                          <w:t>5</w:t>
                        </w:r>
                      </w:p>
                    </w:tc>
                    <w:tc>
                      <w:tcPr>
                        <w:tcW w:w="633" w:type="dxa"/>
                        <w:shd w:val="clear" w:color="auto" w:fill="auto"/>
                      </w:tcPr>
                      <w:p w:rsidR="00E24674" w:rsidRPr="00B01AD5" w:rsidRDefault="00E24674" w:rsidP="00E24674">
                        <w:pPr>
                          <w:rPr>
                            <w:sz w:val="18"/>
                            <w:szCs w:val="18"/>
                          </w:rPr>
                        </w:pPr>
                        <w:r w:rsidRPr="00B01AD5">
                          <w:rPr>
                            <w:sz w:val="18"/>
                            <w:szCs w:val="18"/>
                          </w:rPr>
                          <w:t>33</w:t>
                        </w:r>
                      </w:p>
                    </w:tc>
                    <w:tc>
                      <w:tcPr>
                        <w:tcW w:w="633" w:type="dxa"/>
                        <w:shd w:val="clear" w:color="auto" w:fill="auto"/>
                      </w:tcPr>
                      <w:p w:rsidR="00E24674" w:rsidRPr="00B01AD5" w:rsidRDefault="00E24674" w:rsidP="00E24674">
                        <w:pPr>
                          <w:rPr>
                            <w:sz w:val="18"/>
                            <w:szCs w:val="18"/>
                          </w:rPr>
                        </w:pPr>
                        <w:r w:rsidRPr="00B01AD5">
                          <w:rPr>
                            <w:sz w:val="18"/>
                            <w:szCs w:val="18"/>
                          </w:rPr>
                          <w:t>37</w:t>
                        </w:r>
                      </w:p>
                    </w:tc>
                    <w:tc>
                      <w:tcPr>
                        <w:tcW w:w="633" w:type="dxa"/>
                        <w:shd w:val="clear" w:color="auto" w:fill="auto"/>
                      </w:tcPr>
                      <w:p w:rsidR="00E24674" w:rsidRPr="00B01AD5" w:rsidRDefault="00E24674" w:rsidP="00E24674">
                        <w:pPr>
                          <w:rPr>
                            <w:sz w:val="18"/>
                            <w:szCs w:val="18"/>
                          </w:rPr>
                        </w:pPr>
                        <w:r w:rsidRPr="00B01AD5">
                          <w:rPr>
                            <w:sz w:val="18"/>
                            <w:szCs w:val="18"/>
                          </w:rPr>
                          <w:t>41</w:t>
                        </w:r>
                      </w:p>
                    </w:tc>
                  </w:tr>
                  <w:tr w:rsidR="00E24674" w:rsidTr="00E24674">
                    <w:trPr>
                      <w:trHeight w:val="190"/>
                    </w:trPr>
                    <w:tc>
                      <w:tcPr>
                        <w:tcW w:w="763" w:type="dxa"/>
                        <w:shd w:val="clear" w:color="auto" w:fill="auto"/>
                      </w:tcPr>
                      <w:p w:rsidR="00E24674" w:rsidRPr="00B01AD5" w:rsidRDefault="00E24674" w:rsidP="00E24674">
                        <w:pPr>
                          <w:rPr>
                            <w:sz w:val="18"/>
                            <w:szCs w:val="18"/>
                          </w:rPr>
                        </w:pPr>
                        <w:r w:rsidRPr="00B01AD5">
                          <w:rPr>
                            <w:sz w:val="18"/>
                            <w:szCs w:val="18"/>
                          </w:rPr>
                          <w:t>6</w:t>
                        </w:r>
                      </w:p>
                    </w:tc>
                    <w:tc>
                      <w:tcPr>
                        <w:tcW w:w="633" w:type="dxa"/>
                        <w:shd w:val="clear" w:color="auto" w:fill="auto"/>
                      </w:tcPr>
                      <w:p w:rsidR="00E24674" w:rsidRPr="00B01AD5" w:rsidRDefault="00E24674" w:rsidP="00E24674">
                        <w:pPr>
                          <w:rPr>
                            <w:sz w:val="18"/>
                            <w:szCs w:val="18"/>
                          </w:rPr>
                        </w:pPr>
                        <w:r w:rsidRPr="00B01AD5">
                          <w:rPr>
                            <w:sz w:val="18"/>
                            <w:szCs w:val="18"/>
                          </w:rPr>
                          <w:t>41</w:t>
                        </w:r>
                      </w:p>
                    </w:tc>
                    <w:tc>
                      <w:tcPr>
                        <w:tcW w:w="633" w:type="dxa"/>
                        <w:shd w:val="clear" w:color="auto" w:fill="auto"/>
                      </w:tcPr>
                      <w:p w:rsidR="00E24674" w:rsidRPr="00B01AD5" w:rsidRDefault="00E24674" w:rsidP="00E24674">
                        <w:pPr>
                          <w:rPr>
                            <w:sz w:val="18"/>
                            <w:szCs w:val="18"/>
                          </w:rPr>
                        </w:pPr>
                        <w:r w:rsidRPr="00B01AD5">
                          <w:rPr>
                            <w:sz w:val="18"/>
                            <w:szCs w:val="18"/>
                          </w:rPr>
                          <w:t>55</w:t>
                        </w:r>
                      </w:p>
                    </w:tc>
                    <w:tc>
                      <w:tcPr>
                        <w:tcW w:w="633" w:type="dxa"/>
                        <w:shd w:val="clear" w:color="auto" w:fill="auto"/>
                      </w:tcPr>
                      <w:p w:rsidR="00E24674" w:rsidRPr="00B01AD5" w:rsidRDefault="00E24674" w:rsidP="00E24674">
                        <w:pPr>
                          <w:rPr>
                            <w:sz w:val="18"/>
                            <w:szCs w:val="18"/>
                          </w:rPr>
                        </w:pPr>
                        <w:r w:rsidRPr="00B01AD5">
                          <w:rPr>
                            <w:sz w:val="18"/>
                            <w:szCs w:val="18"/>
                          </w:rPr>
                          <w:t>39</w:t>
                        </w:r>
                      </w:p>
                    </w:tc>
                  </w:tr>
                  <w:tr w:rsidR="00E24674" w:rsidTr="00E24674">
                    <w:trPr>
                      <w:trHeight w:val="190"/>
                    </w:trPr>
                    <w:tc>
                      <w:tcPr>
                        <w:tcW w:w="763" w:type="dxa"/>
                        <w:shd w:val="clear" w:color="auto" w:fill="auto"/>
                      </w:tcPr>
                      <w:p w:rsidR="00E24674" w:rsidRPr="00B01AD5" w:rsidRDefault="00E24674" w:rsidP="00E24674">
                        <w:pPr>
                          <w:rPr>
                            <w:sz w:val="18"/>
                            <w:szCs w:val="18"/>
                          </w:rPr>
                        </w:pPr>
                        <w:r w:rsidRPr="00B01AD5">
                          <w:rPr>
                            <w:sz w:val="18"/>
                            <w:szCs w:val="18"/>
                          </w:rPr>
                          <w:t>7</w:t>
                        </w:r>
                      </w:p>
                    </w:tc>
                    <w:tc>
                      <w:tcPr>
                        <w:tcW w:w="633" w:type="dxa"/>
                        <w:shd w:val="clear" w:color="auto" w:fill="auto"/>
                      </w:tcPr>
                      <w:p w:rsidR="00E24674" w:rsidRPr="00B01AD5" w:rsidRDefault="00E24674" w:rsidP="00E24674">
                        <w:pPr>
                          <w:rPr>
                            <w:sz w:val="18"/>
                            <w:szCs w:val="18"/>
                          </w:rPr>
                        </w:pPr>
                        <w:r w:rsidRPr="00B01AD5">
                          <w:rPr>
                            <w:sz w:val="18"/>
                            <w:szCs w:val="18"/>
                          </w:rPr>
                          <w:t>39</w:t>
                        </w:r>
                      </w:p>
                    </w:tc>
                    <w:tc>
                      <w:tcPr>
                        <w:tcW w:w="633" w:type="dxa"/>
                        <w:shd w:val="clear" w:color="auto" w:fill="auto"/>
                      </w:tcPr>
                      <w:p w:rsidR="00E24674" w:rsidRPr="00B01AD5" w:rsidRDefault="00E24674" w:rsidP="00E24674">
                        <w:pPr>
                          <w:rPr>
                            <w:sz w:val="18"/>
                            <w:szCs w:val="18"/>
                          </w:rPr>
                        </w:pPr>
                        <w:r w:rsidRPr="00B01AD5">
                          <w:rPr>
                            <w:sz w:val="18"/>
                            <w:szCs w:val="18"/>
                          </w:rPr>
                          <w:t>52</w:t>
                        </w:r>
                      </w:p>
                    </w:tc>
                    <w:tc>
                      <w:tcPr>
                        <w:tcW w:w="633" w:type="dxa"/>
                        <w:shd w:val="clear" w:color="auto" w:fill="auto"/>
                      </w:tcPr>
                      <w:p w:rsidR="00E24674" w:rsidRPr="00B01AD5" w:rsidRDefault="00E24674" w:rsidP="00E24674">
                        <w:pPr>
                          <w:rPr>
                            <w:sz w:val="18"/>
                            <w:szCs w:val="18"/>
                          </w:rPr>
                        </w:pPr>
                        <w:r w:rsidRPr="00B01AD5">
                          <w:rPr>
                            <w:sz w:val="18"/>
                            <w:szCs w:val="18"/>
                          </w:rPr>
                          <w:t>46</w:t>
                        </w:r>
                      </w:p>
                    </w:tc>
                  </w:tr>
                  <w:tr w:rsidR="00E24674" w:rsidTr="00E24674">
                    <w:trPr>
                      <w:trHeight w:val="190"/>
                    </w:trPr>
                    <w:tc>
                      <w:tcPr>
                        <w:tcW w:w="763" w:type="dxa"/>
                        <w:shd w:val="clear" w:color="auto" w:fill="auto"/>
                      </w:tcPr>
                      <w:p w:rsidR="00E24674" w:rsidRPr="00B01AD5" w:rsidRDefault="00E24674" w:rsidP="00E24674">
                        <w:pPr>
                          <w:rPr>
                            <w:sz w:val="18"/>
                            <w:szCs w:val="18"/>
                          </w:rPr>
                        </w:pPr>
                        <w:r w:rsidRPr="00B01AD5">
                          <w:rPr>
                            <w:sz w:val="18"/>
                            <w:szCs w:val="18"/>
                          </w:rPr>
                          <w:t>8</w:t>
                        </w:r>
                      </w:p>
                    </w:tc>
                    <w:tc>
                      <w:tcPr>
                        <w:tcW w:w="633" w:type="dxa"/>
                        <w:shd w:val="clear" w:color="auto" w:fill="auto"/>
                      </w:tcPr>
                      <w:p w:rsidR="00E24674" w:rsidRPr="00B01AD5" w:rsidRDefault="00E24674" w:rsidP="00E24674">
                        <w:pPr>
                          <w:rPr>
                            <w:sz w:val="18"/>
                            <w:szCs w:val="18"/>
                          </w:rPr>
                        </w:pPr>
                        <w:r w:rsidRPr="00B01AD5">
                          <w:rPr>
                            <w:sz w:val="18"/>
                            <w:szCs w:val="18"/>
                          </w:rPr>
                          <w:t>33</w:t>
                        </w:r>
                      </w:p>
                    </w:tc>
                    <w:tc>
                      <w:tcPr>
                        <w:tcW w:w="633" w:type="dxa"/>
                        <w:shd w:val="clear" w:color="auto" w:fill="auto"/>
                      </w:tcPr>
                      <w:p w:rsidR="00E24674" w:rsidRPr="00B01AD5" w:rsidRDefault="00E24674" w:rsidP="00E24674">
                        <w:pPr>
                          <w:rPr>
                            <w:sz w:val="18"/>
                            <w:szCs w:val="18"/>
                          </w:rPr>
                        </w:pPr>
                        <w:r w:rsidRPr="00B01AD5">
                          <w:rPr>
                            <w:sz w:val="18"/>
                            <w:szCs w:val="18"/>
                          </w:rPr>
                          <w:t>51</w:t>
                        </w:r>
                      </w:p>
                    </w:tc>
                    <w:tc>
                      <w:tcPr>
                        <w:tcW w:w="633" w:type="dxa"/>
                        <w:shd w:val="clear" w:color="auto" w:fill="auto"/>
                      </w:tcPr>
                      <w:p w:rsidR="00E24674" w:rsidRPr="00B01AD5" w:rsidRDefault="00E24674" w:rsidP="00E24674">
                        <w:pPr>
                          <w:rPr>
                            <w:sz w:val="18"/>
                            <w:szCs w:val="18"/>
                          </w:rPr>
                        </w:pPr>
                        <w:r w:rsidRPr="00B01AD5">
                          <w:rPr>
                            <w:sz w:val="18"/>
                            <w:szCs w:val="18"/>
                          </w:rPr>
                          <w:t>44</w:t>
                        </w:r>
                      </w:p>
                    </w:tc>
                  </w:tr>
                </w:tbl>
                <w:p w:rsidR="00E24674" w:rsidRDefault="00E24674" w:rsidP="00816852">
                  <w:pPr>
                    <w:spacing w:before="60" w:after="60"/>
                    <w:rPr>
                      <w:rFonts w:eastAsia="Calibri"/>
                      <w:color w:val="000000"/>
                      <w:sz w:val="18"/>
                      <w:szCs w:val="18"/>
                    </w:rPr>
                  </w:pPr>
                </w:p>
                <w:p w:rsidR="00E24674" w:rsidRDefault="00E24674" w:rsidP="00816852">
                  <w:pPr>
                    <w:spacing w:before="60" w:after="60"/>
                    <w:rPr>
                      <w:rFonts w:eastAsia="Calibri"/>
                      <w:color w:val="000000"/>
                      <w:sz w:val="18"/>
                      <w:szCs w:val="18"/>
                    </w:rPr>
                  </w:pPr>
                </w:p>
                <w:p w:rsidR="00E41E93" w:rsidRDefault="00E41E93" w:rsidP="00E41E93">
                  <w:pPr>
                    <w:spacing w:before="60" w:after="60"/>
                    <w:rPr>
                      <w:rFonts w:eastAsia="Arial" w:cs="Arial"/>
                      <w:sz w:val="20"/>
                      <w:szCs w:val="20"/>
                    </w:rPr>
                  </w:pPr>
                  <w:r>
                    <w:rPr>
                      <w:rFonts w:eastAsia="Arial" w:cs="Arial"/>
                      <w:sz w:val="20"/>
                      <w:szCs w:val="20"/>
                    </w:rPr>
                    <w:t>All students</w:t>
                  </w:r>
                  <w:r w:rsidR="004F5DD6">
                    <w:rPr>
                      <w:rFonts w:eastAsia="Arial" w:cs="Arial"/>
                      <w:sz w:val="20"/>
                      <w:szCs w:val="20"/>
                    </w:rPr>
                    <w:t>, including SWD’s,</w:t>
                  </w:r>
                  <w:r>
                    <w:rPr>
                      <w:rFonts w:eastAsia="Arial" w:cs="Arial"/>
                      <w:sz w:val="20"/>
                      <w:szCs w:val="20"/>
                    </w:rPr>
                    <w:t xml:space="preserve"> are provided a broad course of study as required by Ed Code.</w:t>
                  </w:r>
                </w:p>
                <w:p w:rsidR="00E24674" w:rsidRDefault="00E24674" w:rsidP="00816852">
                  <w:pPr>
                    <w:spacing w:before="60" w:after="60"/>
                    <w:rPr>
                      <w:rFonts w:eastAsia="Calibri"/>
                      <w:color w:val="000000"/>
                      <w:sz w:val="18"/>
                      <w:szCs w:val="18"/>
                    </w:rPr>
                  </w:pPr>
                </w:p>
                <w:p w:rsidR="00E24674" w:rsidRDefault="00E24674" w:rsidP="00816852">
                  <w:pPr>
                    <w:spacing w:before="60" w:after="60"/>
                    <w:rPr>
                      <w:rFonts w:eastAsia="Calibri"/>
                      <w:color w:val="000000"/>
                      <w:sz w:val="18"/>
                      <w:szCs w:val="18"/>
                    </w:rPr>
                  </w:pPr>
                </w:p>
                <w:p w:rsidR="00E24674" w:rsidRDefault="00E24674" w:rsidP="00816852">
                  <w:pPr>
                    <w:spacing w:before="60" w:after="60"/>
                    <w:rPr>
                      <w:rFonts w:eastAsia="Calibri"/>
                      <w:color w:val="000000"/>
                      <w:sz w:val="18"/>
                      <w:szCs w:val="18"/>
                    </w:rPr>
                  </w:pPr>
                </w:p>
                <w:p w:rsidR="00E24674" w:rsidRDefault="00E24674" w:rsidP="00816852">
                  <w:pPr>
                    <w:spacing w:before="60" w:after="60"/>
                    <w:rPr>
                      <w:rFonts w:eastAsia="Calibri"/>
                      <w:color w:val="000000"/>
                      <w:sz w:val="18"/>
                      <w:szCs w:val="18"/>
                    </w:rPr>
                  </w:pPr>
                </w:p>
                <w:p w:rsidR="00E24674" w:rsidRDefault="00E24674" w:rsidP="00816852">
                  <w:pPr>
                    <w:spacing w:before="60" w:after="60"/>
                    <w:rPr>
                      <w:rFonts w:eastAsia="Calibri"/>
                      <w:color w:val="000000"/>
                      <w:sz w:val="18"/>
                      <w:szCs w:val="18"/>
                    </w:rPr>
                  </w:pPr>
                </w:p>
                <w:p w:rsidR="00E24674" w:rsidRDefault="00E24674" w:rsidP="00816852">
                  <w:pPr>
                    <w:spacing w:before="60" w:after="60"/>
                    <w:rPr>
                      <w:rFonts w:eastAsia="Calibri"/>
                      <w:color w:val="000000"/>
                      <w:sz w:val="18"/>
                      <w:szCs w:val="18"/>
                    </w:rPr>
                  </w:pPr>
                </w:p>
                <w:p w:rsidR="00E24674" w:rsidRDefault="00E24674" w:rsidP="00816852">
                  <w:pPr>
                    <w:spacing w:before="60" w:after="60"/>
                    <w:rPr>
                      <w:rFonts w:eastAsia="Calibri"/>
                      <w:color w:val="000000"/>
                      <w:sz w:val="18"/>
                      <w:szCs w:val="18"/>
                    </w:rPr>
                  </w:pPr>
                </w:p>
                <w:p w:rsidR="00E24674" w:rsidRDefault="00E24674" w:rsidP="00816852">
                  <w:pPr>
                    <w:spacing w:before="60" w:after="60"/>
                    <w:rPr>
                      <w:rFonts w:eastAsia="Calibri"/>
                      <w:color w:val="000000"/>
                      <w:sz w:val="18"/>
                      <w:szCs w:val="18"/>
                    </w:rPr>
                  </w:pPr>
                </w:p>
                <w:p w:rsidR="002107A0" w:rsidRPr="005F3A13" w:rsidRDefault="002107A0" w:rsidP="00816852">
                  <w:pPr>
                    <w:spacing w:before="60" w:after="60"/>
                    <w:rPr>
                      <w:rFonts w:eastAsia="Calibri"/>
                      <w:color w:val="000000"/>
                      <w:sz w:val="18"/>
                      <w:szCs w:val="18"/>
                    </w:rPr>
                  </w:pPr>
                </w:p>
              </w:tc>
              <w:tc>
                <w:tcPr>
                  <w:tcW w:w="2999"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2107A0" w:rsidRDefault="002107A0" w:rsidP="00816852">
                  <w:pPr>
                    <w:spacing w:before="60" w:after="60"/>
                    <w:rPr>
                      <w:rFonts w:eastAsia="Calibri"/>
                      <w:color w:val="000000"/>
                      <w:sz w:val="18"/>
                      <w:szCs w:val="18"/>
                    </w:rPr>
                  </w:pPr>
                </w:p>
                <w:p w:rsidR="002107A0" w:rsidRDefault="002107A0" w:rsidP="00816852">
                  <w:pPr>
                    <w:spacing w:before="60" w:after="60"/>
                    <w:rPr>
                      <w:rFonts w:eastAsia="Calibri"/>
                      <w:color w:val="000000"/>
                      <w:sz w:val="18"/>
                      <w:szCs w:val="18"/>
                    </w:rPr>
                  </w:pPr>
                </w:p>
                <w:p w:rsidR="00FA659F" w:rsidRDefault="00816852" w:rsidP="00FA659F">
                  <w:pPr>
                    <w:spacing w:before="60" w:after="60"/>
                    <w:rPr>
                      <w:rFonts w:eastAsia="Calibri"/>
                      <w:color w:val="000000"/>
                      <w:sz w:val="18"/>
                      <w:szCs w:val="18"/>
                    </w:rPr>
                  </w:pPr>
                  <w:r>
                    <w:rPr>
                      <w:rFonts w:eastAsia="Calibri"/>
                      <w:color w:val="000000"/>
                      <w:sz w:val="18"/>
                      <w:szCs w:val="18"/>
                    </w:rPr>
                    <w:t>All teachers will continue to use Common Core practices by using the adopted curriculum as intended which is common core aligned.</w:t>
                  </w:r>
                  <w:r w:rsidR="00FA659F">
                    <w:rPr>
                      <w:rFonts w:eastAsia="Calibri"/>
                      <w:color w:val="000000"/>
                      <w:sz w:val="18"/>
                      <w:szCs w:val="18"/>
                    </w:rPr>
                    <w:t xml:space="preserve"> All ELL’s will have access to ELD standards curriculum.</w:t>
                  </w:r>
                </w:p>
                <w:p w:rsidR="00816852" w:rsidRDefault="00816852" w:rsidP="00816852">
                  <w:pPr>
                    <w:spacing w:before="60" w:after="60"/>
                    <w:rPr>
                      <w:rFonts w:eastAsia="Calibri"/>
                      <w:color w:val="000000"/>
                      <w:sz w:val="18"/>
                      <w:szCs w:val="18"/>
                    </w:rPr>
                  </w:pPr>
                </w:p>
                <w:p w:rsidR="00816852" w:rsidRDefault="00816852" w:rsidP="00816852">
                  <w:pPr>
                    <w:spacing w:before="60" w:after="60"/>
                    <w:rPr>
                      <w:rFonts w:eastAsia="Calibri"/>
                      <w:color w:val="000000"/>
                      <w:sz w:val="18"/>
                      <w:szCs w:val="18"/>
                    </w:rPr>
                  </w:pPr>
                </w:p>
                <w:p w:rsidR="00E24674" w:rsidRDefault="00E24674" w:rsidP="00816852">
                  <w:pPr>
                    <w:spacing w:before="60" w:after="60"/>
                    <w:rPr>
                      <w:rFonts w:eastAsia="Calibri"/>
                      <w:color w:val="000000"/>
                      <w:sz w:val="18"/>
                      <w:szCs w:val="18"/>
                    </w:rPr>
                  </w:pPr>
                </w:p>
                <w:p w:rsidR="00E24674" w:rsidRDefault="00E24674" w:rsidP="00816852">
                  <w:pPr>
                    <w:spacing w:before="60" w:after="60"/>
                    <w:rPr>
                      <w:rFonts w:eastAsia="Calibri"/>
                      <w:color w:val="000000"/>
                      <w:sz w:val="18"/>
                      <w:szCs w:val="18"/>
                    </w:rPr>
                  </w:pPr>
                </w:p>
                <w:p w:rsidR="00816852" w:rsidRDefault="002107A0" w:rsidP="00816852">
                  <w:pPr>
                    <w:spacing w:before="60" w:after="60"/>
                    <w:rPr>
                      <w:rFonts w:eastAsia="Calibri"/>
                      <w:color w:val="000000"/>
                      <w:sz w:val="18"/>
                      <w:szCs w:val="18"/>
                    </w:rPr>
                  </w:pPr>
                  <w:r>
                    <w:rPr>
                      <w:rFonts w:eastAsia="Calibri"/>
                      <w:color w:val="000000"/>
                      <w:sz w:val="18"/>
                      <w:szCs w:val="18"/>
                    </w:rPr>
                    <w:t>Maintain or increase the percent that met or exceeded the standards on CAASPP for Math and ELA based on the 2016 results</w:t>
                  </w:r>
                  <w:r w:rsidR="00E565AF">
                    <w:rPr>
                      <w:rFonts w:eastAsia="Calibri"/>
                      <w:color w:val="000000"/>
                      <w:sz w:val="18"/>
                      <w:szCs w:val="18"/>
                    </w:rPr>
                    <w:t>.</w:t>
                  </w:r>
                </w:p>
                <w:p w:rsidR="00E24674" w:rsidRDefault="00E24674" w:rsidP="00816852">
                  <w:pPr>
                    <w:spacing w:before="60" w:after="60"/>
                    <w:rPr>
                      <w:rFonts w:eastAsia="Calibri"/>
                      <w:color w:val="000000"/>
                      <w:sz w:val="18"/>
                      <w:szCs w:val="18"/>
                    </w:rPr>
                  </w:pPr>
                </w:p>
                <w:p w:rsidR="00E565AF" w:rsidRDefault="00E565AF" w:rsidP="00816852">
                  <w:pPr>
                    <w:spacing w:before="60" w:after="60"/>
                    <w:rPr>
                      <w:rFonts w:eastAsia="Calibri"/>
                      <w:color w:val="000000"/>
                      <w:sz w:val="18"/>
                      <w:szCs w:val="18"/>
                    </w:rPr>
                  </w:pPr>
                </w:p>
                <w:p w:rsidR="00E565AF" w:rsidRDefault="00E565AF" w:rsidP="00816852">
                  <w:pPr>
                    <w:spacing w:before="60" w:after="60"/>
                    <w:rPr>
                      <w:rFonts w:eastAsia="Calibri"/>
                      <w:color w:val="000000"/>
                      <w:sz w:val="18"/>
                      <w:szCs w:val="18"/>
                    </w:rPr>
                  </w:pPr>
                </w:p>
                <w:p w:rsidR="00E565AF" w:rsidRDefault="00E565AF" w:rsidP="00816852">
                  <w:pPr>
                    <w:spacing w:before="60" w:after="60"/>
                    <w:rPr>
                      <w:rFonts w:eastAsia="Calibri"/>
                      <w:color w:val="000000"/>
                      <w:sz w:val="18"/>
                      <w:szCs w:val="18"/>
                    </w:rPr>
                  </w:pPr>
                </w:p>
                <w:p w:rsidR="00E565AF" w:rsidRDefault="00E565AF" w:rsidP="00816852">
                  <w:pPr>
                    <w:spacing w:before="60" w:after="60"/>
                    <w:rPr>
                      <w:rFonts w:eastAsia="Calibri"/>
                      <w:color w:val="000000"/>
                      <w:sz w:val="18"/>
                      <w:szCs w:val="18"/>
                    </w:rPr>
                  </w:pPr>
                </w:p>
                <w:p w:rsidR="00E565AF" w:rsidRDefault="00E565AF" w:rsidP="00816852">
                  <w:pPr>
                    <w:spacing w:before="60" w:after="60"/>
                    <w:rPr>
                      <w:rFonts w:eastAsia="Calibri"/>
                      <w:color w:val="000000"/>
                      <w:sz w:val="18"/>
                      <w:szCs w:val="18"/>
                    </w:rPr>
                  </w:pPr>
                </w:p>
                <w:p w:rsidR="00E565AF" w:rsidRDefault="00E565AF" w:rsidP="00816852">
                  <w:pPr>
                    <w:spacing w:before="60" w:after="60"/>
                    <w:rPr>
                      <w:rFonts w:eastAsia="Calibri"/>
                      <w:color w:val="000000"/>
                      <w:sz w:val="18"/>
                      <w:szCs w:val="18"/>
                    </w:rPr>
                  </w:pPr>
                </w:p>
                <w:p w:rsidR="00E565AF" w:rsidRDefault="00E565AF" w:rsidP="00816852">
                  <w:pPr>
                    <w:spacing w:before="60" w:after="60"/>
                    <w:rPr>
                      <w:rFonts w:eastAsia="Calibri"/>
                      <w:color w:val="000000"/>
                      <w:sz w:val="18"/>
                      <w:szCs w:val="18"/>
                    </w:rPr>
                  </w:pPr>
                </w:p>
                <w:p w:rsidR="00E565AF" w:rsidRDefault="00E565AF" w:rsidP="00816852">
                  <w:pPr>
                    <w:spacing w:before="60" w:after="60"/>
                    <w:rPr>
                      <w:rFonts w:eastAsia="Calibri"/>
                      <w:color w:val="000000"/>
                      <w:sz w:val="18"/>
                      <w:szCs w:val="18"/>
                    </w:rPr>
                  </w:pPr>
                </w:p>
                <w:p w:rsidR="00E565AF" w:rsidRDefault="00E565AF" w:rsidP="00816852">
                  <w:pPr>
                    <w:spacing w:before="60" w:after="60"/>
                    <w:rPr>
                      <w:rFonts w:eastAsia="Calibri"/>
                      <w:color w:val="000000"/>
                      <w:sz w:val="18"/>
                      <w:szCs w:val="18"/>
                    </w:rPr>
                  </w:pPr>
                </w:p>
                <w:p w:rsidR="00E565AF" w:rsidRDefault="00E565AF" w:rsidP="00816852">
                  <w:pPr>
                    <w:spacing w:before="60" w:after="60"/>
                    <w:rPr>
                      <w:rFonts w:eastAsia="Calibri"/>
                      <w:color w:val="000000"/>
                      <w:sz w:val="18"/>
                      <w:szCs w:val="18"/>
                    </w:rPr>
                  </w:pPr>
                </w:p>
                <w:p w:rsidR="00E565AF" w:rsidRDefault="00E565AF" w:rsidP="00816852">
                  <w:pPr>
                    <w:spacing w:before="60" w:after="60"/>
                    <w:rPr>
                      <w:rFonts w:eastAsia="Calibri"/>
                      <w:color w:val="000000"/>
                      <w:sz w:val="18"/>
                      <w:szCs w:val="18"/>
                    </w:rPr>
                  </w:pPr>
                </w:p>
                <w:p w:rsidR="00E565AF" w:rsidRDefault="00E565AF" w:rsidP="00816852">
                  <w:pPr>
                    <w:spacing w:before="60" w:after="60"/>
                    <w:rPr>
                      <w:rFonts w:eastAsia="Calibri"/>
                      <w:color w:val="000000"/>
                      <w:sz w:val="18"/>
                      <w:szCs w:val="18"/>
                    </w:rPr>
                  </w:pPr>
                </w:p>
                <w:p w:rsidR="00E565AF" w:rsidRDefault="00E565AF" w:rsidP="00816852">
                  <w:pPr>
                    <w:spacing w:before="60" w:after="60"/>
                    <w:rPr>
                      <w:rFonts w:eastAsia="Calibri"/>
                      <w:color w:val="000000"/>
                      <w:sz w:val="18"/>
                      <w:szCs w:val="18"/>
                    </w:rPr>
                  </w:pPr>
                </w:p>
                <w:p w:rsidR="00E565AF" w:rsidRDefault="00E565AF" w:rsidP="00816852">
                  <w:pPr>
                    <w:spacing w:before="60" w:after="60"/>
                    <w:rPr>
                      <w:rFonts w:eastAsia="Calibri"/>
                      <w:color w:val="000000"/>
                      <w:sz w:val="18"/>
                      <w:szCs w:val="18"/>
                    </w:rPr>
                  </w:pPr>
                </w:p>
                <w:p w:rsidR="004F5DD6" w:rsidRDefault="004F5DD6" w:rsidP="004F5DD6">
                  <w:pPr>
                    <w:spacing w:before="60" w:after="60"/>
                    <w:rPr>
                      <w:rFonts w:eastAsia="Arial" w:cs="Arial"/>
                      <w:sz w:val="20"/>
                      <w:szCs w:val="20"/>
                    </w:rPr>
                  </w:pPr>
                  <w:r>
                    <w:rPr>
                      <w:rFonts w:eastAsia="Arial" w:cs="Arial"/>
                      <w:sz w:val="20"/>
                      <w:szCs w:val="20"/>
                    </w:rPr>
                    <w:t>All students, including SWD’s, are provided a broad course of study as required by Ed Code.</w:t>
                  </w:r>
                </w:p>
                <w:p w:rsidR="00E24674" w:rsidRPr="005F3A13" w:rsidRDefault="00E24674" w:rsidP="00816852">
                  <w:pPr>
                    <w:spacing w:before="60" w:after="60"/>
                    <w:rPr>
                      <w:rFonts w:eastAsia="Calibri"/>
                      <w:color w:val="000000"/>
                      <w:sz w:val="18"/>
                      <w:szCs w:val="18"/>
                    </w:rPr>
                  </w:pPr>
                </w:p>
              </w:tc>
              <w:tc>
                <w:tcPr>
                  <w:tcW w:w="3003"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2107A0" w:rsidRDefault="002107A0" w:rsidP="00816852">
                  <w:pPr>
                    <w:spacing w:before="60" w:after="60"/>
                    <w:rPr>
                      <w:rFonts w:eastAsia="Calibri"/>
                      <w:color w:val="000000"/>
                      <w:sz w:val="18"/>
                      <w:szCs w:val="18"/>
                    </w:rPr>
                  </w:pPr>
                </w:p>
                <w:p w:rsidR="002107A0" w:rsidRDefault="002107A0" w:rsidP="00816852">
                  <w:pPr>
                    <w:spacing w:before="60" w:after="60"/>
                    <w:rPr>
                      <w:rFonts w:eastAsia="Calibri"/>
                      <w:color w:val="000000"/>
                      <w:sz w:val="18"/>
                      <w:szCs w:val="18"/>
                    </w:rPr>
                  </w:pPr>
                </w:p>
                <w:p w:rsidR="00FA659F" w:rsidRDefault="00816852" w:rsidP="00FA659F">
                  <w:pPr>
                    <w:spacing w:before="60" w:after="60"/>
                    <w:rPr>
                      <w:rFonts w:eastAsia="Calibri"/>
                      <w:color w:val="000000"/>
                      <w:sz w:val="18"/>
                      <w:szCs w:val="18"/>
                    </w:rPr>
                  </w:pPr>
                  <w:r>
                    <w:rPr>
                      <w:rFonts w:eastAsia="Calibri"/>
                      <w:color w:val="000000"/>
                      <w:sz w:val="18"/>
                      <w:szCs w:val="18"/>
                    </w:rPr>
                    <w:t>All teachers will continue to use Common Core practices by using the adopted curriculum as intended which is common core aligned.</w:t>
                  </w:r>
                  <w:r w:rsidR="00FA659F">
                    <w:rPr>
                      <w:rFonts w:eastAsia="Calibri"/>
                      <w:color w:val="000000"/>
                      <w:sz w:val="18"/>
                      <w:szCs w:val="18"/>
                    </w:rPr>
                    <w:t xml:space="preserve"> All ELL’s will have access to ELD standards curriculum.</w:t>
                  </w:r>
                </w:p>
                <w:p w:rsidR="00816852" w:rsidRDefault="00816852" w:rsidP="00816852">
                  <w:pPr>
                    <w:spacing w:before="60" w:after="60"/>
                    <w:rPr>
                      <w:rFonts w:eastAsia="Calibri"/>
                      <w:color w:val="000000"/>
                      <w:sz w:val="18"/>
                      <w:szCs w:val="18"/>
                    </w:rPr>
                  </w:pPr>
                </w:p>
                <w:p w:rsidR="00816852" w:rsidRDefault="00816852" w:rsidP="00816852">
                  <w:pPr>
                    <w:spacing w:before="60" w:after="60"/>
                    <w:rPr>
                      <w:rFonts w:eastAsia="Calibri"/>
                      <w:color w:val="000000"/>
                      <w:sz w:val="18"/>
                      <w:szCs w:val="18"/>
                    </w:rPr>
                  </w:pPr>
                </w:p>
                <w:p w:rsidR="00E24674" w:rsidRDefault="00E24674" w:rsidP="00816852">
                  <w:pPr>
                    <w:spacing w:before="60" w:after="60"/>
                    <w:rPr>
                      <w:rFonts w:eastAsia="Calibri"/>
                      <w:color w:val="000000"/>
                      <w:sz w:val="18"/>
                      <w:szCs w:val="18"/>
                    </w:rPr>
                  </w:pPr>
                </w:p>
                <w:p w:rsidR="00E24674" w:rsidRDefault="00E24674" w:rsidP="00816852">
                  <w:pPr>
                    <w:spacing w:before="60" w:after="60"/>
                    <w:rPr>
                      <w:rFonts w:eastAsia="Calibri"/>
                      <w:color w:val="000000"/>
                      <w:sz w:val="18"/>
                      <w:szCs w:val="18"/>
                    </w:rPr>
                  </w:pPr>
                </w:p>
                <w:p w:rsidR="00E565AF" w:rsidRDefault="00E24674" w:rsidP="00E565AF">
                  <w:pPr>
                    <w:spacing w:before="60" w:after="60"/>
                    <w:rPr>
                      <w:rFonts w:eastAsia="Calibri"/>
                      <w:color w:val="000000"/>
                      <w:sz w:val="18"/>
                      <w:szCs w:val="18"/>
                    </w:rPr>
                  </w:pPr>
                  <w:r>
                    <w:rPr>
                      <w:rFonts w:eastAsia="Calibri"/>
                      <w:color w:val="000000"/>
                      <w:sz w:val="18"/>
                      <w:szCs w:val="18"/>
                    </w:rPr>
                    <w:t>Maintain or increase the percent that met or exceeded the standards on CAASPP for Math and ELA based on the 2017 results</w:t>
                  </w:r>
                  <w:r w:rsidR="00E565AF">
                    <w:rPr>
                      <w:rFonts w:eastAsia="Calibri"/>
                      <w:color w:val="000000"/>
                      <w:sz w:val="18"/>
                      <w:szCs w:val="18"/>
                    </w:rPr>
                    <w:t>.</w:t>
                  </w:r>
                </w:p>
                <w:p w:rsidR="00E565AF" w:rsidRDefault="00E565AF" w:rsidP="00E565AF">
                  <w:pPr>
                    <w:spacing w:before="60" w:after="60"/>
                    <w:rPr>
                      <w:rFonts w:eastAsia="Calibri"/>
                      <w:color w:val="000000"/>
                      <w:sz w:val="18"/>
                      <w:szCs w:val="18"/>
                    </w:rPr>
                  </w:pPr>
                </w:p>
                <w:p w:rsidR="00E565AF" w:rsidRDefault="00E565AF" w:rsidP="00E565AF">
                  <w:pPr>
                    <w:spacing w:before="60" w:after="60"/>
                    <w:rPr>
                      <w:rFonts w:eastAsia="Calibri"/>
                      <w:color w:val="000000"/>
                      <w:sz w:val="18"/>
                      <w:szCs w:val="18"/>
                    </w:rPr>
                  </w:pPr>
                </w:p>
                <w:p w:rsidR="00E565AF" w:rsidRDefault="00E565AF" w:rsidP="00E565AF">
                  <w:pPr>
                    <w:spacing w:before="60" w:after="60"/>
                    <w:rPr>
                      <w:rFonts w:eastAsia="Calibri"/>
                      <w:color w:val="000000"/>
                      <w:sz w:val="18"/>
                      <w:szCs w:val="18"/>
                    </w:rPr>
                  </w:pPr>
                </w:p>
                <w:p w:rsidR="00E565AF" w:rsidRDefault="00E565AF" w:rsidP="00E565AF">
                  <w:pPr>
                    <w:spacing w:before="60" w:after="60"/>
                    <w:rPr>
                      <w:rFonts w:eastAsia="Calibri"/>
                      <w:color w:val="000000"/>
                      <w:sz w:val="18"/>
                      <w:szCs w:val="18"/>
                    </w:rPr>
                  </w:pPr>
                </w:p>
                <w:p w:rsidR="00E565AF" w:rsidRDefault="00E565AF" w:rsidP="00E565AF">
                  <w:pPr>
                    <w:spacing w:before="60" w:after="60"/>
                    <w:rPr>
                      <w:rFonts w:eastAsia="Calibri"/>
                      <w:color w:val="000000"/>
                      <w:sz w:val="18"/>
                      <w:szCs w:val="18"/>
                    </w:rPr>
                  </w:pPr>
                </w:p>
                <w:p w:rsidR="00E565AF" w:rsidRDefault="00E565AF" w:rsidP="00E565AF">
                  <w:pPr>
                    <w:spacing w:before="60" w:after="60"/>
                    <w:rPr>
                      <w:rFonts w:eastAsia="Calibri"/>
                      <w:color w:val="000000"/>
                      <w:sz w:val="18"/>
                      <w:szCs w:val="18"/>
                    </w:rPr>
                  </w:pPr>
                </w:p>
                <w:p w:rsidR="00E565AF" w:rsidRDefault="00E565AF" w:rsidP="00E565AF">
                  <w:pPr>
                    <w:spacing w:before="60" w:after="60"/>
                    <w:rPr>
                      <w:rFonts w:eastAsia="Calibri"/>
                      <w:color w:val="000000"/>
                      <w:sz w:val="18"/>
                      <w:szCs w:val="18"/>
                    </w:rPr>
                  </w:pPr>
                </w:p>
                <w:p w:rsidR="00E565AF" w:rsidRDefault="00E565AF" w:rsidP="00E565AF">
                  <w:pPr>
                    <w:spacing w:before="60" w:after="60"/>
                    <w:rPr>
                      <w:rFonts w:eastAsia="Calibri"/>
                      <w:color w:val="000000"/>
                      <w:sz w:val="18"/>
                      <w:szCs w:val="18"/>
                    </w:rPr>
                  </w:pPr>
                </w:p>
                <w:p w:rsidR="00E565AF" w:rsidRDefault="00E565AF" w:rsidP="00E565AF">
                  <w:pPr>
                    <w:spacing w:before="60" w:after="60"/>
                    <w:rPr>
                      <w:rFonts w:eastAsia="Calibri"/>
                      <w:color w:val="000000"/>
                      <w:sz w:val="18"/>
                      <w:szCs w:val="18"/>
                    </w:rPr>
                  </w:pPr>
                </w:p>
                <w:p w:rsidR="00E565AF" w:rsidRDefault="00E565AF" w:rsidP="00E565AF">
                  <w:pPr>
                    <w:spacing w:before="60" w:after="60"/>
                    <w:rPr>
                      <w:rFonts w:eastAsia="Calibri"/>
                      <w:color w:val="000000"/>
                      <w:sz w:val="18"/>
                      <w:szCs w:val="18"/>
                    </w:rPr>
                  </w:pPr>
                </w:p>
                <w:p w:rsidR="00E565AF" w:rsidRDefault="00E565AF" w:rsidP="00E565AF">
                  <w:pPr>
                    <w:spacing w:before="60" w:after="60"/>
                    <w:rPr>
                      <w:rFonts w:eastAsia="Calibri"/>
                      <w:color w:val="000000"/>
                      <w:sz w:val="18"/>
                      <w:szCs w:val="18"/>
                    </w:rPr>
                  </w:pPr>
                </w:p>
                <w:p w:rsidR="00E565AF" w:rsidRDefault="00E565AF" w:rsidP="00E565AF">
                  <w:pPr>
                    <w:spacing w:before="60" w:after="60"/>
                    <w:rPr>
                      <w:rFonts w:eastAsia="Calibri"/>
                      <w:color w:val="000000"/>
                      <w:sz w:val="18"/>
                      <w:szCs w:val="18"/>
                    </w:rPr>
                  </w:pPr>
                </w:p>
                <w:p w:rsidR="00E565AF" w:rsidRDefault="00E565AF" w:rsidP="00E565AF">
                  <w:pPr>
                    <w:spacing w:before="60" w:after="60"/>
                    <w:rPr>
                      <w:rFonts w:eastAsia="Calibri"/>
                      <w:color w:val="000000"/>
                      <w:sz w:val="18"/>
                      <w:szCs w:val="18"/>
                    </w:rPr>
                  </w:pPr>
                </w:p>
                <w:p w:rsidR="00E565AF" w:rsidRDefault="00E565AF" w:rsidP="00E565AF">
                  <w:pPr>
                    <w:spacing w:before="60" w:after="60"/>
                    <w:rPr>
                      <w:rFonts w:eastAsia="Calibri"/>
                      <w:color w:val="000000"/>
                      <w:sz w:val="18"/>
                      <w:szCs w:val="18"/>
                    </w:rPr>
                  </w:pPr>
                </w:p>
                <w:p w:rsidR="00E565AF" w:rsidRDefault="00E565AF" w:rsidP="00E565AF">
                  <w:pPr>
                    <w:spacing w:before="60" w:after="60"/>
                    <w:rPr>
                      <w:rFonts w:eastAsia="Calibri"/>
                      <w:color w:val="000000"/>
                      <w:sz w:val="18"/>
                      <w:szCs w:val="18"/>
                    </w:rPr>
                  </w:pPr>
                </w:p>
                <w:p w:rsidR="004F5DD6" w:rsidRDefault="004F5DD6" w:rsidP="004F5DD6">
                  <w:pPr>
                    <w:spacing w:before="60" w:after="60"/>
                    <w:rPr>
                      <w:rFonts w:eastAsia="Arial" w:cs="Arial"/>
                      <w:sz w:val="20"/>
                      <w:szCs w:val="20"/>
                    </w:rPr>
                  </w:pPr>
                  <w:r>
                    <w:rPr>
                      <w:rFonts w:eastAsia="Arial" w:cs="Arial"/>
                      <w:sz w:val="20"/>
                      <w:szCs w:val="20"/>
                    </w:rPr>
                    <w:t>All students, including SWD’s, are provided a broad course of study as required by Ed Code.</w:t>
                  </w:r>
                </w:p>
                <w:p w:rsidR="00816852" w:rsidRPr="005F3A13" w:rsidRDefault="00816852" w:rsidP="00816852">
                  <w:pPr>
                    <w:spacing w:before="60" w:after="60"/>
                    <w:rPr>
                      <w:rFonts w:eastAsia="Calibri"/>
                      <w:color w:val="000000"/>
                      <w:sz w:val="18"/>
                      <w:szCs w:val="18"/>
                    </w:rPr>
                  </w:pPr>
                </w:p>
              </w:tc>
              <w:tc>
                <w:tcPr>
                  <w:tcW w:w="3122"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2107A0" w:rsidRDefault="002107A0" w:rsidP="00816852">
                  <w:pPr>
                    <w:spacing w:before="60" w:after="60"/>
                    <w:rPr>
                      <w:rFonts w:eastAsia="Calibri"/>
                      <w:color w:val="000000"/>
                      <w:sz w:val="18"/>
                      <w:szCs w:val="18"/>
                    </w:rPr>
                  </w:pPr>
                </w:p>
                <w:p w:rsidR="002107A0" w:rsidRDefault="002107A0" w:rsidP="00816852">
                  <w:pPr>
                    <w:spacing w:before="60" w:after="60"/>
                    <w:rPr>
                      <w:rFonts w:eastAsia="Calibri"/>
                      <w:color w:val="000000"/>
                      <w:sz w:val="18"/>
                      <w:szCs w:val="18"/>
                    </w:rPr>
                  </w:pPr>
                </w:p>
                <w:p w:rsidR="00FA659F" w:rsidRDefault="00816852" w:rsidP="00FA659F">
                  <w:pPr>
                    <w:spacing w:before="60" w:after="60"/>
                    <w:rPr>
                      <w:rFonts w:eastAsia="Calibri"/>
                      <w:color w:val="000000"/>
                      <w:sz w:val="18"/>
                      <w:szCs w:val="18"/>
                    </w:rPr>
                  </w:pPr>
                  <w:r>
                    <w:rPr>
                      <w:rFonts w:eastAsia="Calibri"/>
                      <w:color w:val="000000"/>
                      <w:sz w:val="18"/>
                      <w:szCs w:val="18"/>
                    </w:rPr>
                    <w:t>All teachers will continue to use Common Core practices by using the adopted curriculum as intended which is common core aligned.</w:t>
                  </w:r>
                  <w:r w:rsidR="00FA659F">
                    <w:rPr>
                      <w:rFonts w:eastAsia="Calibri"/>
                      <w:color w:val="000000"/>
                      <w:sz w:val="18"/>
                      <w:szCs w:val="18"/>
                    </w:rPr>
                    <w:t xml:space="preserve"> All ELL’s will have access to ELD standards curriculum.</w:t>
                  </w:r>
                </w:p>
                <w:p w:rsidR="00816852" w:rsidRDefault="00816852" w:rsidP="00816852">
                  <w:pPr>
                    <w:spacing w:before="60" w:after="60"/>
                    <w:rPr>
                      <w:rFonts w:eastAsia="Calibri"/>
                      <w:color w:val="000000"/>
                      <w:sz w:val="18"/>
                      <w:szCs w:val="18"/>
                    </w:rPr>
                  </w:pPr>
                </w:p>
                <w:p w:rsidR="00816852" w:rsidRDefault="00816852" w:rsidP="00816852">
                  <w:pPr>
                    <w:spacing w:before="60" w:after="60"/>
                    <w:rPr>
                      <w:rFonts w:eastAsia="Calibri"/>
                      <w:color w:val="000000"/>
                      <w:sz w:val="18"/>
                      <w:szCs w:val="18"/>
                    </w:rPr>
                  </w:pPr>
                </w:p>
                <w:p w:rsidR="00816852" w:rsidRDefault="00816852" w:rsidP="00816852">
                  <w:pPr>
                    <w:spacing w:before="60" w:after="60"/>
                    <w:rPr>
                      <w:rFonts w:eastAsia="Calibri"/>
                      <w:color w:val="000000"/>
                      <w:sz w:val="18"/>
                      <w:szCs w:val="18"/>
                    </w:rPr>
                  </w:pPr>
                </w:p>
                <w:p w:rsidR="00E24674" w:rsidRDefault="00E24674" w:rsidP="00816852">
                  <w:pPr>
                    <w:spacing w:before="60" w:after="60"/>
                    <w:rPr>
                      <w:rFonts w:eastAsia="Calibri"/>
                      <w:color w:val="000000"/>
                      <w:sz w:val="18"/>
                      <w:szCs w:val="18"/>
                    </w:rPr>
                  </w:pPr>
                </w:p>
                <w:p w:rsidR="00816852" w:rsidRDefault="00E24674" w:rsidP="00816852">
                  <w:pPr>
                    <w:spacing w:before="60" w:after="60"/>
                    <w:rPr>
                      <w:rFonts w:eastAsia="Calibri"/>
                      <w:color w:val="000000"/>
                      <w:sz w:val="18"/>
                      <w:szCs w:val="18"/>
                    </w:rPr>
                  </w:pPr>
                  <w:r>
                    <w:rPr>
                      <w:rFonts w:eastAsia="Calibri"/>
                      <w:color w:val="000000"/>
                      <w:sz w:val="18"/>
                      <w:szCs w:val="18"/>
                    </w:rPr>
                    <w:t>Maintain or increase the percent that met or exceeded the standards on CAASPP for Math and ELA based on the 2018 results</w:t>
                  </w:r>
                  <w:r w:rsidR="00E565AF">
                    <w:rPr>
                      <w:rFonts w:eastAsia="Calibri"/>
                      <w:color w:val="000000"/>
                      <w:sz w:val="18"/>
                      <w:szCs w:val="18"/>
                    </w:rPr>
                    <w:t>.</w:t>
                  </w:r>
                </w:p>
                <w:p w:rsidR="00E565AF" w:rsidRDefault="00E565AF" w:rsidP="00816852">
                  <w:pPr>
                    <w:spacing w:before="60" w:after="60"/>
                    <w:rPr>
                      <w:rFonts w:eastAsia="Calibri"/>
                      <w:color w:val="000000"/>
                      <w:sz w:val="18"/>
                      <w:szCs w:val="18"/>
                    </w:rPr>
                  </w:pPr>
                </w:p>
                <w:p w:rsidR="00E565AF" w:rsidRDefault="00E565AF" w:rsidP="00816852">
                  <w:pPr>
                    <w:spacing w:before="60" w:after="60"/>
                    <w:rPr>
                      <w:rFonts w:eastAsia="Calibri"/>
                      <w:color w:val="000000"/>
                      <w:sz w:val="18"/>
                      <w:szCs w:val="18"/>
                    </w:rPr>
                  </w:pPr>
                </w:p>
                <w:p w:rsidR="00E565AF" w:rsidRDefault="00E565AF" w:rsidP="00816852">
                  <w:pPr>
                    <w:spacing w:before="60" w:after="60"/>
                    <w:rPr>
                      <w:rFonts w:eastAsia="Calibri"/>
                      <w:color w:val="000000"/>
                      <w:sz w:val="18"/>
                      <w:szCs w:val="18"/>
                    </w:rPr>
                  </w:pPr>
                </w:p>
                <w:p w:rsidR="00E565AF" w:rsidRDefault="00E565AF" w:rsidP="00816852">
                  <w:pPr>
                    <w:spacing w:before="60" w:after="60"/>
                    <w:rPr>
                      <w:rFonts w:eastAsia="Calibri"/>
                      <w:color w:val="000000"/>
                      <w:sz w:val="18"/>
                      <w:szCs w:val="18"/>
                    </w:rPr>
                  </w:pPr>
                </w:p>
                <w:p w:rsidR="00E565AF" w:rsidRDefault="00E565AF" w:rsidP="00816852">
                  <w:pPr>
                    <w:spacing w:before="60" w:after="60"/>
                    <w:rPr>
                      <w:rFonts w:eastAsia="Calibri"/>
                      <w:color w:val="000000"/>
                      <w:sz w:val="18"/>
                      <w:szCs w:val="18"/>
                    </w:rPr>
                  </w:pPr>
                </w:p>
                <w:p w:rsidR="00E565AF" w:rsidRDefault="00E565AF" w:rsidP="00816852">
                  <w:pPr>
                    <w:spacing w:before="60" w:after="60"/>
                    <w:rPr>
                      <w:rFonts w:eastAsia="Calibri"/>
                      <w:color w:val="000000"/>
                      <w:sz w:val="18"/>
                      <w:szCs w:val="18"/>
                    </w:rPr>
                  </w:pPr>
                </w:p>
                <w:p w:rsidR="00E565AF" w:rsidRDefault="00E565AF" w:rsidP="00816852">
                  <w:pPr>
                    <w:spacing w:before="60" w:after="60"/>
                    <w:rPr>
                      <w:rFonts w:eastAsia="Calibri"/>
                      <w:color w:val="000000"/>
                      <w:sz w:val="18"/>
                      <w:szCs w:val="18"/>
                    </w:rPr>
                  </w:pPr>
                </w:p>
                <w:p w:rsidR="00E565AF" w:rsidRDefault="00E565AF" w:rsidP="00816852">
                  <w:pPr>
                    <w:spacing w:before="60" w:after="60"/>
                    <w:rPr>
                      <w:rFonts w:eastAsia="Calibri"/>
                      <w:color w:val="000000"/>
                      <w:sz w:val="18"/>
                      <w:szCs w:val="18"/>
                    </w:rPr>
                  </w:pPr>
                </w:p>
                <w:p w:rsidR="00E565AF" w:rsidRDefault="00E565AF" w:rsidP="00816852">
                  <w:pPr>
                    <w:spacing w:before="60" w:after="60"/>
                    <w:rPr>
                      <w:rFonts w:eastAsia="Calibri"/>
                      <w:color w:val="000000"/>
                      <w:sz w:val="18"/>
                      <w:szCs w:val="18"/>
                    </w:rPr>
                  </w:pPr>
                </w:p>
                <w:p w:rsidR="00E565AF" w:rsidRDefault="00E565AF" w:rsidP="00816852">
                  <w:pPr>
                    <w:spacing w:before="60" w:after="60"/>
                    <w:rPr>
                      <w:rFonts w:eastAsia="Calibri"/>
                      <w:color w:val="000000"/>
                      <w:sz w:val="18"/>
                      <w:szCs w:val="18"/>
                    </w:rPr>
                  </w:pPr>
                </w:p>
                <w:p w:rsidR="00E565AF" w:rsidRDefault="00E565AF" w:rsidP="00816852">
                  <w:pPr>
                    <w:spacing w:before="60" w:after="60"/>
                    <w:rPr>
                      <w:rFonts w:eastAsia="Calibri"/>
                      <w:color w:val="000000"/>
                      <w:sz w:val="18"/>
                      <w:szCs w:val="18"/>
                    </w:rPr>
                  </w:pPr>
                </w:p>
                <w:p w:rsidR="00E565AF" w:rsidRDefault="00E565AF" w:rsidP="00816852">
                  <w:pPr>
                    <w:spacing w:before="60" w:after="60"/>
                    <w:rPr>
                      <w:rFonts w:eastAsia="Calibri"/>
                      <w:color w:val="000000"/>
                      <w:sz w:val="18"/>
                      <w:szCs w:val="18"/>
                    </w:rPr>
                  </w:pPr>
                </w:p>
                <w:p w:rsidR="00E565AF" w:rsidRDefault="00E565AF" w:rsidP="00816852">
                  <w:pPr>
                    <w:spacing w:before="60" w:after="60"/>
                    <w:rPr>
                      <w:rFonts w:eastAsia="Calibri"/>
                      <w:color w:val="000000"/>
                      <w:sz w:val="18"/>
                      <w:szCs w:val="18"/>
                    </w:rPr>
                  </w:pPr>
                </w:p>
                <w:p w:rsidR="00E565AF" w:rsidRDefault="00E565AF" w:rsidP="00816852">
                  <w:pPr>
                    <w:spacing w:before="60" w:after="60"/>
                    <w:rPr>
                      <w:rFonts w:eastAsia="Calibri"/>
                      <w:color w:val="000000"/>
                      <w:sz w:val="18"/>
                      <w:szCs w:val="18"/>
                    </w:rPr>
                  </w:pPr>
                </w:p>
                <w:p w:rsidR="00E565AF" w:rsidRDefault="00E565AF" w:rsidP="00816852">
                  <w:pPr>
                    <w:spacing w:before="60" w:after="60"/>
                    <w:rPr>
                      <w:rFonts w:eastAsia="Calibri"/>
                      <w:color w:val="000000"/>
                      <w:sz w:val="18"/>
                      <w:szCs w:val="18"/>
                    </w:rPr>
                  </w:pPr>
                </w:p>
                <w:p w:rsidR="00E565AF" w:rsidRDefault="00E565AF" w:rsidP="00816852">
                  <w:pPr>
                    <w:spacing w:before="60" w:after="60"/>
                    <w:rPr>
                      <w:rFonts w:eastAsia="Calibri"/>
                      <w:color w:val="000000"/>
                      <w:sz w:val="18"/>
                      <w:szCs w:val="18"/>
                    </w:rPr>
                  </w:pPr>
                </w:p>
                <w:p w:rsidR="004F5DD6" w:rsidRDefault="004F5DD6" w:rsidP="004F5DD6">
                  <w:pPr>
                    <w:spacing w:before="60" w:after="60"/>
                    <w:rPr>
                      <w:rFonts w:eastAsia="Arial" w:cs="Arial"/>
                      <w:sz w:val="20"/>
                      <w:szCs w:val="20"/>
                    </w:rPr>
                  </w:pPr>
                  <w:r>
                    <w:rPr>
                      <w:rFonts w:eastAsia="Arial" w:cs="Arial"/>
                      <w:sz w:val="20"/>
                      <w:szCs w:val="20"/>
                    </w:rPr>
                    <w:t>All students, including SWD’s, are provided a broad course of study as required by Ed Code.</w:t>
                  </w:r>
                </w:p>
                <w:p w:rsidR="00E565AF" w:rsidRPr="005F3A13" w:rsidRDefault="00E565AF" w:rsidP="00816852">
                  <w:pPr>
                    <w:spacing w:before="60" w:after="60"/>
                    <w:rPr>
                      <w:rFonts w:eastAsia="Calibri"/>
                      <w:color w:val="000000"/>
                      <w:sz w:val="18"/>
                      <w:szCs w:val="18"/>
                    </w:rPr>
                  </w:pPr>
                  <w:r>
                    <w:rPr>
                      <w:rFonts w:eastAsia="Calibri"/>
                      <w:color w:val="000000"/>
                      <w:sz w:val="18"/>
                      <w:szCs w:val="18"/>
                    </w:rPr>
                    <w:softHyphen/>
                  </w:r>
                  <w:r>
                    <w:rPr>
                      <w:rFonts w:eastAsia="Calibri"/>
                      <w:color w:val="000000"/>
                      <w:sz w:val="18"/>
                      <w:szCs w:val="18"/>
                    </w:rPr>
                    <w:softHyphen/>
                  </w:r>
                  <w:r>
                    <w:rPr>
                      <w:rFonts w:eastAsia="Calibri"/>
                      <w:color w:val="000000"/>
                      <w:sz w:val="18"/>
                      <w:szCs w:val="18"/>
                    </w:rPr>
                    <w:softHyphen/>
                  </w:r>
                  <w:r>
                    <w:rPr>
                      <w:rFonts w:eastAsia="Calibri"/>
                      <w:color w:val="000000"/>
                      <w:sz w:val="18"/>
                      <w:szCs w:val="18"/>
                    </w:rPr>
                    <w:softHyphen/>
                  </w:r>
                </w:p>
              </w:tc>
            </w:tr>
            <w:tr w:rsidR="00816852" w:rsidRPr="006F731A" w:rsidTr="00E6444A">
              <w:trPr>
                <w:trHeight w:val="432"/>
                <w:tblCellSpacing w:w="36" w:type="dxa"/>
              </w:trPr>
              <w:tc>
                <w:tcPr>
                  <w:tcW w:w="2283"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816852" w:rsidRDefault="00816852" w:rsidP="00816852">
                  <w:pPr>
                    <w:spacing w:before="60" w:after="60"/>
                    <w:rPr>
                      <w:rFonts w:cs="Arial"/>
                      <w:b/>
                      <w:color w:val="000000"/>
                      <w:sz w:val="20"/>
                      <w:szCs w:val="20"/>
                      <w:u w:val="single"/>
                    </w:rPr>
                  </w:pPr>
                  <w:r w:rsidRPr="001B3C27">
                    <w:rPr>
                      <w:rFonts w:cs="Arial"/>
                      <w:b/>
                      <w:color w:val="000000"/>
                      <w:sz w:val="20"/>
                      <w:szCs w:val="20"/>
                      <w:u w:val="single"/>
                    </w:rPr>
                    <w:t>Outcome</w:t>
                  </w:r>
                </w:p>
                <w:p w:rsidR="00816852" w:rsidRDefault="00816852" w:rsidP="00816852">
                  <w:pPr>
                    <w:spacing w:before="60" w:after="60"/>
                    <w:rPr>
                      <w:rFonts w:eastAsia="Arial" w:cs="Arial"/>
                      <w:sz w:val="20"/>
                      <w:szCs w:val="20"/>
                    </w:rPr>
                  </w:pPr>
                  <w:r>
                    <w:rPr>
                      <w:rFonts w:eastAsia="Arial" w:cs="Arial"/>
                      <w:sz w:val="20"/>
                      <w:szCs w:val="20"/>
                    </w:rPr>
                    <w:t xml:space="preserve">In Grades 3-8, maintain or increase the percent of </w:t>
                  </w:r>
                  <w:r>
                    <w:rPr>
                      <w:rFonts w:eastAsia="Arial" w:cs="Arial"/>
                      <w:sz w:val="20"/>
                      <w:szCs w:val="20"/>
                    </w:rPr>
                    <w:lastRenderedPageBreak/>
                    <w:t xml:space="preserve">Special Education, Socio-Economic </w:t>
                  </w:r>
                  <w:r w:rsidRPr="00916313">
                    <w:rPr>
                      <w:rFonts w:eastAsia="Arial" w:cs="Arial"/>
                      <w:sz w:val="20"/>
                      <w:szCs w:val="20"/>
                    </w:rPr>
                    <w:t>Disadvantaged, ELL,  and significant</w:t>
                  </w:r>
                  <w:r>
                    <w:rPr>
                      <w:rFonts w:eastAsia="Arial" w:cs="Arial"/>
                      <w:sz w:val="20"/>
                      <w:szCs w:val="20"/>
                    </w:rPr>
                    <w:t xml:space="preserve">  subgroups meeting or exceeding standards on the 2018 Math CAASPP.</w:t>
                  </w:r>
                </w:p>
                <w:p w:rsidR="00816852" w:rsidRDefault="00816852" w:rsidP="00816852">
                  <w:pPr>
                    <w:spacing w:before="60" w:after="60"/>
                    <w:rPr>
                      <w:rFonts w:eastAsia="Arial" w:cs="Arial"/>
                      <w:sz w:val="20"/>
                      <w:szCs w:val="20"/>
                    </w:rPr>
                  </w:pPr>
                </w:p>
                <w:p w:rsidR="00816852" w:rsidRDefault="00816852" w:rsidP="00816852">
                  <w:pPr>
                    <w:spacing w:before="60" w:after="60"/>
                    <w:rPr>
                      <w:rFonts w:eastAsia="Arial" w:cs="Arial"/>
                      <w:sz w:val="20"/>
                      <w:szCs w:val="20"/>
                    </w:rPr>
                  </w:pPr>
                </w:p>
                <w:p w:rsidR="00816852" w:rsidRDefault="00816852" w:rsidP="00816852">
                  <w:pPr>
                    <w:spacing w:before="60" w:after="60"/>
                    <w:rPr>
                      <w:rFonts w:eastAsia="Arial" w:cs="Arial"/>
                      <w:sz w:val="20"/>
                      <w:szCs w:val="20"/>
                    </w:rPr>
                  </w:pPr>
                </w:p>
                <w:p w:rsidR="00816852" w:rsidRDefault="00816852" w:rsidP="00816852">
                  <w:pPr>
                    <w:spacing w:before="60" w:after="60"/>
                    <w:rPr>
                      <w:rFonts w:eastAsia="Arial" w:cs="Arial"/>
                      <w:sz w:val="20"/>
                      <w:szCs w:val="20"/>
                    </w:rPr>
                  </w:pPr>
                </w:p>
                <w:p w:rsidR="00816852" w:rsidRDefault="00816852" w:rsidP="00816852">
                  <w:pPr>
                    <w:spacing w:before="60" w:after="60"/>
                    <w:rPr>
                      <w:rFonts w:eastAsia="Arial" w:cs="Arial"/>
                      <w:sz w:val="20"/>
                      <w:szCs w:val="20"/>
                    </w:rPr>
                  </w:pPr>
                </w:p>
                <w:p w:rsidR="00816852" w:rsidRDefault="00816852" w:rsidP="00816852">
                  <w:pPr>
                    <w:spacing w:before="60" w:after="60"/>
                    <w:rPr>
                      <w:rFonts w:eastAsia="Arial" w:cs="Arial"/>
                      <w:sz w:val="20"/>
                      <w:szCs w:val="20"/>
                    </w:rPr>
                  </w:pPr>
                </w:p>
                <w:p w:rsidR="00816852" w:rsidRDefault="00816852" w:rsidP="00816852">
                  <w:pPr>
                    <w:spacing w:before="60" w:after="60"/>
                    <w:rPr>
                      <w:rFonts w:eastAsia="Arial" w:cs="Arial"/>
                      <w:sz w:val="20"/>
                      <w:szCs w:val="20"/>
                    </w:rPr>
                  </w:pPr>
                </w:p>
                <w:p w:rsidR="00816852" w:rsidRDefault="00816852" w:rsidP="00816852">
                  <w:pPr>
                    <w:spacing w:before="60" w:after="60"/>
                    <w:rPr>
                      <w:rFonts w:eastAsia="Arial" w:cs="Arial"/>
                      <w:sz w:val="20"/>
                      <w:szCs w:val="20"/>
                    </w:rPr>
                  </w:pPr>
                </w:p>
                <w:p w:rsidR="00816852" w:rsidRDefault="00816852" w:rsidP="00816852">
                  <w:pPr>
                    <w:spacing w:before="60" w:after="60"/>
                    <w:rPr>
                      <w:rFonts w:eastAsia="Arial" w:cs="Arial"/>
                      <w:sz w:val="20"/>
                      <w:szCs w:val="20"/>
                    </w:rPr>
                  </w:pPr>
                </w:p>
                <w:p w:rsidR="00816852" w:rsidRDefault="00816852" w:rsidP="00816852">
                  <w:pPr>
                    <w:spacing w:before="60" w:after="60"/>
                    <w:rPr>
                      <w:rFonts w:eastAsia="Arial" w:cs="Arial"/>
                      <w:sz w:val="20"/>
                      <w:szCs w:val="20"/>
                    </w:rPr>
                  </w:pPr>
                </w:p>
                <w:p w:rsidR="00816852" w:rsidRDefault="00816852" w:rsidP="00816852">
                  <w:pPr>
                    <w:spacing w:before="60" w:after="60"/>
                    <w:rPr>
                      <w:rFonts w:eastAsia="Arial" w:cs="Arial"/>
                      <w:sz w:val="20"/>
                      <w:szCs w:val="20"/>
                    </w:rPr>
                  </w:pPr>
                </w:p>
                <w:p w:rsidR="00816852" w:rsidRDefault="00816852" w:rsidP="00816852">
                  <w:pPr>
                    <w:spacing w:before="60" w:after="60"/>
                    <w:rPr>
                      <w:rFonts w:eastAsia="Arial" w:cs="Arial"/>
                      <w:sz w:val="20"/>
                      <w:szCs w:val="20"/>
                    </w:rPr>
                  </w:pPr>
                </w:p>
                <w:p w:rsidR="00816852" w:rsidRPr="001B3C27" w:rsidRDefault="00816852" w:rsidP="00816852">
                  <w:pPr>
                    <w:spacing w:before="60" w:after="60"/>
                    <w:rPr>
                      <w:rFonts w:cs="Arial"/>
                      <w:b/>
                      <w:color w:val="000000"/>
                      <w:sz w:val="20"/>
                      <w:szCs w:val="20"/>
                      <w:u w:val="single"/>
                    </w:rPr>
                  </w:pPr>
                </w:p>
              </w:tc>
              <w:tc>
                <w:tcPr>
                  <w:tcW w:w="2946"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tbl>
                  <w:tblPr>
                    <w:tblpPr w:leftFromText="180" w:rightFromText="180" w:vertAnchor="page" w:horzAnchor="margin" w:tblpY="41"/>
                    <w:tblOverlap w:val="never"/>
                    <w:tblW w:w="2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
                    <w:gridCol w:w="756"/>
                    <w:gridCol w:w="630"/>
                    <w:gridCol w:w="891"/>
                  </w:tblGrid>
                  <w:tr w:rsidR="00816852" w:rsidRPr="000D20B4" w:rsidTr="00E6444A">
                    <w:trPr>
                      <w:trHeight w:val="154"/>
                    </w:trPr>
                    <w:tc>
                      <w:tcPr>
                        <w:tcW w:w="2772" w:type="dxa"/>
                        <w:gridSpan w:val="4"/>
                        <w:tcBorders>
                          <w:top w:val="single" w:sz="4" w:space="0" w:color="auto"/>
                          <w:left w:val="single" w:sz="4" w:space="0" w:color="auto"/>
                          <w:bottom w:val="single" w:sz="4" w:space="0" w:color="auto"/>
                          <w:right w:val="single" w:sz="4" w:space="0" w:color="auto"/>
                        </w:tcBorders>
                      </w:tcPr>
                      <w:p w:rsidR="00816852" w:rsidRPr="000D20B4" w:rsidRDefault="00816852" w:rsidP="00816852">
                        <w:pPr>
                          <w:jc w:val="center"/>
                          <w:rPr>
                            <w:rFonts w:cs="Arial"/>
                            <w:sz w:val="16"/>
                            <w:szCs w:val="16"/>
                          </w:rPr>
                        </w:pPr>
                        <w:r w:rsidRPr="000D20B4">
                          <w:rPr>
                            <w:rFonts w:cs="Arial"/>
                            <w:sz w:val="16"/>
                            <w:szCs w:val="16"/>
                          </w:rPr>
                          <w:lastRenderedPageBreak/>
                          <w:t>SBAC Scores</w:t>
                        </w:r>
                      </w:p>
                      <w:p w:rsidR="00816852" w:rsidRPr="000D20B4" w:rsidRDefault="00816852" w:rsidP="00816852">
                        <w:pPr>
                          <w:jc w:val="center"/>
                          <w:rPr>
                            <w:rFonts w:cs="Arial"/>
                            <w:sz w:val="16"/>
                            <w:szCs w:val="16"/>
                          </w:rPr>
                        </w:pPr>
                        <w:r w:rsidRPr="000D20B4">
                          <w:rPr>
                            <w:rFonts w:cs="Arial"/>
                            <w:sz w:val="16"/>
                            <w:szCs w:val="16"/>
                          </w:rPr>
                          <w:t>% of Students Meeting or Exceeding Standards</w:t>
                        </w:r>
                      </w:p>
                    </w:tc>
                  </w:tr>
                  <w:tr w:rsidR="00816852" w:rsidRPr="000D20B4" w:rsidTr="00E6444A">
                    <w:trPr>
                      <w:trHeight w:val="154"/>
                    </w:trPr>
                    <w:tc>
                      <w:tcPr>
                        <w:tcW w:w="495" w:type="dxa"/>
                        <w:tcBorders>
                          <w:top w:val="single" w:sz="4" w:space="0" w:color="auto"/>
                          <w:left w:val="single" w:sz="4" w:space="0" w:color="auto"/>
                          <w:bottom w:val="single" w:sz="4" w:space="0" w:color="auto"/>
                          <w:right w:val="single" w:sz="4" w:space="0" w:color="auto"/>
                        </w:tcBorders>
                        <w:hideMark/>
                      </w:tcPr>
                      <w:p w:rsidR="00816852" w:rsidRPr="000D20B4" w:rsidRDefault="00816852" w:rsidP="00816852">
                        <w:pPr>
                          <w:rPr>
                            <w:rFonts w:cs="Arial"/>
                            <w:sz w:val="16"/>
                            <w:szCs w:val="16"/>
                          </w:rPr>
                        </w:pPr>
                        <w:r w:rsidRPr="000D20B4">
                          <w:rPr>
                            <w:rFonts w:cs="Arial"/>
                            <w:sz w:val="16"/>
                            <w:szCs w:val="16"/>
                          </w:rPr>
                          <w:t>Grade</w:t>
                        </w:r>
                      </w:p>
                    </w:tc>
                    <w:tc>
                      <w:tcPr>
                        <w:tcW w:w="756" w:type="dxa"/>
                        <w:tcBorders>
                          <w:top w:val="single" w:sz="4" w:space="0" w:color="auto"/>
                          <w:left w:val="single" w:sz="4" w:space="0" w:color="auto"/>
                          <w:bottom w:val="single" w:sz="4" w:space="0" w:color="auto"/>
                          <w:right w:val="single" w:sz="4" w:space="0" w:color="auto"/>
                        </w:tcBorders>
                        <w:hideMark/>
                      </w:tcPr>
                      <w:p w:rsidR="00816852" w:rsidRPr="000D20B4" w:rsidRDefault="00816852" w:rsidP="00816852">
                        <w:pPr>
                          <w:rPr>
                            <w:rFonts w:cs="Arial"/>
                            <w:sz w:val="16"/>
                            <w:szCs w:val="16"/>
                          </w:rPr>
                        </w:pPr>
                        <w:r w:rsidRPr="000D20B4">
                          <w:rPr>
                            <w:rFonts w:cs="Arial"/>
                            <w:sz w:val="16"/>
                            <w:szCs w:val="16"/>
                          </w:rPr>
                          <w:t>Math 2016  Hispani</w:t>
                        </w:r>
                        <w:r w:rsidRPr="000D20B4">
                          <w:rPr>
                            <w:rFonts w:cs="Arial"/>
                            <w:sz w:val="16"/>
                            <w:szCs w:val="16"/>
                          </w:rPr>
                          <w:lastRenderedPageBreak/>
                          <w:t>c/Latino = 26 students</w:t>
                        </w:r>
                      </w:p>
                    </w:tc>
                    <w:tc>
                      <w:tcPr>
                        <w:tcW w:w="630" w:type="dxa"/>
                        <w:tcBorders>
                          <w:top w:val="single" w:sz="4" w:space="0" w:color="auto"/>
                          <w:left w:val="single" w:sz="4" w:space="0" w:color="auto"/>
                          <w:bottom w:val="single" w:sz="4" w:space="0" w:color="auto"/>
                          <w:right w:val="single" w:sz="4" w:space="0" w:color="auto"/>
                        </w:tcBorders>
                      </w:tcPr>
                      <w:p w:rsidR="00816852" w:rsidRPr="000D20B4" w:rsidRDefault="00816852" w:rsidP="00816852">
                        <w:pPr>
                          <w:rPr>
                            <w:rFonts w:cs="Arial"/>
                            <w:sz w:val="16"/>
                            <w:szCs w:val="16"/>
                          </w:rPr>
                        </w:pPr>
                        <w:r w:rsidRPr="000D20B4">
                          <w:rPr>
                            <w:rFonts w:cs="Arial"/>
                            <w:sz w:val="16"/>
                            <w:szCs w:val="16"/>
                          </w:rPr>
                          <w:lastRenderedPageBreak/>
                          <w:t>Change</w:t>
                        </w:r>
                      </w:p>
                    </w:tc>
                    <w:tc>
                      <w:tcPr>
                        <w:tcW w:w="891" w:type="dxa"/>
                        <w:tcBorders>
                          <w:top w:val="single" w:sz="4" w:space="0" w:color="auto"/>
                          <w:left w:val="single" w:sz="4" w:space="0" w:color="auto"/>
                          <w:bottom w:val="single" w:sz="4" w:space="0" w:color="auto"/>
                          <w:right w:val="single" w:sz="4" w:space="0" w:color="auto"/>
                        </w:tcBorders>
                        <w:hideMark/>
                      </w:tcPr>
                      <w:p w:rsidR="00816852" w:rsidRPr="000D20B4" w:rsidRDefault="00816852" w:rsidP="00816852">
                        <w:pPr>
                          <w:rPr>
                            <w:rFonts w:cs="Arial"/>
                            <w:sz w:val="16"/>
                            <w:szCs w:val="16"/>
                          </w:rPr>
                        </w:pPr>
                        <w:r w:rsidRPr="000D20B4">
                          <w:rPr>
                            <w:rFonts w:cs="Arial"/>
                            <w:sz w:val="16"/>
                            <w:szCs w:val="16"/>
                          </w:rPr>
                          <w:t>ELA 2016</w:t>
                        </w:r>
                      </w:p>
                      <w:p w:rsidR="00816852" w:rsidRPr="000D20B4" w:rsidRDefault="00816852" w:rsidP="00816852">
                        <w:pPr>
                          <w:rPr>
                            <w:rFonts w:cs="Arial"/>
                            <w:sz w:val="16"/>
                            <w:szCs w:val="16"/>
                          </w:rPr>
                        </w:pPr>
                        <w:r w:rsidRPr="000D20B4">
                          <w:rPr>
                            <w:rFonts w:cs="Arial"/>
                            <w:sz w:val="16"/>
                            <w:szCs w:val="16"/>
                          </w:rPr>
                          <w:lastRenderedPageBreak/>
                          <w:t>Hispanic/Latino</w:t>
                        </w:r>
                      </w:p>
                      <w:p w:rsidR="00816852" w:rsidRPr="000D20B4" w:rsidRDefault="00816852" w:rsidP="00816852">
                        <w:pPr>
                          <w:rPr>
                            <w:rFonts w:cs="Arial"/>
                            <w:sz w:val="16"/>
                            <w:szCs w:val="16"/>
                          </w:rPr>
                        </w:pPr>
                        <w:r w:rsidRPr="000D20B4">
                          <w:rPr>
                            <w:rFonts w:cs="Arial"/>
                            <w:sz w:val="16"/>
                            <w:szCs w:val="16"/>
                          </w:rPr>
                          <w:t>= 26 students</w:t>
                        </w:r>
                      </w:p>
                    </w:tc>
                  </w:tr>
                  <w:tr w:rsidR="00816852" w:rsidRPr="000D20B4" w:rsidTr="00E6444A">
                    <w:trPr>
                      <w:trHeight w:val="91"/>
                    </w:trPr>
                    <w:tc>
                      <w:tcPr>
                        <w:tcW w:w="495" w:type="dxa"/>
                        <w:tcBorders>
                          <w:top w:val="single" w:sz="4" w:space="0" w:color="auto"/>
                          <w:left w:val="single" w:sz="4" w:space="0" w:color="auto"/>
                          <w:bottom w:val="single" w:sz="4" w:space="0" w:color="auto"/>
                          <w:right w:val="single" w:sz="4" w:space="0" w:color="auto"/>
                        </w:tcBorders>
                        <w:hideMark/>
                      </w:tcPr>
                      <w:p w:rsidR="00816852" w:rsidRDefault="00816852" w:rsidP="00816852">
                        <w:pPr>
                          <w:rPr>
                            <w:rFonts w:cs="Arial"/>
                            <w:sz w:val="16"/>
                            <w:szCs w:val="16"/>
                            <w:vertAlign w:val="superscript"/>
                          </w:rPr>
                        </w:pPr>
                        <w:r w:rsidRPr="000D20B4">
                          <w:rPr>
                            <w:rFonts w:cs="Arial"/>
                            <w:sz w:val="16"/>
                            <w:szCs w:val="16"/>
                          </w:rPr>
                          <w:lastRenderedPageBreak/>
                          <w:t>ALL 3</w:t>
                        </w:r>
                        <w:r w:rsidRPr="000D20B4">
                          <w:rPr>
                            <w:rFonts w:cs="Arial"/>
                            <w:sz w:val="16"/>
                            <w:szCs w:val="16"/>
                            <w:vertAlign w:val="superscript"/>
                          </w:rPr>
                          <w:t xml:space="preserve">rd </w:t>
                        </w:r>
                        <w:r w:rsidRPr="000D20B4">
                          <w:rPr>
                            <w:rFonts w:cs="Arial"/>
                            <w:sz w:val="16"/>
                            <w:szCs w:val="16"/>
                          </w:rPr>
                          <w:t>– 8</w:t>
                        </w:r>
                        <w:r w:rsidRPr="000D20B4">
                          <w:rPr>
                            <w:rFonts w:cs="Arial"/>
                            <w:sz w:val="16"/>
                            <w:szCs w:val="16"/>
                            <w:vertAlign w:val="superscript"/>
                          </w:rPr>
                          <w:t>th</w:t>
                        </w:r>
                      </w:p>
                      <w:p w:rsidR="00816852" w:rsidRPr="000D20B4" w:rsidRDefault="00816852" w:rsidP="00816852">
                        <w:pPr>
                          <w:rPr>
                            <w:rFonts w:cs="Arial"/>
                            <w:sz w:val="16"/>
                            <w:szCs w:val="16"/>
                          </w:rPr>
                        </w:pPr>
                      </w:p>
                    </w:tc>
                    <w:tc>
                      <w:tcPr>
                        <w:tcW w:w="756" w:type="dxa"/>
                        <w:tcBorders>
                          <w:top w:val="single" w:sz="4" w:space="0" w:color="auto"/>
                          <w:left w:val="single" w:sz="4" w:space="0" w:color="auto"/>
                          <w:bottom w:val="single" w:sz="4" w:space="0" w:color="auto"/>
                          <w:right w:val="single" w:sz="4" w:space="0" w:color="auto"/>
                        </w:tcBorders>
                        <w:hideMark/>
                      </w:tcPr>
                      <w:p w:rsidR="00816852" w:rsidRPr="000D20B4" w:rsidRDefault="00816852" w:rsidP="00816852">
                        <w:pPr>
                          <w:rPr>
                            <w:rFonts w:cs="Arial"/>
                            <w:sz w:val="16"/>
                            <w:szCs w:val="16"/>
                          </w:rPr>
                        </w:pPr>
                        <w:r w:rsidRPr="000D20B4">
                          <w:rPr>
                            <w:rFonts w:cs="Arial"/>
                            <w:sz w:val="16"/>
                            <w:szCs w:val="16"/>
                          </w:rPr>
                          <w:t>*31%</w:t>
                        </w:r>
                      </w:p>
                    </w:tc>
                    <w:tc>
                      <w:tcPr>
                        <w:tcW w:w="630" w:type="dxa"/>
                        <w:tcBorders>
                          <w:top w:val="single" w:sz="4" w:space="0" w:color="auto"/>
                          <w:left w:val="single" w:sz="4" w:space="0" w:color="auto"/>
                          <w:bottom w:val="single" w:sz="4" w:space="0" w:color="auto"/>
                          <w:right w:val="single" w:sz="4" w:space="0" w:color="auto"/>
                        </w:tcBorders>
                      </w:tcPr>
                      <w:p w:rsidR="00816852" w:rsidRPr="000D20B4" w:rsidRDefault="00816852" w:rsidP="00816852">
                        <w:pPr>
                          <w:rPr>
                            <w:rFonts w:cs="Arial"/>
                            <w:sz w:val="16"/>
                            <w:szCs w:val="16"/>
                          </w:rPr>
                        </w:pPr>
                        <w:r w:rsidRPr="000D20B4">
                          <w:rPr>
                            <w:rFonts w:cs="Arial"/>
                            <w:sz w:val="16"/>
                            <w:szCs w:val="16"/>
                          </w:rPr>
                          <w:t>-6%</w:t>
                        </w:r>
                      </w:p>
                    </w:tc>
                    <w:tc>
                      <w:tcPr>
                        <w:tcW w:w="891" w:type="dxa"/>
                        <w:tcBorders>
                          <w:top w:val="single" w:sz="4" w:space="0" w:color="auto"/>
                          <w:left w:val="single" w:sz="4" w:space="0" w:color="auto"/>
                          <w:bottom w:val="single" w:sz="4" w:space="0" w:color="auto"/>
                          <w:right w:val="single" w:sz="4" w:space="0" w:color="auto"/>
                        </w:tcBorders>
                        <w:hideMark/>
                      </w:tcPr>
                      <w:p w:rsidR="00816852" w:rsidRPr="000D20B4" w:rsidRDefault="00816852" w:rsidP="00816852">
                        <w:pPr>
                          <w:rPr>
                            <w:rFonts w:cs="Arial"/>
                            <w:sz w:val="16"/>
                            <w:szCs w:val="16"/>
                          </w:rPr>
                        </w:pPr>
                        <w:r w:rsidRPr="000D20B4">
                          <w:rPr>
                            <w:rFonts w:cs="Arial"/>
                            <w:sz w:val="16"/>
                            <w:szCs w:val="16"/>
                          </w:rPr>
                          <w:t>*38%</w:t>
                        </w:r>
                      </w:p>
                    </w:tc>
                  </w:tr>
                </w:tbl>
                <w:p w:rsidR="00816852" w:rsidRPr="00B01AD5" w:rsidRDefault="00816852" w:rsidP="00816852">
                  <w:pPr>
                    <w:rPr>
                      <w:vanish/>
                    </w:rPr>
                  </w:pPr>
                </w:p>
                <w:tbl>
                  <w:tblPr>
                    <w:tblpPr w:leftFromText="180" w:rightFromText="180" w:vertAnchor="page" w:horzAnchor="margin" w:tblpY="3031"/>
                    <w:tblOverlap w:val="never"/>
                    <w:tblW w:w="2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1043"/>
                    <w:gridCol w:w="1045"/>
                  </w:tblGrid>
                  <w:tr w:rsidR="00816852" w:rsidRPr="000D20B4" w:rsidTr="00E6444A">
                    <w:trPr>
                      <w:trHeight w:val="639"/>
                    </w:trPr>
                    <w:tc>
                      <w:tcPr>
                        <w:tcW w:w="2691" w:type="dxa"/>
                        <w:gridSpan w:val="3"/>
                        <w:tcBorders>
                          <w:top w:val="single" w:sz="4" w:space="0" w:color="auto"/>
                          <w:left w:val="single" w:sz="4" w:space="0" w:color="auto"/>
                          <w:bottom w:val="single" w:sz="4" w:space="0" w:color="auto"/>
                          <w:right w:val="single" w:sz="4" w:space="0" w:color="auto"/>
                        </w:tcBorders>
                      </w:tcPr>
                      <w:p w:rsidR="00816852" w:rsidRDefault="00816852" w:rsidP="00816852">
                        <w:pPr>
                          <w:jc w:val="center"/>
                          <w:rPr>
                            <w:rFonts w:cs="Arial"/>
                            <w:sz w:val="18"/>
                            <w:szCs w:val="18"/>
                          </w:rPr>
                        </w:pPr>
                        <w:r>
                          <w:rPr>
                            <w:rFonts w:cs="Arial"/>
                            <w:sz w:val="18"/>
                            <w:szCs w:val="18"/>
                          </w:rPr>
                          <w:t>SBAC Scores</w:t>
                        </w:r>
                      </w:p>
                      <w:p w:rsidR="00816852" w:rsidRPr="00A54E80" w:rsidRDefault="00816852" w:rsidP="00816852">
                        <w:pPr>
                          <w:jc w:val="center"/>
                        </w:pPr>
                        <w:r w:rsidRPr="000D20B4">
                          <w:rPr>
                            <w:rFonts w:cs="Arial"/>
                            <w:sz w:val="18"/>
                            <w:szCs w:val="18"/>
                          </w:rPr>
                          <w:t>% of Students Meeting or Exceeding Standards</w:t>
                        </w:r>
                      </w:p>
                    </w:tc>
                  </w:tr>
                  <w:tr w:rsidR="00816852" w:rsidRPr="000D20B4" w:rsidTr="00E6444A">
                    <w:trPr>
                      <w:trHeight w:val="956"/>
                    </w:trPr>
                    <w:tc>
                      <w:tcPr>
                        <w:tcW w:w="603" w:type="dxa"/>
                        <w:tcBorders>
                          <w:top w:val="single" w:sz="4" w:space="0" w:color="auto"/>
                          <w:left w:val="single" w:sz="4" w:space="0" w:color="auto"/>
                          <w:bottom w:val="single" w:sz="4" w:space="0" w:color="auto"/>
                          <w:right w:val="single" w:sz="4" w:space="0" w:color="auto"/>
                        </w:tcBorders>
                        <w:hideMark/>
                      </w:tcPr>
                      <w:p w:rsidR="00816852" w:rsidRPr="000D20B4" w:rsidRDefault="00816852" w:rsidP="00816852">
                        <w:pPr>
                          <w:rPr>
                            <w:rFonts w:cs="Arial"/>
                            <w:sz w:val="18"/>
                            <w:szCs w:val="18"/>
                          </w:rPr>
                        </w:pPr>
                        <w:r w:rsidRPr="000D20B4">
                          <w:rPr>
                            <w:rFonts w:cs="Arial"/>
                            <w:sz w:val="18"/>
                            <w:szCs w:val="18"/>
                          </w:rPr>
                          <w:t>Grade</w:t>
                        </w:r>
                      </w:p>
                    </w:tc>
                    <w:tc>
                      <w:tcPr>
                        <w:tcW w:w="1043" w:type="dxa"/>
                        <w:tcBorders>
                          <w:top w:val="single" w:sz="4" w:space="0" w:color="auto"/>
                          <w:left w:val="single" w:sz="4" w:space="0" w:color="auto"/>
                          <w:bottom w:val="single" w:sz="4" w:space="0" w:color="auto"/>
                          <w:right w:val="single" w:sz="4" w:space="0" w:color="auto"/>
                        </w:tcBorders>
                        <w:hideMark/>
                      </w:tcPr>
                      <w:p w:rsidR="00816852" w:rsidRPr="000D20B4" w:rsidRDefault="00816852" w:rsidP="00816852">
                        <w:pPr>
                          <w:rPr>
                            <w:rFonts w:cs="Arial"/>
                            <w:sz w:val="18"/>
                            <w:szCs w:val="18"/>
                          </w:rPr>
                        </w:pPr>
                        <w:r w:rsidRPr="000D20B4">
                          <w:rPr>
                            <w:rFonts w:cs="Arial"/>
                            <w:sz w:val="18"/>
                            <w:szCs w:val="18"/>
                          </w:rPr>
                          <w:t>Math 2016</w:t>
                        </w:r>
                      </w:p>
                      <w:p w:rsidR="00816852" w:rsidRPr="000D20B4" w:rsidRDefault="00816852" w:rsidP="00816852">
                        <w:pPr>
                          <w:rPr>
                            <w:rFonts w:cs="Arial"/>
                            <w:sz w:val="18"/>
                            <w:szCs w:val="18"/>
                          </w:rPr>
                        </w:pPr>
                        <w:r w:rsidRPr="000D20B4">
                          <w:rPr>
                            <w:rFonts w:cs="Arial"/>
                            <w:sz w:val="18"/>
                            <w:szCs w:val="18"/>
                          </w:rPr>
                          <w:t>Economically Disadvantaged</w:t>
                        </w:r>
                        <w:r w:rsidRPr="000D20B4">
                          <w:rPr>
                            <w:rFonts w:cs="Arial"/>
                            <w:sz w:val="18"/>
                            <w:szCs w:val="18"/>
                          </w:rPr>
                          <w:tab/>
                        </w:r>
                      </w:p>
                    </w:tc>
                    <w:tc>
                      <w:tcPr>
                        <w:tcW w:w="1043" w:type="dxa"/>
                        <w:tcBorders>
                          <w:top w:val="single" w:sz="4" w:space="0" w:color="auto"/>
                          <w:left w:val="single" w:sz="4" w:space="0" w:color="auto"/>
                          <w:bottom w:val="single" w:sz="4" w:space="0" w:color="auto"/>
                          <w:right w:val="single" w:sz="4" w:space="0" w:color="auto"/>
                        </w:tcBorders>
                        <w:hideMark/>
                      </w:tcPr>
                      <w:p w:rsidR="00816852" w:rsidRPr="000D20B4" w:rsidRDefault="00816852" w:rsidP="00816852">
                        <w:pPr>
                          <w:rPr>
                            <w:rFonts w:cs="Arial"/>
                            <w:sz w:val="18"/>
                            <w:szCs w:val="18"/>
                          </w:rPr>
                        </w:pPr>
                        <w:r w:rsidRPr="000D20B4">
                          <w:rPr>
                            <w:rFonts w:cs="Arial"/>
                            <w:sz w:val="18"/>
                            <w:szCs w:val="18"/>
                          </w:rPr>
                          <w:t>ELA 2016 Economically Disadvantaged</w:t>
                        </w:r>
                      </w:p>
                    </w:tc>
                  </w:tr>
                  <w:tr w:rsidR="00816852" w:rsidRPr="000D20B4" w:rsidTr="00E6444A">
                    <w:trPr>
                      <w:trHeight w:val="192"/>
                    </w:trPr>
                    <w:tc>
                      <w:tcPr>
                        <w:tcW w:w="603" w:type="dxa"/>
                        <w:tcBorders>
                          <w:top w:val="single" w:sz="4" w:space="0" w:color="auto"/>
                          <w:left w:val="single" w:sz="4" w:space="0" w:color="auto"/>
                          <w:bottom w:val="single" w:sz="4" w:space="0" w:color="auto"/>
                          <w:right w:val="single" w:sz="4" w:space="0" w:color="auto"/>
                        </w:tcBorders>
                        <w:hideMark/>
                      </w:tcPr>
                      <w:p w:rsidR="00816852" w:rsidRPr="000D20B4" w:rsidRDefault="00816852" w:rsidP="00816852">
                        <w:pPr>
                          <w:rPr>
                            <w:rFonts w:cs="Arial"/>
                            <w:sz w:val="18"/>
                            <w:szCs w:val="18"/>
                          </w:rPr>
                        </w:pPr>
                        <w:r w:rsidRPr="000D20B4">
                          <w:rPr>
                            <w:rFonts w:cs="Arial"/>
                            <w:sz w:val="18"/>
                            <w:szCs w:val="18"/>
                          </w:rPr>
                          <w:t>3</w:t>
                        </w:r>
                      </w:p>
                    </w:tc>
                    <w:tc>
                      <w:tcPr>
                        <w:tcW w:w="1043" w:type="dxa"/>
                        <w:tcBorders>
                          <w:top w:val="single" w:sz="4" w:space="0" w:color="auto"/>
                          <w:left w:val="single" w:sz="4" w:space="0" w:color="auto"/>
                          <w:bottom w:val="single" w:sz="4" w:space="0" w:color="auto"/>
                          <w:right w:val="single" w:sz="4" w:space="0" w:color="auto"/>
                        </w:tcBorders>
                      </w:tcPr>
                      <w:p w:rsidR="00816852" w:rsidRPr="000D20B4" w:rsidRDefault="00816852" w:rsidP="00816852">
                        <w:pPr>
                          <w:rPr>
                            <w:rFonts w:cs="Arial"/>
                            <w:sz w:val="18"/>
                            <w:szCs w:val="18"/>
                          </w:rPr>
                        </w:pPr>
                        <w:r w:rsidRPr="000D20B4">
                          <w:rPr>
                            <w:rFonts w:cs="Arial"/>
                            <w:sz w:val="18"/>
                            <w:szCs w:val="18"/>
                          </w:rPr>
                          <w:t>35</w:t>
                        </w:r>
                      </w:p>
                    </w:tc>
                    <w:tc>
                      <w:tcPr>
                        <w:tcW w:w="1043" w:type="dxa"/>
                        <w:tcBorders>
                          <w:top w:val="single" w:sz="4" w:space="0" w:color="auto"/>
                          <w:left w:val="single" w:sz="4" w:space="0" w:color="auto"/>
                          <w:bottom w:val="single" w:sz="4" w:space="0" w:color="auto"/>
                          <w:right w:val="single" w:sz="4" w:space="0" w:color="auto"/>
                        </w:tcBorders>
                      </w:tcPr>
                      <w:p w:rsidR="00816852" w:rsidRPr="000D20B4" w:rsidRDefault="00816852" w:rsidP="00816852">
                        <w:pPr>
                          <w:rPr>
                            <w:rFonts w:cs="Arial"/>
                            <w:sz w:val="18"/>
                            <w:szCs w:val="18"/>
                          </w:rPr>
                        </w:pPr>
                        <w:r w:rsidRPr="000D20B4">
                          <w:rPr>
                            <w:rFonts w:cs="Arial"/>
                            <w:sz w:val="18"/>
                            <w:szCs w:val="18"/>
                          </w:rPr>
                          <w:t>36</w:t>
                        </w:r>
                      </w:p>
                    </w:tc>
                  </w:tr>
                  <w:tr w:rsidR="00816852" w:rsidRPr="000D20B4" w:rsidTr="00E6444A">
                    <w:trPr>
                      <w:trHeight w:val="183"/>
                    </w:trPr>
                    <w:tc>
                      <w:tcPr>
                        <w:tcW w:w="603" w:type="dxa"/>
                        <w:tcBorders>
                          <w:top w:val="single" w:sz="4" w:space="0" w:color="auto"/>
                          <w:left w:val="single" w:sz="4" w:space="0" w:color="auto"/>
                          <w:bottom w:val="single" w:sz="4" w:space="0" w:color="auto"/>
                          <w:right w:val="single" w:sz="4" w:space="0" w:color="auto"/>
                        </w:tcBorders>
                        <w:hideMark/>
                      </w:tcPr>
                      <w:p w:rsidR="00816852" w:rsidRPr="000D20B4" w:rsidRDefault="00816852" w:rsidP="00816852">
                        <w:pPr>
                          <w:rPr>
                            <w:rFonts w:cs="Arial"/>
                            <w:sz w:val="18"/>
                            <w:szCs w:val="18"/>
                          </w:rPr>
                        </w:pPr>
                        <w:r w:rsidRPr="000D20B4">
                          <w:rPr>
                            <w:rFonts w:cs="Arial"/>
                            <w:sz w:val="18"/>
                            <w:szCs w:val="18"/>
                          </w:rPr>
                          <w:t>4</w:t>
                        </w:r>
                      </w:p>
                    </w:tc>
                    <w:tc>
                      <w:tcPr>
                        <w:tcW w:w="1043" w:type="dxa"/>
                        <w:tcBorders>
                          <w:top w:val="single" w:sz="4" w:space="0" w:color="auto"/>
                          <w:left w:val="single" w:sz="4" w:space="0" w:color="auto"/>
                          <w:bottom w:val="single" w:sz="4" w:space="0" w:color="auto"/>
                          <w:right w:val="single" w:sz="4" w:space="0" w:color="auto"/>
                        </w:tcBorders>
                      </w:tcPr>
                      <w:p w:rsidR="00816852" w:rsidRPr="000D20B4" w:rsidRDefault="00816852" w:rsidP="00816852">
                        <w:pPr>
                          <w:rPr>
                            <w:rFonts w:cs="Arial"/>
                            <w:sz w:val="18"/>
                            <w:szCs w:val="18"/>
                          </w:rPr>
                        </w:pPr>
                        <w:r w:rsidRPr="000D20B4">
                          <w:rPr>
                            <w:rFonts w:cs="Arial"/>
                            <w:sz w:val="18"/>
                            <w:szCs w:val="18"/>
                          </w:rPr>
                          <w:t>30</w:t>
                        </w:r>
                      </w:p>
                    </w:tc>
                    <w:tc>
                      <w:tcPr>
                        <w:tcW w:w="1043" w:type="dxa"/>
                        <w:tcBorders>
                          <w:top w:val="single" w:sz="4" w:space="0" w:color="auto"/>
                          <w:left w:val="single" w:sz="4" w:space="0" w:color="auto"/>
                          <w:bottom w:val="single" w:sz="4" w:space="0" w:color="auto"/>
                          <w:right w:val="single" w:sz="4" w:space="0" w:color="auto"/>
                        </w:tcBorders>
                      </w:tcPr>
                      <w:p w:rsidR="00816852" w:rsidRPr="000D20B4" w:rsidRDefault="00816852" w:rsidP="00816852">
                        <w:pPr>
                          <w:rPr>
                            <w:rFonts w:cs="Arial"/>
                            <w:sz w:val="18"/>
                            <w:szCs w:val="18"/>
                          </w:rPr>
                        </w:pPr>
                        <w:r w:rsidRPr="000D20B4">
                          <w:rPr>
                            <w:rFonts w:cs="Arial"/>
                            <w:sz w:val="18"/>
                            <w:szCs w:val="18"/>
                          </w:rPr>
                          <w:t>23</w:t>
                        </w:r>
                      </w:p>
                    </w:tc>
                  </w:tr>
                  <w:tr w:rsidR="00816852" w:rsidRPr="000D20B4" w:rsidTr="00E6444A">
                    <w:trPr>
                      <w:trHeight w:val="192"/>
                    </w:trPr>
                    <w:tc>
                      <w:tcPr>
                        <w:tcW w:w="603" w:type="dxa"/>
                        <w:tcBorders>
                          <w:top w:val="single" w:sz="4" w:space="0" w:color="auto"/>
                          <w:left w:val="single" w:sz="4" w:space="0" w:color="auto"/>
                          <w:bottom w:val="single" w:sz="4" w:space="0" w:color="auto"/>
                          <w:right w:val="single" w:sz="4" w:space="0" w:color="auto"/>
                        </w:tcBorders>
                        <w:hideMark/>
                      </w:tcPr>
                      <w:p w:rsidR="00816852" w:rsidRPr="000D20B4" w:rsidRDefault="00816852" w:rsidP="00816852">
                        <w:pPr>
                          <w:rPr>
                            <w:rFonts w:cs="Arial"/>
                            <w:sz w:val="18"/>
                            <w:szCs w:val="18"/>
                          </w:rPr>
                        </w:pPr>
                        <w:r w:rsidRPr="000D20B4">
                          <w:rPr>
                            <w:rFonts w:cs="Arial"/>
                            <w:sz w:val="18"/>
                            <w:szCs w:val="18"/>
                          </w:rPr>
                          <w:t>5</w:t>
                        </w:r>
                      </w:p>
                    </w:tc>
                    <w:tc>
                      <w:tcPr>
                        <w:tcW w:w="1043" w:type="dxa"/>
                        <w:tcBorders>
                          <w:top w:val="single" w:sz="4" w:space="0" w:color="auto"/>
                          <w:left w:val="single" w:sz="4" w:space="0" w:color="auto"/>
                          <w:bottom w:val="single" w:sz="4" w:space="0" w:color="auto"/>
                          <w:right w:val="single" w:sz="4" w:space="0" w:color="auto"/>
                        </w:tcBorders>
                      </w:tcPr>
                      <w:p w:rsidR="00816852" w:rsidRPr="000D20B4" w:rsidRDefault="00816852" w:rsidP="00816852">
                        <w:pPr>
                          <w:rPr>
                            <w:rFonts w:cs="Arial"/>
                            <w:sz w:val="18"/>
                            <w:szCs w:val="18"/>
                          </w:rPr>
                        </w:pPr>
                        <w:r w:rsidRPr="000D20B4">
                          <w:rPr>
                            <w:rFonts w:cs="Arial"/>
                            <w:sz w:val="18"/>
                            <w:szCs w:val="18"/>
                          </w:rPr>
                          <w:t>16</w:t>
                        </w:r>
                      </w:p>
                    </w:tc>
                    <w:tc>
                      <w:tcPr>
                        <w:tcW w:w="1043" w:type="dxa"/>
                        <w:tcBorders>
                          <w:top w:val="single" w:sz="4" w:space="0" w:color="auto"/>
                          <w:left w:val="single" w:sz="4" w:space="0" w:color="auto"/>
                          <w:bottom w:val="single" w:sz="4" w:space="0" w:color="auto"/>
                          <w:right w:val="single" w:sz="4" w:space="0" w:color="auto"/>
                        </w:tcBorders>
                      </w:tcPr>
                      <w:p w:rsidR="00816852" w:rsidRPr="000D20B4" w:rsidRDefault="00816852" w:rsidP="00816852">
                        <w:pPr>
                          <w:rPr>
                            <w:rFonts w:cs="Arial"/>
                            <w:sz w:val="18"/>
                            <w:szCs w:val="18"/>
                          </w:rPr>
                        </w:pPr>
                        <w:r w:rsidRPr="000D20B4">
                          <w:rPr>
                            <w:rFonts w:cs="Arial"/>
                            <w:sz w:val="18"/>
                            <w:szCs w:val="18"/>
                          </w:rPr>
                          <w:t>26</w:t>
                        </w:r>
                      </w:p>
                    </w:tc>
                  </w:tr>
                  <w:tr w:rsidR="00816852" w:rsidRPr="000D20B4" w:rsidTr="00E6444A">
                    <w:trPr>
                      <w:trHeight w:val="192"/>
                    </w:trPr>
                    <w:tc>
                      <w:tcPr>
                        <w:tcW w:w="603" w:type="dxa"/>
                        <w:tcBorders>
                          <w:top w:val="single" w:sz="4" w:space="0" w:color="auto"/>
                          <w:left w:val="single" w:sz="4" w:space="0" w:color="auto"/>
                          <w:bottom w:val="single" w:sz="4" w:space="0" w:color="auto"/>
                          <w:right w:val="single" w:sz="4" w:space="0" w:color="auto"/>
                        </w:tcBorders>
                        <w:hideMark/>
                      </w:tcPr>
                      <w:p w:rsidR="00816852" w:rsidRPr="000D20B4" w:rsidRDefault="00816852" w:rsidP="00816852">
                        <w:pPr>
                          <w:rPr>
                            <w:rFonts w:cs="Arial"/>
                            <w:sz w:val="18"/>
                            <w:szCs w:val="18"/>
                          </w:rPr>
                        </w:pPr>
                        <w:r w:rsidRPr="000D20B4">
                          <w:rPr>
                            <w:rFonts w:cs="Arial"/>
                            <w:sz w:val="18"/>
                            <w:szCs w:val="18"/>
                          </w:rPr>
                          <w:t>6</w:t>
                        </w:r>
                      </w:p>
                    </w:tc>
                    <w:tc>
                      <w:tcPr>
                        <w:tcW w:w="1043" w:type="dxa"/>
                        <w:tcBorders>
                          <w:top w:val="single" w:sz="4" w:space="0" w:color="auto"/>
                          <w:left w:val="single" w:sz="4" w:space="0" w:color="auto"/>
                          <w:bottom w:val="single" w:sz="4" w:space="0" w:color="auto"/>
                          <w:right w:val="single" w:sz="4" w:space="0" w:color="auto"/>
                        </w:tcBorders>
                      </w:tcPr>
                      <w:p w:rsidR="00816852" w:rsidRPr="000D20B4" w:rsidRDefault="00816852" w:rsidP="00816852">
                        <w:pPr>
                          <w:rPr>
                            <w:rFonts w:cs="Arial"/>
                            <w:sz w:val="18"/>
                            <w:szCs w:val="18"/>
                          </w:rPr>
                        </w:pPr>
                        <w:r w:rsidRPr="000D20B4">
                          <w:rPr>
                            <w:rFonts w:cs="Arial"/>
                            <w:sz w:val="18"/>
                            <w:szCs w:val="18"/>
                          </w:rPr>
                          <w:t>10</w:t>
                        </w:r>
                      </w:p>
                    </w:tc>
                    <w:tc>
                      <w:tcPr>
                        <w:tcW w:w="1043" w:type="dxa"/>
                        <w:tcBorders>
                          <w:top w:val="single" w:sz="4" w:space="0" w:color="auto"/>
                          <w:left w:val="single" w:sz="4" w:space="0" w:color="auto"/>
                          <w:bottom w:val="single" w:sz="4" w:space="0" w:color="auto"/>
                          <w:right w:val="single" w:sz="4" w:space="0" w:color="auto"/>
                        </w:tcBorders>
                      </w:tcPr>
                      <w:p w:rsidR="00816852" w:rsidRPr="000D20B4" w:rsidRDefault="00816852" w:rsidP="00816852">
                        <w:pPr>
                          <w:rPr>
                            <w:rFonts w:cs="Arial"/>
                            <w:sz w:val="18"/>
                            <w:szCs w:val="18"/>
                          </w:rPr>
                        </w:pPr>
                        <w:r w:rsidRPr="000D20B4">
                          <w:rPr>
                            <w:rFonts w:cs="Arial"/>
                            <w:sz w:val="18"/>
                            <w:szCs w:val="18"/>
                          </w:rPr>
                          <w:t>36</w:t>
                        </w:r>
                      </w:p>
                    </w:tc>
                  </w:tr>
                  <w:tr w:rsidR="00816852" w:rsidRPr="000D20B4" w:rsidTr="00E6444A">
                    <w:trPr>
                      <w:trHeight w:val="183"/>
                    </w:trPr>
                    <w:tc>
                      <w:tcPr>
                        <w:tcW w:w="603" w:type="dxa"/>
                        <w:tcBorders>
                          <w:top w:val="single" w:sz="4" w:space="0" w:color="auto"/>
                          <w:left w:val="single" w:sz="4" w:space="0" w:color="auto"/>
                          <w:bottom w:val="single" w:sz="4" w:space="0" w:color="auto"/>
                          <w:right w:val="single" w:sz="4" w:space="0" w:color="auto"/>
                        </w:tcBorders>
                        <w:hideMark/>
                      </w:tcPr>
                      <w:p w:rsidR="00816852" w:rsidRPr="000D20B4" w:rsidRDefault="00816852" w:rsidP="00816852">
                        <w:pPr>
                          <w:rPr>
                            <w:rFonts w:cs="Arial"/>
                            <w:sz w:val="18"/>
                            <w:szCs w:val="18"/>
                          </w:rPr>
                        </w:pPr>
                        <w:r w:rsidRPr="000D20B4">
                          <w:rPr>
                            <w:rFonts w:cs="Arial"/>
                            <w:sz w:val="18"/>
                            <w:szCs w:val="18"/>
                          </w:rPr>
                          <w:t>7</w:t>
                        </w:r>
                      </w:p>
                    </w:tc>
                    <w:tc>
                      <w:tcPr>
                        <w:tcW w:w="1043" w:type="dxa"/>
                        <w:tcBorders>
                          <w:top w:val="single" w:sz="4" w:space="0" w:color="auto"/>
                          <w:left w:val="single" w:sz="4" w:space="0" w:color="auto"/>
                          <w:bottom w:val="single" w:sz="4" w:space="0" w:color="auto"/>
                          <w:right w:val="single" w:sz="4" w:space="0" w:color="auto"/>
                        </w:tcBorders>
                      </w:tcPr>
                      <w:p w:rsidR="00816852" w:rsidRPr="000D20B4" w:rsidRDefault="00816852" w:rsidP="00816852">
                        <w:pPr>
                          <w:rPr>
                            <w:rFonts w:cs="Arial"/>
                            <w:sz w:val="18"/>
                            <w:szCs w:val="18"/>
                          </w:rPr>
                        </w:pPr>
                        <w:r w:rsidRPr="000D20B4">
                          <w:rPr>
                            <w:rFonts w:cs="Arial"/>
                            <w:sz w:val="18"/>
                            <w:szCs w:val="18"/>
                          </w:rPr>
                          <w:t>35</w:t>
                        </w:r>
                      </w:p>
                    </w:tc>
                    <w:tc>
                      <w:tcPr>
                        <w:tcW w:w="1043" w:type="dxa"/>
                        <w:tcBorders>
                          <w:top w:val="single" w:sz="4" w:space="0" w:color="auto"/>
                          <w:left w:val="single" w:sz="4" w:space="0" w:color="auto"/>
                          <w:bottom w:val="single" w:sz="4" w:space="0" w:color="auto"/>
                          <w:right w:val="single" w:sz="4" w:space="0" w:color="auto"/>
                        </w:tcBorders>
                      </w:tcPr>
                      <w:p w:rsidR="00816852" w:rsidRPr="000D20B4" w:rsidRDefault="00816852" w:rsidP="00816852">
                        <w:pPr>
                          <w:rPr>
                            <w:rFonts w:cs="Arial"/>
                            <w:sz w:val="18"/>
                            <w:szCs w:val="18"/>
                          </w:rPr>
                        </w:pPr>
                        <w:r w:rsidRPr="000D20B4">
                          <w:rPr>
                            <w:rFonts w:cs="Arial"/>
                            <w:sz w:val="18"/>
                            <w:szCs w:val="18"/>
                          </w:rPr>
                          <w:t>31</w:t>
                        </w:r>
                      </w:p>
                    </w:tc>
                  </w:tr>
                  <w:tr w:rsidR="00816852" w:rsidRPr="000D20B4" w:rsidTr="00E6444A">
                    <w:trPr>
                      <w:trHeight w:val="192"/>
                    </w:trPr>
                    <w:tc>
                      <w:tcPr>
                        <w:tcW w:w="603" w:type="dxa"/>
                        <w:tcBorders>
                          <w:top w:val="single" w:sz="4" w:space="0" w:color="auto"/>
                          <w:left w:val="single" w:sz="4" w:space="0" w:color="auto"/>
                          <w:bottom w:val="single" w:sz="4" w:space="0" w:color="auto"/>
                          <w:right w:val="single" w:sz="4" w:space="0" w:color="auto"/>
                        </w:tcBorders>
                        <w:hideMark/>
                      </w:tcPr>
                      <w:p w:rsidR="00816852" w:rsidRPr="000D20B4" w:rsidRDefault="00816852" w:rsidP="00816852">
                        <w:pPr>
                          <w:rPr>
                            <w:rFonts w:cs="Arial"/>
                            <w:sz w:val="18"/>
                            <w:szCs w:val="18"/>
                          </w:rPr>
                        </w:pPr>
                        <w:r w:rsidRPr="000D20B4">
                          <w:rPr>
                            <w:rFonts w:cs="Arial"/>
                            <w:sz w:val="18"/>
                            <w:szCs w:val="18"/>
                          </w:rPr>
                          <w:t>8</w:t>
                        </w:r>
                      </w:p>
                    </w:tc>
                    <w:tc>
                      <w:tcPr>
                        <w:tcW w:w="1043" w:type="dxa"/>
                        <w:tcBorders>
                          <w:top w:val="single" w:sz="4" w:space="0" w:color="auto"/>
                          <w:left w:val="single" w:sz="4" w:space="0" w:color="auto"/>
                          <w:bottom w:val="single" w:sz="4" w:space="0" w:color="auto"/>
                          <w:right w:val="single" w:sz="4" w:space="0" w:color="auto"/>
                        </w:tcBorders>
                      </w:tcPr>
                      <w:p w:rsidR="00816852" w:rsidRPr="000D20B4" w:rsidRDefault="00816852" w:rsidP="00816852">
                        <w:pPr>
                          <w:rPr>
                            <w:rFonts w:cs="Arial"/>
                            <w:sz w:val="18"/>
                            <w:szCs w:val="18"/>
                          </w:rPr>
                        </w:pPr>
                        <w:r w:rsidRPr="000D20B4">
                          <w:rPr>
                            <w:rFonts w:cs="Arial"/>
                            <w:sz w:val="18"/>
                            <w:szCs w:val="18"/>
                          </w:rPr>
                          <w:t>14</w:t>
                        </w:r>
                      </w:p>
                    </w:tc>
                    <w:tc>
                      <w:tcPr>
                        <w:tcW w:w="1043" w:type="dxa"/>
                        <w:tcBorders>
                          <w:top w:val="single" w:sz="4" w:space="0" w:color="auto"/>
                          <w:left w:val="single" w:sz="4" w:space="0" w:color="auto"/>
                          <w:bottom w:val="single" w:sz="4" w:space="0" w:color="auto"/>
                          <w:right w:val="single" w:sz="4" w:space="0" w:color="auto"/>
                        </w:tcBorders>
                      </w:tcPr>
                      <w:p w:rsidR="00816852" w:rsidRPr="000D20B4" w:rsidRDefault="00816852" w:rsidP="00816852">
                        <w:pPr>
                          <w:rPr>
                            <w:rFonts w:cs="Arial"/>
                            <w:sz w:val="18"/>
                            <w:szCs w:val="18"/>
                          </w:rPr>
                        </w:pPr>
                        <w:r w:rsidRPr="000D20B4">
                          <w:rPr>
                            <w:rFonts w:cs="Arial"/>
                            <w:sz w:val="18"/>
                            <w:szCs w:val="18"/>
                          </w:rPr>
                          <w:t>39</w:t>
                        </w:r>
                      </w:p>
                    </w:tc>
                  </w:tr>
                </w:tbl>
                <w:p w:rsidR="00816852" w:rsidRPr="00B01AD5" w:rsidRDefault="00816852" w:rsidP="00816852">
                  <w:pPr>
                    <w:rPr>
                      <w:vanish/>
                    </w:rPr>
                  </w:pPr>
                </w:p>
                <w:tbl>
                  <w:tblPr>
                    <w:tblW w:w="2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990"/>
                    <w:gridCol w:w="1080"/>
                  </w:tblGrid>
                  <w:tr w:rsidR="00816852" w:rsidRPr="006D528B" w:rsidTr="00E6444A">
                    <w:trPr>
                      <w:trHeight w:val="647"/>
                    </w:trPr>
                    <w:tc>
                      <w:tcPr>
                        <w:tcW w:w="2785" w:type="dxa"/>
                        <w:gridSpan w:val="3"/>
                        <w:shd w:val="clear" w:color="auto" w:fill="auto"/>
                      </w:tcPr>
                      <w:p w:rsidR="00816852" w:rsidRPr="006D528B" w:rsidRDefault="00816852" w:rsidP="00816852">
                        <w:pPr>
                          <w:jc w:val="center"/>
                          <w:rPr>
                            <w:sz w:val="18"/>
                            <w:szCs w:val="18"/>
                          </w:rPr>
                        </w:pPr>
                        <w:r w:rsidRPr="006D528B">
                          <w:rPr>
                            <w:sz w:val="18"/>
                            <w:szCs w:val="18"/>
                          </w:rPr>
                          <w:t>SBAC Scores</w:t>
                        </w:r>
                      </w:p>
                      <w:p w:rsidR="00816852" w:rsidRDefault="00816852" w:rsidP="00816852">
                        <w:pPr>
                          <w:jc w:val="center"/>
                        </w:pPr>
                        <w:r w:rsidRPr="006D528B">
                          <w:rPr>
                            <w:sz w:val="18"/>
                            <w:szCs w:val="18"/>
                          </w:rPr>
                          <w:t>% of Students Meeting or Exceeding Standards</w:t>
                        </w:r>
                      </w:p>
                      <w:p w:rsidR="00816852" w:rsidRPr="006D528B" w:rsidRDefault="00816852" w:rsidP="00816852">
                        <w:pPr>
                          <w:rPr>
                            <w:sz w:val="18"/>
                            <w:szCs w:val="18"/>
                          </w:rPr>
                        </w:pPr>
                      </w:p>
                    </w:tc>
                  </w:tr>
                  <w:tr w:rsidR="00816852" w:rsidRPr="006D528B" w:rsidTr="00E6444A">
                    <w:tc>
                      <w:tcPr>
                        <w:tcW w:w="715" w:type="dxa"/>
                        <w:shd w:val="clear" w:color="auto" w:fill="auto"/>
                      </w:tcPr>
                      <w:p w:rsidR="00816852" w:rsidRPr="006D528B" w:rsidRDefault="00816852" w:rsidP="00816852">
                        <w:pPr>
                          <w:rPr>
                            <w:sz w:val="18"/>
                            <w:szCs w:val="18"/>
                          </w:rPr>
                        </w:pPr>
                        <w:r w:rsidRPr="006D528B">
                          <w:rPr>
                            <w:sz w:val="18"/>
                            <w:szCs w:val="18"/>
                          </w:rPr>
                          <w:t>All Grades 3</w:t>
                        </w:r>
                        <w:r w:rsidRPr="006D528B">
                          <w:rPr>
                            <w:sz w:val="18"/>
                            <w:szCs w:val="18"/>
                            <w:vertAlign w:val="superscript"/>
                          </w:rPr>
                          <w:t>rd</w:t>
                        </w:r>
                        <w:r w:rsidRPr="006D528B">
                          <w:rPr>
                            <w:sz w:val="18"/>
                            <w:szCs w:val="18"/>
                          </w:rPr>
                          <w:t>t– 8</w:t>
                        </w:r>
                        <w:r w:rsidRPr="006D528B">
                          <w:rPr>
                            <w:sz w:val="18"/>
                            <w:szCs w:val="18"/>
                            <w:vertAlign w:val="superscript"/>
                          </w:rPr>
                          <w:t>th</w:t>
                        </w:r>
                        <w:r w:rsidRPr="006D528B">
                          <w:rPr>
                            <w:sz w:val="18"/>
                            <w:szCs w:val="18"/>
                          </w:rPr>
                          <w:t xml:space="preserve"> </w:t>
                        </w:r>
                      </w:p>
                    </w:tc>
                    <w:tc>
                      <w:tcPr>
                        <w:tcW w:w="990" w:type="dxa"/>
                        <w:shd w:val="clear" w:color="auto" w:fill="auto"/>
                      </w:tcPr>
                      <w:p w:rsidR="00816852" w:rsidRPr="006D528B" w:rsidRDefault="00816852" w:rsidP="00816852">
                        <w:pPr>
                          <w:rPr>
                            <w:sz w:val="18"/>
                            <w:szCs w:val="18"/>
                          </w:rPr>
                        </w:pPr>
                        <w:r w:rsidRPr="006D528B">
                          <w:rPr>
                            <w:sz w:val="18"/>
                            <w:szCs w:val="18"/>
                          </w:rPr>
                          <w:t>Math 2016 with Disabilities = 147 students</w:t>
                        </w:r>
                      </w:p>
                    </w:tc>
                    <w:tc>
                      <w:tcPr>
                        <w:tcW w:w="1080" w:type="dxa"/>
                        <w:shd w:val="clear" w:color="auto" w:fill="auto"/>
                      </w:tcPr>
                      <w:p w:rsidR="00816852" w:rsidRPr="006D528B" w:rsidRDefault="00816852" w:rsidP="00816852">
                        <w:pPr>
                          <w:rPr>
                            <w:sz w:val="18"/>
                            <w:szCs w:val="18"/>
                          </w:rPr>
                        </w:pPr>
                        <w:r w:rsidRPr="006D528B">
                          <w:rPr>
                            <w:sz w:val="18"/>
                            <w:szCs w:val="18"/>
                          </w:rPr>
                          <w:t>ELA 2016 with Disabilities = 148 students</w:t>
                        </w:r>
                      </w:p>
                    </w:tc>
                  </w:tr>
                  <w:tr w:rsidR="00816852" w:rsidRPr="006D528B" w:rsidTr="00E6444A">
                    <w:tc>
                      <w:tcPr>
                        <w:tcW w:w="715" w:type="dxa"/>
                        <w:shd w:val="clear" w:color="auto" w:fill="auto"/>
                      </w:tcPr>
                      <w:p w:rsidR="00816852" w:rsidRPr="006D528B" w:rsidRDefault="00816852" w:rsidP="00816852">
                        <w:pPr>
                          <w:rPr>
                            <w:sz w:val="18"/>
                            <w:szCs w:val="18"/>
                          </w:rPr>
                        </w:pPr>
                      </w:p>
                    </w:tc>
                    <w:tc>
                      <w:tcPr>
                        <w:tcW w:w="990" w:type="dxa"/>
                        <w:shd w:val="clear" w:color="auto" w:fill="auto"/>
                      </w:tcPr>
                      <w:p w:rsidR="00816852" w:rsidRPr="006D528B" w:rsidRDefault="00816852" w:rsidP="00816852">
                        <w:pPr>
                          <w:rPr>
                            <w:sz w:val="18"/>
                            <w:szCs w:val="18"/>
                          </w:rPr>
                        </w:pPr>
                        <w:r w:rsidRPr="006D528B">
                          <w:rPr>
                            <w:sz w:val="18"/>
                            <w:szCs w:val="18"/>
                          </w:rPr>
                          <w:t>10</w:t>
                        </w:r>
                      </w:p>
                    </w:tc>
                    <w:tc>
                      <w:tcPr>
                        <w:tcW w:w="1080" w:type="dxa"/>
                        <w:shd w:val="clear" w:color="auto" w:fill="auto"/>
                      </w:tcPr>
                      <w:p w:rsidR="00816852" w:rsidRPr="006D528B" w:rsidRDefault="00816852" w:rsidP="00816852">
                        <w:pPr>
                          <w:rPr>
                            <w:sz w:val="18"/>
                            <w:szCs w:val="18"/>
                          </w:rPr>
                        </w:pPr>
                        <w:r w:rsidRPr="006D528B">
                          <w:rPr>
                            <w:sz w:val="18"/>
                            <w:szCs w:val="18"/>
                          </w:rPr>
                          <w:t>18</w:t>
                        </w:r>
                      </w:p>
                    </w:tc>
                  </w:tr>
                </w:tbl>
                <w:p w:rsidR="00816852" w:rsidRPr="005F3A13" w:rsidRDefault="00816852" w:rsidP="00816852">
                  <w:pPr>
                    <w:spacing w:before="60" w:after="60"/>
                    <w:rPr>
                      <w:rFonts w:eastAsia="Calibri"/>
                      <w:color w:val="000000"/>
                      <w:sz w:val="18"/>
                      <w:szCs w:val="18"/>
                    </w:rPr>
                  </w:pPr>
                </w:p>
              </w:tc>
              <w:tc>
                <w:tcPr>
                  <w:tcW w:w="2999"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BD7F20" w:rsidRDefault="00BD7F20" w:rsidP="00BD7F20">
                  <w:pPr>
                    <w:spacing w:before="60" w:after="60"/>
                    <w:rPr>
                      <w:rFonts w:eastAsia="Calibri"/>
                      <w:color w:val="000000"/>
                      <w:sz w:val="18"/>
                      <w:szCs w:val="18"/>
                    </w:rPr>
                  </w:pPr>
                  <w:r>
                    <w:rPr>
                      <w:rFonts w:eastAsia="Calibri"/>
                      <w:color w:val="000000"/>
                      <w:sz w:val="18"/>
                      <w:szCs w:val="18"/>
                    </w:rPr>
                    <w:lastRenderedPageBreak/>
                    <w:t xml:space="preserve">Students in grades 3 -8 will maintain or increase the percent that met or exceeded the standards on CAASPP for Math and ELA based on the </w:t>
                  </w:r>
                  <w:r>
                    <w:rPr>
                      <w:rFonts w:eastAsia="Calibri"/>
                      <w:color w:val="000000"/>
                      <w:sz w:val="18"/>
                      <w:szCs w:val="18"/>
                    </w:rPr>
                    <w:lastRenderedPageBreak/>
                    <w:t>2017 results including SWD’s, socioeconomic disadvantaged and significant subgroups.</w:t>
                  </w:r>
                </w:p>
                <w:p w:rsidR="00816852" w:rsidRPr="005F3A13" w:rsidRDefault="00816852" w:rsidP="00816852">
                  <w:pPr>
                    <w:spacing w:before="60" w:after="60"/>
                    <w:rPr>
                      <w:rFonts w:eastAsia="Calibri"/>
                      <w:color w:val="000000"/>
                      <w:sz w:val="18"/>
                      <w:szCs w:val="18"/>
                    </w:rPr>
                  </w:pPr>
                </w:p>
              </w:tc>
              <w:tc>
                <w:tcPr>
                  <w:tcW w:w="3003"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BD7F20" w:rsidRDefault="00BD7F20" w:rsidP="00BD7F20">
                  <w:pPr>
                    <w:spacing w:before="60" w:after="60"/>
                    <w:rPr>
                      <w:rFonts w:eastAsia="Calibri"/>
                      <w:color w:val="000000"/>
                      <w:sz w:val="18"/>
                      <w:szCs w:val="18"/>
                    </w:rPr>
                  </w:pPr>
                  <w:r>
                    <w:rPr>
                      <w:rFonts w:eastAsia="Calibri"/>
                      <w:color w:val="000000"/>
                      <w:sz w:val="18"/>
                      <w:szCs w:val="18"/>
                    </w:rPr>
                    <w:lastRenderedPageBreak/>
                    <w:t xml:space="preserve">Students in grades 3 -8 will maintain or increase the percent that met or exceeded the standards on CAASPP for Math and ELA based on the </w:t>
                  </w:r>
                  <w:r>
                    <w:rPr>
                      <w:rFonts w:eastAsia="Calibri"/>
                      <w:color w:val="000000"/>
                      <w:sz w:val="18"/>
                      <w:szCs w:val="18"/>
                    </w:rPr>
                    <w:lastRenderedPageBreak/>
                    <w:t>2018 results including SWD’s, socioeconomic disadvantaged and significant subgroups.</w:t>
                  </w:r>
                </w:p>
                <w:p w:rsidR="00816852" w:rsidRPr="005F3A13" w:rsidRDefault="00816852" w:rsidP="00816852">
                  <w:pPr>
                    <w:spacing w:before="60" w:after="60"/>
                    <w:rPr>
                      <w:rFonts w:eastAsia="Calibri"/>
                      <w:color w:val="000000"/>
                      <w:sz w:val="18"/>
                      <w:szCs w:val="18"/>
                    </w:rPr>
                  </w:pPr>
                </w:p>
              </w:tc>
              <w:tc>
                <w:tcPr>
                  <w:tcW w:w="3122"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BD7F20" w:rsidRDefault="00BD7F20" w:rsidP="00BD7F20">
                  <w:pPr>
                    <w:spacing w:before="60" w:after="60"/>
                    <w:rPr>
                      <w:rFonts w:eastAsia="Calibri"/>
                      <w:color w:val="000000"/>
                      <w:sz w:val="18"/>
                      <w:szCs w:val="18"/>
                    </w:rPr>
                  </w:pPr>
                  <w:r>
                    <w:rPr>
                      <w:rFonts w:eastAsia="Calibri"/>
                      <w:color w:val="000000"/>
                      <w:sz w:val="18"/>
                      <w:szCs w:val="18"/>
                    </w:rPr>
                    <w:lastRenderedPageBreak/>
                    <w:t xml:space="preserve">Students in grades 3 -8 will maintain or increase the percent that met or exceeded the standards on CAASPP for Math and ELA based on the 2019 </w:t>
                  </w:r>
                  <w:r>
                    <w:rPr>
                      <w:rFonts w:eastAsia="Calibri"/>
                      <w:color w:val="000000"/>
                      <w:sz w:val="18"/>
                      <w:szCs w:val="18"/>
                    </w:rPr>
                    <w:lastRenderedPageBreak/>
                    <w:t>results including SWD’s, socioeconomic disadvantaged and significant subgroups.</w:t>
                  </w:r>
                </w:p>
                <w:p w:rsidR="00816852" w:rsidRPr="005F3A13" w:rsidRDefault="00816852" w:rsidP="00816852">
                  <w:pPr>
                    <w:spacing w:before="60" w:after="60"/>
                    <w:rPr>
                      <w:rFonts w:eastAsia="Calibri"/>
                      <w:color w:val="000000"/>
                      <w:sz w:val="18"/>
                      <w:szCs w:val="18"/>
                    </w:rPr>
                  </w:pPr>
                </w:p>
              </w:tc>
            </w:tr>
            <w:tr w:rsidR="00816852" w:rsidRPr="006F731A" w:rsidTr="00E6444A">
              <w:trPr>
                <w:trHeight w:val="432"/>
                <w:tblCellSpacing w:w="36" w:type="dxa"/>
              </w:trPr>
              <w:tc>
                <w:tcPr>
                  <w:tcW w:w="2283"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816852" w:rsidRDefault="00816852" w:rsidP="00816852">
                  <w:pPr>
                    <w:spacing w:before="60" w:after="60"/>
                    <w:rPr>
                      <w:rFonts w:cs="Arial"/>
                      <w:b/>
                      <w:color w:val="000000"/>
                      <w:sz w:val="20"/>
                      <w:szCs w:val="20"/>
                      <w:u w:val="single"/>
                    </w:rPr>
                  </w:pPr>
                  <w:r>
                    <w:rPr>
                      <w:rFonts w:cs="Arial"/>
                      <w:b/>
                      <w:color w:val="000000"/>
                      <w:sz w:val="20"/>
                      <w:szCs w:val="20"/>
                      <w:u w:val="single"/>
                    </w:rPr>
                    <w:lastRenderedPageBreak/>
                    <w:t>Metric</w:t>
                  </w:r>
                </w:p>
                <w:p w:rsidR="00816852" w:rsidRDefault="00816852" w:rsidP="00816852">
                  <w:pPr>
                    <w:pStyle w:val="TableParagraph"/>
                    <w:tabs>
                      <w:tab w:val="left" w:pos="9424"/>
                    </w:tabs>
                    <w:spacing w:line="224" w:lineRule="exact"/>
                    <w:ind w:left="30" w:right="193"/>
                    <w:rPr>
                      <w:rFonts w:ascii="Arial" w:eastAsia="Arial" w:hAnsi="Arial" w:cs="Arial"/>
                      <w:sz w:val="20"/>
                      <w:szCs w:val="20"/>
                    </w:rPr>
                  </w:pPr>
                  <w:r>
                    <w:rPr>
                      <w:rFonts w:ascii="Arial" w:eastAsia="Arial" w:hAnsi="Arial" w:cs="Arial"/>
                      <w:b/>
                      <w:bCs/>
                      <w:sz w:val="20"/>
                      <w:szCs w:val="20"/>
                    </w:rPr>
                    <w:t>Student Achievement (4):</w:t>
                  </w:r>
                  <w:r>
                    <w:rPr>
                      <w:rFonts w:ascii="Arial" w:eastAsia="Arial" w:hAnsi="Arial" w:cs="Arial"/>
                      <w:b/>
                      <w:bCs/>
                      <w:spacing w:val="-8"/>
                      <w:sz w:val="20"/>
                      <w:szCs w:val="20"/>
                    </w:rPr>
                    <w:t xml:space="preserve"> </w:t>
                  </w:r>
                  <w:r>
                    <w:rPr>
                      <w:rFonts w:ascii="Arial" w:eastAsia="Arial" w:hAnsi="Arial" w:cs="Arial"/>
                      <w:sz w:val="20"/>
                      <w:szCs w:val="20"/>
                    </w:rPr>
                    <w:t xml:space="preserve">Student performance on CAASPP  </w:t>
                  </w:r>
                  <w:r>
                    <w:rPr>
                      <w:rFonts w:ascii="Arial" w:eastAsia="Arial" w:hAnsi="Arial" w:cs="Arial"/>
                      <w:spacing w:val="32"/>
                      <w:sz w:val="20"/>
                      <w:szCs w:val="20"/>
                    </w:rPr>
                    <w:t xml:space="preserve"> </w:t>
                  </w:r>
                  <w:r>
                    <w:rPr>
                      <w:rFonts w:ascii="Arial" w:eastAsia="Arial" w:hAnsi="Arial" w:cs="Arial"/>
                      <w:sz w:val="20"/>
                      <w:szCs w:val="20"/>
                    </w:rPr>
                    <w:t xml:space="preserve">tests </w:t>
                  </w:r>
                  <w:r>
                    <w:rPr>
                      <w:rFonts w:ascii="Arial" w:eastAsia="Arial" w:hAnsi="Arial" w:cs="Arial"/>
                      <w:sz w:val="20"/>
                      <w:szCs w:val="20"/>
                    </w:rPr>
                    <w:lastRenderedPageBreak/>
                    <w:t>will be used to measure progress.</w:t>
                  </w:r>
                  <w:r>
                    <w:rPr>
                      <w:rFonts w:ascii="Arial" w:eastAsia="Arial" w:hAnsi="Arial" w:cs="Arial"/>
                      <w:sz w:val="20"/>
                      <w:szCs w:val="20"/>
                    </w:rPr>
                    <w:tab/>
                    <w:t>The first year of release will be used as baseline.</w:t>
                  </w:r>
                </w:p>
                <w:p w:rsidR="00816852" w:rsidRDefault="00816852" w:rsidP="00816852">
                  <w:pPr>
                    <w:spacing w:before="60" w:after="60"/>
                    <w:rPr>
                      <w:rFonts w:cs="Arial"/>
                      <w:b/>
                      <w:color w:val="000000"/>
                      <w:sz w:val="20"/>
                      <w:szCs w:val="20"/>
                      <w:u w:val="single"/>
                    </w:rPr>
                  </w:pPr>
                  <w:r>
                    <w:rPr>
                      <w:rFonts w:cs="Arial"/>
                      <w:b/>
                      <w:color w:val="000000"/>
                      <w:sz w:val="20"/>
                      <w:szCs w:val="20"/>
                      <w:u w:val="single"/>
                    </w:rPr>
                    <w:t>Outcome</w:t>
                  </w:r>
                </w:p>
                <w:p w:rsidR="00816852" w:rsidRPr="00CC055A" w:rsidRDefault="00CC055A" w:rsidP="006B2071">
                  <w:pPr>
                    <w:spacing w:before="60" w:after="60"/>
                    <w:rPr>
                      <w:rFonts w:cs="Arial"/>
                      <w:b/>
                      <w:color w:val="000000"/>
                      <w:sz w:val="20"/>
                      <w:szCs w:val="20"/>
                      <w:u w:val="single"/>
                    </w:rPr>
                  </w:pPr>
                  <w:r w:rsidRPr="00CC055A">
                    <w:rPr>
                      <w:rFonts w:eastAsia="Calibri"/>
                      <w:color w:val="000000"/>
                      <w:sz w:val="20"/>
                      <w:szCs w:val="20"/>
                    </w:rPr>
                    <w:t>All students</w:t>
                  </w:r>
                  <w:r>
                    <w:rPr>
                      <w:rFonts w:eastAsia="Calibri"/>
                      <w:color w:val="000000"/>
                      <w:sz w:val="20"/>
                      <w:szCs w:val="20"/>
                    </w:rPr>
                    <w:t xml:space="preserve"> and significant subgroups</w:t>
                  </w:r>
                  <w:r w:rsidRPr="00CC055A">
                    <w:rPr>
                      <w:rFonts w:eastAsia="Calibri"/>
                      <w:color w:val="000000"/>
                      <w:sz w:val="20"/>
                      <w:szCs w:val="20"/>
                    </w:rPr>
                    <w:t xml:space="preserve"> will make positive progress on CASSPP.</w:t>
                  </w:r>
                </w:p>
              </w:tc>
              <w:tc>
                <w:tcPr>
                  <w:tcW w:w="2946"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rsidR="00816852" w:rsidRDefault="00816852" w:rsidP="00816852">
                  <w:pPr>
                    <w:spacing w:before="60" w:after="60"/>
                    <w:rPr>
                      <w:rFonts w:eastAsia="Calibri"/>
                      <w:color w:val="000000"/>
                      <w:sz w:val="18"/>
                      <w:szCs w:val="18"/>
                    </w:rPr>
                  </w:pPr>
                  <w:r>
                    <w:rPr>
                      <w:rFonts w:eastAsia="Calibri"/>
                      <w:color w:val="000000"/>
                      <w:sz w:val="18"/>
                      <w:szCs w:val="18"/>
                    </w:rPr>
                    <w:lastRenderedPageBreak/>
                    <w:t>Dashboard shows that students scored 20 p</w:t>
                  </w:r>
                  <w:r w:rsidR="005E7CCF">
                    <w:rPr>
                      <w:rFonts w:eastAsia="Calibri"/>
                      <w:color w:val="000000"/>
                      <w:sz w:val="18"/>
                      <w:szCs w:val="18"/>
                    </w:rPr>
                    <w:t xml:space="preserve">oints below performance </w:t>
                  </w:r>
                  <w:r w:rsidR="00FD1A2A">
                    <w:rPr>
                      <w:rFonts w:eastAsia="Calibri"/>
                      <w:color w:val="000000"/>
                      <w:sz w:val="18"/>
                      <w:szCs w:val="18"/>
                    </w:rPr>
                    <w:t xml:space="preserve">level 3 in ELA. We maintained our score with a 4.8 point increase resulting in Yellow or </w:t>
                  </w:r>
                  <w:r w:rsidR="00CC055A">
                    <w:rPr>
                      <w:rFonts w:eastAsia="Calibri"/>
                      <w:color w:val="000000"/>
                      <w:sz w:val="18"/>
                      <w:szCs w:val="18"/>
                    </w:rPr>
                    <w:t>(</w:t>
                  </w:r>
                  <w:r w:rsidR="00FD1A2A">
                    <w:rPr>
                      <w:rFonts w:eastAsia="Calibri"/>
                      <w:color w:val="000000"/>
                      <w:sz w:val="18"/>
                      <w:szCs w:val="18"/>
                    </w:rPr>
                    <w:t>average</w:t>
                  </w:r>
                  <w:r w:rsidR="00CC055A">
                    <w:rPr>
                      <w:rFonts w:eastAsia="Calibri"/>
                      <w:color w:val="000000"/>
                      <w:sz w:val="18"/>
                      <w:szCs w:val="18"/>
                    </w:rPr>
                    <w:t>)</w:t>
                  </w:r>
                  <w:r w:rsidR="00FD1A2A">
                    <w:rPr>
                      <w:rFonts w:eastAsia="Calibri"/>
                      <w:color w:val="000000"/>
                      <w:sz w:val="18"/>
                      <w:szCs w:val="18"/>
                    </w:rPr>
                    <w:t xml:space="preserve"> performance level.</w:t>
                  </w:r>
                </w:p>
                <w:p w:rsidR="00816852" w:rsidRDefault="00816852" w:rsidP="00816852">
                  <w:pPr>
                    <w:spacing w:before="60" w:after="60"/>
                    <w:rPr>
                      <w:rFonts w:eastAsia="Calibri"/>
                      <w:color w:val="000000"/>
                      <w:sz w:val="18"/>
                      <w:szCs w:val="18"/>
                    </w:rPr>
                  </w:pPr>
                </w:p>
                <w:p w:rsidR="00816852" w:rsidRDefault="00816852" w:rsidP="00816852">
                  <w:pPr>
                    <w:spacing w:before="60" w:after="60"/>
                    <w:rPr>
                      <w:rFonts w:eastAsia="Calibri"/>
                      <w:color w:val="000000"/>
                      <w:sz w:val="18"/>
                      <w:szCs w:val="18"/>
                    </w:rPr>
                  </w:pPr>
                  <w:r>
                    <w:rPr>
                      <w:rFonts w:eastAsia="Calibri"/>
                      <w:color w:val="000000"/>
                      <w:sz w:val="18"/>
                      <w:szCs w:val="18"/>
                    </w:rPr>
                    <w:t>Dashboard shows that students scored 45.5 p</w:t>
                  </w:r>
                  <w:r w:rsidR="005E7CCF">
                    <w:rPr>
                      <w:rFonts w:eastAsia="Calibri"/>
                      <w:color w:val="000000"/>
                      <w:sz w:val="18"/>
                      <w:szCs w:val="18"/>
                    </w:rPr>
                    <w:t>oints below performance level 3 in Math.</w:t>
                  </w:r>
                  <w:r w:rsidR="00983F51">
                    <w:rPr>
                      <w:rFonts w:eastAsia="Calibri"/>
                      <w:color w:val="000000"/>
                      <w:sz w:val="18"/>
                      <w:szCs w:val="18"/>
                    </w:rPr>
                    <w:t xml:space="preserve"> We declined by 4 points resulting in an Orange “low” performance level.</w:t>
                  </w:r>
                </w:p>
                <w:p w:rsidR="00816852" w:rsidRDefault="00816852" w:rsidP="00816852">
                  <w:pPr>
                    <w:spacing w:before="60" w:after="60"/>
                    <w:rPr>
                      <w:rFonts w:eastAsia="Calibri"/>
                      <w:color w:val="000000"/>
                      <w:sz w:val="18"/>
                      <w:szCs w:val="18"/>
                    </w:rPr>
                  </w:pPr>
                </w:p>
                <w:p w:rsidR="00816852" w:rsidRDefault="00816852" w:rsidP="00816852">
                  <w:pPr>
                    <w:spacing w:before="60" w:after="60"/>
                    <w:rPr>
                      <w:rFonts w:eastAsia="Calibri"/>
                      <w:color w:val="000000"/>
                      <w:sz w:val="18"/>
                      <w:szCs w:val="18"/>
                    </w:rPr>
                  </w:pPr>
                </w:p>
                <w:p w:rsidR="00816852" w:rsidRPr="005F3A13" w:rsidRDefault="00816852" w:rsidP="00CC055A">
                  <w:pPr>
                    <w:spacing w:before="60" w:after="60"/>
                    <w:rPr>
                      <w:rFonts w:eastAsia="Calibri"/>
                      <w:color w:val="000000"/>
                      <w:sz w:val="18"/>
                      <w:szCs w:val="18"/>
                    </w:rPr>
                  </w:pPr>
                </w:p>
              </w:tc>
              <w:tc>
                <w:tcPr>
                  <w:tcW w:w="2999"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816852" w:rsidRDefault="00FD1A2A" w:rsidP="00816852">
                  <w:pPr>
                    <w:spacing w:before="60" w:after="60"/>
                    <w:rPr>
                      <w:rFonts w:eastAsia="Calibri"/>
                      <w:color w:val="000000"/>
                      <w:sz w:val="18"/>
                      <w:szCs w:val="18"/>
                    </w:rPr>
                  </w:pPr>
                  <w:r>
                    <w:rPr>
                      <w:rFonts w:eastAsia="Calibri"/>
                      <w:color w:val="000000"/>
                      <w:sz w:val="18"/>
                      <w:szCs w:val="18"/>
                    </w:rPr>
                    <w:lastRenderedPageBreak/>
                    <w:t xml:space="preserve">Goal in year 1 is to increase by 15 points resulting in medium status level to -5 points below the grade level performance standard which would put us in the Green </w:t>
                  </w:r>
                  <w:r w:rsidR="00CC055A">
                    <w:rPr>
                      <w:rFonts w:eastAsia="Calibri"/>
                      <w:color w:val="000000"/>
                      <w:sz w:val="18"/>
                      <w:szCs w:val="18"/>
                    </w:rPr>
                    <w:t>(</w:t>
                  </w:r>
                  <w:r>
                    <w:rPr>
                      <w:rFonts w:eastAsia="Calibri"/>
                      <w:color w:val="000000"/>
                      <w:sz w:val="18"/>
                      <w:szCs w:val="18"/>
                    </w:rPr>
                    <w:t>high</w:t>
                  </w:r>
                  <w:r w:rsidR="00CC055A">
                    <w:rPr>
                      <w:rFonts w:eastAsia="Calibri"/>
                      <w:color w:val="000000"/>
                      <w:sz w:val="18"/>
                      <w:szCs w:val="18"/>
                    </w:rPr>
                    <w:t>)</w:t>
                  </w:r>
                  <w:r>
                    <w:rPr>
                      <w:rFonts w:eastAsia="Calibri"/>
                      <w:color w:val="000000"/>
                      <w:sz w:val="18"/>
                      <w:szCs w:val="18"/>
                    </w:rPr>
                    <w:t xml:space="preserve"> performance level.</w:t>
                  </w:r>
                </w:p>
                <w:p w:rsidR="00816852" w:rsidRDefault="00816852" w:rsidP="00816852">
                  <w:pPr>
                    <w:spacing w:before="60" w:after="60"/>
                    <w:rPr>
                      <w:rFonts w:eastAsia="Calibri"/>
                      <w:color w:val="000000"/>
                      <w:sz w:val="18"/>
                      <w:szCs w:val="18"/>
                    </w:rPr>
                  </w:pPr>
                </w:p>
                <w:p w:rsidR="00CC055A" w:rsidRDefault="00CC055A" w:rsidP="00816852">
                  <w:pPr>
                    <w:spacing w:before="60" w:after="60"/>
                    <w:rPr>
                      <w:rFonts w:eastAsia="Calibri"/>
                      <w:color w:val="000000"/>
                      <w:sz w:val="18"/>
                      <w:szCs w:val="18"/>
                    </w:rPr>
                  </w:pPr>
                </w:p>
                <w:p w:rsidR="00CC055A" w:rsidRDefault="00CC055A" w:rsidP="00816852">
                  <w:pPr>
                    <w:spacing w:before="60" w:after="60"/>
                    <w:rPr>
                      <w:rFonts w:eastAsia="Calibri"/>
                      <w:color w:val="000000"/>
                      <w:sz w:val="18"/>
                      <w:szCs w:val="18"/>
                    </w:rPr>
                  </w:pPr>
                  <w:r>
                    <w:rPr>
                      <w:rFonts w:eastAsia="Calibri"/>
                      <w:color w:val="000000"/>
                      <w:sz w:val="18"/>
                      <w:szCs w:val="18"/>
                    </w:rPr>
                    <w:t>Goal in year 1 is to increase by 15 points resulting in Yellow or (average) performance level.</w:t>
                  </w:r>
                </w:p>
                <w:p w:rsidR="00816852" w:rsidRDefault="00816852" w:rsidP="00816852">
                  <w:pPr>
                    <w:spacing w:before="60" w:after="60"/>
                    <w:rPr>
                      <w:rFonts w:eastAsia="Calibri"/>
                      <w:color w:val="000000"/>
                      <w:sz w:val="18"/>
                      <w:szCs w:val="18"/>
                    </w:rPr>
                  </w:pPr>
                </w:p>
                <w:p w:rsidR="00816852" w:rsidRDefault="00816852" w:rsidP="00816852">
                  <w:pPr>
                    <w:spacing w:before="60" w:after="60"/>
                    <w:rPr>
                      <w:rFonts w:eastAsia="Calibri"/>
                      <w:color w:val="000000"/>
                      <w:sz w:val="18"/>
                      <w:szCs w:val="18"/>
                    </w:rPr>
                  </w:pPr>
                </w:p>
                <w:p w:rsidR="00816852" w:rsidRDefault="00816852" w:rsidP="00816852">
                  <w:pPr>
                    <w:spacing w:before="60" w:after="60"/>
                    <w:rPr>
                      <w:rFonts w:eastAsia="Calibri"/>
                      <w:color w:val="000000"/>
                      <w:sz w:val="18"/>
                      <w:szCs w:val="18"/>
                    </w:rPr>
                  </w:pPr>
                </w:p>
                <w:p w:rsidR="00816852" w:rsidRPr="005F3A13" w:rsidRDefault="00816852" w:rsidP="00816852">
                  <w:pPr>
                    <w:spacing w:before="60" w:after="60"/>
                    <w:rPr>
                      <w:rFonts w:eastAsia="Calibri"/>
                      <w:color w:val="000000"/>
                      <w:sz w:val="18"/>
                      <w:szCs w:val="18"/>
                    </w:rPr>
                  </w:pPr>
                </w:p>
              </w:tc>
              <w:tc>
                <w:tcPr>
                  <w:tcW w:w="3003"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FD1A2A" w:rsidRDefault="00FD1A2A" w:rsidP="00FD1A2A">
                  <w:pPr>
                    <w:spacing w:before="60" w:after="60"/>
                    <w:rPr>
                      <w:rFonts w:eastAsia="Calibri"/>
                      <w:color w:val="000000"/>
                      <w:sz w:val="18"/>
                      <w:szCs w:val="18"/>
                    </w:rPr>
                  </w:pPr>
                  <w:r>
                    <w:rPr>
                      <w:rFonts w:eastAsia="Calibri"/>
                      <w:color w:val="000000"/>
                      <w:sz w:val="18"/>
                      <w:szCs w:val="18"/>
                    </w:rPr>
                    <w:lastRenderedPageBreak/>
                    <w:t xml:space="preserve">Goal in year 2 is to increase by at least 7 points resulting in maintaining the medium status level to a +2 points above the grade level performance standard which would keep us </w:t>
                  </w:r>
                  <w:r>
                    <w:rPr>
                      <w:rFonts w:eastAsia="Calibri"/>
                      <w:color w:val="000000"/>
                      <w:sz w:val="18"/>
                      <w:szCs w:val="18"/>
                    </w:rPr>
                    <w:lastRenderedPageBreak/>
                    <w:t xml:space="preserve">in the Green </w:t>
                  </w:r>
                  <w:r w:rsidR="00CC055A">
                    <w:rPr>
                      <w:rFonts w:eastAsia="Calibri"/>
                      <w:color w:val="000000"/>
                      <w:sz w:val="18"/>
                      <w:szCs w:val="18"/>
                    </w:rPr>
                    <w:t>(</w:t>
                  </w:r>
                  <w:r>
                    <w:rPr>
                      <w:rFonts w:eastAsia="Calibri"/>
                      <w:color w:val="000000"/>
                      <w:sz w:val="18"/>
                      <w:szCs w:val="18"/>
                    </w:rPr>
                    <w:t>high</w:t>
                  </w:r>
                  <w:r w:rsidR="00CC055A">
                    <w:rPr>
                      <w:rFonts w:eastAsia="Calibri"/>
                      <w:color w:val="000000"/>
                      <w:sz w:val="18"/>
                      <w:szCs w:val="18"/>
                    </w:rPr>
                    <w:t>)</w:t>
                  </w:r>
                  <w:r>
                    <w:rPr>
                      <w:rFonts w:eastAsia="Calibri"/>
                      <w:color w:val="000000"/>
                      <w:sz w:val="18"/>
                      <w:szCs w:val="18"/>
                    </w:rPr>
                    <w:t xml:space="preserve"> performance level.</w:t>
                  </w:r>
                </w:p>
                <w:p w:rsidR="00816852" w:rsidRDefault="00816852" w:rsidP="00816852">
                  <w:pPr>
                    <w:spacing w:before="60" w:after="60"/>
                    <w:rPr>
                      <w:rFonts w:eastAsia="Calibri"/>
                      <w:color w:val="000000"/>
                      <w:sz w:val="18"/>
                      <w:szCs w:val="18"/>
                    </w:rPr>
                  </w:pPr>
                </w:p>
                <w:p w:rsidR="00CC055A" w:rsidRDefault="00CC055A" w:rsidP="00CC055A">
                  <w:pPr>
                    <w:spacing w:before="60" w:after="60"/>
                    <w:rPr>
                      <w:rFonts w:eastAsia="Calibri"/>
                      <w:color w:val="000000"/>
                      <w:sz w:val="18"/>
                      <w:szCs w:val="18"/>
                    </w:rPr>
                  </w:pPr>
                  <w:r>
                    <w:rPr>
                      <w:rFonts w:eastAsia="Calibri"/>
                      <w:color w:val="000000"/>
                      <w:sz w:val="18"/>
                      <w:szCs w:val="18"/>
                    </w:rPr>
                    <w:t>Goal in year 2 is to increase by 15 points resulting in Yellow or (average) performance level.</w:t>
                  </w:r>
                </w:p>
                <w:p w:rsidR="00816852" w:rsidRDefault="00816852" w:rsidP="00816852">
                  <w:pPr>
                    <w:spacing w:before="60" w:after="60"/>
                    <w:rPr>
                      <w:rFonts w:eastAsia="Calibri"/>
                      <w:color w:val="000000"/>
                      <w:sz w:val="18"/>
                      <w:szCs w:val="18"/>
                    </w:rPr>
                  </w:pPr>
                </w:p>
                <w:p w:rsidR="00816852" w:rsidRDefault="00816852" w:rsidP="00816852">
                  <w:pPr>
                    <w:spacing w:before="60" w:after="60"/>
                    <w:rPr>
                      <w:rFonts w:eastAsia="Calibri"/>
                      <w:color w:val="000000"/>
                      <w:sz w:val="18"/>
                      <w:szCs w:val="18"/>
                    </w:rPr>
                  </w:pPr>
                </w:p>
                <w:p w:rsidR="00816852" w:rsidRDefault="00816852" w:rsidP="00816852">
                  <w:pPr>
                    <w:spacing w:before="60" w:after="60"/>
                    <w:rPr>
                      <w:rFonts w:eastAsia="Calibri"/>
                      <w:color w:val="000000"/>
                      <w:sz w:val="18"/>
                      <w:szCs w:val="18"/>
                    </w:rPr>
                  </w:pPr>
                </w:p>
                <w:p w:rsidR="00816852" w:rsidRPr="005F3A13" w:rsidRDefault="00816852" w:rsidP="00816852">
                  <w:pPr>
                    <w:spacing w:before="60" w:after="60"/>
                    <w:rPr>
                      <w:rFonts w:eastAsia="Calibri"/>
                      <w:color w:val="000000"/>
                      <w:sz w:val="18"/>
                      <w:szCs w:val="18"/>
                    </w:rPr>
                  </w:pPr>
                </w:p>
              </w:tc>
              <w:tc>
                <w:tcPr>
                  <w:tcW w:w="3122"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FD1A2A" w:rsidRDefault="00FD1A2A" w:rsidP="00FD1A2A">
                  <w:pPr>
                    <w:spacing w:before="60" w:after="60"/>
                    <w:rPr>
                      <w:rFonts w:eastAsia="Calibri"/>
                      <w:color w:val="000000"/>
                      <w:sz w:val="18"/>
                      <w:szCs w:val="18"/>
                    </w:rPr>
                  </w:pPr>
                  <w:r>
                    <w:rPr>
                      <w:rFonts w:eastAsia="Calibri"/>
                      <w:color w:val="000000"/>
                      <w:sz w:val="18"/>
                      <w:szCs w:val="18"/>
                    </w:rPr>
                    <w:lastRenderedPageBreak/>
                    <w:t xml:space="preserve">Goal in year 3 is to increase by at least 8 points resulting in moving to a high status level to a +10 points above the grade level performance standard which would keep us in the Green </w:t>
                  </w:r>
                  <w:r w:rsidR="00CC055A">
                    <w:rPr>
                      <w:rFonts w:eastAsia="Calibri"/>
                      <w:color w:val="000000"/>
                      <w:sz w:val="18"/>
                      <w:szCs w:val="18"/>
                    </w:rPr>
                    <w:t>(</w:t>
                  </w:r>
                  <w:r>
                    <w:rPr>
                      <w:rFonts w:eastAsia="Calibri"/>
                      <w:color w:val="000000"/>
                      <w:sz w:val="18"/>
                      <w:szCs w:val="18"/>
                    </w:rPr>
                    <w:t>high</w:t>
                  </w:r>
                  <w:r w:rsidR="00CC055A">
                    <w:rPr>
                      <w:rFonts w:eastAsia="Calibri"/>
                      <w:color w:val="000000"/>
                      <w:sz w:val="18"/>
                      <w:szCs w:val="18"/>
                    </w:rPr>
                    <w:t xml:space="preserve">) </w:t>
                  </w:r>
                  <w:r>
                    <w:rPr>
                      <w:rFonts w:eastAsia="Calibri"/>
                      <w:color w:val="000000"/>
                      <w:sz w:val="18"/>
                      <w:szCs w:val="18"/>
                    </w:rPr>
                    <w:t>performance level.</w:t>
                  </w:r>
                </w:p>
                <w:p w:rsidR="00816852" w:rsidRDefault="00816852" w:rsidP="00816852">
                  <w:pPr>
                    <w:spacing w:before="60" w:after="60"/>
                    <w:rPr>
                      <w:rFonts w:eastAsia="Calibri"/>
                      <w:color w:val="000000"/>
                      <w:sz w:val="18"/>
                      <w:szCs w:val="18"/>
                    </w:rPr>
                  </w:pPr>
                </w:p>
                <w:p w:rsidR="00CC055A" w:rsidRDefault="00CC055A" w:rsidP="00CC055A">
                  <w:pPr>
                    <w:spacing w:before="60" w:after="60"/>
                    <w:rPr>
                      <w:rFonts w:eastAsia="Calibri"/>
                      <w:color w:val="000000"/>
                      <w:sz w:val="18"/>
                      <w:szCs w:val="18"/>
                    </w:rPr>
                  </w:pPr>
                  <w:r>
                    <w:rPr>
                      <w:rFonts w:eastAsia="Calibri"/>
                      <w:color w:val="000000"/>
                      <w:sz w:val="18"/>
                      <w:szCs w:val="18"/>
                    </w:rPr>
                    <w:t>Goal in year 3 is to increase by 15 points resulting in Green or (high) performance level.</w:t>
                  </w:r>
                </w:p>
                <w:p w:rsidR="00816852" w:rsidRDefault="00816852" w:rsidP="00816852">
                  <w:pPr>
                    <w:spacing w:before="60" w:after="60"/>
                    <w:rPr>
                      <w:rFonts w:eastAsia="Calibri"/>
                      <w:color w:val="000000"/>
                      <w:sz w:val="18"/>
                      <w:szCs w:val="18"/>
                    </w:rPr>
                  </w:pPr>
                </w:p>
                <w:p w:rsidR="00816852" w:rsidRDefault="00816852" w:rsidP="00816852">
                  <w:pPr>
                    <w:spacing w:before="60" w:after="60"/>
                    <w:rPr>
                      <w:rFonts w:eastAsia="Calibri"/>
                      <w:color w:val="000000"/>
                      <w:sz w:val="18"/>
                      <w:szCs w:val="18"/>
                    </w:rPr>
                  </w:pPr>
                </w:p>
                <w:p w:rsidR="00816852" w:rsidRDefault="00816852" w:rsidP="00816852">
                  <w:pPr>
                    <w:spacing w:before="60" w:after="60"/>
                    <w:rPr>
                      <w:rFonts w:eastAsia="Calibri"/>
                      <w:color w:val="000000"/>
                      <w:sz w:val="18"/>
                      <w:szCs w:val="18"/>
                    </w:rPr>
                  </w:pPr>
                </w:p>
                <w:p w:rsidR="00816852" w:rsidRPr="005F3A13" w:rsidRDefault="00816852" w:rsidP="00816852">
                  <w:pPr>
                    <w:spacing w:before="60" w:after="60"/>
                    <w:rPr>
                      <w:rFonts w:eastAsia="Calibri"/>
                      <w:color w:val="000000"/>
                      <w:sz w:val="18"/>
                      <w:szCs w:val="18"/>
                    </w:rPr>
                  </w:pPr>
                </w:p>
              </w:tc>
            </w:tr>
            <w:tr w:rsidR="00F675DA" w:rsidRPr="006F731A" w:rsidTr="00E6444A">
              <w:trPr>
                <w:trHeight w:val="432"/>
                <w:tblCellSpacing w:w="36" w:type="dxa"/>
              </w:trPr>
              <w:tc>
                <w:tcPr>
                  <w:tcW w:w="2283"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F675DA" w:rsidRDefault="00F675DA" w:rsidP="00F675DA">
                  <w:pPr>
                    <w:spacing w:before="60" w:after="60"/>
                    <w:rPr>
                      <w:rFonts w:cs="Arial"/>
                      <w:b/>
                      <w:color w:val="000000"/>
                      <w:sz w:val="20"/>
                      <w:szCs w:val="20"/>
                      <w:u w:val="single"/>
                    </w:rPr>
                  </w:pPr>
                  <w:r>
                    <w:rPr>
                      <w:rFonts w:cs="Arial"/>
                      <w:b/>
                      <w:color w:val="000000"/>
                      <w:sz w:val="20"/>
                      <w:szCs w:val="20"/>
                      <w:u w:val="single"/>
                    </w:rPr>
                    <w:t>Metric</w:t>
                  </w:r>
                </w:p>
                <w:p w:rsidR="00F675DA" w:rsidRDefault="00F675DA" w:rsidP="00F675DA">
                  <w:pPr>
                    <w:spacing w:before="60" w:after="60"/>
                    <w:rPr>
                      <w:rFonts w:eastAsia="Arial" w:cs="Arial"/>
                      <w:b/>
                      <w:bCs/>
                      <w:sz w:val="20"/>
                      <w:szCs w:val="20"/>
                    </w:rPr>
                  </w:pPr>
                  <w:r>
                    <w:rPr>
                      <w:rFonts w:eastAsia="Arial" w:cs="Arial"/>
                      <w:b/>
                      <w:bCs/>
                      <w:sz w:val="20"/>
                      <w:szCs w:val="20"/>
                    </w:rPr>
                    <w:t>Other Measures of Student Success(8):</w:t>
                  </w:r>
                </w:p>
                <w:p w:rsidR="00F675DA" w:rsidRDefault="00F675DA" w:rsidP="00F675DA">
                  <w:pPr>
                    <w:spacing w:before="60" w:after="60"/>
                    <w:rPr>
                      <w:rFonts w:eastAsia="Arial" w:cs="Arial"/>
                      <w:bCs/>
                      <w:sz w:val="20"/>
                      <w:szCs w:val="20"/>
                    </w:rPr>
                  </w:pPr>
                  <w:r>
                    <w:rPr>
                      <w:rFonts w:eastAsia="Arial" w:cs="Arial"/>
                      <w:bCs/>
                      <w:sz w:val="20"/>
                      <w:szCs w:val="20"/>
                    </w:rPr>
                    <w:t>Students performance on Physical Fitness Test will be used to measure progress.</w:t>
                  </w:r>
                </w:p>
                <w:p w:rsidR="00F675DA" w:rsidRDefault="00F675DA" w:rsidP="00F675DA">
                  <w:pPr>
                    <w:spacing w:before="60" w:after="60"/>
                    <w:rPr>
                      <w:rFonts w:cs="Arial"/>
                      <w:b/>
                      <w:color w:val="000000"/>
                      <w:sz w:val="20"/>
                      <w:szCs w:val="20"/>
                      <w:u w:val="single"/>
                    </w:rPr>
                  </w:pPr>
                  <w:r>
                    <w:rPr>
                      <w:rFonts w:cs="Arial"/>
                      <w:b/>
                      <w:color w:val="000000"/>
                      <w:sz w:val="20"/>
                      <w:szCs w:val="20"/>
                      <w:u w:val="single"/>
                    </w:rPr>
                    <w:t>Outcome</w:t>
                  </w:r>
                </w:p>
                <w:p w:rsidR="00F675DA" w:rsidRDefault="00F675DA" w:rsidP="00F675DA">
                  <w:pPr>
                    <w:spacing w:before="60" w:after="60"/>
                    <w:rPr>
                      <w:rFonts w:eastAsia="Arial" w:cs="Arial"/>
                      <w:bCs/>
                      <w:sz w:val="20"/>
                      <w:szCs w:val="20"/>
                    </w:rPr>
                  </w:pPr>
                  <w:r>
                    <w:rPr>
                      <w:rFonts w:eastAsia="Calibri"/>
                      <w:color w:val="000000"/>
                      <w:sz w:val="20"/>
                      <w:szCs w:val="20"/>
                    </w:rPr>
                    <w:t>7</w:t>
                  </w:r>
                  <w:r w:rsidRPr="00F675DA">
                    <w:rPr>
                      <w:rFonts w:eastAsia="Calibri"/>
                      <w:color w:val="000000"/>
                      <w:sz w:val="20"/>
                      <w:szCs w:val="20"/>
                      <w:vertAlign w:val="superscript"/>
                    </w:rPr>
                    <w:t>th</w:t>
                  </w:r>
                  <w:r>
                    <w:rPr>
                      <w:rFonts w:eastAsia="Calibri"/>
                      <w:color w:val="000000"/>
                      <w:sz w:val="20"/>
                      <w:szCs w:val="20"/>
                    </w:rPr>
                    <w:t xml:space="preserve"> grade students</w:t>
                  </w:r>
                  <w:r w:rsidR="00D370D6">
                    <w:rPr>
                      <w:rFonts w:eastAsia="Calibri"/>
                      <w:color w:val="000000"/>
                      <w:sz w:val="20"/>
                      <w:szCs w:val="20"/>
                    </w:rPr>
                    <w:t xml:space="preserve"> will increase the number of students in the Healthy Fit Zones in five of the sixth tested areas</w:t>
                  </w:r>
                  <w:r w:rsidR="009310F6">
                    <w:rPr>
                      <w:rFonts w:eastAsia="Calibri"/>
                      <w:color w:val="000000"/>
                      <w:sz w:val="20"/>
                      <w:szCs w:val="20"/>
                    </w:rPr>
                    <w:t xml:space="preserve"> by 10% annually.</w:t>
                  </w:r>
                </w:p>
                <w:p w:rsidR="00F675DA" w:rsidRPr="00F675DA" w:rsidRDefault="00F675DA" w:rsidP="00F675DA">
                  <w:pPr>
                    <w:spacing w:before="60" w:after="60"/>
                    <w:rPr>
                      <w:rFonts w:cs="Arial"/>
                      <w:color w:val="000000"/>
                      <w:sz w:val="20"/>
                      <w:szCs w:val="20"/>
                      <w:u w:val="single"/>
                    </w:rPr>
                  </w:pPr>
                </w:p>
              </w:tc>
              <w:tc>
                <w:tcPr>
                  <w:tcW w:w="2946"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rsidR="009310F6" w:rsidRDefault="009310F6" w:rsidP="00816852">
                  <w:pPr>
                    <w:spacing w:before="60" w:after="60"/>
                    <w:rPr>
                      <w:rFonts w:eastAsia="Calibri"/>
                      <w:color w:val="000000"/>
                      <w:sz w:val="18"/>
                      <w:szCs w:val="18"/>
                    </w:rPr>
                  </w:pPr>
                </w:p>
                <w:p w:rsidR="00A23D56" w:rsidRDefault="00A23D56" w:rsidP="00816852">
                  <w:pPr>
                    <w:spacing w:before="60" w:after="60"/>
                    <w:rPr>
                      <w:rFonts w:eastAsia="Calibri"/>
                      <w:color w:val="000000"/>
                      <w:sz w:val="18"/>
                      <w:szCs w:val="18"/>
                    </w:rPr>
                  </w:pPr>
                </w:p>
                <w:p w:rsidR="00392D25" w:rsidRDefault="00392D25" w:rsidP="00816852">
                  <w:pPr>
                    <w:spacing w:before="60" w:after="60"/>
                    <w:rPr>
                      <w:rFonts w:eastAsia="Calibri"/>
                      <w:color w:val="000000"/>
                      <w:sz w:val="18"/>
                      <w:szCs w:val="18"/>
                    </w:rPr>
                  </w:pPr>
                </w:p>
                <w:p w:rsidR="00392D25" w:rsidRDefault="00392D25" w:rsidP="00816852">
                  <w:pPr>
                    <w:spacing w:before="60" w:after="60"/>
                    <w:rPr>
                      <w:rFonts w:eastAsia="Calibri"/>
                      <w:color w:val="000000"/>
                      <w:sz w:val="18"/>
                      <w:szCs w:val="18"/>
                    </w:rPr>
                  </w:pPr>
                </w:p>
                <w:p w:rsidR="00392D25" w:rsidRDefault="00392D25" w:rsidP="00816852">
                  <w:pPr>
                    <w:spacing w:before="60" w:after="60"/>
                    <w:rPr>
                      <w:rFonts w:eastAsia="Calibri"/>
                      <w:color w:val="000000"/>
                      <w:sz w:val="18"/>
                      <w:szCs w:val="18"/>
                    </w:rPr>
                  </w:pPr>
                </w:p>
                <w:p w:rsidR="00392D25" w:rsidRDefault="00392D25" w:rsidP="00816852">
                  <w:pPr>
                    <w:spacing w:before="60" w:after="60"/>
                    <w:rPr>
                      <w:rFonts w:eastAsia="Calibri"/>
                      <w:color w:val="000000"/>
                      <w:sz w:val="18"/>
                      <w:szCs w:val="18"/>
                    </w:rPr>
                  </w:pPr>
                </w:p>
                <w:p w:rsidR="00392D25" w:rsidRDefault="00392D25" w:rsidP="00816852">
                  <w:pPr>
                    <w:spacing w:before="60" w:after="60"/>
                    <w:rPr>
                      <w:rFonts w:eastAsia="Calibri"/>
                      <w:color w:val="000000"/>
                      <w:sz w:val="18"/>
                      <w:szCs w:val="18"/>
                    </w:rPr>
                  </w:pPr>
                </w:p>
                <w:p w:rsidR="00392D25" w:rsidRDefault="00392D25" w:rsidP="00816852">
                  <w:pPr>
                    <w:spacing w:before="60" w:after="60"/>
                    <w:rPr>
                      <w:rFonts w:eastAsia="Calibri"/>
                      <w:color w:val="000000"/>
                      <w:sz w:val="18"/>
                      <w:szCs w:val="18"/>
                    </w:rPr>
                  </w:pPr>
                </w:p>
                <w:p w:rsidR="009310F6" w:rsidRDefault="001D33FA" w:rsidP="00816852">
                  <w:pPr>
                    <w:spacing w:before="60" w:after="60"/>
                    <w:rPr>
                      <w:rFonts w:eastAsia="Calibri"/>
                      <w:color w:val="000000"/>
                      <w:sz w:val="18"/>
                      <w:szCs w:val="18"/>
                    </w:rPr>
                  </w:pPr>
                  <w:r>
                    <w:rPr>
                      <w:rFonts w:eastAsia="Calibri"/>
                      <w:color w:val="000000"/>
                      <w:sz w:val="18"/>
                      <w:szCs w:val="18"/>
                    </w:rPr>
                    <w:t>According to Dataq</w:t>
                  </w:r>
                  <w:r w:rsidR="00A23D56">
                    <w:rPr>
                      <w:rFonts w:eastAsia="Calibri"/>
                      <w:color w:val="000000"/>
                      <w:sz w:val="18"/>
                      <w:szCs w:val="18"/>
                    </w:rPr>
                    <w:t>uest from</w:t>
                  </w:r>
                  <w:r w:rsidR="009310F6">
                    <w:rPr>
                      <w:rFonts w:eastAsia="Calibri"/>
                      <w:color w:val="000000"/>
                      <w:sz w:val="18"/>
                      <w:szCs w:val="18"/>
                    </w:rPr>
                    <w:t xml:space="preserve"> 2015-16</w:t>
                  </w:r>
                </w:p>
                <w:p w:rsidR="009310F6" w:rsidRDefault="009310F6" w:rsidP="00816852">
                  <w:pPr>
                    <w:spacing w:before="60" w:after="60"/>
                    <w:rPr>
                      <w:rFonts w:eastAsia="Calibri"/>
                      <w:color w:val="000000"/>
                      <w:sz w:val="18"/>
                      <w:szCs w:val="18"/>
                    </w:rPr>
                  </w:pPr>
                </w:p>
                <w:p w:rsidR="00A23D56" w:rsidRDefault="00334AE6" w:rsidP="00816852">
                  <w:pPr>
                    <w:spacing w:before="60" w:after="60"/>
                    <w:rPr>
                      <w:rFonts w:eastAsia="Calibri"/>
                      <w:color w:val="000000"/>
                      <w:sz w:val="18"/>
                      <w:szCs w:val="18"/>
                    </w:rPr>
                  </w:pPr>
                  <w:r>
                    <w:rPr>
                      <w:rFonts w:eastAsia="Calibri"/>
                      <w:color w:val="000000"/>
                      <w:sz w:val="18"/>
                      <w:szCs w:val="18"/>
                    </w:rPr>
                    <w:t xml:space="preserve">21% </w:t>
                  </w:r>
                  <w:r w:rsidR="009310F6">
                    <w:rPr>
                      <w:rFonts w:eastAsia="Calibri"/>
                      <w:color w:val="000000"/>
                      <w:sz w:val="18"/>
                      <w:szCs w:val="18"/>
                    </w:rPr>
                    <w:t>of our students i</w:t>
                  </w:r>
                  <w:r>
                    <w:rPr>
                      <w:rFonts w:eastAsia="Calibri"/>
                      <w:color w:val="000000"/>
                      <w:sz w:val="18"/>
                      <w:szCs w:val="18"/>
                    </w:rPr>
                    <w:t>n grade 5 ach</w:t>
                  </w:r>
                  <w:r w:rsidR="009310F6">
                    <w:rPr>
                      <w:rFonts w:eastAsia="Calibri"/>
                      <w:color w:val="000000"/>
                      <w:sz w:val="18"/>
                      <w:szCs w:val="18"/>
                    </w:rPr>
                    <w:t xml:space="preserve">ieved 5 out 6 fitness standards, </w:t>
                  </w:r>
                </w:p>
                <w:p w:rsidR="00334AE6" w:rsidRDefault="009310F6" w:rsidP="00816852">
                  <w:pPr>
                    <w:spacing w:before="60" w:after="60"/>
                    <w:rPr>
                      <w:rFonts w:eastAsia="Calibri"/>
                      <w:color w:val="000000"/>
                      <w:sz w:val="18"/>
                      <w:szCs w:val="18"/>
                    </w:rPr>
                  </w:pPr>
                  <w:r>
                    <w:rPr>
                      <w:rFonts w:eastAsia="Calibri"/>
                      <w:color w:val="000000"/>
                      <w:sz w:val="18"/>
                      <w:szCs w:val="18"/>
                    </w:rPr>
                    <w:t xml:space="preserve">and </w:t>
                  </w:r>
                </w:p>
                <w:p w:rsidR="00334AE6" w:rsidRDefault="00A23D56" w:rsidP="00816852">
                  <w:pPr>
                    <w:spacing w:before="60" w:after="60"/>
                    <w:rPr>
                      <w:rFonts w:eastAsia="Calibri"/>
                      <w:color w:val="000000"/>
                      <w:sz w:val="18"/>
                      <w:szCs w:val="18"/>
                    </w:rPr>
                  </w:pPr>
                  <w:r>
                    <w:rPr>
                      <w:rFonts w:eastAsia="Calibri"/>
                      <w:color w:val="000000"/>
                      <w:sz w:val="18"/>
                      <w:szCs w:val="18"/>
                    </w:rPr>
                    <w:t>21.2% of our students in</w:t>
                  </w:r>
                  <w:r w:rsidR="00334AE6">
                    <w:rPr>
                      <w:rFonts w:eastAsia="Calibri"/>
                      <w:color w:val="000000"/>
                      <w:sz w:val="18"/>
                      <w:szCs w:val="18"/>
                    </w:rPr>
                    <w:t xml:space="preserve"> grade 7 achieved 5 out of 6 fitness standards.</w:t>
                  </w:r>
                </w:p>
              </w:tc>
              <w:tc>
                <w:tcPr>
                  <w:tcW w:w="2999"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A23D56" w:rsidRDefault="00A23D56" w:rsidP="00816852">
                  <w:pPr>
                    <w:spacing w:before="60" w:after="60"/>
                    <w:rPr>
                      <w:rFonts w:eastAsia="Calibri"/>
                      <w:color w:val="000000"/>
                      <w:sz w:val="18"/>
                      <w:szCs w:val="18"/>
                    </w:rPr>
                  </w:pPr>
                </w:p>
                <w:p w:rsidR="00A23D56" w:rsidRDefault="00A23D56" w:rsidP="00816852">
                  <w:pPr>
                    <w:spacing w:before="60" w:after="60"/>
                    <w:rPr>
                      <w:rFonts w:eastAsia="Calibri"/>
                      <w:color w:val="000000"/>
                      <w:sz w:val="18"/>
                      <w:szCs w:val="18"/>
                    </w:rPr>
                  </w:pPr>
                </w:p>
                <w:p w:rsidR="00A23D56" w:rsidRDefault="00A23D56" w:rsidP="00816852">
                  <w:pPr>
                    <w:spacing w:before="60" w:after="60"/>
                    <w:rPr>
                      <w:rFonts w:eastAsia="Calibri"/>
                      <w:color w:val="000000"/>
                      <w:sz w:val="18"/>
                      <w:szCs w:val="18"/>
                    </w:rPr>
                  </w:pPr>
                </w:p>
                <w:p w:rsidR="00392D25" w:rsidRDefault="00392D25" w:rsidP="00816852">
                  <w:pPr>
                    <w:spacing w:before="60" w:after="60"/>
                    <w:rPr>
                      <w:rFonts w:eastAsia="Calibri"/>
                      <w:color w:val="000000"/>
                      <w:sz w:val="18"/>
                      <w:szCs w:val="18"/>
                    </w:rPr>
                  </w:pPr>
                </w:p>
                <w:p w:rsidR="00A23D56" w:rsidRDefault="00A23D56" w:rsidP="00816852">
                  <w:pPr>
                    <w:spacing w:before="60" w:after="60"/>
                    <w:rPr>
                      <w:rFonts w:eastAsia="Calibri"/>
                      <w:color w:val="000000"/>
                      <w:sz w:val="18"/>
                      <w:szCs w:val="18"/>
                    </w:rPr>
                  </w:pPr>
                </w:p>
                <w:p w:rsidR="00A23D56" w:rsidRDefault="009310F6" w:rsidP="00816852">
                  <w:pPr>
                    <w:spacing w:before="60" w:after="60"/>
                    <w:rPr>
                      <w:rFonts w:eastAsia="Calibri"/>
                      <w:color w:val="000000"/>
                      <w:sz w:val="18"/>
                      <w:szCs w:val="18"/>
                    </w:rPr>
                  </w:pPr>
                  <w:r>
                    <w:rPr>
                      <w:rFonts w:eastAsia="Calibri"/>
                      <w:color w:val="000000"/>
                      <w:sz w:val="18"/>
                      <w:szCs w:val="18"/>
                    </w:rPr>
                    <w:t>23% of our students in grade 5 will achieve 5 out of 6 fitness standard</w:t>
                  </w:r>
                  <w:r w:rsidR="00A23D56">
                    <w:rPr>
                      <w:rFonts w:eastAsia="Calibri"/>
                      <w:color w:val="000000"/>
                      <w:sz w:val="18"/>
                      <w:szCs w:val="18"/>
                    </w:rPr>
                    <w:t>s.</w:t>
                  </w:r>
                </w:p>
                <w:p w:rsidR="00832B75" w:rsidRDefault="00832B75" w:rsidP="00816852">
                  <w:pPr>
                    <w:spacing w:before="60" w:after="60"/>
                    <w:rPr>
                      <w:rFonts w:eastAsia="Calibri"/>
                      <w:color w:val="000000"/>
                      <w:sz w:val="18"/>
                      <w:szCs w:val="18"/>
                    </w:rPr>
                  </w:pPr>
                </w:p>
                <w:p w:rsidR="00A23D56" w:rsidRDefault="00832B75" w:rsidP="00816852">
                  <w:pPr>
                    <w:spacing w:before="60" w:after="60"/>
                    <w:rPr>
                      <w:rFonts w:eastAsia="Calibri"/>
                      <w:color w:val="000000"/>
                      <w:sz w:val="18"/>
                      <w:szCs w:val="18"/>
                    </w:rPr>
                  </w:pPr>
                  <w:r>
                    <w:rPr>
                      <w:rFonts w:eastAsia="Calibri"/>
                      <w:color w:val="000000"/>
                      <w:sz w:val="18"/>
                      <w:szCs w:val="18"/>
                    </w:rPr>
                    <w:t>23% of our students in grade 7 will achieve 5 out of 6 fitness standards.</w:t>
                  </w:r>
                </w:p>
              </w:tc>
              <w:tc>
                <w:tcPr>
                  <w:tcW w:w="3003"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A23D56" w:rsidRDefault="00A23D56" w:rsidP="00FD1A2A">
                  <w:pPr>
                    <w:spacing w:before="60" w:after="60"/>
                    <w:rPr>
                      <w:rFonts w:eastAsia="Calibri"/>
                      <w:color w:val="000000"/>
                      <w:sz w:val="18"/>
                      <w:szCs w:val="18"/>
                    </w:rPr>
                  </w:pPr>
                </w:p>
                <w:p w:rsidR="00A23D56" w:rsidRDefault="00A23D56" w:rsidP="00FD1A2A">
                  <w:pPr>
                    <w:spacing w:before="60" w:after="60"/>
                    <w:rPr>
                      <w:rFonts w:eastAsia="Calibri"/>
                      <w:color w:val="000000"/>
                      <w:sz w:val="18"/>
                      <w:szCs w:val="18"/>
                    </w:rPr>
                  </w:pPr>
                </w:p>
                <w:p w:rsidR="00A23D56" w:rsidRDefault="00A23D56" w:rsidP="00FD1A2A">
                  <w:pPr>
                    <w:spacing w:before="60" w:after="60"/>
                    <w:rPr>
                      <w:rFonts w:eastAsia="Calibri"/>
                      <w:color w:val="000000"/>
                      <w:sz w:val="18"/>
                      <w:szCs w:val="18"/>
                    </w:rPr>
                  </w:pPr>
                </w:p>
                <w:p w:rsidR="00392D25" w:rsidRDefault="00392D25" w:rsidP="00FD1A2A">
                  <w:pPr>
                    <w:spacing w:before="60" w:after="60"/>
                    <w:rPr>
                      <w:rFonts w:eastAsia="Calibri"/>
                      <w:color w:val="000000"/>
                      <w:sz w:val="18"/>
                      <w:szCs w:val="18"/>
                    </w:rPr>
                  </w:pPr>
                </w:p>
                <w:p w:rsidR="00A23D56" w:rsidRDefault="00A23D56" w:rsidP="00FD1A2A">
                  <w:pPr>
                    <w:spacing w:before="60" w:after="60"/>
                    <w:rPr>
                      <w:rFonts w:eastAsia="Calibri"/>
                      <w:color w:val="000000"/>
                      <w:sz w:val="18"/>
                      <w:szCs w:val="18"/>
                    </w:rPr>
                  </w:pPr>
                </w:p>
                <w:p w:rsidR="00F675DA" w:rsidRDefault="009310F6" w:rsidP="00FD1A2A">
                  <w:pPr>
                    <w:spacing w:before="60" w:after="60"/>
                    <w:rPr>
                      <w:rFonts w:eastAsia="Calibri"/>
                      <w:color w:val="000000"/>
                      <w:sz w:val="18"/>
                      <w:szCs w:val="18"/>
                    </w:rPr>
                  </w:pPr>
                  <w:r>
                    <w:rPr>
                      <w:rFonts w:eastAsia="Calibri"/>
                      <w:color w:val="000000"/>
                      <w:sz w:val="18"/>
                      <w:szCs w:val="18"/>
                    </w:rPr>
                    <w:t>25</w:t>
                  </w:r>
                  <w:r w:rsidR="00832B75">
                    <w:rPr>
                      <w:rFonts w:eastAsia="Calibri"/>
                      <w:color w:val="000000"/>
                      <w:sz w:val="18"/>
                      <w:szCs w:val="18"/>
                    </w:rPr>
                    <w:t>% of our students in grade 5 will achieve 5 out of 6 fitness standards.</w:t>
                  </w:r>
                </w:p>
                <w:p w:rsidR="00832B75" w:rsidRDefault="00832B75" w:rsidP="00FD1A2A">
                  <w:pPr>
                    <w:spacing w:before="60" w:after="60"/>
                    <w:rPr>
                      <w:rFonts w:eastAsia="Calibri"/>
                      <w:color w:val="000000"/>
                      <w:sz w:val="18"/>
                      <w:szCs w:val="18"/>
                    </w:rPr>
                  </w:pPr>
                </w:p>
                <w:p w:rsidR="00832B75" w:rsidRDefault="00832B75" w:rsidP="00FD1A2A">
                  <w:pPr>
                    <w:spacing w:before="60" w:after="60"/>
                    <w:rPr>
                      <w:rFonts w:eastAsia="Calibri"/>
                      <w:color w:val="000000"/>
                      <w:sz w:val="18"/>
                      <w:szCs w:val="18"/>
                    </w:rPr>
                  </w:pPr>
                  <w:r>
                    <w:rPr>
                      <w:rFonts w:eastAsia="Calibri"/>
                      <w:color w:val="000000"/>
                      <w:sz w:val="18"/>
                      <w:szCs w:val="18"/>
                    </w:rPr>
                    <w:t>23% of our students in grade 7 will achieve 5 out of 6 fitness standards.</w:t>
                  </w:r>
                </w:p>
              </w:tc>
              <w:tc>
                <w:tcPr>
                  <w:tcW w:w="3122"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A23D56" w:rsidRDefault="00A23D56" w:rsidP="00FD1A2A">
                  <w:pPr>
                    <w:spacing w:before="60" w:after="60"/>
                    <w:rPr>
                      <w:rFonts w:eastAsia="Calibri"/>
                      <w:color w:val="000000"/>
                      <w:sz w:val="18"/>
                      <w:szCs w:val="18"/>
                    </w:rPr>
                  </w:pPr>
                </w:p>
                <w:p w:rsidR="00A23D56" w:rsidRDefault="00A23D56" w:rsidP="00FD1A2A">
                  <w:pPr>
                    <w:spacing w:before="60" w:after="60"/>
                    <w:rPr>
                      <w:rFonts w:eastAsia="Calibri"/>
                      <w:color w:val="000000"/>
                      <w:sz w:val="18"/>
                      <w:szCs w:val="18"/>
                    </w:rPr>
                  </w:pPr>
                </w:p>
                <w:p w:rsidR="00A23D56" w:rsidRDefault="00A23D56" w:rsidP="00FD1A2A">
                  <w:pPr>
                    <w:spacing w:before="60" w:after="60"/>
                    <w:rPr>
                      <w:rFonts w:eastAsia="Calibri"/>
                      <w:color w:val="000000"/>
                      <w:sz w:val="18"/>
                      <w:szCs w:val="18"/>
                    </w:rPr>
                  </w:pPr>
                </w:p>
                <w:p w:rsidR="00A23D56" w:rsidRDefault="00A23D56" w:rsidP="00FD1A2A">
                  <w:pPr>
                    <w:spacing w:before="60" w:after="60"/>
                    <w:rPr>
                      <w:rFonts w:eastAsia="Calibri"/>
                      <w:color w:val="000000"/>
                      <w:sz w:val="18"/>
                      <w:szCs w:val="18"/>
                    </w:rPr>
                  </w:pPr>
                </w:p>
                <w:p w:rsidR="00F675DA" w:rsidRDefault="00832B75" w:rsidP="00FD1A2A">
                  <w:pPr>
                    <w:spacing w:before="60" w:after="60"/>
                    <w:rPr>
                      <w:rFonts w:eastAsia="Calibri"/>
                      <w:color w:val="000000"/>
                      <w:sz w:val="18"/>
                      <w:szCs w:val="18"/>
                    </w:rPr>
                  </w:pPr>
                  <w:r>
                    <w:rPr>
                      <w:rFonts w:eastAsia="Calibri"/>
                      <w:color w:val="000000"/>
                      <w:sz w:val="18"/>
                      <w:szCs w:val="18"/>
                    </w:rPr>
                    <w:t>27% of our students in grade 5 will achieve 5 out of 6 fitness standards.</w:t>
                  </w:r>
                </w:p>
                <w:p w:rsidR="00832B75" w:rsidRDefault="00832B75" w:rsidP="00FD1A2A">
                  <w:pPr>
                    <w:spacing w:before="60" w:after="60"/>
                    <w:rPr>
                      <w:rFonts w:eastAsia="Calibri"/>
                      <w:color w:val="000000"/>
                      <w:sz w:val="18"/>
                      <w:szCs w:val="18"/>
                    </w:rPr>
                  </w:pPr>
                </w:p>
                <w:p w:rsidR="00832B75" w:rsidRDefault="00832B75" w:rsidP="00FD1A2A">
                  <w:pPr>
                    <w:spacing w:before="60" w:after="60"/>
                    <w:rPr>
                      <w:rFonts w:eastAsia="Calibri"/>
                      <w:color w:val="000000"/>
                      <w:sz w:val="18"/>
                      <w:szCs w:val="18"/>
                    </w:rPr>
                  </w:pPr>
                  <w:r>
                    <w:rPr>
                      <w:rFonts w:eastAsia="Calibri"/>
                      <w:color w:val="000000"/>
                      <w:sz w:val="18"/>
                      <w:szCs w:val="18"/>
                    </w:rPr>
                    <w:t>25% of our students in grade 7 will achieve 5 out of 6 fitness standards.</w:t>
                  </w:r>
                </w:p>
              </w:tc>
            </w:tr>
          </w:tbl>
          <w:p w:rsidR="00816852" w:rsidRDefault="00816852" w:rsidP="008010EB">
            <w:pPr>
              <w:pageBreakBefore/>
              <w:spacing w:before="60" w:after="60"/>
              <w:rPr>
                <w:sz w:val="18"/>
                <w:szCs w:val="18"/>
              </w:rPr>
            </w:pPr>
          </w:p>
          <w:p w:rsidR="00816852" w:rsidRDefault="00816852" w:rsidP="008010EB">
            <w:pPr>
              <w:pageBreakBefore/>
              <w:spacing w:before="60" w:after="60"/>
              <w:rPr>
                <w:sz w:val="18"/>
                <w:szCs w:val="18"/>
              </w:rPr>
            </w:pPr>
          </w:p>
          <w:p w:rsidR="00816852" w:rsidRDefault="00816852" w:rsidP="008010EB">
            <w:pPr>
              <w:pageBreakBefore/>
              <w:spacing w:before="60" w:after="60"/>
            </w:pPr>
          </w:p>
          <w:p w:rsidR="008A746A" w:rsidRDefault="008A746A" w:rsidP="008010EB">
            <w:pPr>
              <w:pageBreakBefore/>
              <w:spacing w:before="60" w:after="60"/>
            </w:pPr>
          </w:p>
          <w:p w:rsidR="00A60971" w:rsidRPr="008A746A" w:rsidRDefault="00541CA8" w:rsidP="008010EB">
            <w:pPr>
              <w:pageBreakBefore/>
              <w:spacing w:before="60" w:after="60"/>
              <w:rPr>
                <w:rFonts w:cs="Arial"/>
                <w:color w:val="0000FF"/>
                <w:sz w:val="20"/>
                <w:szCs w:val="18"/>
                <w:u w:val="single"/>
              </w:rPr>
            </w:pPr>
            <w:hyperlink w:anchor="Instructions_PAS" w:history="1">
              <w:r w:rsidRPr="005F3A13">
                <w:rPr>
                  <w:rStyle w:val="Hyperlink"/>
                  <w:rFonts w:cs="Arial"/>
                  <w:sz w:val="20"/>
                  <w:szCs w:val="18"/>
                </w:rPr>
                <w:t>PLANNED ACTIONS / SERVICES</w:t>
              </w:r>
            </w:hyperlink>
          </w:p>
        </w:tc>
      </w:tr>
      <w:tr w:rsidR="00AA2314" w:rsidRPr="00AF2F6F" w:rsidTr="002A7472">
        <w:trPr>
          <w:gridAfter w:val="2"/>
          <w:wAfter w:w="110" w:type="dxa"/>
          <w:tblCellSpacing w:w="36" w:type="dxa"/>
        </w:trPr>
        <w:tc>
          <w:tcPr>
            <w:tcW w:w="14468" w:type="dxa"/>
            <w:gridSpan w:val="13"/>
            <w:shd w:val="clear" w:color="auto" w:fill="auto"/>
            <w:vAlign w:val="bottom"/>
          </w:tcPr>
          <w:p w:rsidR="00AA2314" w:rsidRPr="00AF2F6F" w:rsidRDefault="00AA2314" w:rsidP="008A746A">
            <w:pPr>
              <w:pageBreakBefore/>
              <w:spacing w:before="60" w:after="60"/>
              <w:rPr>
                <w:b/>
                <w:sz w:val="20"/>
              </w:rPr>
            </w:pPr>
          </w:p>
        </w:tc>
      </w:tr>
      <w:tr w:rsidR="00AA2314" w:rsidRPr="006F731A" w:rsidTr="002A7472">
        <w:trPr>
          <w:gridAfter w:val="1"/>
          <w:wAfter w:w="5" w:type="dxa"/>
          <w:trHeight w:val="432"/>
          <w:tblCellSpacing w:w="36" w:type="dxa"/>
        </w:trPr>
        <w:tc>
          <w:tcPr>
            <w:tcW w:w="892" w:type="dxa"/>
            <w:shd w:val="clear" w:color="auto" w:fill="auto"/>
            <w:vAlign w:val="center"/>
          </w:tcPr>
          <w:p w:rsidR="00AA2314" w:rsidRDefault="00AA2314" w:rsidP="002A7472">
            <w:pPr>
              <w:tabs>
                <w:tab w:val="left" w:pos="606"/>
              </w:tabs>
              <w:rPr>
                <w:rFonts w:eastAsia="Calibri" w:cs="Arial"/>
                <w:color w:val="9830BC"/>
                <w:sz w:val="22"/>
                <w:szCs w:val="18"/>
              </w:rPr>
            </w:pPr>
          </w:p>
          <w:p w:rsidR="00AA2314" w:rsidRPr="001B7059" w:rsidRDefault="00AA2314" w:rsidP="002A7472">
            <w:pPr>
              <w:tabs>
                <w:tab w:val="left" w:pos="606"/>
              </w:tabs>
              <w:rPr>
                <w:rFonts w:eastAsia="Calibri" w:cs="Arial"/>
                <w:color w:val="9830BC"/>
                <w:sz w:val="22"/>
                <w:szCs w:val="18"/>
              </w:rPr>
            </w:pPr>
            <w:r>
              <w:rPr>
                <w:rFonts w:eastAsia="Calibri" w:cs="Arial"/>
                <w:color w:val="9830BC"/>
                <w:sz w:val="22"/>
                <w:szCs w:val="18"/>
              </w:rPr>
              <w:t>Actio</w:t>
            </w:r>
            <w:r w:rsidRPr="001B7059">
              <w:rPr>
                <w:rFonts w:eastAsia="Calibri" w:cs="Arial"/>
                <w:color w:val="9830BC"/>
                <w:sz w:val="22"/>
                <w:szCs w:val="18"/>
              </w:rPr>
              <w:t>n</w:t>
            </w:r>
          </w:p>
        </w:tc>
        <w:tc>
          <w:tcPr>
            <w:tcW w:w="864" w:type="dxa"/>
            <w:gridSpan w:val="2"/>
            <w:shd w:val="clear" w:color="auto" w:fill="auto"/>
            <w:vAlign w:val="center"/>
          </w:tcPr>
          <w:p w:rsidR="00AA2314" w:rsidRPr="000215FA" w:rsidRDefault="00AA2314" w:rsidP="002A7472">
            <w:pPr>
              <w:jc w:val="center"/>
              <w:rPr>
                <w:rFonts w:eastAsia="Calibri" w:cs="Arial"/>
                <w:color w:val="9830BC"/>
                <w:sz w:val="40"/>
                <w:szCs w:val="40"/>
              </w:rPr>
            </w:pPr>
            <w:r>
              <w:rPr>
                <w:rFonts w:eastAsia="Calibri" w:cs="Arial"/>
                <w:b/>
                <w:color w:val="9830BC"/>
                <w:sz w:val="40"/>
                <w:szCs w:val="40"/>
              </w:rPr>
              <w:t>1</w:t>
            </w:r>
          </w:p>
        </w:tc>
        <w:tc>
          <w:tcPr>
            <w:tcW w:w="2188" w:type="dxa"/>
            <w:gridSpan w:val="3"/>
            <w:shd w:val="clear" w:color="auto" w:fill="auto"/>
            <w:vAlign w:val="center"/>
          </w:tcPr>
          <w:p w:rsidR="00AA2314" w:rsidRPr="001A5DEF" w:rsidRDefault="00AA2314" w:rsidP="002A7472">
            <w:pPr>
              <w:jc w:val="center"/>
              <w:rPr>
                <w:rFonts w:eastAsia="Calibri" w:cs="Arial"/>
                <w:color w:val="FFFFFF"/>
                <w:sz w:val="22"/>
                <w:szCs w:val="22"/>
              </w:rPr>
            </w:pPr>
            <w:r w:rsidRPr="00EA3544">
              <w:rPr>
                <w:rFonts w:eastAsia="Calibri" w:cs="Arial"/>
                <w:b/>
                <w:color w:val="FFFFFF"/>
                <w:sz w:val="18"/>
                <w:szCs w:val="18"/>
              </w:rPr>
              <w:t>Empty Cell</w:t>
            </w:r>
          </w:p>
        </w:tc>
        <w:tc>
          <w:tcPr>
            <w:tcW w:w="10413" w:type="dxa"/>
            <w:gridSpan w:val="8"/>
            <w:shd w:val="clear" w:color="auto" w:fill="auto"/>
            <w:vAlign w:val="center"/>
          </w:tcPr>
          <w:p w:rsidR="00AA2314" w:rsidRPr="001A5DEF" w:rsidRDefault="00AA2314" w:rsidP="002A7472">
            <w:pPr>
              <w:spacing w:before="60" w:after="20"/>
              <w:rPr>
                <w:rFonts w:eastAsia="Calibri" w:cs="Arial"/>
                <w:color w:val="FFFFFF"/>
                <w:sz w:val="22"/>
                <w:szCs w:val="22"/>
              </w:rPr>
            </w:pPr>
            <w:r w:rsidRPr="00EA3544">
              <w:rPr>
                <w:rFonts w:eastAsia="Calibri" w:cs="Arial"/>
                <w:b/>
                <w:color w:val="FFFFFF"/>
                <w:sz w:val="18"/>
                <w:szCs w:val="18"/>
              </w:rPr>
              <w:t>Empty Cell</w:t>
            </w:r>
          </w:p>
        </w:tc>
      </w:tr>
      <w:tr w:rsidR="00AA2314" w:rsidRPr="0013207B" w:rsidTr="002A7472">
        <w:trPr>
          <w:gridAfter w:val="1"/>
          <w:wAfter w:w="5" w:type="dxa"/>
          <w:trHeight w:val="360"/>
          <w:tblCellSpacing w:w="36" w:type="dxa"/>
        </w:trPr>
        <w:tc>
          <w:tcPr>
            <w:tcW w:w="14573" w:type="dxa"/>
            <w:gridSpan w:val="14"/>
            <w:tcBorders>
              <w:top w:val="single" w:sz="2" w:space="0" w:color="D5A1DF"/>
              <w:left w:val="single" w:sz="2" w:space="0" w:color="D5A1DF"/>
              <w:right w:val="single" w:sz="2" w:space="0" w:color="D5A1DF"/>
            </w:tcBorders>
            <w:shd w:val="clear" w:color="auto" w:fill="F1E4F0"/>
            <w:vAlign w:val="center"/>
          </w:tcPr>
          <w:p w:rsidR="00AA2314" w:rsidRPr="000E354D" w:rsidRDefault="00AA2314" w:rsidP="002A7472">
            <w:pPr>
              <w:spacing w:before="60" w:after="60"/>
              <w:rPr>
                <w:rFonts w:eastAsia="Calibri"/>
                <w:sz w:val="22"/>
                <w:szCs w:val="22"/>
              </w:rPr>
            </w:pPr>
            <w:r w:rsidRPr="007A5578">
              <w:rPr>
                <w:rFonts w:eastAsia="Calibri" w:cs="Arial"/>
                <w:color w:val="9830BC"/>
                <w:sz w:val="22"/>
                <w:szCs w:val="18"/>
              </w:rPr>
              <w:t xml:space="preserve">For Actions/Services not </w:t>
            </w:r>
            <w:r>
              <w:rPr>
                <w:rFonts w:eastAsia="Calibri" w:cs="Arial"/>
                <w:color w:val="9830BC"/>
                <w:sz w:val="22"/>
                <w:szCs w:val="18"/>
              </w:rPr>
              <w:t xml:space="preserve">included as </w:t>
            </w:r>
            <w:r w:rsidRPr="007A5578">
              <w:rPr>
                <w:rFonts w:eastAsia="Calibri" w:cs="Arial"/>
                <w:color w:val="9830BC"/>
                <w:sz w:val="22"/>
                <w:szCs w:val="18"/>
              </w:rPr>
              <w:t xml:space="preserve">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AA2314" w:rsidRPr="006F731A" w:rsidTr="002A7472">
        <w:trPr>
          <w:gridAfter w:val="1"/>
          <w:wAfter w:w="5" w:type="dxa"/>
          <w:trHeight w:val="377"/>
          <w:tblCellSpacing w:w="36" w:type="dxa"/>
        </w:trPr>
        <w:tc>
          <w:tcPr>
            <w:tcW w:w="3895" w:type="dxa"/>
            <w:gridSpan w:val="5"/>
            <w:tcBorders>
              <w:left w:val="single" w:sz="2" w:space="0" w:color="D5A1DF"/>
            </w:tcBorders>
            <w:shd w:val="clear" w:color="auto" w:fill="auto"/>
            <w:vAlign w:val="center"/>
          </w:tcPr>
          <w:p w:rsidR="00AA2314" w:rsidRPr="008F43EC" w:rsidRDefault="00AA2314" w:rsidP="002A7472">
            <w:pPr>
              <w:spacing w:before="60" w:after="60"/>
              <w:jc w:val="right"/>
              <w:rPr>
                <w:rFonts w:eastAsia="Calibri" w:cs="Arial"/>
                <w:sz w:val="20"/>
                <w:szCs w:val="18"/>
              </w:rPr>
            </w:pPr>
            <w:hyperlink w:anchor="Instructions_PAS_StudentsToBeServed" w:history="1">
              <w:r w:rsidRPr="005F3A13">
                <w:rPr>
                  <w:rStyle w:val="Hyperlink"/>
                  <w:rFonts w:eastAsia="Calibri" w:cs="Arial"/>
                  <w:sz w:val="20"/>
                  <w:szCs w:val="18"/>
                </w:rPr>
                <w:t>Students to be Served</w:t>
              </w:r>
            </w:hyperlink>
          </w:p>
        </w:tc>
        <w:tc>
          <w:tcPr>
            <w:tcW w:w="10606" w:type="dxa"/>
            <w:gridSpan w:val="9"/>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350A76" w:rsidRDefault="00AA2314" w:rsidP="002A7472">
            <w:pPr>
              <w:spacing w:before="60" w:after="60"/>
              <w:rPr>
                <w:rFonts w:eastAsia="Calibri" w:cs="Arial"/>
                <w:color w:val="000000"/>
                <w:sz w:val="20"/>
                <w:szCs w:val="18"/>
              </w:rPr>
            </w:pPr>
            <w:r>
              <w:rPr>
                <w:rFonts w:eastAsia="Calibri" w:cs="Arial"/>
                <w:sz w:val="20"/>
                <w:szCs w:val="18"/>
              </w:rPr>
              <w:fldChar w:fldCharType="begin">
                <w:ffData>
                  <w:name w:val=""/>
                  <w:enabled/>
                  <w:calcOnExit w:val="0"/>
                  <w:checkBox>
                    <w:size w:val="20"/>
                    <w:default w:val="1"/>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All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Students with Disabilities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w:t>
            </w:r>
            <w:r w:rsidRPr="00350A76">
              <w:rPr>
                <w:rFonts w:eastAsia="Calibri" w:cs="Arial"/>
                <w:sz w:val="20"/>
                <w:szCs w:val="18"/>
                <w:u w:val="single"/>
              </w:rPr>
              <w:t>[Specific Student Group(s)]</w:t>
            </w:r>
            <w:r w:rsidRPr="00350A76">
              <w:rPr>
                <w:rFonts w:eastAsia="Calibri" w:cs="Arial"/>
                <w:sz w:val="20"/>
                <w:szCs w:val="18"/>
              </w:rPr>
              <w:t>___________________</w:t>
            </w:r>
            <w:r w:rsidRPr="00350A76">
              <w:rPr>
                <w:rFonts w:eastAsia="Calibri" w:cs="Arial"/>
                <w:sz w:val="20"/>
                <w:szCs w:val="18"/>
                <w:u w:val="single"/>
              </w:rPr>
              <w:t xml:space="preserve"> </w:t>
            </w:r>
          </w:p>
        </w:tc>
      </w:tr>
      <w:tr w:rsidR="00AA2314" w:rsidRPr="006F731A" w:rsidTr="002A7472">
        <w:trPr>
          <w:gridAfter w:val="1"/>
          <w:wAfter w:w="5" w:type="dxa"/>
          <w:trHeight w:val="377"/>
          <w:tblCellSpacing w:w="36" w:type="dxa"/>
        </w:trPr>
        <w:tc>
          <w:tcPr>
            <w:tcW w:w="3895" w:type="dxa"/>
            <w:gridSpan w:val="5"/>
            <w:tcBorders>
              <w:left w:val="single" w:sz="2" w:space="0" w:color="D5A1DF"/>
              <w:bottom w:val="single" w:sz="2" w:space="0" w:color="D5A1DF"/>
            </w:tcBorders>
            <w:shd w:val="clear" w:color="auto" w:fill="auto"/>
            <w:vAlign w:val="center"/>
          </w:tcPr>
          <w:p w:rsidR="00AA2314" w:rsidRPr="00350A76" w:rsidRDefault="00AA2314" w:rsidP="002A7472">
            <w:pPr>
              <w:spacing w:before="60" w:after="60"/>
              <w:jc w:val="right"/>
              <w:rPr>
                <w:sz w:val="20"/>
              </w:rPr>
            </w:pPr>
            <w:hyperlink w:anchor="Instructions_PAS_Locations" w:history="1">
              <w:r w:rsidRPr="005F3A13">
                <w:rPr>
                  <w:rStyle w:val="Hyperlink"/>
                  <w:rFonts w:eastAsia="Calibri" w:cs="Arial"/>
                  <w:sz w:val="20"/>
                  <w:szCs w:val="18"/>
                </w:rPr>
                <w:t>Location(s)</w:t>
              </w:r>
            </w:hyperlink>
          </w:p>
        </w:tc>
        <w:tc>
          <w:tcPr>
            <w:tcW w:w="10606" w:type="dxa"/>
            <w:gridSpan w:val="9"/>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350A76" w:rsidRDefault="00AA2314" w:rsidP="002A7472">
            <w:pPr>
              <w:spacing w:before="60" w:after="60"/>
              <w:rPr>
                <w:rFonts w:eastAsia="Calibri" w:cs="Arial"/>
                <w:sz w:val="20"/>
                <w:szCs w:val="18"/>
              </w:rPr>
            </w:pPr>
            <w:r>
              <w:rPr>
                <w:rFonts w:eastAsia="Calibri" w:cs="Arial"/>
                <w:sz w:val="20"/>
                <w:szCs w:val="18"/>
              </w:rPr>
              <w:fldChar w:fldCharType="begin">
                <w:ffData>
                  <w:name w:val=""/>
                  <w:enabled/>
                  <w:calcOnExit w:val="0"/>
                  <w:checkBox>
                    <w:size w:val="20"/>
                    <w:default w:val="1"/>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All schools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Schools:___________________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Grade</w:t>
            </w:r>
            <w:r>
              <w:rPr>
                <w:rFonts w:eastAsia="Calibri" w:cs="Arial"/>
                <w:sz w:val="20"/>
                <w:szCs w:val="18"/>
              </w:rPr>
              <w:t xml:space="preserve"> </w:t>
            </w:r>
            <w:r w:rsidRPr="00350A76">
              <w:rPr>
                <w:rFonts w:eastAsia="Calibri" w:cs="Arial"/>
                <w:sz w:val="20"/>
                <w:szCs w:val="18"/>
              </w:rPr>
              <w:t>spans:__________________</w:t>
            </w:r>
          </w:p>
        </w:tc>
      </w:tr>
      <w:tr w:rsidR="00AA2314" w:rsidRPr="006F731A" w:rsidTr="002A7472">
        <w:trPr>
          <w:gridAfter w:val="1"/>
          <w:wAfter w:w="5" w:type="dxa"/>
          <w:tblCellSpacing w:w="36" w:type="dxa"/>
        </w:trPr>
        <w:tc>
          <w:tcPr>
            <w:tcW w:w="14573" w:type="dxa"/>
            <w:gridSpan w:val="14"/>
            <w:shd w:val="clear" w:color="auto" w:fill="auto"/>
            <w:vAlign w:val="center"/>
          </w:tcPr>
          <w:p w:rsidR="00AA2314" w:rsidRPr="004231CC" w:rsidRDefault="00AA2314" w:rsidP="002A7472">
            <w:pPr>
              <w:spacing w:before="20" w:after="20"/>
              <w:jc w:val="center"/>
              <w:rPr>
                <w:rFonts w:eastAsia="Calibri" w:cs="Arial"/>
                <w:sz w:val="20"/>
                <w:szCs w:val="18"/>
              </w:rPr>
            </w:pPr>
            <w:r>
              <w:rPr>
                <w:rFonts w:eastAsia="Calibri" w:cs="Arial"/>
                <w:b/>
                <w:color w:val="9830BC"/>
              </w:rPr>
              <w:t>OR</w:t>
            </w:r>
          </w:p>
        </w:tc>
      </w:tr>
      <w:tr w:rsidR="00AA2314" w:rsidRPr="00D27E35" w:rsidTr="002A7472">
        <w:trPr>
          <w:gridAfter w:val="1"/>
          <w:wAfter w:w="5" w:type="dxa"/>
          <w:trHeight w:val="360"/>
          <w:tblCellSpacing w:w="36" w:type="dxa"/>
        </w:trPr>
        <w:tc>
          <w:tcPr>
            <w:tcW w:w="14573" w:type="dxa"/>
            <w:gridSpan w:val="14"/>
            <w:tcBorders>
              <w:top w:val="single" w:sz="2" w:space="0" w:color="D5A1DF"/>
              <w:left w:val="single" w:sz="2" w:space="0" w:color="D5A1DF"/>
              <w:right w:val="single" w:sz="2" w:space="0" w:color="D5A1DF"/>
            </w:tcBorders>
            <w:shd w:val="clear" w:color="auto" w:fill="F1E4F0"/>
            <w:vAlign w:val="center"/>
          </w:tcPr>
          <w:p w:rsidR="00AA2314" w:rsidRPr="000E354D" w:rsidRDefault="00AA2314" w:rsidP="002A7472">
            <w:pPr>
              <w:spacing w:before="60" w:after="60"/>
              <w:rPr>
                <w:rFonts w:eastAsia="Calibri"/>
                <w:sz w:val="22"/>
                <w:szCs w:val="22"/>
              </w:rPr>
            </w:pPr>
            <w:r w:rsidRPr="007A5578">
              <w:rPr>
                <w:rFonts w:eastAsia="Calibri" w:cs="Arial"/>
                <w:color w:val="9830BC"/>
                <w:sz w:val="22"/>
                <w:szCs w:val="18"/>
              </w:rPr>
              <w:t>For Actions/Services</w:t>
            </w:r>
            <w:r>
              <w:rPr>
                <w:rFonts w:eastAsia="Calibri" w:cs="Arial"/>
                <w:color w:val="9830BC"/>
                <w:sz w:val="22"/>
                <w:szCs w:val="18"/>
              </w:rPr>
              <w:t xml:space="preserve"> included as</w:t>
            </w:r>
            <w:r w:rsidRPr="007A5578">
              <w:rPr>
                <w:rFonts w:eastAsia="Calibri" w:cs="Arial"/>
                <w:color w:val="9830BC"/>
                <w:sz w:val="22"/>
                <w:szCs w:val="18"/>
              </w:rPr>
              <w:t xml:space="preserve"> 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AA2314" w:rsidRPr="006F731A" w:rsidTr="002A7472">
        <w:trPr>
          <w:gridAfter w:val="1"/>
          <w:wAfter w:w="5" w:type="dxa"/>
          <w:trHeight w:val="377"/>
          <w:tblCellSpacing w:w="36" w:type="dxa"/>
        </w:trPr>
        <w:tc>
          <w:tcPr>
            <w:tcW w:w="3895" w:type="dxa"/>
            <w:gridSpan w:val="5"/>
            <w:tcBorders>
              <w:left w:val="single" w:sz="2" w:space="0" w:color="D5A1DF"/>
            </w:tcBorders>
            <w:shd w:val="clear" w:color="auto" w:fill="auto"/>
            <w:vAlign w:val="center"/>
          </w:tcPr>
          <w:p w:rsidR="00AA2314" w:rsidRPr="00350A76" w:rsidRDefault="00AA2314" w:rsidP="002A7472">
            <w:pPr>
              <w:spacing w:before="60" w:after="60"/>
              <w:jc w:val="right"/>
              <w:rPr>
                <w:rFonts w:eastAsia="Calibri" w:cs="Arial"/>
                <w:sz w:val="20"/>
                <w:szCs w:val="18"/>
              </w:rPr>
            </w:pPr>
            <w:hyperlink w:anchor="Instructions_PAS_ContributesTo" w:history="1">
              <w:r w:rsidRPr="005F3A13">
                <w:rPr>
                  <w:rStyle w:val="Hyperlink"/>
                  <w:rFonts w:eastAsia="Calibri" w:cs="Arial"/>
                  <w:sz w:val="20"/>
                  <w:szCs w:val="18"/>
                </w:rPr>
                <w:t xml:space="preserve">Students to be Served   </w:t>
              </w:r>
            </w:hyperlink>
          </w:p>
        </w:tc>
        <w:tc>
          <w:tcPr>
            <w:tcW w:w="10606" w:type="dxa"/>
            <w:gridSpan w:val="9"/>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350A76" w:rsidRDefault="00AA2314" w:rsidP="002A7472">
            <w:pPr>
              <w:spacing w:before="60" w:after="60"/>
              <w:rPr>
                <w:rFonts w:eastAsia="Calibri" w:cs="Arial"/>
                <w:sz w:val="20"/>
                <w:szCs w:val="18"/>
              </w:rPr>
            </w:pPr>
            <w:r w:rsidRPr="00350A76">
              <w:rPr>
                <w:rFonts w:eastAsia="Calibri" w:cs="Arial"/>
                <w:color w:val="000000"/>
                <w:sz w:val="20"/>
                <w:szCs w:val="18"/>
              </w:rPr>
              <w:fldChar w:fldCharType="begin">
                <w:ffData>
                  <w:name w:val="Check29"/>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English Learners         </w:t>
            </w:r>
            <w:r w:rsidRPr="00350A76">
              <w:rPr>
                <w:rFonts w:eastAsia="Calibri" w:cs="Arial"/>
                <w:color w:val="000000"/>
                <w:sz w:val="20"/>
                <w:szCs w:val="18"/>
              </w:rPr>
              <w:fldChar w:fldCharType="begin">
                <w:ffData>
                  <w:name w:val="Check30"/>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Foster Youth         </w:t>
            </w:r>
            <w:r>
              <w:rPr>
                <w:rFonts w:eastAsia="Calibri" w:cs="Arial"/>
                <w:color w:val="000000"/>
                <w:sz w:val="20"/>
                <w:szCs w:val="18"/>
              </w:rPr>
              <w:fldChar w:fldCharType="begin">
                <w:ffData>
                  <w:name w:val="Check31"/>
                  <w:enabled/>
                  <w:calcOnExit w:val="0"/>
                  <w:checkBox>
                    <w:size w:val="20"/>
                    <w:default w:val="0"/>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Low Income</w:t>
            </w:r>
          </w:p>
        </w:tc>
      </w:tr>
      <w:tr w:rsidR="00AA2314" w:rsidRPr="006F731A" w:rsidTr="002A7472">
        <w:trPr>
          <w:gridAfter w:val="1"/>
          <w:wAfter w:w="5" w:type="dxa"/>
          <w:trHeight w:val="377"/>
          <w:tblCellSpacing w:w="36" w:type="dxa"/>
        </w:trPr>
        <w:tc>
          <w:tcPr>
            <w:tcW w:w="6002" w:type="dxa"/>
            <w:gridSpan w:val="9"/>
            <w:tcBorders>
              <w:left w:val="single" w:sz="2" w:space="0" w:color="D5A1DF"/>
            </w:tcBorders>
            <w:shd w:val="clear" w:color="auto" w:fill="auto"/>
            <w:vAlign w:val="center"/>
          </w:tcPr>
          <w:p w:rsidR="00AA2314" w:rsidRPr="00350A76" w:rsidRDefault="00AA2314" w:rsidP="002A7472">
            <w:pPr>
              <w:spacing w:before="60" w:after="60"/>
              <w:jc w:val="right"/>
              <w:rPr>
                <w:rFonts w:eastAsia="Calibri" w:cs="Arial"/>
                <w:color w:val="000000"/>
                <w:sz w:val="20"/>
                <w:szCs w:val="18"/>
              </w:rPr>
            </w:pPr>
            <w:hyperlink w:anchor="Instructions_PAS_ScopeService" w:history="1">
              <w:r w:rsidRPr="005F3A13">
                <w:rPr>
                  <w:rStyle w:val="Hyperlink"/>
                  <w:rFonts w:eastAsia="Calibri" w:cs="Arial"/>
                  <w:sz w:val="20"/>
                  <w:szCs w:val="18"/>
                </w:rPr>
                <w:t>Scope of Services</w:t>
              </w:r>
            </w:hyperlink>
          </w:p>
        </w:tc>
        <w:tc>
          <w:tcPr>
            <w:tcW w:w="8499" w:type="dxa"/>
            <w:gridSpan w:val="5"/>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350A76" w:rsidRDefault="00AA2314" w:rsidP="002A7472">
            <w:pPr>
              <w:spacing w:before="60" w:after="60"/>
              <w:rPr>
                <w:rFonts w:eastAsia="Calibri" w:cs="Arial"/>
                <w:sz w:val="20"/>
                <w:szCs w:val="18"/>
              </w:rPr>
            </w:pPr>
            <w:r w:rsidRPr="00350A76">
              <w:rPr>
                <w:rFonts w:eastAsia="Calibri" w:cs="Arial"/>
                <w:sz w:val="20"/>
                <w:szCs w:val="18"/>
              </w:rPr>
              <w:fldChar w:fldCharType="begin">
                <w:ffData>
                  <w:name w:val="Check60"/>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LEA-wide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Schoolwide         </w:t>
            </w:r>
            <w:r w:rsidRPr="00350A76">
              <w:rPr>
                <w:rFonts w:eastAsia="Calibri" w:cs="Arial"/>
                <w:b/>
                <w:sz w:val="20"/>
                <w:szCs w:val="18"/>
              </w:rPr>
              <w:t>OR</w:t>
            </w:r>
            <w:r w:rsidRPr="00350A76">
              <w:rPr>
                <w:rFonts w:eastAsia="Calibri" w:cs="Arial"/>
                <w:sz w:val="20"/>
                <w:szCs w:val="18"/>
              </w:rPr>
              <w:t xml:space="preserve">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Limited to Unduplicated Student Group(s)</w:t>
            </w:r>
          </w:p>
        </w:tc>
      </w:tr>
      <w:tr w:rsidR="00AA2314" w:rsidRPr="00350A76" w:rsidTr="002A7472">
        <w:trPr>
          <w:gridAfter w:val="1"/>
          <w:wAfter w:w="5" w:type="dxa"/>
          <w:trHeight w:val="377"/>
          <w:tblCellSpacing w:w="36" w:type="dxa"/>
        </w:trPr>
        <w:tc>
          <w:tcPr>
            <w:tcW w:w="3895" w:type="dxa"/>
            <w:gridSpan w:val="5"/>
            <w:tcBorders>
              <w:left w:val="single" w:sz="2" w:space="0" w:color="D5A1DF"/>
              <w:bottom w:val="single" w:sz="2" w:space="0" w:color="D5A1DF"/>
            </w:tcBorders>
            <w:shd w:val="clear" w:color="auto" w:fill="auto"/>
            <w:vAlign w:val="center"/>
          </w:tcPr>
          <w:p w:rsidR="00AA2314" w:rsidRDefault="00AA2314" w:rsidP="002A7472">
            <w:pPr>
              <w:spacing w:before="60" w:after="60"/>
              <w:jc w:val="right"/>
            </w:pPr>
            <w:hyperlink w:anchor="Instructions_PAS_IIS_Locations" w:history="1">
              <w:r w:rsidRPr="005F3A13">
                <w:rPr>
                  <w:rStyle w:val="Hyperlink"/>
                  <w:rFonts w:eastAsia="Calibri" w:cs="Arial"/>
                  <w:sz w:val="20"/>
                  <w:szCs w:val="18"/>
                </w:rPr>
                <w:t>Location(s)</w:t>
              </w:r>
            </w:hyperlink>
          </w:p>
        </w:tc>
        <w:tc>
          <w:tcPr>
            <w:tcW w:w="10606" w:type="dxa"/>
            <w:gridSpan w:val="9"/>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350A76" w:rsidRDefault="00AA2314" w:rsidP="002A7472">
            <w:pPr>
              <w:spacing w:before="60" w:after="60"/>
              <w:rPr>
                <w:rFonts w:eastAsia="Calibri" w:cs="Arial"/>
                <w:sz w:val="20"/>
                <w:szCs w:val="18"/>
              </w:rPr>
            </w:pPr>
            <w:r w:rsidRPr="00350A76">
              <w:rPr>
                <w:rFonts w:eastAsia="Calibri" w:cs="Arial"/>
                <w:sz w:val="20"/>
                <w:szCs w:val="18"/>
              </w:rPr>
              <w:fldChar w:fldCharType="begin">
                <w:ffData>
                  <w:name w:val="Check60"/>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All schools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Schools:___________________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Grade</w:t>
            </w:r>
            <w:r>
              <w:rPr>
                <w:rFonts w:eastAsia="Calibri" w:cs="Arial"/>
                <w:sz w:val="20"/>
                <w:szCs w:val="18"/>
              </w:rPr>
              <w:t xml:space="preserve"> </w:t>
            </w:r>
            <w:r w:rsidRPr="00350A76">
              <w:rPr>
                <w:rFonts w:eastAsia="Calibri" w:cs="Arial"/>
                <w:sz w:val="20"/>
                <w:szCs w:val="18"/>
              </w:rPr>
              <w:t>spans:__________________</w:t>
            </w:r>
          </w:p>
        </w:tc>
      </w:tr>
      <w:tr w:rsidR="00AA2314" w:rsidRPr="00350A76" w:rsidTr="002A7472">
        <w:trPr>
          <w:gridAfter w:val="1"/>
          <w:wAfter w:w="5" w:type="dxa"/>
          <w:trHeight w:val="377"/>
          <w:tblCellSpacing w:w="36" w:type="dxa"/>
        </w:trPr>
        <w:tc>
          <w:tcPr>
            <w:tcW w:w="14573" w:type="dxa"/>
            <w:gridSpan w:val="14"/>
            <w:shd w:val="clear" w:color="auto" w:fill="auto"/>
            <w:vAlign w:val="center"/>
          </w:tcPr>
          <w:p w:rsidR="00AA2314" w:rsidRPr="00350A76" w:rsidRDefault="00AA2314" w:rsidP="002A7472">
            <w:pPr>
              <w:spacing w:before="60" w:after="60"/>
              <w:rPr>
                <w:rFonts w:eastAsia="Calibri" w:cs="Arial"/>
                <w:sz w:val="20"/>
                <w:szCs w:val="18"/>
              </w:rPr>
            </w:pPr>
            <w:hyperlink w:anchor="Instructions_PAS_ActionsServices" w:history="1">
              <w:r w:rsidRPr="00BE6213">
                <w:rPr>
                  <w:rStyle w:val="Hyperlink"/>
                  <w:rFonts w:cs="Arial"/>
                  <w:sz w:val="20"/>
                  <w:szCs w:val="18"/>
                </w:rPr>
                <w:t>ACTIONS/SERVICES</w:t>
              </w:r>
            </w:hyperlink>
          </w:p>
        </w:tc>
      </w:tr>
      <w:tr w:rsidR="00AA2314" w:rsidRPr="006F731A" w:rsidTr="002A7472">
        <w:trPr>
          <w:gridAfter w:val="1"/>
          <w:wAfter w:w="5" w:type="dxa"/>
          <w:trHeight w:val="323"/>
          <w:tblCellSpacing w:w="36" w:type="dxa"/>
        </w:trPr>
        <w:tc>
          <w:tcPr>
            <w:tcW w:w="5249" w:type="dxa"/>
            <w:gridSpan w:val="8"/>
            <w:shd w:val="clear" w:color="auto" w:fill="auto"/>
            <w:tcMar>
              <w:left w:w="115" w:type="dxa"/>
            </w:tcMar>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2017-18</w:t>
            </w:r>
          </w:p>
        </w:tc>
        <w:tc>
          <w:tcPr>
            <w:tcW w:w="4395" w:type="dxa"/>
            <w:gridSpan w:val="3"/>
            <w:shd w:val="clear" w:color="auto" w:fill="auto"/>
            <w:vAlign w:val="center"/>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2018-19</w:t>
            </w:r>
          </w:p>
        </w:tc>
        <w:tc>
          <w:tcPr>
            <w:tcW w:w="4785" w:type="dxa"/>
            <w:gridSpan w:val="3"/>
            <w:shd w:val="clear" w:color="auto" w:fill="auto"/>
            <w:vAlign w:val="center"/>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2019-20</w:t>
            </w:r>
          </w:p>
        </w:tc>
      </w:tr>
      <w:tr w:rsidR="00AA2314" w:rsidRPr="006F731A" w:rsidTr="002A7472">
        <w:trPr>
          <w:gridAfter w:val="1"/>
          <w:wAfter w:w="5" w:type="dxa"/>
          <w:trHeight w:val="350"/>
          <w:tblCellSpacing w:w="36" w:type="dxa"/>
        </w:trPr>
        <w:tc>
          <w:tcPr>
            <w:tcW w:w="5249" w:type="dxa"/>
            <w:gridSpan w:val="8"/>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AA2314" w:rsidRPr="00350A76" w:rsidRDefault="00AA2314" w:rsidP="002A7472">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New    </w:t>
            </w: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Unchanged </w:t>
            </w:r>
          </w:p>
        </w:tc>
        <w:tc>
          <w:tcPr>
            <w:tcW w:w="4395" w:type="dxa"/>
            <w:gridSpan w:val="3"/>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AA2314" w:rsidRPr="00564BD9" w:rsidRDefault="00AA2314" w:rsidP="002A7472">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New    </w:t>
            </w:r>
            <w:r>
              <w:rPr>
                <w:rFonts w:eastAsia="Calibri" w:cs="Arial"/>
                <w:color w:val="000000"/>
                <w:sz w:val="20"/>
                <w:szCs w:val="18"/>
              </w:rPr>
              <w:fldChar w:fldCharType="begin">
                <w:ffData>
                  <w:name w:val=""/>
                  <w:enabled/>
                  <w:calcOnExit w:val="0"/>
                  <w:checkBox>
                    <w:size w:val="20"/>
                    <w:default w:val="0"/>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Pr>
                <w:rFonts w:eastAsia="Calibri" w:cs="Arial"/>
                <w:color w:val="000000"/>
                <w:sz w:val="20"/>
                <w:szCs w:val="18"/>
              </w:rPr>
              <w:fldChar w:fldCharType="end"/>
            </w:r>
            <w:r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Unchanged</w:t>
            </w:r>
          </w:p>
        </w:tc>
        <w:tc>
          <w:tcPr>
            <w:tcW w:w="4785" w:type="dxa"/>
            <w:gridSpan w:val="3"/>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AA2314" w:rsidRPr="00564BD9" w:rsidRDefault="00AA2314" w:rsidP="002A7472">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New     </w:t>
            </w: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Unchanged</w:t>
            </w:r>
          </w:p>
        </w:tc>
      </w:tr>
      <w:tr w:rsidR="00AA2314" w:rsidRPr="006F731A" w:rsidTr="002A7472">
        <w:trPr>
          <w:gridAfter w:val="1"/>
          <w:wAfter w:w="5" w:type="dxa"/>
          <w:trHeight w:val="576"/>
          <w:tblCellSpacing w:w="36" w:type="dxa"/>
        </w:trPr>
        <w:tc>
          <w:tcPr>
            <w:tcW w:w="5249" w:type="dxa"/>
            <w:gridSpan w:val="8"/>
            <w:tcBorders>
              <w:top w:val="single" w:sz="2" w:space="0" w:color="D5A1DF"/>
              <w:left w:val="single" w:sz="2" w:space="0" w:color="D5A1DF"/>
              <w:bottom w:val="single" w:sz="2" w:space="0" w:color="D5A1DF"/>
              <w:right w:val="single" w:sz="2" w:space="0" w:color="D5A1DF"/>
            </w:tcBorders>
            <w:shd w:val="clear" w:color="auto" w:fill="F1E4F0"/>
            <w:tcMar>
              <w:left w:w="115" w:type="dxa"/>
            </w:tcMar>
          </w:tcPr>
          <w:p w:rsidR="00AA2314" w:rsidRPr="005F3A13" w:rsidRDefault="00AA2314" w:rsidP="002A7472">
            <w:pPr>
              <w:spacing w:before="60" w:after="60"/>
              <w:rPr>
                <w:rFonts w:eastAsia="Calibri" w:cs="Arial"/>
                <w:color w:val="000000"/>
                <w:sz w:val="20"/>
                <w:szCs w:val="18"/>
              </w:rPr>
            </w:pPr>
            <w:r>
              <w:rPr>
                <w:rFonts w:eastAsia="Arial" w:cs="Arial"/>
                <w:sz w:val="20"/>
                <w:szCs w:val="20"/>
              </w:rPr>
              <w:t>In order to recruit, hire and maintain high-quality staff to serve all students, provide competitive salaries and benefits for all employees compared to districts with similar demographics.</w:t>
            </w:r>
          </w:p>
        </w:tc>
        <w:tc>
          <w:tcPr>
            <w:tcW w:w="4395" w:type="dxa"/>
            <w:gridSpan w:val="3"/>
            <w:tcBorders>
              <w:top w:val="single" w:sz="2" w:space="0" w:color="D5A1DF"/>
              <w:left w:val="single" w:sz="2" w:space="0" w:color="D5A1DF"/>
              <w:bottom w:val="single" w:sz="2" w:space="0" w:color="D5A1DF"/>
              <w:right w:val="single" w:sz="2" w:space="0" w:color="D5A1DF"/>
            </w:tcBorders>
            <w:shd w:val="clear" w:color="auto" w:fill="F1E4F0"/>
          </w:tcPr>
          <w:p w:rsidR="00AA2314" w:rsidRPr="005F3A13" w:rsidRDefault="00AA2314" w:rsidP="002A7472">
            <w:pPr>
              <w:pStyle w:val="Default"/>
              <w:spacing w:before="60" w:after="60"/>
              <w:rPr>
                <w:rFonts w:ascii="Arial" w:hAnsi="Arial" w:cs="Arial"/>
                <w:sz w:val="20"/>
                <w:szCs w:val="18"/>
              </w:rPr>
            </w:pPr>
          </w:p>
        </w:tc>
        <w:tc>
          <w:tcPr>
            <w:tcW w:w="4785" w:type="dxa"/>
            <w:gridSpan w:val="3"/>
            <w:tcBorders>
              <w:top w:val="single" w:sz="2" w:space="0" w:color="D5A1DF"/>
              <w:left w:val="single" w:sz="2" w:space="0" w:color="D5A1DF"/>
              <w:bottom w:val="single" w:sz="2" w:space="0" w:color="D5A1DF"/>
              <w:right w:val="single" w:sz="2" w:space="0" w:color="D5A1DF"/>
            </w:tcBorders>
            <w:shd w:val="clear" w:color="auto" w:fill="F1E4F0"/>
          </w:tcPr>
          <w:p w:rsidR="00AA2314" w:rsidRPr="005F3A13" w:rsidRDefault="00AA2314" w:rsidP="002A7472">
            <w:pPr>
              <w:pStyle w:val="Default"/>
              <w:spacing w:before="60" w:after="60"/>
              <w:rPr>
                <w:rFonts w:ascii="Arial" w:hAnsi="Arial" w:cs="Arial"/>
                <w:sz w:val="20"/>
                <w:szCs w:val="18"/>
              </w:rPr>
            </w:pPr>
          </w:p>
        </w:tc>
      </w:tr>
      <w:tr w:rsidR="00AA2314" w:rsidRPr="006F731A" w:rsidTr="002A7472">
        <w:trPr>
          <w:gridAfter w:val="1"/>
          <w:wAfter w:w="5" w:type="dxa"/>
          <w:trHeight w:val="215"/>
          <w:tblCellSpacing w:w="36" w:type="dxa"/>
        </w:trPr>
        <w:tc>
          <w:tcPr>
            <w:tcW w:w="5249" w:type="dxa"/>
            <w:gridSpan w:val="8"/>
            <w:shd w:val="clear" w:color="auto" w:fill="auto"/>
          </w:tcPr>
          <w:p w:rsidR="00AA2314" w:rsidRPr="00564BD9" w:rsidRDefault="00AA2314" w:rsidP="002A7472">
            <w:pPr>
              <w:spacing w:before="120" w:after="60"/>
              <w:rPr>
                <w:rFonts w:eastAsia="Calibri" w:cs="Arial"/>
                <w:color w:val="000000"/>
                <w:sz w:val="20"/>
                <w:szCs w:val="18"/>
              </w:rPr>
            </w:pPr>
            <w:hyperlink w:anchor="Instructions_PAS_BudgetedExpenditures" w:history="1">
              <w:r w:rsidRPr="005F3A13">
                <w:rPr>
                  <w:rStyle w:val="Hyperlink"/>
                  <w:rFonts w:cs="Arial"/>
                  <w:sz w:val="20"/>
                  <w:szCs w:val="18"/>
                </w:rPr>
                <w:t>BUDGETED EXPENDITURES</w:t>
              </w:r>
            </w:hyperlink>
          </w:p>
        </w:tc>
        <w:tc>
          <w:tcPr>
            <w:tcW w:w="4395" w:type="dxa"/>
            <w:gridSpan w:val="3"/>
            <w:shd w:val="clear" w:color="auto" w:fill="auto"/>
          </w:tcPr>
          <w:p w:rsidR="00AA2314" w:rsidRPr="001A5DEF" w:rsidRDefault="00AA2314" w:rsidP="002A7472">
            <w:pPr>
              <w:spacing w:before="120" w:after="60"/>
              <w:rPr>
                <w:rFonts w:eastAsia="Calibri" w:cs="Arial"/>
                <w:color w:val="FFFFFF"/>
                <w:sz w:val="20"/>
                <w:szCs w:val="18"/>
              </w:rPr>
            </w:pPr>
            <w:r w:rsidRPr="00EA3544">
              <w:rPr>
                <w:rFonts w:eastAsia="Calibri" w:cs="Arial"/>
                <w:b/>
                <w:color w:val="FFFFFF"/>
                <w:sz w:val="18"/>
                <w:szCs w:val="18"/>
              </w:rPr>
              <w:t>Empty Cell</w:t>
            </w:r>
          </w:p>
        </w:tc>
        <w:tc>
          <w:tcPr>
            <w:tcW w:w="4785" w:type="dxa"/>
            <w:gridSpan w:val="3"/>
            <w:shd w:val="clear" w:color="auto" w:fill="auto"/>
          </w:tcPr>
          <w:p w:rsidR="00AA2314" w:rsidRPr="001A5DEF" w:rsidRDefault="00AA2314" w:rsidP="002A7472">
            <w:pPr>
              <w:spacing w:before="120" w:after="60"/>
              <w:rPr>
                <w:rFonts w:eastAsia="Calibri" w:cs="Arial"/>
                <w:color w:val="FFFFFF"/>
                <w:sz w:val="20"/>
                <w:szCs w:val="18"/>
              </w:rPr>
            </w:pPr>
            <w:r w:rsidRPr="001A5DEF">
              <w:rPr>
                <w:rFonts w:eastAsia="Calibri" w:cs="Arial"/>
                <w:b/>
                <w:color w:val="FFFFFF"/>
                <w:sz w:val="18"/>
                <w:szCs w:val="18"/>
              </w:rPr>
              <w:t>Empty Cell</w:t>
            </w:r>
          </w:p>
        </w:tc>
      </w:tr>
      <w:tr w:rsidR="00AA2314" w:rsidRPr="006F731A" w:rsidTr="002A7472">
        <w:trPr>
          <w:gridAfter w:val="1"/>
          <w:wAfter w:w="5" w:type="dxa"/>
          <w:trHeight w:val="332"/>
          <w:tblCellSpacing w:w="36" w:type="dxa"/>
        </w:trPr>
        <w:tc>
          <w:tcPr>
            <w:tcW w:w="5249" w:type="dxa"/>
            <w:gridSpan w:val="8"/>
            <w:shd w:val="clear" w:color="auto" w:fill="auto"/>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2017-18</w:t>
            </w:r>
          </w:p>
        </w:tc>
        <w:tc>
          <w:tcPr>
            <w:tcW w:w="4395" w:type="dxa"/>
            <w:gridSpan w:val="3"/>
            <w:shd w:val="clear" w:color="auto" w:fill="auto"/>
            <w:vAlign w:val="center"/>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2018-19</w:t>
            </w:r>
          </w:p>
        </w:tc>
        <w:tc>
          <w:tcPr>
            <w:tcW w:w="4785" w:type="dxa"/>
            <w:gridSpan w:val="3"/>
            <w:shd w:val="clear" w:color="auto" w:fill="auto"/>
            <w:vAlign w:val="center"/>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2019-20</w:t>
            </w:r>
          </w:p>
        </w:tc>
      </w:tr>
      <w:tr w:rsidR="00AA2314" w:rsidRPr="006F731A" w:rsidTr="002A7472">
        <w:trPr>
          <w:gridAfter w:val="1"/>
          <w:wAfter w:w="5" w:type="dxa"/>
          <w:trHeight w:val="432"/>
          <w:tblCellSpacing w:w="36" w:type="dxa"/>
        </w:trPr>
        <w:tc>
          <w:tcPr>
            <w:tcW w:w="1751" w:type="dxa"/>
            <w:gridSpan w:val="2"/>
            <w:shd w:val="clear" w:color="auto" w:fill="auto"/>
            <w:vAlign w:val="center"/>
          </w:tcPr>
          <w:p w:rsidR="00AA2314" w:rsidRPr="005D689F" w:rsidRDefault="00AA2314" w:rsidP="002A7472">
            <w:pPr>
              <w:spacing w:before="60" w:after="20"/>
              <w:rPr>
                <w:rFonts w:eastAsia="Calibri" w:cs="Arial"/>
                <w:color w:val="9830BC"/>
                <w:sz w:val="20"/>
                <w:szCs w:val="18"/>
              </w:rPr>
            </w:pPr>
            <w:r w:rsidRPr="005D689F">
              <w:rPr>
                <w:rFonts w:eastAsia="Calibri" w:cs="Arial"/>
                <w:color w:val="9830BC"/>
                <w:sz w:val="20"/>
                <w:szCs w:val="18"/>
              </w:rPr>
              <w:t>Amount</w:t>
            </w:r>
          </w:p>
        </w:tc>
        <w:tc>
          <w:tcPr>
            <w:tcW w:w="3426" w:type="dxa"/>
            <w:gridSpan w:val="6"/>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B100F8" w:rsidP="002A7472">
            <w:pPr>
              <w:spacing w:before="60" w:after="60"/>
              <w:rPr>
                <w:rFonts w:eastAsia="Calibri" w:cs="Arial"/>
                <w:color w:val="000000"/>
                <w:sz w:val="20"/>
                <w:szCs w:val="18"/>
              </w:rPr>
            </w:pPr>
            <w:r>
              <w:rPr>
                <w:rFonts w:eastAsia="Calibri" w:cs="Arial"/>
                <w:color w:val="000000"/>
                <w:sz w:val="20"/>
                <w:szCs w:val="18"/>
              </w:rPr>
              <w:t>$7,930,097</w:t>
            </w:r>
          </w:p>
        </w:tc>
        <w:tc>
          <w:tcPr>
            <w:tcW w:w="1211" w:type="dxa"/>
            <w:gridSpan w:val="2"/>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Amount</w:t>
            </w:r>
          </w:p>
        </w:tc>
        <w:tc>
          <w:tcPr>
            <w:tcW w:w="3112" w:type="dxa"/>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892EFD" w:rsidRDefault="00AA2314" w:rsidP="002A7472">
            <w:pPr>
              <w:spacing w:before="60" w:after="60"/>
              <w:rPr>
                <w:rFonts w:eastAsia="Calibri" w:cs="Arial"/>
                <w:color w:val="000000"/>
                <w:sz w:val="20"/>
                <w:szCs w:val="18"/>
              </w:rPr>
            </w:pPr>
          </w:p>
        </w:tc>
        <w:tc>
          <w:tcPr>
            <w:tcW w:w="1141" w:type="dxa"/>
            <w:shd w:val="clear" w:color="auto" w:fill="auto"/>
            <w:vAlign w:val="center"/>
          </w:tcPr>
          <w:p w:rsidR="00AA2314" w:rsidRPr="00892EFD" w:rsidRDefault="00AA2314" w:rsidP="002A7472">
            <w:pPr>
              <w:spacing w:before="60" w:after="60"/>
              <w:rPr>
                <w:rFonts w:eastAsia="Calibri" w:cs="Arial"/>
                <w:color w:val="9830BC"/>
                <w:sz w:val="20"/>
                <w:szCs w:val="18"/>
              </w:rPr>
            </w:pPr>
            <w:r w:rsidRPr="00892EFD">
              <w:rPr>
                <w:rFonts w:eastAsia="Calibri" w:cs="Arial"/>
                <w:color w:val="9830BC"/>
                <w:sz w:val="20"/>
                <w:szCs w:val="18"/>
              </w:rPr>
              <w:t>Amount</w:t>
            </w:r>
          </w:p>
        </w:tc>
        <w:tc>
          <w:tcPr>
            <w:tcW w:w="3572" w:type="dxa"/>
            <w:gridSpan w:val="2"/>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892EFD" w:rsidRDefault="00AA2314" w:rsidP="002A7472">
            <w:pPr>
              <w:spacing w:before="60" w:after="60"/>
              <w:rPr>
                <w:rFonts w:eastAsia="Calibri" w:cs="Arial"/>
                <w:color w:val="000000"/>
                <w:sz w:val="20"/>
                <w:szCs w:val="18"/>
              </w:rPr>
            </w:pPr>
          </w:p>
        </w:tc>
      </w:tr>
      <w:tr w:rsidR="00AA2314" w:rsidRPr="006F731A" w:rsidTr="002A7472">
        <w:trPr>
          <w:gridAfter w:val="1"/>
          <w:wAfter w:w="5" w:type="dxa"/>
          <w:trHeight w:val="432"/>
          <w:tblCellSpacing w:w="36" w:type="dxa"/>
        </w:trPr>
        <w:tc>
          <w:tcPr>
            <w:tcW w:w="1751" w:type="dxa"/>
            <w:gridSpan w:val="2"/>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Source</w:t>
            </w:r>
          </w:p>
        </w:tc>
        <w:tc>
          <w:tcPr>
            <w:tcW w:w="3426" w:type="dxa"/>
            <w:gridSpan w:val="6"/>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Default="00AA2314" w:rsidP="002A7472">
            <w:pPr>
              <w:spacing w:before="60" w:after="60"/>
              <w:rPr>
                <w:rFonts w:eastAsia="Calibri" w:cs="Arial"/>
                <w:color w:val="000000"/>
                <w:sz w:val="20"/>
                <w:szCs w:val="18"/>
              </w:rPr>
            </w:pPr>
            <w:r>
              <w:rPr>
                <w:rFonts w:eastAsia="Calibri" w:cs="Arial"/>
                <w:color w:val="000000"/>
                <w:sz w:val="20"/>
                <w:szCs w:val="18"/>
              </w:rPr>
              <w:t xml:space="preserve">LCFF Base, Special Education,  </w:t>
            </w:r>
          </w:p>
          <w:p w:rsidR="00AA2314" w:rsidRDefault="00AA2314" w:rsidP="002A7472">
            <w:pPr>
              <w:spacing w:before="60" w:after="60"/>
              <w:rPr>
                <w:rFonts w:eastAsia="Calibri" w:cs="Arial"/>
                <w:color w:val="000000"/>
                <w:sz w:val="20"/>
                <w:szCs w:val="18"/>
              </w:rPr>
            </w:pPr>
            <w:r>
              <w:rPr>
                <w:rFonts w:eastAsia="Calibri" w:cs="Arial"/>
                <w:color w:val="000000"/>
                <w:sz w:val="20"/>
                <w:szCs w:val="18"/>
              </w:rPr>
              <w:t xml:space="preserve">Title I, II, VI, Local Grants, etc. </w:t>
            </w:r>
          </w:p>
          <w:p w:rsidR="00AA2314" w:rsidRPr="005F3A13" w:rsidRDefault="00AA2314" w:rsidP="002A7472">
            <w:pPr>
              <w:spacing w:before="60" w:after="60"/>
              <w:rPr>
                <w:rFonts w:eastAsia="Calibri" w:cs="Arial"/>
                <w:color w:val="000000"/>
                <w:sz w:val="20"/>
                <w:szCs w:val="18"/>
              </w:rPr>
            </w:pPr>
            <w:r>
              <w:rPr>
                <w:rFonts w:eastAsia="Calibri" w:cs="Arial"/>
                <w:color w:val="000000"/>
                <w:sz w:val="20"/>
                <w:szCs w:val="18"/>
              </w:rPr>
              <w:lastRenderedPageBreak/>
              <w:t>(all other sources except not-inluded in other Actions)</w:t>
            </w:r>
          </w:p>
        </w:tc>
        <w:tc>
          <w:tcPr>
            <w:tcW w:w="1211" w:type="dxa"/>
            <w:gridSpan w:val="2"/>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lastRenderedPageBreak/>
              <w:t>Source</w:t>
            </w:r>
          </w:p>
        </w:tc>
        <w:tc>
          <w:tcPr>
            <w:tcW w:w="3112" w:type="dxa"/>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892EFD" w:rsidRDefault="00AA2314" w:rsidP="002A7472">
            <w:pPr>
              <w:spacing w:before="60" w:after="60"/>
              <w:rPr>
                <w:rFonts w:eastAsia="Calibri" w:cs="Arial"/>
                <w:color w:val="000000"/>
                <w:sz w:val="20"/>
                <w:szCs w:val="18"/>
              </w:rPr>
            </w:pPr>
            <w:r w:rsidRPr="00892EFD">
              <w:rPr>
                <w:rFonts w:eastAsia="Calibri" w:cs="Arial"/>
                <w:color w:val="000000"/>
                <w:sz w:val="20"/>
                <w:szCs w:val="18"/>
              </w:rPr>
              <w:t xml:space="preserve">  </w:t>
            </w:r>
          </w:p>
          <w:p w:rsidR="00AA2314" w:rsidRPr="00892EFD" w:rsidRDefault="00AA2314" w:rsidP="002A7472">
            <w:pPr>
              <w:spacing w:before="60" w:after="60"/>
              <w:rPr>
                <w:rFonts w:eastAsia="Calibri" w:cs="Arial"/>
                <w:color w:val="000000"/>
                <w:sz w:val="20"/>
                <w:szCs w:val="18"/>
              </w:rPr>
            </w:pPr>
          </w:p>
        </w:tc>
        <w:tc>
          <w:tcPr>
            <w:tcW w:w="1141" w:type="dxa"/>
            <w:shd w:val="clear" w:color="auto" w:fill="auto"/>
            <w:vAlign w:val="center"/>
          </w:tcPr>
          <w:p w:rsidR="00AA2314" w:rsidRPr="00892EFD" w:rsidRDefault="00AA2314" w:rsidP="002A7472">
            <w:pPr>
              <w:spacing w:before="60" w:after="60"/>
              <w:rPr>
                <w:rFonts w:eastAsia="Calibri" w:cs="Arial"/>
                <w:color w:val="9830BC"/>
                <w:sz w:val="20"/>
                <w:szCs w:val="18"/>
              </w:rPr>
            </w:pPr>
            <w:r w:rsidRPr="00892EFD">
              <w:rPr>
                <w:rFonts w:eastAsia="Calibri" w:cs="Arial"/>
                <w:color w:val="9830BC"/>
                <w:sz w:val="20"/>
                <w:szCs w:val="18"/>
              </w:rPr>
              <w:t>Source</w:t>
            </w:r>
          </w:p>
        </w:tc>
        <w:tc>
          <w:tcPr>
            <w:tcW w:w="3572" w:type="dxa"/>
            <w:gridSpan w:val="2"/>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892EFD" w:rsidRDefault="00AA2314" w:rsidP="002A7472">
            <w:pPr>
              <w:spacing w:before="60" w:after="60"/>
              <w:rPr>
                <w:rFonts w:eastAsia="Calibri" w:cs="Arial"/>
                <w:color w:val="000000"/>
                <w:sz w:val="20"/>
                <w:szCs w:val="18"/>
              </w:rPr>
            </w:pPr>
            <w:r w:rsidRPr="00892EFD">
              <w:rPr>
                <w:rFonts w:eastAsia="Calibri" w:cs="Arial"/>
                <w:color w:val="000000"/>
                <w:sz w:val="20"/>
                <w:szCs w:val="18"/>
              </w:rPr>
              <w:t xml:space="preserve">  </w:t>
            </w:r>
          </w:p>
          <w:p w:rsidR="00AA2314" w:rsidRPr="00892EFD" w:rsidRDefault="00AA2314" w:rsidP="002A7472">
            <w:pPr>
              <w:spacing w:before="60" w:after="60"/>
              <w:rPr>
                <w:rFonts w:eastAsia="Calibri" w:cs="Arial"/>
                <w:color w:val="000000"/>
                <w:sz w:val="20"/>
                <w:szCs w:val="18"/>
              </w:rPr>
            </w:pPr>
          </w:p>
        </w:tc>
      </w:tr>
      <w:tr w:rsidR="00AA2314" w:rsidRPr="006F731A" w:rsidTr="002A7472">
        <w:trPr>
          <w:gridAfter w:val="1"/>
          <w:wAfter w:w="5" w:type="dxa"/>
          <w:trHeight w:val="432"/>
          <w:tblCellSpacing w:w="36" w:type="dxa"/>
        </w:trPr>
        <w:tc>
          <w:tcPr>
            <w:tcW w:w="1751" w:type="dxa"/>
            <w:gridSpan w:val="2"/>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Budget Reference</w:t>
            </w:r>
          </w:p>
        </w:tc>
        <w:tc>
          <w:tcPr>
            <w:tcW w:w="3426" w:type="dxa"/>
            <w:gridSpan w:val="6"/>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Default="00AA2314" w:rsidP="002A7472">
            <w:pPr>
              <w:spacing w:before="60" w:after="60"/>
              <w:rPr>
                <w:rFonts w:eastAsia="Calibri" w:cs="Arial"/>
                <w:color w:val="000000"/>
                <w:sz w:val="20"/>
                <w:szCs w:val="18"/>
              </w:rPr>
            </w:pPr>
            <w:r>
              <w:rPr>
                <w:rFonts w:eastAsia="Calibri" w:cs="Arial"/>
                <w:color w:val="000000"/>
                <w:sz w:val="20"/>
                <w:szCs w:val="18"/>
              </w:rPr>
              <w:t>All other Resources (Not-included in other actions)</w:t>
            </w:r>
          </w:p>
          <w:p w:rsidR="00AA2314" w:rsidRDefault="00AA2314" w:rsidP="002A7472">
            <w:pPr>
              <w:spacing w:before="60" w:after="60"/>
              <w:rPr>
                <w:rFonts w:eastAsia="Calibri" w:cs="Arial"/>
                <w:color w:val="000000"/>
                <w:sz w:val="20"/>
                <w:szCs w:val="18"/>
              </w:rPr>
            </w:pPr>
            <w:r>
              <w:rPr>
                <w:rFonts w:eastAsia="Calibri" w:cs="Arial"/>
                <w:color w:val="000000"/>
                <w:sz w:val="20"/>
                <w:szCs w:val="18"/>
              </w:rPr>
              <w:t>Cert/Class Salaries and Benefits</w:t>
            </w:r>
          </w:p>
          <w:p w:rsidR="00AA2314" w:rsidRDefault="00AA2314" w:rsidP="002A7472">
            <w:pPr>
              <w:spacing w:before="60" w:after="60"/>
              <w:rPr>
                <w:rFonts w:eastAsia="Calibri" w:cs="Arial"/>
                <w:color w:val="000000"/>
                <w:sz w:val="20"/>
                <w:szCs w:val="18"/>
              </w:rPr>
            </w:pPr>
            <w:r>
              <w:rPr>
                <w:rFonts w:eastAsia="Calibri" w:cs="Arial"/>
                <w:color w:val="000000"/>
                <w:sz w:val="20"/>
                <w:szCs w:val="18"/>
              </w:rPr>
              <w:t xml:space="preserve">                      </w:t>
            </w:r>
            <w:r w:rsidR="00B100F8">
              <w:rPr>
                <w:rFonts w:eastAsia="Calibri" w:cs="Arial"/>
                <w:color w:val="000000"/>
                <w:sz w:val="20"/>
                <w:szCs w:val="18"/>
              </w:rPr>
              <w:t>7,</w:t>
            </w:r>
            <w:r w:rsidR="00C24900">
              <w:rPr>
                <w:rFonts w:eastAsia="Calibri" w:cs="Arial"/>
                <w:color w:val="000000"/>
                <w:sz w:val="20"/>
                <w:szCs w:val="18"/>
              </w:rPr>
              <w:t>930,097</w:t>
            </w:r>
          </w:p>
          <w:p w:rsidR="00AA2314" w:rsidRPr="009C09CD" w:rsidRDefault="00AA2314" w:rsidP="002A7472">
            <w:pPr>
              <w:spacing w:before="60" w:after="60"/>
              <w:rPr>
                <w:rFonts w:eastAsia="Calibri" w:cs="Arial"/>
                <w:color w:val="000000"/>
                <w:sz w:val="20"/>
                <w:szCs w:val="18"/>
              </w:rPr>
            </w:pPr>
            <w:r>
              <w:rPr>
                <w:rFonts w:eastAsia="Calibri" w:cs="Arial"/>
                <w:color w:val="000000"/>
                <w:sz w:val="20"/>
                <w:szCs w:val="18"/>
              </w:rPr>
              <w:t>(Total $9,265,128 for employee salary and benefits for all Actions)</w:t>
            </w:r>
          </w:p>
        </w:tc>
        <w:tc>
          <w:tcPr>
            <w:tcW w:w="1211" w:type="dxa"/>
            <w:gridSpan w:val="2"/>
            <w:shd w:val="clear" w:color="auto" w:fill="auto"/>
            <w:vAlign w:val="center"/>
          </w:tcPr>
          <w:p w:rsidR="00AA2314" w:rsidRPr="00350A76" w:rsidRDefault="00AA2314" w:rsidP="002A7472">
            <w:pPr>
              <w:spacing w:before="60" w:after="60"/>
              <w:rPr>
                <w:rFonts w:eastAsia="Calibri" w:cs="Arial"/>
                <w:color w:val="9830BC"/>
                <w:sz w:val="20"/>
                <w:szCs w:val="18"/>
              </w:rPr>
            </w:pPr>
            <w:r>
              <w:rPr>
                <w:rFonts w:eastAsia="Calibri" w:cs="Arial"/>
                <w:color w:val="9830BC"/>
                <w:sz w:val="20"/>
                <w:szCs w:val="18"/>
              </w:rPr>
              <w:t>l</w:t>
            </w:r>
          </w:p>
        </w:tc>
        <w:tc>
          <w:tcPr>
            <w:tcW w:w="3112" w:type="dxa"/>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892EFD" w:rsidRDefault="00AA2314" w:rsidP="002A7472">
            <w:pPr>
              <w:spacing w:before="60" w:after="60"/>
              <w:rPr>
                <w:rFonts w:eastAsia="Calibri" w:cs="Arial"/>
                <w:color w:val="000000"/>
                <w:sz w:val="20"/>
                <w:szCs w:val="18"/>
              </w:rPr>
            </w:pPr>
          </w:p>
          <w:p w:rsidR="00AA2314" w:rsidRPr="00892EFD" w:rsidRDefault="00AA2314" w:rsidP="002A7472">
            <w:pPr>
              <w:spacing w:before="60" w:after="60"/>
              <w:rPr>
                <w:rFonts w:eastAsia="Calibri" w:cs="Arial"/>
                <w:color w:val="000000"/>
                <w:sz w:val="20"/>
                <w:szCs w:val="18"/>
              </w:rPr>
            </w:pPr>
            <w:r>
              <w:rPr>
                <w:rFonts w:eastAsia="Calibri" w:cs="Arial"/>
                <w:color w:val="000000"/>
                <w:sz w:val="20"/>
                <w:szCs w:val="18"/>
              </w:rPr>
              <w:t>(Total $9,568,292</w:t>
            </w:r>
            <w:r w:rsidRPr="00892EFD">
              <w:rPr>
                <w:rFonts w:eastAsia="Calibri" w:cs="Arial"/>
                <w:color w:val="000000"/>
                <w:sz w:val="20"/>
                <w:szCs w:val="18"/>
              </w:rPr>
              <w:t xml:space="preserve"> for employee salary and benefits for all Actions)</w:t>
            </w:r>
          </w:p>
          <w:p w:rsidR="00AA2314" w:rsidRPr="00892EFD" w:rsidRDefault="00AA2314" w:rsidP="002A7472">
            <w:pPr>
              <w:spacing w:before="60" w:after="60"/>
              <w:rPr>
                <w:rFonts w:eastAsia="Calibri" w:cs="Arial"/>
                <w:color w:val="000000"/>
                <w:sz w:val="20"/>
                <w:szCs w:val="18"/>
              </w:rPr>
            </w:pPr>
          </w:p>
        </w:tc>
        <w:tc>
          <w:tcPr>
            <w:tcW w:w="1141" w:type="dxa"/>
            <w:shd w:val="clear" w:color="auto" w:fill="auto"/>
            <w:vAlign w:val="center"/>
          </w:tcPr>
          <w:p w:rsidR="00AA2314" w:rsidRPr="00892EFD" w:rsidRDefault="00AA2314" w:rsidP="002A7472">
            <w:pPr>
              <w:spacing w:before="60" w:after="60"/>
              <w:rPr>
                <w:rFonts w:eastAsia="Calibri" w:cs="Arial"/>
                <w:color w:val="9830BC"/>
                <w:sz w:val="20"/>
                <w:szCs w:val="18"/>
              </w:rPr>
            </w:pPr>
            <w:r w:rsidRPr="00892EFD">
              <w:rPr>
                <w:rFonts w:eastAsia="Calibri" w:cs="Arial"/>
                <w:color w:val="9830BC"/>
                <w:sz w:val="20"/>
                <w:szCs w:val="18"/>
              </w:rPr>
              <w:t>Budget Reference</w:t>
            </w:r>
          </w:p>
        </w:tc>
        <w:tc>
          <w:tcPr>
            <w:tcW w:w="3572" w:type="dxa"/>
            <w:gridSpan w:val="2"/>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892EFD" w:rsidRDefault="00AA2314" w:rsidP="002A7472">
            <w:pPr>
              <w:spacing w:before="60" w:after="60"/>
              <w:rPr>
                <w:rFonts w:eastAsia="Calibri" w:cs="Arial"/>
                <w:color w:val="000000"/>
                <w:sz w:val="20"/>
                <w:szCs w:val="18"/>
              </w:rPr>
            </w:pPr>
            <w:r w:rsidRPr="00892EFD">
              <w:rPr>
                <w:rFonts w:eastAsia="Calibri" w:cs="Arial"/>
                <w:color w:val="000000"/>
                <w:sz w:val="20"/>
                <w:szCs w:val="18"/>
              </w:rPr>
              <w:t>(Total $9,</w:t>
            </w:r>
            <w:r>
              <w:rPr>
                <w:rFonts w:eastAsia="Calibri" w:cs="Arial"/>
                <w:color w:val="000000"/>
                <w:sz w:val="20"/>
                <w:szCs w:val="18"/>
              </w:rPr>
              <w:t>847,710</w:t>
            </w:r>
            <w:r w:rsidRPr="00892EFD">
              <w:rPr>
                <w:rFonts w:eastAsia="Calibri" w:cs="Arial"/>
                <w:color w:val="000000"/>
                <w:sz w:val="20"/>
                <w:szCs w:val="18"/>
              </w:rPr>
              <w:t xml:space="preserve"> for employee salary and benefits for all Actions)</w:t>
            </w:r>
          </w:p>
        </w:tc>
      </w:tr>
    </w:tbl>
    <w:p w:rsidR="00AA2314" w:rsidRDefault="00AA2314" w:rsidP="00AA2314"/>
    <w:p w:rsidR="00AA2314" w:rsidRPr="005F754B" w:rsidRDefault="00AA2314" w:rsidP="00AA2314">
      <w:pPr>
        <w:rPr>
          <w:sz w:val="20"/>
          <w:szCs w:val="20"/>
        </w:rPr>
      </w:pPr>
    </w:p>
    <w:p w:rsidR="00AA2314" w:rsidRDefault="00AA2314" w:rsidP="00AA2314"/>
    <w:p w:rsidR="00AA2314" w:rsidRPr="005F754B" w:rsidRDefault="00AA2314" w:rsidP="00AA2314">
      <w:pPr>
        <w:rPr>
          <w:sz w:val="20"/>
          <w:szCs w:val="20"/>
        </w:rPr>
      </w:pPr>
    </w:p>
    <w:tbl>
      <w:tblPr>
        <w:tblW w:w="5003" w:type="pct"/>
        <w:tblCellSpacing w:w="36" w:type="dxa"/>
        <w:tblInd w:w="-5" w:type="dxa"/>
        <w:tblCellMar>
          <w:left w:w="115" w:type="dxa"/>
          <w:right w:w="115" w:type="dxa"/>
        </w:tblCellMar>
        <w:tblLook w:val="04A0" w:firstRow="1" w:lastRow="0" w:firstColumn="1" w:lastColumn="0" w:noHBand="0" w:noVBand="1"/>
      </w:tblPr>
      <w:tblGrid>
        <w:gridCol w:w="950"/>
        <w:gridCol w:w="844"/>
        <w:gridCol w:w="79"/>
        <w:gridCol w:w="2057"/>
        <w:gridCol w:w="72"/>
        <w:gridCol w:w="1147"/>
        <w:gridCol w:w="738"/>
        <w:gridCol w:w="519"/>
        <w:gridCol w:w="3157"/>
        <w:gridCol w:w="1229"/>
        <w:gridCol w:w="3617"/>
      </w:tblGrid>
      <w:tr w:rsidR="00AA2314" w:rsidRPr="006F731A" w:rsidTr="002A7472">
        <w:trPr>
          <w:trHeight w:val="432"/>
          <w:tblCellSpacing w:w="36" w:type="dxa"/>
        </w:trPr>
        <w:tc>
          <w:tcPr>
            <w:tcW w:w="285" w:type="pct"/>
            <w:shd w:val="clear" w:color="auto" w:fill="auto"/>
            <w:vAlign w:val="center"/>
          </w:tcPr>
          <w:p w:rsidR="00AA2314" w:rsidRPr="001B7059" w:rsidRDefault="00AA2314" w:rsidP="002A7472">
            <w:pPr>
              <w:jc w:val="center"/>
              <w:rPr>
                <w:rFonts w:eastAsia="Calibri" w:cs="Arial"/>
                <w:color w:val="9830BC"/>
                <w:sz w:val="22"/>
                <w:szCs w:val="18"/>
              </w:rPr>
            </w:pPr>
            <w:r w:rsidRPr="001B7059">
              <w:rPr>
                <w:rFonts w:eastAsia="Calibri" w:cs="Arial"/>
                <w:color w:val="9830BC"/>
                <w:sz w:val="22"/>
                <w:szCs w:val="18"/>
              </w:rPr>
              <w:t>Action</w:t>
            </w:r>
          </w:p>
        </w:tc>
        <w:tc>
          <w:tcPr>
            <w:tcW w:w="292" w:type="pct"/>
            <w:gridSpan w:val="2"/>
            <w:shd w:val="clear" w:color="auto" w:fill="auto"/>
            <w:vAlign w:val="center"/>
          </w:tcPr>
          <w:p w:rsidR="00AA2314" w:rsidRPr="000215FA" w:rsidRDefault="00AA2314" w:rsidP="002A7472">
            <w:pPr>
              <w:jc w:val="center"/>
              <w:rPr>
                <w:rFonts w:eastAsia="Calibri" w:cs="Arial"/>
                <w:color w:val="9830BC"/>
                <w:sz w:val="40"/>
                <w:szCs w:val="40"/>
              </w:rPr>
            </w:pPr>
            <w:r>
              <w:rPr>
                <w:rFonts w:eastAsia="Calibri" w:cs="Arial"/>
                <w:b/>
                <w:color w:val="9830BC"/>
                <w:sz w:val="40"/>
                <w:szCs w:val="40"/>
              </w:rPr>
              <w:t>2</w:t>
            </w:r>
          </w:p>
        </w:tc>
        <w:tc>
          <w:tcPr>
            <w:tcW w:w="722" w:type="pct"/>
            <w:gridSpan w:val="2"/>
            <w:shd w:val="clear" w:color="auto" w:fill="auto"/>
            <w:vAlign w:val="center"/>
          </w:tcPr>
          <w:p w:rsidR="00AA2314" w:rsidRPr="001A5DEF" w:rsidRDefault="00AA2314" w:rsidP="002A7472">
            <w:pPr>
              <w:jc w:val="center"/>
              <w:rPr>
                <w:rFonts w:eastAsia="Calibri" w:cs="Arial"/>
                <w:color w:val="FFFFFF"/>
                <w:sz w:val="22"/>
                <w:szCs w:val="22"/>
              </w:rPr>
            </w:pPr>
            <w:r w:rsidRPr="00EA3544">
              <w:rPr>
                <w:rFonts w:eastAsia="Calibri" w:cs="Arial"/>
                <w:b/>
                <w:color w:val="FFFFFF"/>
                <w:sz w:val="18"/>
                <w:szCs w:val="18"/>
              </w:rPr>
              <w:t>Empty Cell</w:t>
            </w:r>
          </w:p>
        </w:tc>
        <w:tc>
          <w:tcPr>
            <w:tcW w:w="3579" w:type="pct"/>
            <w:gridSpan w:val="6"/>
            <w:shd w:val="clear" w:color="auto" w:fill="auto"/>
            <w:vAlign w:val="center"/>
          </w:tcPr>
          <w:p w:rsidR="00AA2314" w:rsidRPr="001A5DEF" w:rsidRDefault="00AA2314" w:rsidP="002A7472">
            <w:pPr>
              <w:spacing w:before="60" w:after="20"/>
              <w:rPr>
                <w:rFonts w:eastAsia="Calibri" w:cs="Arial"/>
                <w:color w:val="FFFFFF"/>
                <w:sz w:val="22"/>
                <w:szCs w:val="22"/>
              </w:rPr>
            </w:pPr>
            <w:r w:rsidRPr="00EA3544">
              <w:rPr>
                <w:rFonts w:eastAsia="Calibri" w:cs="Arial"/>
                <w:b/>
                <w:color w:val="FFFFFF"/>
                <w:sz w:val="18"/>
                <w:szCs w:val="18"/>
              </w:rPr>
              <w:t>Empty Cell</w:t>
            </w:r>
          </w:p>
        </w:tc>
      </w:tr>
      <w:tr w:rsidR="00AA2314" w:rsidRPr="0013207B" w:rsidTr="002A7472">
        <w:trPr>
          <w:trHeight w:val="360"/>
          <w:tblCellSpacing w:w="36" w:type="dxa"/>
        </w:trPr>
        <w:tc>
          <w:tcPr>
            <w:tcW w:w="4951" w:type="pct"/>
            <w:gridSpan w:val="11"/>
            <w:tcBorders>
              <w:top w:val="single" w:sz="2" w:space="0" w:color="D5A1DF"/>
              <w:left w:val="single" w:sz="2" w:space="0" w:color="D5A1DF"/>
              <w:right w:val="single" w:sz="2" w:space="0" w:color="D5A1DF"/>
            </w:tcBorders>
            <w:shd w:val="clear" w:color="auto" w:fill="F1E4F0"/>
            <w:vAlign w:val="center"/>
          </w:tcPr>
          <w:p w:rsidR="00AA2314" w:rsidRPr="000E354D" w:rsidRDefault="00AA2314" w:rsidP="002A7472">
            <w:pPr>
              <w:spacing w:before="60" w:after="60"/>
              <w:rPr>
                <w:rFonts w:eastAsia="Calibri"/>
                <w:sz w:val="22"/>
                <w:szCs w:val="22"/>
              </w:rPr>
            </w:pPr>
            <w:r w:rsidRPr="007A5578">
              <w:rPr>
                <w:rFonts w:eastAsia="Calibri" w:cs="Arial"/>
                <w:color w:val="9830BC"/>
                <w:sz w:val="22"/>
                <w:szCs w:val="18"/>
              </w:rPr>
              <w:t xml:space="preserve">For Actions/Services not </w:t>
            </w:r>
            <w:r>
              <w:rPr>
                <w:rFonts w:eastAsia="Calibri" w:cs="Arial"/>
                <w:color w:val="9830BC"/>
                <w:sz w:val="22"/>
                <w:szCs w:val="18"/>
              </w:rPr>
              <w:t xml:space="preserve">included as </w:t>
            </w:r>
            <w:r w:rsidRPr="007A5578">
              <w:rPr>
                <w:rFonts w:eastAsia="Calibri" w:cs="Arial"/>
                <w:color w:val="9830BC"/>
                <w:sz w:val="22"/>
                <w:szCs w:val="18"/>
              </w:rPr>
              <w:t xml:space="preserve">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AA2314" w:rsidRPr="006F731A" w:rsidTr="002A7472">
        <w:trPr>
          <w:trHeight w:val="377"/>
          <w:tblCellSpacing w:w="36" w:type="dxa"/>
        </w:trPr>
        <w:tc>
          <w:tcPr>
            <w:tcW w:w="1311" w:type="pct"/>
            <w:gridSpan w:val="4"/>
            <w:tcBorders>
              <w:left w:val="single" w:sz="2" w:space="0" w:color="D5A1DF"/>
            </w:tcBorders>
            <w:shd w:val="clear" w:color="auto" w:fill="auto"/>
            <w:vAlign w:val="center"/>
          </w:tcPr>
          <w:p w:rsidR="00AA2314" w:rsidRPr="008F43EC" w:rsidRDefault="00AA2314" w:rsidP="002A7472">
            <w:pPr>
              <w:spacing w:before="60" w:after="60"/>
              <w:jc w:val="right"/>
              <w:rPr>
                <w:rFonts w:eastAsia="Calibri" w:cs="Arial"/>
                <w:sz w:val="20"/>
                <w:szCs w:val="18"/>
              </w:rPr>
            </w:pPr>
            <w:hyperlink w:anchor="Instructions_PAS_StudentsToBeServed" w:history="1">
              <w:r w:rsidRPr="005F3A13">
                <w:rPr>
                  <w:rStyle w:val="Hyperlink"/>
                  <w:rFonts w:eastAsia="Calibri" w:cs="Arial"/>
                  <w:sz w:val="20"/>
                  <w:szCs w:val="18"/>
                </w:rPr>
                <w:t>Students to be Served</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350A76" w:rsidRDefault="00AA2314" w:rsidP="002A7472">
            <w:pPr>
              <w:spacing w:before="60" w:after="60"/>
              <w:rPr>
                <w:rFonts w:eastAsia="Calibri" w:cs="Arial"/>
                <w:color w:val="000000"/>
                <w:sz w:val="20"/>
                <w:szCs w:val="18"/>
              </w:rPr>
            </w:pPr>
            <w:r w:rsidRPr="00350A76">
              <w:rPr>
                <w:rFonts w:eastAsia="Calibri" w:cs="Arial"/>
                <w:sz w:val="20"/>
                <w:szCs w:val="18"/>
              </w:rPr>
              <w:fldChar w:fldCharType="begin">
                <w:ffData>
                  <w:name w:val=""/>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All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Students with Disabilities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w:t>
            </w:r>
            <w:r w:rsidRPr="00350A76">
              <w:rPr>
                <w:rFonts w:eastAsia="Calibri" w:cs="Arial"/>
                <w:sz w:val="20"/>
                <w:szCs w:val="18"/>
                <w:u w:val="single"/>
              </w:rPr>
              <w:t>[Specific Student Group(s)]</w:t>
            </w:r>
            <w:r w:rsidRPr="00350A76">
              <w:rPr>
                <w:rFonts w:eastAsia="Calibri" w:cs="Arial"/>
                <w:sz w:val="20"/>
                <w:szCs w:val="18"/>
              </w:rPr>
              <w:t>___________________</w:t>
            </w:r>
            <w:r w:rsidRPr="00350A76">
              <w:rPr>
                <w:rFonts w:eastAsia="Calibri" w:cs="Arial"/>
                <w:sz w:val="20"/>
                <w:szCs w:val="18"/>
                <w:u w:val="single"/>
              </w:rPr>
              <w:t xml:space="preserve"> </w:t>
            </w:r>
          </w:p>
        </w:tc>
      </w:tr>
      <w:tr w:rsidR="00AA2314" w:rsidRPr="006F731A" w:rsidTr="002A7472">
        <w:trPr>
          <w:trHeight w:val="377"/>
          <w:tblCellSpacing w:w="36" w:type="dxa"/>
        </w:trPr>
        <w:tc>
          <w:tcPr>
            <w:tcW w:w="1311" w:type="pct"/>
            <w:gridSpan w:val="4"/>
            <w:tcBorders>
              <w:left w:val="single" w:sz="2" w:space="0" w:color="D5A1DF"/>
              <w:bottom w:val="single" w:sz="2" w:space="0" w:color="D5A1DF"/>
            </w:tcBorders>
            <w:shd w:val="clear" w:color="auto" w:fill="auto"/>
            <w:vAlign w:val="center"/>
          </w:tcPr>
          <w:p w:rsidR="00AA2314" w:rsidRPr="00350A76" w:rsidRDefault="00AA2314" w:rsidP="002A7472">
            <w:pPr>
              <w:spacing w:before="60" w:after="60"/>
              <w:jc w:val="right"/>
              <w:rPr>
                <w:sz w:val="20"/>
              </w:rPr>
            </w:pPr>
            <w:hyperlink w:anchor="Instructions_PAS_Locations" w:history="1">
              <w:r w:rsidRPr="005F3A13">
                <w:rPr>
                  <w:rStyle w:val="Hyperlink"/>
                  <w:rFonts w:eastAsia="Calibri" w:cs="Arial"/>
                  <w:sz w:val="20"/>
                  <w:szCs w:val="18"/>
                </w:rPr>
                <w:t>Location(s)</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350A76" w:rsidRDefault="00AA2314" w:rsidP="002A7472">
            <w:pPr>
              <w:spacing w:before="60" w:after="60"/>
              <w:rPr>
                <w:rFonts w:eastAsia="Calibri" w:cs="Arial"/>
                <w:sz w:val="20"/>
                <w:szCs w:val="18"/>
              </w:rPr>
            </w:pPr>
            <w:r w:rsidRPr="00350A76">
              <w:rPr>
                <w:rFonts w:eastAsia="Calibri" w:cs="Arial"/>
                <w:sz w:val="20"/>
                <w:szCs w:val="18"/>
              </w:rPr>
              <w:fldChar w:fldCharType="begin">
                <w:ffData>
                  <w:name w:val="Check60"/>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All schools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Schools:___________________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Grade</w:t>
            </w:r>
            <w:r>
              <w:rPr>
                <w:rFonts w:eastAsia="Calibri" w:cs="Arial"/>
                <w:sz w:val="20"/>
                <w:szCs w:val="18"/>
              </w:rPr>
              <w:t xml:space="preserve"> </w:t>
            </w:r>
            <w:r w:rsidRPr="00350A76">
              <w:rPr>
                <w:rFonts w:eastAsia="Calibri" w:cs="Arial"/>
                <w:sz w:val="20"/>
                <w:szCs w:val="18"/>
              </w:rPr>
              <w:t>spans:__________________</w:t>
            </w:r>
          </w:p>
        </w:tc>
      </w:tr>
      <w:tr w:rsidR="00AA2314" w:rsidRPr="006F731A" w:rsidTr="002A7472">
        <w:trPr>
          <w:tblCellSpacing w:w="36" w:type="dxa"/>
        </w:trPr>
        <w:tc>
          <w:tcPr>
            <w:tcW w:w="4951" w:type="pct"/>
            <w:gridSpan w:val="11"/>
            <w:shd w:val="clear" w:color="auto" w:fill="auto"/>
            <w:vAlign w:val="center"/>
          </w:tcPr>
          <w:p w:rsidR="00AA2314" w:rsidRPr="004231CC" w:rsidRDefault="00AA2314" w:rsidP="002A7472">
            <w:pPr>
              <w:spacing w:before="20" w:after="20"/>
              <w:jc w:val="center"/>
              <w:rPr>
                <w:rFonts w:eastAsia="Calibri" w:cs="Arial"/>
                <w:sz w:val="20"/>
                <w:szCs w:val="18"/>
              </w:rPr>
            </w:pPr>
            <w:r>
              <w:rPr>
                <w:rFonts w:eastAsia="Calibri" w:cs="Arial"/>
                <w:b/>
                <w:color w:val="9830BC"/>
              </w:rPr>
              <w:t>OR</w:t>
            </w:r>
          </w:p>
        </w:tc>
      </w:tr>
      <w:tr w:rsidR="00AA2314" w:rsidRPr="00D27E35" w:rsidTr="002A7472">
        <w:trPr>
          <w:trHeight w:val="360"/>
          <w:tblCellSpacing w:w="36" w:type="dxa"/>
        </w:trPr>
        <w:tc>
          <w:tcPr>
            <w:tcW w:w="4951" w:type="pct"/>
            <w:gridSpan w:val="11"/>
            <w:tcBorders>
              <w:top w:val="single" w:sz="2" w:space="0" w:color="D5A1DF"/>
              <w:left w:val="single" w:sz="2" w:space="0" w:color="D5A1DF"/>
              <w:right w:val="single" w:sz="2" w:space="0" w:color="D5A1DF"/>
            </w:tcBorders>
            <w:shd w:val="clear" w:color="auto" w:fill="F1E4F0"/>
            <w:vAlign w:val="center"/>
          </w:tcPr>
          <w:p w:rsidR="00AA2314" w:rsidRPr="000E354D" w:rsidRDefault="00AA2314" w:rsidP="002A7472">
            <w:pPr>
              <w:spacing w:before="60" w:after="60"/>
              <w:rPr>
                <w:rFonts w:eastAsia="Calibri"/>
                <w:sz w:val="22"/>
                <w:szCs w:val="22"/>
              </w:rPr>
            </w:pPr>
            <w:r w:rsidRPr="007A5578">
              <w:rPr>
                <w:rFonts w:eastAsia="Calibri" w:cs="Arial"/>
                <w:color w:val="9830BC"/>
                <w:sz w:val="22"/>
                <w:szCs w:val="18"/>
              </w:rPr>
              <w:t>For Actions/Services</w:t>
            </w:r>
            <w:r>
              <w:rPr>
                <w:rFonts w:eastAsia="Calibri" w:cs="Arial"/>
                <w:color w:val="9830BC"/>
                <w:sz w:val="22"/>
                <w:szCs w:val="18"/>
              </w:rPr>
              <w:t xml:space="preserve"> included as</w:t>
            </w:r>
            <w:r w:rsidRPr="007A5578">
              <w:rPr>
                <w:rFonts w:eastAsia="Calibri" w:cs="Arial"/>
                <w:color w:val="9830BC"/>
                <w:sz w:val="22"/>
                <w:szCs w:val="18"/>
              </w:rPr>
              <w:t xml:space="preserve"> 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AA2314" w:rsidRPr="006F731A" w:rsidTr="002A7472">
        <w:trPr>
          <w:trHeight w:val="377"/>
          <w:tblCellSpacing w:w="36" w:type="dxa"/>
        </w:trPr>
        <w:tc>
          <w:tcPr>
            <w:tcW w:w="1311" w:type="pct"/>
            <w:gridSpan w:val="4"/>
            <w:tcBorders>
              <w:left w:val="single" w:sz="2" w:space="0" w:color="D5A1DF"/>
            </w:tcBorders>
            <w:shd w:val="clear" w:color="auto" w:fill="auto"/>
            <w:vAlign w:val="center"/>
          </w:tcPr>
          <w:p w:rsidR="00AA2314" w:rsidRPr="00350A76" w:rsidRDefault="00AA2314" w:rsidP="002A7472">
            <w:pPr>
              <w:spacing w:before="60" w:after="60"/>
              <w:jc w:val="right"/>
              <w:rPr>
                <w:rFonts w:eastAsia="Calibri" w:cs="Arial"/>
                <w:sz w:val="20"/>
                <w:szCs w:val="18"/>
              </w:rPr>
            </w:pPr>
            <w:hyperlink w:anchor="Instructions_PAS_ContributesTo" w:history="1">
              <w:r w:rsidRPr="005F3A13">
                <w:rPr>
                  <w:rStyle w:val="Hyperlink"/>
                  <w:rFonts w:eastAsia="Calibri" w:cs="Arial"/>
                  <w:sz w:val="20"/>
                  <w:szCs w:val="18"/>
                </w:rPr>
                <w:t xml:space="preserve">Students to be Served   </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350A76" w:rsidRDefault="00AA2314" w:rsidP="002A7472">
            <w:pPr>
              <w:spacing w:before="60" w:after="60"/>
              <w:rPr>
                <w:rFonts w:eastAsia="Calibri" w:cs="Arial"/>
                <w:sz w:val="20"/>
                <w:szCs w:val="18"/>
              </w:rPr>
            </w:pP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English Learners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Foster Youth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Low Income</w:t>
            </w:r>
          </w:p>
        </w:tc>
      </w:tr>
      <w:tr w:rsidR="00AA2314" w:rsidRPr="006F731A" w:rsidTr="002A7472">
        <w:trPr>
          <w:trHeight w:val="377"/>
          <w:tblCellSpacing w:w="36" w:type="dxa"/>
        </w:trPr>
        <w:tc>
          <w:tcPr>
            <w:tcW w:w="1964" w:type="pct"/>
            <w:gridSpan w:val="7"/>
            <w:tcBorders>
              <w:left w:val="single" w:sz="2" w:space="0" w:color="D5A1DF"/>
            </w:tcBorders>
            <w:shd w:val="clear" w:color="auto" w:fill="auto"/>
            <w:vAlign w:val="center"/>
          </w:tcPr>
          <w:p w:rsidR="00AA2314" w:rsidRPr="00350A76" w:rsidRDefault="00AA2314" w:rsidP="002A7472">
            <w:pPr>
              <w:spacing w:before="60" w:after="60"/>
              <w:jc w:val="right"/>
              <w:rPr>
                <w:rFonts w:eastAsia="Calibri" w:cs="Arial"/>
                <w:color w:val="000000"/>
                <w:sz w:val="20"/>
                <w:szCs w:val="18"/>
              </w:rPr>
            </w:pPr>
            <w:hyperlink w:anchor="Instructions_PAS_ScopeService" w:history="1">
              <w:r w:rsidRPr="005F3A13">
                <w:rPr>
                  <w:rStyle w:val="Hyperlink"/>
                  <w:rFonts w:eastAsia="Calibri" w:cs="Arial"/>
                  <w:sz w:val="20"/>
                  <w:szCs w:val="18"/>
                </w:rPr>
                <w:t>Scope of Services</w:t>
              </w:r>
            </w:hyperlink>
          </w:p>
        </w:tc>
        <w:tc>
          <w:tcPr>
            <w:tcW w:w="296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350A76" w:rsidRDefault="00AA2314" w:rsidP="002A7472">
            <w:pPr>
              <w:spacing w:before="60" w:after="60"/>
              <w:rPr>
                <w:rFonts w:eastAsia="Calibri" w:cs="Arial"/>
                <w:sz w:val="20"/>
                <w:szCs w:val="18"/>
              </w:rPr>
            </w:pPr>
            <w:r>
              <w:rPr>
                <w:rFonts w:eastAsia="Calibri" w:cs="Arial"/>
                <w:sz w:val="20"/>
                <w:szCs w:val="18"/>
              </w:rPr>
              <w:fldChar w:fldCharType="begin">
                <w:ffData>
                  <w:name w:val=""/>
                  <w:enabled/>
                  <w:calcOnExit w:val="0"/>
                  <w:checkBox>
                    <w:size w:val="20"/>
                    <w:default w:val="1"/>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LEA-wide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Schoolwide         </w:t>
            </w:r>
            <w:r w:rsidRPr="00350A76">
              <w:rPr>
                <w:rFonts w:eastAsia="Calibri" w:cs="Arial"/>
                <w:b/>
                <w:sz w:val="20"/>
                <w:szCs w:val="18"/>
              </w:rPr>
              <w:t>OR</w:t>
            </w:r>
            <w:r w:rsidRPr="00350A76">
              <w:rPr>
                <w:rFonts w:eastAsia="Calibri" w:cs="Arial"/>
                <w:sz w:val="20"/>
                <w:szCs w:val="18"/>
              </w:rPr>
              <w:t xml:space="preserve">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Limited to Unduplicated Student Group(s)</w:t>
            </w:r>
          </w:p>
        </w:tc>
      </w:tr>
      <w:tr w:rsidR="00AA2314" w:rsidRPr="00350A76" w:rsidTr="002A7472">
        <w:trPr>
          <w:trHeight w:val="377"/>
          <w:tblCellSpacing w:w="36" w:type="dxa"/>
        </w:trPr>
        <w:tc>
          <w:tcPr>
            <w:tcW w:w="1311" w:type="pct"/>
            <w:gridSpan w:val="4"/>
            <w:tcBorders>
              <w:left w:val="single" w:sz="2" w:space="0" w:color="D5A1DF"/>
              <w:bottom w:val="single" w:sz="2" w:space="0" w:color="D5A1DF"/>
            </w:tcBorders>
            <w:shd w:val="clear" w:color="auto" w:fill="auto"/>
            <w:vAlign w:val="center"/>
          </w:tcPr>
          <w:p w:rsidR="00AA2314" w:rsidRDefault="00AA2314" w:rsidP="002A7472">
            <w:pPr>
              <w:spacing w:before="60" w:after="60"/>
              <w:jc w:val="right"/>
            </w:pPr>
            <w:hyperlink w:anchor="Instructions_PAS_IIS_Locations" w:history="1">
              <w:r w:rsidRPr="005F3A13">
                <w:rPr>
                  <w:rStyle w:val="Hyperlink"/>
                  <w:rFonts w:eastAsia="Calibri" w:cs="Arial"/>
                  <w:sz w:val="20"/>
                  <w:szCs w:val="18"/>
                </w:rPr>
                <w:t>Location(s)</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350A76" w:rsidRDefault="00AA2314" w:rsidP="002A7472">
            <w:pPr>
              <w:spacing w:before="60" w:after="60"/>
              <w:rPr>
                <w:rFonts w:eastAsia="Calibri" w:cs="Arial"/>
                <w:sz w:val="20"/>
                <w:szCs w:val="18"/>
              </w:rPr>
            </w:pPr>
            <w:r>
              <w:rPr>
                <w:rFonts w:eastAsia="Calibri" w:cs="Arial"/>
                <w:sz w:val="20"/>
                <w:szCs w:val="18"/>
              </w:rPr>
              <w:fldChar w:fldCharType="begin">
                <w:ffData>
                  <w:name w:val=""/>
                  <w:enabled/>
                  <w:calcOnExit w:val="0"/>
                  <w:checkBox>
                    <w:size w:val="20"/>
                    <w:default w:val="1"/>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All schools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Schools:___________________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Grade</w:t>
            </w:r>
            <w:r>
              <w:rPr>
                <w:rFonts w:eastAsia="Calibri" w:cs="Arial"/>
                <w:sz w:val="20"/>
                <w:szCs w:val="18"/>
              </w:rPr>
              <w:t xml:space="preserve"> </w:t>
            </w:r>
            <w:r w:rsidRPr="00350A76">
              <w:rPr>
                <w:rFonts w:eastAsia="Calibri" w:cs="Arial"/>
                <w:sz w:val="20"/>
                <w:szCs w:val="18"/>
              </w:rPr>
              <w:t>spans:__________________</w:t>
            </w:r>
          </w:p>
        </w:tc>
      </w:tr>
      <w:tr w:rsidR="00AA2314" w:rsidRPr="00350A76" w:rsidTr="002A7472">
        <w:trPr>
          <w:trHeight w:val="377"/>
          <w:tblCellSpacing w:w="36" w:type="dxa"/>
        </w:trPr>
        <w:tc>
          <w:tcPr>
            <w:tcW w:w="4951" w:type="pct"/>
            <w:gridSpan w:val="11"/>
            <w:shd w:val="clear" w:color="auto" w:fill="auto"/>
            <w:vAlign w:val="center"/>
          </w:tcPr>
          <w:p w:rsidR="00AA2314" w:rsidRPr="00350A76" w:rsidRDefault="00AA2314" w:rsidP="002A7472">
            <w:pPr>
              <w:spacing w:before="60" w:after="60"/>
              <w:rPr>
                <w:rFonts w:eastAsia="Calibri" w:cs="Arial"/>
                <w:sz w:val="20"/>
                <w:szCs w:val="18"/>
              </w:rPr>
            </w:pPr>
            <w:hyperlink w:anchor="Instructions_PAS_ActionsServices" w:history="1">
              <w:r w:rsidRPr="00BE6213">
                <w:rPr>
                  <w:rStyle w:val="Hyperlink"/>
                  <w:rFonts w:cs="Arial"/>
                  <w:sz w:val="20"/>
                  <w:szCs w:val="18"/>
                </w:rPr>
                <w:t>ACTIONS/SERVICES</w:t>
              </w:r>
            </w:hyperlink>
          </w:p>
        </w:tc>
      </w:tr>
      <w:tr w:rsidR="00AA2314" w:rsidRPr="006F731A" w:rsidTr="002A7472">
        <w:trPr>
          <w:trHeight w:val="323"/>
          <w:tblCellSpacing w:w="36" w:type="dxa"/>
        </w:trPr>
        <w:tc>
          <w:tcPr>
            <w:tcW w:w="1712" w:type="pct"/>
            <w:gridSpan w:val="6"/>
            <w:shd w:val="clear" w:color="auto" w:fill="auto"/>
            <w:tcMar>
              <w:left w:w="115" w:type="dxa"/>
            </w:tcMar>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2017-18</w:t>
            </w:r>
          </w:p>
        </w:tc>
        <w:tc>
          <w:tcPr>
            <w:tcW w:w="1559" w:type="pct"/>
            <w:gridSpan w:val="3"/>
            <w:shd w:val="clear" w:color="auto" w:fill="auto"/>
            <w:vAlign w:val="center"/>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2018-19</w:t>
            </w:r>
          </w:p>
        </w:tc>
        <w:tc>
          <w:tcPr>
            <w:tcW w:w="1631" w:type="pct"/>
            <w:gridSpan w:val="2"/>
            <w:shd w:val="clear" w:color="auto" w:fill="auto"/>
            <w:vAlign w:val="center"/>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2019-20</w:t>
            </w:r>
          </w:p>
        </w:tc>
      </w:tr>
      <w:tr w:rsidR="00AA2314" w:rsidRPr="006F731A" w:rsidTr="002A7472">
        <w:trPr>
          <w:trHeight w:val="350"/>
          <w:tblCellSpacing w:w="36" w:type="dxa"/>
        </w:trPr>
        <w:tc>
          <w:tcPr>
            <w:tcW w:w="1712"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AA2314" w:rsidRPr="00350A76" w:rsidRDefault="00AA2314" w:rsidP="002A7472">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New    </w:t>
            </w: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Unchanged </w:t>
            </w:r>
          </w:p>
        </w:tc>
        <w:tc>
          <w:tcPr>
            <w:tcW w:w="1559" w:type="pct"/>
            <w:gridSpan w:val="3"/>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AA2314" w:rsidRPr="00564BD9" w:rsidRDefault="00AA2314" w:rsidP="002A7472">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New    </w:t>
            </w:r>
            <w:r>
              <w:rPr>
                <w:rFonts w:eastAsia="Calibri" w:cs="Arial"/>
                <w:color w:val="000000"/>
                <w:sz w:val="20"/>
                <w:szCs w:val="18"/>
              </w:rPr>
              <w:fldChar w:fldCharType="begin">
                <w:ffData>
                  <w:name w:val=""/>
                  <w:enabled/>
                  <w:calcOnExit w:val="0"/>
                  <w:checkBox>
                    <w:size w:val="20"/>
                    <w:default w:val="0"/>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Pr>
                <w:rFonts w:eastAsia="Calibri" w:cs="Arial"/>
                <w:color w:val="000000"/>
                <w:sz w:val="20"/>
                <w:szCs w:val="18"/>
              </w:rPr>
              <w:fldChar w:fldCharType="end"/>
            </w:r>
            <w:r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Unchanged</w:t>
            </w:r>
          </w:p>
        </w:tc>
        <w:tc>
          <w:tcPr>
            <w:tcW w:w="1631" w:type="pct"/>
            <w:gridSpan w:val="2"/>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AA2314" w:rsidRPr="00564BD9" w:rsidRDefault="00AA2314" w:rsidP="002A7472">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New     </w:t>
            </w: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Unchanged</w:t>
            </w:r>
          </w:p>
        </w:tc>
      </w:tr>
      <w:tr w:rsidR="00AA2314" w:rsidRPr="006F731A" w:rsidTr="002A7472">
        <w:trPr>
          <w:trHeight w:val="576"/>
          <w:tblCellSpacing w:w="36" w:type="dxa"/>
        </w:trPr>
        <w:tc>
          <w:tcPr>
            <w:tcW w:w="1712"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tcMar>
          </w:tcPr>
          <w:p w:rsidR="00AA2314" w:rsidRPr="005F3A13" w:rsidRDefault="00AA2314" w:rsidP="002A7472">
            <w:pPr>
              <w:spacing w:before="60" w:after="60"/>
              <w:rPr>
                <w:rFonts w:eastAsia="Calibri" w:cs="Arial"/>
                <w:color w:val="000000"/>
                <w:sz w:val="20"/>
                <w:szCs w:val="18"/>
              </w:rPr>
            </w:pPr>
            <w:r>
              <w:rPr>
                <w:rFonts w:eastAsia="Arial" w:cs="Arial"/>
                <w:sz w:val="20"/>
                <w:szCs w:val="20"/>
              </w:rPr>
              <w:lastRenderedPageBreak/>
              <w:t>Increase professional development and collaboration opportunities for teachers by maintaining the # of non- instructional duty days by two (2)</w:t>
            </w:r>
          </w:p>
        </w:tc>
        <w:tc>
          <w:tcPr>
            <w:tcW w:w="1559" w:type="pct"/>
            <w:gridSpan w:val="3"/>
            <w:tcBorders>
              <w:top w:val="single" w:sz="2" w:space="0" w:color="D5A1DF"/>
              <w:left w:val="single" w:sz="2" w:space="0" w:color="D5A1DF"/>
              <w:bottom w:val="single" w:sz="2" w:space="0" w:color="D5A1DF"/>
              <w:right w:val="single" w:sz="2" w:space="0" w:color="D5A1DF"/>
            </w:tcBorders>
            <w:shd w:val="clear" w:color="auto" w:fill="F1E4F0"/>
          </w:tcPr>
          <w:p w:rsidR="00AA2314" w:rsidRPr="005F3A13" w:rsidRDefault="00AA2314" w:rsidP="002A7472">
            <w:pPr>
              <w:pStyle w:val="Default"/>
              <w:spacing w:before="60" w:after="60"/>
              <w:rPr>
                <w:rFonts w:ascii="Arial" w:hAnsi="Arial" w:cs="Arial"/>
                <w:sz w:val="20"/>
                <w:szCs w:val="18"/>
              </w:rPr>
            </w:pPr>
          </w:p>
        </w:tc>
        <w:tc>
          <w:tcPr>
            <w:tcW w:w="1631" w:type="pct"/>
            <w:gridSpan w:val="2"/>
            <w:tcBorders>
              <w:top w:val="single" w:sz="2" w:space="0" w:color="D5A1DF"/>
              <w:left w:val="single" w:sz="2" w:space="0" w:color="D5A1DF"/>
              <w:bottom w:val="single" w:sz="2" w:space="0" w:color="D5A1DF"/>
              <w:right w:val="single" w:sz="2" w:space="0" w:color="D5A1DF"/>
            </w:tcBorders>
            <w:shd w:val="clear" w:color="auto" w:fill="F1E4F0"/>
          </w:tcPr>
          <w:p w:rsidR="00AA2314" w:rsidRPr="005F3A13" w:rsidRDefault="00AA2314" w:rsidP="002A7472">
            <w:pPr>
              <w:pStyle w:val="Default"/>
              <w:spacing w:before="60" w:after="60"/>
              <w:rPr>
                <w:rFonts w:ascii="Arial" w:hAnsi="Arial" w:cs="Arial"/>
                <w:sz w:val="20"/>
                <w:szCs w:val="18"/>
              </w:rPr>
            </w:pPr>
          </w:p>
        </w:tc>
      </w:tr>
      <w:tr w:rsidR="00AA2314" w:rsidRPr="006F731A" w:rsidTr="002A7472">
        <w:trPr>
          <w:trHeight w:val="215"/>
          <w:tblCellSpacing w:w="36" w:type="dxa"/>
        </w:trPr>
        <w:tc>
          <w:tcPr>
            <w:tcW w:w="1712" w:type="pct"/>
            <w:gridSpan w:val="6"/>
            <w:shd w:val="clear" w:color="auto" w:fill="auto"/>
          </w:tcPr>
          <w:p w:rsidR="00AA2314" w:rsidRPr="00564BD9" w:rsidRDefault="00AA2314" w:rsidP="002A7472">
            <w:pPr>
              <w:spacing w:before="120" w:after="60"/>
              <w:rPr>
                <w:rFonts w:eastAsia="Calibri" w:cs="Arial"/>
                <w:color w:val="000000"/>
                <w:sz w:val="20"/>
                <w:szCs w:val="18"/>
              </w:rPr>
            </w:pPr>
            <w:hyperlink w:anchor="Instructions_PAS_BudgetedExpenditures" w:history="1">
              <w:r w:rsidRPr="005F3A13">
                <w:rPr>
                  <w:rStyle w:val="Hyperlink"/>
                  <w:rFonts w:cs="Arial"/>
                  <w:sz w:val="20"/>
                  <w:szCs w:val="18"/>
                </w:rPr>
                <w:t>BUDGETED EXPENDITURES</w:t>
              </w:r>
            </w:hyperlink>
          </w:p>
        </w:tc>
        <w:tc>
          <w:tcPr>
            <w:tcW w:w="1559" w:type="pct"/>
            <w:gridSpan w:val="3"/>
            <w:shd w:val="clear" w:color="auto" w:fill="auto"/>
          </w:tcPr>
          <w:p w:rsidR="00AA2314" w:rsidRPr="001A5DEF" w:rsidRDefault="00AA2314" w:rsidP="002A7472">
            <w:pPr>
              <w:spacing w:before="120" w:after="60"/>
              <w:rPr>
                <w:rFonts w:eastAsia="Calibri" w:cs="Arial"/>
                <w:color w:val="FFFFFF"/>
                <w:sz w:val="20"/>
                <w:szCs w:val="18"/>
              </w:rPr>
            </w:pPr>
            <w:r w:rsidRPr="00EA3544">
              <w:rPr>
                <w:rFonts w:eastAsia="Calibri" w:cs="Arial"/>
                <w:b/>
                <w:color w:val="FFFFFF"/>
                <w:sz w:val="18"/>
                <w:szCs w:val="18"/>
              </w:rPr>
              <w:t>Empty Cell</w:t>
            </w:r>
          </w:p>
        </w:tc>
        <w:tc>
          <w:tcPr>
            <w:tcW w:w="1631" w:type="pct"/>
            <w:gridSpan w:val="2"/>
            <w:shd w:val="clear" w:color="auto" w:fill="auto"/>
          </w:tcPr>
          <w:p w:rsidR="00AA2314" w:rsidRPr="001A5DEF" w:rsidRDefault="00AA2314" w:rsidP="002A7472">
            <w:pPr>
              <w:spacing w:before="120" w:after="60"/>
              <w:rPr>
                <w:rFonts w:eastAsia="Calibri" w:cs="Arial"/>
                <w:color w:val="FFFFFF"/>
                <w:sz w:val="20"/>
                <w:szCs w:val="18"/>
              </w:rPr>
            </w:pPr>
            <w:r w:rsidRPr="001A5DEF">
              <w:rPr>
                <w:rFonts w:eastAsia="Calibri" w:cs="Arial"/>
                <w:b/>
                <w:color w:val="FFFFFF"/>
                <w:sz w:val="18"/>
                <w:szCs w:val="18"/>
              </w:rPr>
              <w:t>Empty Cell</w:t>
            </w:r>
          </w:p>
        </w:tc>
      </w:tr>
      <w:tr w:rsidR="00AA2314" w:rsidRPr="006F731A" w:rsidTr="002A7472">
        <w:trPr>
          <w:trHeight w:val="332"/>
          <w:tblCellSpacing w:w="36" w:type="dxa"/>
        </w:trPr>
        <w:tc>
          <w:tcPr>
            <w:tcW w:w="1712" w:type="pct"/>
            <w:gridSpan w:val="6"/>
            <w:shd w:val="clear" w:color="auto" w:fill="auto"/>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2017-18</w:t>
            </w:r>
          </w:p>
        </w:tc>
        <w:tc>
          <w:tcPr>
            <w:tcW w:w="1559" w:type="pct"/>
            <w:gridSpan w:val="3"/>
            <w:shd w:val="clear" w:color="auto" w:fill="auto"/>
            <w:vAlign w:val="center"/>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2018-19</w:t>
            </w:r>
          </w:p>
        </w:tc>
        <w:tc>
          <w:tcPr>
            <w:tcW w:w="1631" w:type="pct"/>
            <w:gridSpan w:val="2"/>
            <w:shd w:val="clear" w:color="auto" w:fill="auto"/>
            <w:vAlign w:val="center"/>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2019-20</w:t>
            </w:r>
          </w:p>
        </w:tc>
      </w:tr>
      <w:tr w:rsidR="00AA2314" w:rsidRPr="006F731A" w:rsidTr="002A7472">
        <w:trPr>
          <w:trHeight w:val="432"/>
          <w:tblCellSpacing w:w="36" w:type="dxa"/>
        </w:trPr>
        <w:tc>
          <w:tcPr>
            <w:tcW w:w="575" w:type="pct"/>
            <w:gridSpan w:val="2"/>
            <w:shd w:val="clear" w:color="auto" w:fill="auto"/>
            <w:vAlign w:val="center"/>
          </w:tcPr>
          <w:p w:rsidR="00AA2314" w:rsidRPr="005D689F" w:rsidRDefault="00AA2314" w:rsidP="002A7472">
            <w:pPr>
              <w:spacing w:before="60" w:after="20"/>
              <w:rPr>
                <w:rFonts w:eastAsia="Calibri" w:cs="Arial"/>
                <w:color w:val="9830BC"/>
                <w:sz w:val="20"/>
                <w:szCs w:val="18"/>
              </w:rPr>
            </w:pPr>
            <w:r w:rsidRPr="005D689F">
              <w:rPr>
                <w:rFonts w:eastAsia="Calibri" w:cs="Arial"/>
                <w:color w:val="9830BC"/>
                <w:sz w:val="20"/>
                <w:szCs w:val="18"/>
              </w:rPr>
              <w:t>Amount</w:t>
            </w:r>
          </w:p>
        </w:tc>
        <w:tc>
          <w:tcPr>
            <w:tcW w:w="111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3303C2" w:rsidRDefault="00B100F8" w:rsidP="002A7472">
            <w:pPr>
              <w:spacing w:before="60" w:after="60"/>
              <w:rPr>
                <w:rFonts w:eastAsia="Calibri" w:cs="Arial"/>
                <w:color w:val="000000"/>
                <w:sz w:val="20"/>
                <w:szCs w:val="18"/>
              </w:rPr>
            </w:pPr>
            <w:r>
              <w:rPr>
                <w:rFonts w:eastAsia="Calibri" w:cs="Arial"/>
                <w:color w:val="000000"/>
                <w:sz w:val="20"/>
                <w:szCs w:val="18"/>
              </w:rPr>
              <w:t>$41,307</w:t>
            </w:r>
          </w:p>
        </w:tc>
        <w:tc>
          <w:tcPr>
            <w:tcW w:w="423" w:type="pct"/>
            <w:gridSpan w:val="2"/>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Amount</w:t>
            </w:r>
          </w:p>
        </w:tc>
        <w:tc>
          <w:tcPr>
            <w:tcW w:w="1111"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p>
        </w:tc>
        <w:tc>
          <w:tcPr>
            <w:tcW w:w="390" w:type="pct"/>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Amount</w:t>
            </w:r>
          </w:p>
        </w:tc>
        <w:tc>
          <w:tcPr>
            <w:tcW w:w="1217"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p>
        </w:tc>
      </w:tr>
      <w:tr w:rsidR="00AA2314" w:rsidRPr="006F731A" w:rsidTr="002A7472">
        <w:trPr>
          <w:trHeight w:val="432"/>
          <w:tblCellSpacing w:w="36" w:type="dxa"/>
        </w:trPr>
        <w:tc>
          <w:tcPr>
            <w:tcW w:w="575" w:type="pct"/>
            <w:gridSpan w:val="2"/>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Source</w:t>
            </w:r>
          </w:p>
        </w:tc>
        <w:tc>
          <w:tcPr>
            <w:tcW w:w="111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3303C2" w:rsidRDefault="00AA2314" w:rsidP="002A7472">
            <w:pPr>
              <w:spacing w:before="60" w:after="60"/>
              <w:rPr>
                <w:rFonts w:eastAsia="Calibri" w:cs="Arial"/>
                <w:color w:val="000000"/>
                <w:sz w:val="20"/>
                <w:szCs w:val="18"/>
              </w:rPr>
            </w:pPr>
            <w:r w:rsidRPr="003303C2">
              <w:rPr>
                <w:rFonts w:eastAsia="Calibri" w:cs="Arial"/>
                <w:color w:val="000000"/>
                <w:sz w:val="20"/>
                <w:szCs w:val="18"/>
              </w:rPr>
              <w:t>LCFF Supplemental</w:t>
            </w:r>
          </w:p>
        </w:tc>
        <w:tc>
          <w:tcPr>
            <w:tcW w:w="423" w:type="pct"/>
            <w:gridSpan w:val="2"/>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Source</w:t>
            </w:r>
          </w:p>
        </w:tc>
        <w:tc>
          <w:tcPr>
            <w:tcW w:w="1111"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p>
        </w:tc>
        <w:tc>
          <w:tcPr>
            <w:tcW w:w="390" w:type="pct"/>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Source</w:t>
            </w:r>
          </w:p>
        </w:tc>
        <w:tc>
          <w:tcPr>
            <w:tcW w:w="1217"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p>
        </w:tc>
      </w:tr>
      <w:tr w:rsidR="00AA2314" w:rsidRPr="006F731A" w:rsidTr="002A7472">
        <w:trPr>
          <w:trHeight w:val="432"/>
          <w:tblCellSpacing w:w="36" w:type="dxa"/>
        </w:trPr>
        <w:tc>
          <w:tcPr>
            <w:tcW w:w="575" w:type="pct"/>
            <w:gridSpan w:val="2"/>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11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3303C2" w:rsidRDefault="00AA2314" w:rsidP="00B100F8">
            <w:pPr>
              <w:spacing w:before="60" w:after="60"/>
              <w:rPr>
                <w:rFonts w:eastAsia="Calibri" w:cs="Arial"/>
                <w:color w:val="000000"/>
                <w:sz w:val="20"/>
                <w:szCs w:val="18"/>
              </w:rPr>
            </w:pPr>
            <w:r w:rsidRPr="003303C2">
              <w:rPr>
                <w:rFonts w:eastAsia="Calibri" w:cs="Arial"/>
                <w:color w:val="000000"/>
                <w:sz w:val="20"/>
                <w:szCs w:val="18"/>
              </w:rPr>
              <w:t xml:space="preserve">Expense is part of Salaries </w:t>
            </w:r>
            <w:r w:rsidR="00B100F8">
              <w:rPr>
                <w:rFonts w:eastAsia="Calibri" w:cs="Arial"/>
                <w:color w:val="000000"/>
                <w:sz w:val="20"/>
                <w:szCs w:val="18"/>
              </w:rPr>
              <w:t xml:space="preserve">and Benefits for Certificated Staff. </w:t>
            </w:r>
            <w:r w:rsidRPr="003303C2">
              <w:rPr>
                <w:rFonts w:eastAsia="Calibri" w:cs="Arial"/>
                <w:color w:val="000000"/>
                <w:sz w:val="20"/>
                <w:szCs w:val="18"/>
              </w:rPr>
              <w:t>transferred fr</w:t>
            </w:r>
            <w:r w:rsidR="00B100F8">
              <w:rPr>
                <w:rFonts w:eastAsia="Calibri" w:cs="Arial"/>
                <w:color w:val="000000"/>
                <w:sz w:val="20"/>
                <w:szCs w:val="18"/>
              </w:rPr>
              <w:t>om LCFF Supplemental as an “8980</w:t>
            </w:r>
            <w:r w:rsidRPr="003303C2">
              <w:rPr>
                <w:rFonts w:eastAsia="Calibri" w:cs="Arial"/>
                <w:color w:val="000000"/>
                <w:sz w:val="20"/>
                <w:szCs w:val="18"/>
              </w:rPr>
              <w:t>” contribution to LCFF Base (see also below under “Demonstrated Increased Services” in regards to Supplemental Grant)</w:t>
            </w:r>
          </w:p>
        </w:tc>
        <w:tc>
          <w:tcPr>
            <w:tcW w:w="423" w:type="pct"/>
            <w:gridSpan w:val="2"/>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111"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p>
        </w:tc>
        <w:tc>
          <w:tcPr>
            <w:tcW w:w="390" w:type="pct"/>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217"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p>
        </w:tc>
      </w:tr>
    </w:tbl>
    <w:p w:rsidR="00AA2314" w:rsidRDefault="00AA2314" w:rsidP="00AA2314"/>
    <w:p w:rsidR="00AA2314" w:rsidRPr="005F754B" w:rsidRDefault="00AA2314" w:rsidP="00AA2314">
      <w:pPr>
        <w:rPr>
          <w:sz w:val="20"/>
          <w:szCs w:val="20"/>
        </w:rPr>
      </w:pPr>
    </w:p>
    <w:tbl>
      <w:tblPr>
        <w:tblW w:w="5003" w:type="pct"/>
        <w:tblCellSpacing w:w="36" w:type="dxa"/>
        <w:tblInd w:w="-5" w:type="dxa"/>
        <w:tblCellMar>
          <w:left w:w="115" w:type="dxa"/>
          <w:right w:w="115" w:type="dxa"/>
        </w:tblCellMar>
        <w:tblLook w:val="04A0" w:firstRow="1" w:lastRow="0" w:firstColumn="1" w:lastColumn="0" w:noHBand="0" w:noVBand="1"/>
      </w:tblPr>
      <w:tblGrid>
        <w:gridCol w:w="950"/>
        <w:gridCol w:w="844"/>
        <w:gridCol w:w="78"/>
        <w:gridCol w:w="2057"/>
        <w:gridCol w:w="72"/>
        <w:gridCol w:w="1147"/>
        <w:gridCol w:w="738"/>
        <w:gridCol w:w="519"/>
        <w:gridCol w:w="3158"/>
        <w:gridCol w:w="1229"/>
        <w:gridCol w:w="3617"/>
      </w:tblGrid>
      <w:tr w:rsidR="00AA2314" w:rsidRPr="006F731A" w:rsidTr="002A7472">
        <w:trPr>
          <w:trHeight w:val="432"/>
          <w:tblCellSpacing w:w="36" w:type="dxa"/>
        </w:trPr>
        <w:tc>
          <w:tcPr>
            <w:tcW w:w="285" w:type="pct"/>
            <w:shd w:val="clear" w:color="auto" w:fill="auto"/>
            <w:vAlign w:val="center"/>
          </w:tcPr>
          <w:p w:rsidR="00AA2314" w:rsidRPr="001B7059" w:rsidRDefault="00AA2314" w:rsidP="002A7472">
            <w:pPr>
              <w:jc w:val="center"/>
              <w:rPr>
                <w:rFonts w:eastAsia="Calibri" w:cs="Arial"/>
                <w:color w:val="9830BC"/>
                <w:sz w:val="22"/>
                <w:szCs w:val="18"/>
              </w:rPr>
            </w:pPr>
            <w:r w:rsidRPr="001B7059">
              <w:rPr>
                <w:rFonts w:eastAsia="Calibri" w:cs="Arial"/>
                <w:color w:val="9830BC"/>
                <w:sz w:val="22"/>
                <w:szCs w:val="18"/>
              </w:rPr>
              <w:t>Action</w:t>
            </w:r>
          </w:p>
        </w:tc>
        <w:tc>
          <w:tcPr>
            <w:tcW w:w="292" w:type="pct"/>
            <w:gridSpan w:val="2"/>
            <w:shd w:val="clear" w:color="auto" w:fill="auto"/>
            <w:vAlign w:val="center"/>
          </w:tcPr>
          <w:p w:rsidR="00AA2314" w:rsidRPr="000215FA" w:rsidRDefault="00AA2314" w:rsidP="002A7472">
            <w:pPr>
              <w:jc w:val="center"/>
              <w:rPr>
                <w:rFonts w:eastAsia="Calibri" w:cs="Arial"/>
                <w:color w:val="9830BC"/>
                <w:sz w:val="40"/>
                <w:szCs w:val="40"/>
              </w:rPr>
            </w:pPr>
            <w:r>
              <w:rPr>
                <w:rFonts w:eastAsia="Calibri" w:cs="Arial"/>
                <w:b/>
                <w:color w:val="9830BC"/>
                <w:sz w:val="40"/>
                <w:szCs w:val="40"/>
              </w:rPr>
              <w:t>3</w:t>
            </w:r>
          </w:p>
        </w:tc>
        <w:tc>
          <w:tcPr>
            <w:tcW w:w="722" w:type="pct"/>
            <w:gridSpan w:val="2"/>
            <w:shd w:val="clear" w:color="auto" w:fill="auto"/>
            <w:vAlign w:val="center"/>
          </w:tcPr>
          <w:p w:rsidR="00AA2314" w:rsidRPr="001A5DEF" w:rsidRDefault="00AA2314" w:rsidP="002A7472">
            <w:pPr>
              <w:jc w:val="center"/>
              <w:rPr>
                <w:rFonts w:eastAsia="Calibri" w:cs="Arial"/>
                <w:color w:val="FFFFFF"/>
                <w:sz w:val="22"/>
                <w:szCs w:val="22"/>
              </w:rPr>
            </w:pPr>
            <w:r w:rsidRPr="00EA3544">
              <w:rPr>
                <w:rFonts w:eastAsia="Calibri" w:cs="Arial"/>
                <w:b/>
                <w:color w:val="FFFFFF"/>
                <w:sz w:val="18"/>
                <w:szCs w:val="18"/>
              </w:rPr>
              <w:t>Empty Cell</w:t>
            </w:r>
          </w:p>
        </w:tc>
        <w:tc>
          <w:tcPr>
            <w:tcW w:w="3579" w:type="pct"/>
            <w:gridSpan w:val="6"/>
            <w:shd w:val="clear" w:color="auto" w:fill="auto"/>
            <w:vAlign w:val="center"/>
          </w:tcPr>
          <w:p w:rsidR="00AA2314" w:rsidRPr="001A5DEF" w:rsidRDefault="00AA2314" w:rsidP="002A7472">
            <w:pPr>
              <w:spacing w:before="60" w:after="20"/>
              <w:rPr>
                <w:rFonts w:eastAsia="Calibri" w:cs="Arial"/>
                <w:color w:val="FFFFFF"/>
                <w:sz w:val="22"/>
                <w:szCs w:val="22"/>
              </w:rPr>
            </w:pPr>
            <w:r w:rsidRPr="00EA3544">
              <w:rPr>
                <w:rFonts w:eastAsia="Calibri" w:cs="Arial"/>
                <w:b/>
                <w:color w:val="FFFFFF"/>
                <w:sz w:val="18"/>
                <w:szCs w:val="18"/>
              </w:rPr>
              <w:t>Empty Cell</w:t>
            </w:r>
          </w:p>
        </w:tc>
      </w:tr>
      <w:tr w:rsidR="00AA2314" w:rsidRPr="0013207B" w:rsidTr="002A7472">
        <w:trPr>
          <w:trHeight w:val="360"/>
          <w:tblCellSpacing w:w="36" w:type="dxa"/>
        </w:trPr>
        <w:tc>
          <w:tcPr>
            <w:tcW w:w="4951" w:type="pct"/>
            <w:gridSpan w:val="11"/>
            <w:tcBorders>
              <w:top w:val="single" w:sz="2" w:space="0" w:color="D5A1DF"/>
              <w:left w:val="single" w:sz="2" w:space="0" w:color="D5A1DF"/>
              <w:right w:val="single" w:sz="2" w:space="0" w:color="D5A1DF"/>
            </w:tcBorders>
            <w:shd w:val="clear" w:color="auto" w:fill="F1E4F0"/>
            <w:vAlign w:val="center"/>
          </w:tcPr>
          <w:p w:rsidR="00AA2314" w:rsidRPr="000E354D" w:rsidRDefault="00AA2314" w:rsidP="002A7472">
            <w:pPr>
              <w:spacing w:before="60" w:after="60"/>
              <w:rPr>
                <w:rFonts w:eastAsia="Calibri"/>
                <w:sz w:val="22"/>
                <w:szCs w:val="22"/>
              </w:rPr>
            </w:pPr>
            <w:r w:rsidRPr="007A5578">
              <w:rPr>
                <w:rFonts w:eastAsia="Calibri" w:cs="Arial"/>
                <w:color w:val="9830BC"/>
                <w:sz w:val="22"/>
                <w:szCs w:val="18"/>
              </w:rPr>
              <w:t xml:space="preserve">For Actions/Services not </w:t>
            </w:r>
            <w:r>
              <w:rPr>
                <w:rFonts w:eastAsia="Calibri" w:cs="Arial"/>
                <w:color w:val="9830BC"/>
                <w:sz w:val="22"/>
                <w:szCs w:val="18"/>
              </w:rPr>
              <w:t xml:space="preserve">included as </w:t>
            </w:r>
            <w:r w:rsidRPr="007A5578">
              <w:rPr>
                <w:rFonts w:eastAsia="Calibri" w:cs="Arial"/>
                <w:color w:val="9830BC"/>
                <w:sz w:val="22"/>
                <w:szCs w:val="18"/>
              </w:rPr>
              <w:t xml:space="preserve">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AA2314" w:rsidRPr="006F731A" w:rsidTr="002A7472">
        <w:trPr>
          <w:trHeight w:val="377"/>
          <w:tblCellSpacing w:w="36" w:type="dxa"/>
        </w:trPr>
        <w:tc>
          <w:tcPr>
            <w:tcW w:w="1311" w:type="pct"/>
            <w:gridSpan w:val="4"/>
            <w:tcBorders>
              <w:left w:val="single" w:sz="2" w:space="0" w:color="D5A1DF"/>
            </w:tcBorders>
            <w:shd w:val="clear" w:color="auto" w:fill="auto"/>
            <w:vAlign w:val="center"/>
          </w:tcPr>
          <w:p w:rsidR="00AA2314" w:rsidRPr="008F43EC" w:rsidRDefault="00AA2314" w:rsidP="002A7472">
            <w:pPr>
              <w:spacing w:before="60" w:after="60"/>
              <w:jc w:val="right"/>
              <w:rPr>
                <w:rFonts w:eastAsia="Calibri" w:cs="Arial"/>
                <w:sz w:val="20"/>
                <w:szCs w:val="18"/>
              </w:rPr>
            </w:pPr>
            <w:hyperlink w:anchor="Instructions_PAS_StudentsToBeServed" w:history="1">
              <w:r w:rsidRPr="005F3A13">
                <w:rPr>
                  <w:rStyle w:val="Hyperlink"/>
                  <w:rFonts w:eastAsia="Calibri" w:cs="Arial"/>
                  <w:sz w:val="20"/>
                  <w:szCs w:val="18"/>
                </w:rPr>
                <w:t>Students to be Served</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350A76" w:rsidRDefault="00AA2314" w:rsidP="002A7472">
            <w:pPr>
              <w:spacing w:before="60" w:after="60"/>
              <w:rPr>
                <w:rFonts w:eastAsia="Calibri" w:cs="Arial"/>
                <w:color w:val="000000"/>
                <w:sz w:val="20"/>
                <w:szCs w:val="18"/>
              </w:rPr>
            </w:pPr>
            <w:r>
              <w:rPr>
                <w:rFonts w:eastAsia="Calibri" w:cs="Arial"/>
                <w:sz w:val="20"/>
                <w:szCs w:val="18"/>
              </w:rPr>
              <w:fldChar w:fldCharType="begin">
                <w:ffData>
                  <w:name w:val=""/>
                  <w:enabled/>
                  <w:calcOnExit w:val="0"/>
                  <w:checkBox>
                    <w:size w:val="20"/>
                    <w:default w:val="0"/>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All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Students with Disabilities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w:t>
            </w:r>
            <w:r w:rsidRPr="00350A76">
              <w:rPr>
                <w:rFonts w:eastAsia="Calibri" w:cs="Arial"/>
                <w:sz w:val="20"/>
                <w:szCs w:val="18"/>
                <w:u w:val="single"/>
              </w:rPr>
              <w:t>[Specific Student Group(s)]</w:t>
            </w:r>
            <w:r w:rsidRPr="00350A76">
              <w:rPr>
                <w:rFonts w:eastAsia="Calibri" w:cs="Arial"/>
                <w:sz w:val="20"/>
                <w:szCs w:val="18"/>
              </w:rPr>
              <w:t>___________________</w:t>
            </w:r>
            <w:r w:rsidRPr="00350A76">
              <w:rPr>
                <w:rFonts w:eastAsia="Calibri" w:cs="Arial"/>
                <w:sz w:val="20"/>
                <w:szCs w:val="18"/>
                <w:u w:val="single"/>
              </w:rPr>
              <w:t xml:space="preserve"> </w:t>
            </w:r>
          </w:p>
        </w:tc>
      </w:tr>
      <w:tr w:rsidR="00AA2314" w:rsidRPr="006F731A" w:rsidTr="002A7472">
        <w:trPr>
          <w:trHeight w:val="377"/>
          <w:tblCellSpacing w:w="36" w:type="dxa"/>
        </w:trPr>
        <w:tc>
          <w:tcPr>
            <w:tcW w:w="1311" w:type="pct"/>
            <w:gridSpan w:val="4"/>
            <w:tcBorders>
              <w:left w:val="single" w:sz="2" w:space="0" w:color="D5A1DF"/>
              <w:bottom w:val="single" w:sz="2" w:space="0" w:color="D5A1DF"/>
            </w:tcBorders>
            <w:shd w:val="clear" w:color="auto" w:fill="auto"/>
            <w:vAlign w:val="center"/>
          </w:tcPr>
          <w:p w:rsidR="00AA2314" w:rsidRPr="00350A76" w:rsidRDefault="00AA2314" w:rsidP="002A7472">
            <w:pPr>
              <w:spacing w:before="60" w:after="60"/>
              <w:jc w:val="right"/>
              <w:rPr>
                <w:sz w:val="20"/>
              </w:rPr>
            </w:pPr>
            <w:hyperlink w:anchor="Instructions_PAS_Locations" w:history="1">
              <w:r w:rsidRPr="005F3A13">
                <w:rPr>
                  <w:rStyle w:val="Hyperlink"/>
                  <w:rFonts w:eastAsia="Calibri" w:cs="Arial"/>
                  <w:sz w:val="20"/>
                  <w:szCs w:val="18"/>
                </w:rPr>
                <w:t>Location(s)</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350A76" w:rsidRDefault="00AA2314" w:rsidP="002A7472">
            <w:pPr>
              <w:spacing w:before="60" w:after="60"/>
              <w:rPr>
                <w:rFonts w:eastAsia="Calibri" w:cs="Arial"/>
                <w:sz w:val="20"/>
                <w:szCs w:val="18"/>
              </w:rPr>
            </w:pPr>
            <w:r w:rsidRPr="00350A76">
              <w:rPr>
                <w:rFonts w:eastAsia="Calibri" w:cs="Arial"/>
                <w:sz w:val="20"/>
                <w:szCs w:val="18"/>
              </w:rPr>
              <w:fldChar w:fldCharType="begin">
                <w:ffData>
                  <w:name w:val="Check60"/>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All schools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Schools:___________________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Grade</w:t>
            </w:r>
            <w:r>
              <w:rPr>
                <w:rFonts w:eastAsia="Calibri" w:cs="Arial"/>
                <w:sz w:val="20"/>
                <w:szCs w:val="18"/>
              </w:rPr>
              <w:t xml:space="preserve"> </w:t>
            </w:r>
            <w:r w:rsidRPr="00350A76">
              <w:rPr>
                <w:rFonts w:eastAsia="Calibri" w:cs="Arial"/>
                <w:sz w:val="20"/>
                <w:szCs w:val="18"/>
              </w:rPr>
              <w:t>spans:__________________</w:t>
            </w:r>
          </w:p>
        </w:tc>
      </w:tr>
      <w:tr w:rsidR="00AA2314" w:rsidRPr="006F731A" w:rsidTr="002A7472">
        <w:trPr>
          <w:tblCellSpacing w:w="36" w:type="dxa"/>
        </w:trPr>
        <w:tc>
          <w:tcPr>
            <w:tcW w:w="4951" w:type="pct"/>
            <w:gridSpan w:val="11"/>
            <w:shd w:val="clear" w:color="auto" w:fill="auto"/>
            <w:vAlign w:val="center"/>
          </w:tcPr>
          <w:p w:rsidR="00AA2314" w:rsidRPr="004231CC" w:rsidRDefault="00AA2314" w:rsidP="002A7472">
            <w:pPr>
              <w:spacing w:before="20" w:after="20"/>
              <w:jc w:val="center"/>
              <w:rPr>
                <w:rFonts w:eastAsia="Calibri" w:cs="Arial"/>
                <w:sz w:val="20"/>
                <w:szCs w:val="18"/>
              </w:rPr>
            </w:pPr>
            <w:r>
              <w:rPr>
                <w:rFonts w:eastAsia="Calibri" w:cs="Arial"/>
                <w:b/>
                <w:color w:val="9830BC"/>
              </w:rPr>
              <w:t>OR</w:t>
            </w:r>
          </w:p>
        </w:tc>
      </w:tr>
      <w:tr w:rsidR="00AA2314" w:rsidRPr="00D27E35" w:rsidTr="002A7472">
        <w:trPr>
          <w:trHeight w:val="360"/>
          <w:tblCellSpacing w:w="36" w:type="dxa"/>
        </w:trPr>
        <w:tc>
          <w:tcPr>
            <w:tcW w:w="4951" w:type="pct"/>
            <w:gridSpan w:val="11"/>
            <w:tcBorders>
              <w:top w:val="single" w:sz="2" w:space="0" w:color="D5A1DF"/>
              <w:left w:val="single" w:sz="2" w:space="0" w:color="D5A1DF"/>
              <w:right w:val="single" w:sz="2" w:space="0" w:color="D5A1DF"/>
            </w:tcBorders>
            <w:shd w:val="clear" w:color="auto" w:fill="F1E4F0"/>
            <w:vAlign w:val="center"/>
          </w:tcPr>
          <w:p w:rsidR="00AA2314" w:rsidRPr="000E354D" w:rsidRDefault="00AA2314" w:rsidP="002A7472">
            <w:pPr>
              <w:spacing w:before="60" w:after="60"/>
              <w:rPr>
                <w:rFonts w:eastAsia="Calibri"/>
                <w:sz w:val="22"/>
                <w:szCs w:val="22"/>
              </w:rPr>
            </w:pPr>
            <w:r w:rsidRPr="007A5578">
              <w:rPr>
                <w:rFonts w:eastAsia="Calibri" w:cs="Arial"/>
                <w:color w:val="9830BC"/>
                <w:sz w:val="22"/>
                <w:szCs w:val="18"/>
              </w:rPr>
              <w:t>For Actions/Services</w:t>
            </w:r>
            <w:r>
              <w:rPr>
                <w:rFonts w:eastAsia="Calibri" w:cs="Arial"/>
                <w:color w:val="9830BC"/>
                <w:sz w:val="22"/>
                <w:szCs w:val="18"/>
              </w:rPr>
              <w:t xml:space="preserve"> included as</w:t>
            </w:r>
            <w:r w:rsidRPr="007A5578">
              <w:rPr>
                <w:rFonts w:eastAsia="Calibri" w:cs="Arial"/>
                <w:color w:val="9830BC"/>
                <w:sz w:val="22"/>
                <w:szCs w:val="18"/>
              </w:rPr>
              <w:t xml:space="preserve"> 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AA2314" w:rsidRPr="006F731A" w:rsidTr="002A7472">
        <w:trPr>
          <w:trHeight w:val="377"/>
          <w:tblCellSpacing w:w="36" w:type="dxa"/>
        </w:trPr>
        <w:tc>
          <w:tcPr>
            <w:tcW w:w="1311" w:type="pct"/>
            <w:gridSpan w:val="4"/>
            <w:tcBorders>
              <w:left w:val="single" w:sz="2" w:space="0" w:color="D5A1DF"/>
            </w:tcBorders>
            <w:shd w:val="clear" w:color="auto" w:fill="auto"/>
            <w:vAlign w:val="center"/>
          </w:tcPr>
          <w:p w:rsidR="00AA2314" w:rsidRPr="00350A76" w:rsidRDefault="00AA2314" w:rsidP="002A7472">
            <w:pPr>
              <w:spacing w:before="60" w:after="60"/>
              <w:jc w:val="right"/>
              <w:rPr>
                <w:rFonts w:eastAsia="Calibri" w:cs="Arial"/>
                <w:sz w:val="20"/>
                <w:szCs w:val="18"/>
              </w:rPr>
            </w:pPr>
            <w:hyperlink w:anchor="Instructions_PAS_ContributesTo" w:history="1">
              <w:r w:rsidRPr="005F3A13">
                <w:rPr>
                  <w:rStyle w:val="Hyperlink"/>
                  <w:rFonts w:eastAsia="Calibri" w:cs="Arial"/>
                  <w:sz w:val="20"/>
                  <w:szCs w:val="18"/>
                </w:rPr>
                <w:t xml:space="preserve">Students to be Served   </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350A76" w:rsidRDefault="00AA2314" w:rsidP="002A7472">
            <w:pPr>
              <w:spacing w:before="60" w:after="60"/>
              <w:rPr>
                <w:rFonts w:eastAsia="Calibri" w:cs="Arial"/>
                <w:sz w:val="20"/>
                <w:szCs w:val="18"/>
              </w:rPr>
            </w:pP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English Learners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Foster Youth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Low Income</w:t>
            </w:r>
          </w:p>
        </w:tc>
      </w:tr>
      <w:tr w:rsidR="00AA2314" w:rsidRPr="006F731A" w:rsidTr="002A7472">
        <w:trPr>
          <w:trHeight w:val="377"/>
          <w:tblCellSpacing w:w="36" w:type="dxa"/>
        </w:trPr>
        <w:tc>
          <w:tcPr>
            <w:tcW w:w="1964" w:type="pct"/>
            <w:gridSpan w:val="7"/>
            <w:tcBorders>
              <w:left w:val="single" w:sz="2" w:space="0" w:color="D5A1DF"/>
            </w:tcBorders>
            <w:shd w:val="clear" w:color="auto" w:fill="auto"/>
            <w:vAlign w:val="center"/>
          </w:tcPr>
          <w:p w:rsidR="00AA2314" w:rsidRPr="00350A76" w:rsidRDefault="00AA2314" w:rsidP="002A7472">
            <w:pPr>
              <w:spacing w:before="60" w:after="60"/>
              <w:jc w:val="right"/>
              <w:rPr>
                <w:rFonts w:eastAsia="Calibri" w:cs="Arial"/>
                <w:color w:val="000000"/>
                <w:sz w:val="20"/>
                <w:szCs w:val="18"/>
              </w:rPr>
            </w:pPr>
            <w:hyperlink w:anchor="Instructions_PAS_ScopeService" w:history="1">
              <w:r w:rsidRPr="005F3A13">
                <w:rPr>
                  <w:rStyle w:val="Hyperlink"/>
                  <w:rFonts w:eastAsia="Calibri" w:cs="Arial"/>
                  <w:sz w:val="20"/>
                  <w:szCs w:val="18"/>
                </w:rPr>
                <w:t>Scope of Services</w:t>
              </w:r>
            </w:hyperlink>
          </w:p>
        </w:tc>
        <w:tc>
          <w:tcPr>
            <w:tcW w:w="296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350A76" w:rsidRDefault="00AA2314" w:rsidP="002A7472">
            <w:pPr>
              <w:spacing w:before="60" w:after="60"/>
              <w:rPr>
                <w:rFonts w:eastAsia="Calibri" w:cs="Arial"/>
                <w:sz w:val="20"/>
                <w:szCs w:val="18"/>
              </w:rPr>
            </w:pPr>
            <w:r w:rsidRPr="00350A76">
              <w:rPr>
                <w:rFonts w:eastAsia="Calibri" w:cs="Arial"/>
                <w:sz w:val="20"/>
                <w:szCs w:val="18"/>
              </w:rPr>
              <w:fldChar w:fldCharType="begin">
                <w:ffData>
                  <w:name w:val="Check60"/>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LEA-wide         </w:t>
            </w:r>
            <w:r>
              <w:rPr>
                <w:rFonts w:eastAsia="Calibri" w:cs="Arial"/>
                <w:sz w:val="20"/>
                <w:szCs w:val="18"/>
              </w:rPr>
              <w:fldChar w:fldCharType="begin">
                <w:ffData>
                  <w:name w:val=""/>
                  <w:enabled/>
                  <w:calcOnExit w:val="0"/>
                  <w:checkBox>
                    <w:size w:val="20"/>
                    <w:default w:val="1"/>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Schoolwide         </w:t>
            </w:r>
            <w:r w:rsidRPr="00350A76">
              <w:rPr>
                <w:rFonts w:eastAsia="Calibri" w:cs="Arial"/>
                <w:b/>
                <w:sz w:val="20"/>
                <w:szCs w:val="18"/>
              </w:rPr>
              <w:t>OR</w:t>
            </w:r>
            <w:r w:rsidRPr="00350A76">
              <w:rPr>
                <w:rFonts w:eastAsia="Calibri" w:cs="Arial"/>
                <w:sz w:val="20"/>
                <w:szCs w:val="18"/>
              </w:rPr>
              <w:t xml:space="preserve">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Limited to Unduplicated Student Group(s)</w:t>
            </w:r>
          </w:p>
        </w:tc>
      </w:tr>
      <w:tr w:rsidR="00AA2314" w:rsidRPr="00350A76" w:rsidTr="002A7472">
        <w:trPr>
          <w:trHeight w:val="377"/>
          <w:tblCellSpacing w:w="36" w:type="dxa"/>
        </w:trPr>
        <w:tc>
          <w:tcPr>
            <w:tcW w:w="1311" w:type="pct"/>
            <w:gridSpan w:val="4"/>
            <w:tcBorders>
              <w:left w:val="single" w:sz="2" w:space="0" w:color="D5A1DF"/>
              <w:bottom w:val="single" w:sz="2" w:space="0" w:color="D5A1DF"/>
            </w:tcBorders>
            <w:shd w:val="clear" w:color="auto" w:fill="auto"/>
            <w:vAlign w:val="center"/>
          </w:tcPr>
          <w:p w:rsidR="00AA2314" w:rsidRDefault="00AA2314" w:rsidP="002A7472">
            <w:pPr>
              <w:spacing w:before="60" w:after="60"/>
              <w:jc w:val="right"/>
            </w:pPr>
            <w:hyperlink w:anchor="Instructions_PAS_IIS_Locations" w:history="1">
              <w:r w:rsidRPr="005F3A13">
                <w:rPr>
                  <w:rStyle w:val="Hyperlink"/>
                  <w:rFonts w:eastAsia="Calibri" w:cs="Arial"/>
                  <w:sz w:val="20"/>
                  <w:szCs w:val="18"/>
                </w:rPr>
                <w:t>Location(s)</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350A76" w:rsidRDefault="00AA2314" w:rsidP="002A7472">
            <w:pPr>
              <w:spacing w:before="60" w:after="60"/>
              <w:rPr>
                <w:rFonts w:eastAsia="Calibri" w:cs="Arial"/>
                <w:sz w:val="20"/>
                <w:szCs w:val="18"/>
              </w:rPr>
            </w:pPr>
            <w:r w:rsidRPr="00350A76">
              <w:rPr>
                <w:rFonts w:eastAsia="Calibri" w:cs="Arial"/>
                <w:sz w:val="20"/>
                <w:szCs w:val="18"/>
              </w:rPr>
              <w:fldChar w:fldCharType="begin">
                <w:ffData>
                  <w:name w:val="Check60"/>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All schools         </w:t>
            </w:r>
            <w:r>
              <w:rPr>
                <w:rFonts w:eastAsia="Calibri" w:cs="Arial"/>
                <w:sz w:val="20"/>
                <w:szCs w:val="18"/>
              </w:rPr>
              <w:fldChar w:fldCharType="begin">
                <w:ffData>
                  <w:name w:val=""/>
                  <w:enabled/>
                  <w:calcOnExit w:val="0"/>
                  <w:checkBox>
                    <w:size w:val="20"/>
                    <w:default w:val="1"/>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Pr>
                <w:rFonts w:eastAsia="Calibri" w:cs="Arial"/>
                <w:sz w:val="20"/>
                <w:szCs w:val="18"/>
              </w:rPr>
              <w:t xml:space="preserve"> Specific Schools:_</w:t>
            </w:r>
            <w:r>
              <w:rPr>
                <w:rFonts w:eastAsia="Calibri" w:cs="Arial"/>
                <w:sz w:val="20"/>
                <w:szCs w:val="18"/>
                <w:u w:val="single"/>
              </w:rPr>
              <w:t>Dow’s Prairie</w:t>
            </w:r>
            <w:r w:rsidRPr="00350A76">
              <w:rPr>
                <w:rFonts w:eastAsia="Calibri" w:cs="Arial"/>
                <w:sz w:val="20"/>
                <w:szCs w:val="18"/>
              </w:rPr>
              <w:t xml:space="preserve">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Grade</w:t>
            </w:r>
            <w:r>
              <w:rPr>
                <w:rFonts w:eastAsia="Calibri" w:cs="Arial"/>
                <w:sz w:val="20"/>
                <w:szCs w:val="18"/>
              </w:rPr>
              <w:t xml:space="preserve"> </w:t>
            </w:r>
            <w:r w:rsidRPr="00350A76">
              <w:rPr>
                <w:rFonts w:eastAsia="Calibri" w:cs="Arial"/>
                <w:sz w:val="20"/>
                <w:szCs w:val="18"/>
              </w:rPr>
              <w:t>spans:__________________</w:t>
            </w:r>
          </w:p>
        </w:tc>
      </w:tr>
      <w:tr w:rsidR="00AA2314" w:rsidRPr="00350A76" w:rsidTr="002A7472">
        <w:trPr>
          <w:trHeight w:val="377"/>
          <w:tblCellSpacing w:w="36" w:type="dxa"/>
        </w:trPr>
        <w:tc>
          <w:tcPr>
            <w:tcW w:w="4951" w:type="pct"/>
            <w:gridSpan w:val="11"/>
            <w:shd w:val="clear" w:color="auto" w:fill="auto"/>
            <w:vAlign w:val="center"/>
          </w:tcPr>
          <w:p w:rsidR="00AA2314" w:rsidRPr="00350A76" w:rsidRDefault="00AA2314" w:rsidP="002A7472">
            <w:pPr>
              <w:spacing w:before="60" w:after="60"/>
              <w:rPr>
                <w:rFonts w:eastAsia="Calibri" w:cs="Arial"/>
                <w:sz w:val="20"/>
                <w:szCs w:val="18"/>
              </w:rPr>
            </w:pPr>
            <w:hyperlink w:anchor="Instructions_PAS_ActionsServices" w:history="1">
              <w:r w:rsidRPr="00BE6213">
                <w:rPr>
                  <w:rStyle w:val="Hyperlink"/>
                  <w:rFonts w:cs="Arial"/>
                  <w:sz w:val="20"/>
                  <w:szCs w:val="18"/>
                </w:rPr>
                <w:t>ACTIONS/SERVICES</w:t>
              </w:r>
            </w:hyperlink>
          </w:p>
        </w:tc>
      </w:tr>
      <w:tr w:rsidR="00AA2314" w:rsidRPr="006F731A" w:rsidTr="002A7472">
        <w:trPr>
          <w:trHeight w:val="323"/>
          <w:tblCellSpacing w:w="36" w:type="dxa"/>
        </w:trPr>
        <w:tc>
          <w:tcPr>
            <w:tcW w:w="1712" w:type="pct"/>
            <w:gridSpan w:val="6"/>
            <w:shd w:val="clear" w:color="auto" w:fill="auto"/>
            <w:tcMar>
              <w:left w:w="115" w:type="dxa"/>
            </w:tcMar>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2017-18</w:t>
            </w:r>
          </w:p>
        </w:tc>
        <w:tc>
          <w:tcPr>
            <w:tcW w:w="1559" w:type="pct"/>
            <w:gridSpan w:val="3"/>
            <w:shd w:val="clear" w:color="auto" w:fill="auto"/>
            <w:vAlign w:val="center"/>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2018-19</w:t>
            </w:r>
          </w:p>
        </w:tc>
        <w:tc>
          <w:tcPr>
            <w:tcW w:w="1631" w:type="pct"/>
            <w:gridSpan w:val="2"/>
            <w:shd w:val="clear" w:color="auto" w:fill="auto"/>
            <w:vAlign w:val="center"/>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2019-20</w:t>
            </w:r>
          </w:p>
        </w:tc>
      </w:tr>
      <w:tr w:rsidR="00AA2314" w:rsidRPr="006F731A" w:rsidTr="002A7472">
        <w:trPr>
          <w:trHeight w:val="350"/>
          <w:tblCellSpacing w:w="36" w:type="dxa"/>
        </w:trPr>
        <w:tc>
          <w:tcPr>
            <w:tcW w:w="1712"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AA2314" w:rsidRPr="00350A76" w:rsidRDefault="00AA2314" w:rsidP="002A7472">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New    </w:t>
            </w: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Unchanged </w:t>
            </w:r>
          </w:p>
        </w:tc>
        <w:tc>
          <w:tcPr>
            <w:tcW w:w="1559" w:type="pct"/>
            <w:gridSpan w:val="3"/>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AA2314" w:rsidRPr="00564BD9" w:rsidRDefault="00AA2314" w:rsidP="002A7472">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New    </w:t>
            </w:r>
            <w:r>
              <w:rPr>
                <w:rFonts w:eastAsia="Calibri" w:cs="Arial"/>
                <w:color w:val="000000"/>
                <w:sz w:val="20"/>
                <w:szCs w:val="18"/>
              </w:rPr>
              <w:fldChar w:fldCharType="begin">
                <w:ffData>
                  <w:name w:val=""/>
                  <w:enabled/>
                  <w:calcOnExit w:val="0"/>
                  <w:checkBox>
                    <w:size w:val="20"/>
                    <w:default w:val="0"/>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Pr>
                <w:rFonts w:eastAsia="Calibri" w:cs="Arial"/>
                <w:color w:val="000000"/>
                <w:sz w:val="20"/>
                <w:szCs w:val="18"/>
              </w:rPr>
              <w:fldChar w:fldCharType="end"/>
            </w:r>
            <w:r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Unchanged</w:t>
            </w:r>
          </w:p>
        </w:tc>
        <w:tc>
          <w:tcPr>
            <w:tcW w:w="1631" w:type="pct"/>
            <w:gridSpan w:val="2"/>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AA2314" w:rsidRPr="00564BD9" w:rsidRDefault="00AA2314" w:rsidP="002A7472">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New     </w:t>
            </w: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Unchanged</w:t>
            </w:r>
          </w:p>
        </w:tc>
      </w:tr>
      <w:tr w:rsidR="00AA2314" w:rsidRPr="006F731A" w:rsidTr="002A7472">
        <w:trPr>
          <w:trHeight w:val="576"/>
          <w:tblCellSpacing w:w="36" w:type="dxa"/>
        </w:trPr>
        <w:tc>
          <w:tcPr>
            <w:tcW w:w="1712"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tcMar>
          </w:tcPr>
          <w:p w:rsidR="00AA2314" w:rsidRPr="005F3A13" w:rsidRDefault="00AA2314" w:rsidP="002A7472">
            <w:pPr>
              <w:spacing w:before="60" w:after="60"/>
              <w:rPr>
                <w:rFonts w:eastAsia="Calibri" w:cs="Arial"/>
                <w:color w:val="000000"/>
                <w:sz w:val="20"/>
                <w:szCs w:val="18"/>
              </w:rPr>
            </w:pPr>
            <w:r>
              <w:rPr>
                <w:rFonts w:eastAsia="Arial" w:cs="Arial"/>
                <w:sz w:val="20"/>
                <w:szCs w:val="20"/>
              </w:rPr>
              <w:t>Maintain 1.0 Reading Intervention teacher at K-2 site.</w:t>
            </w:r>
          </w:p>
        </w:tc>
        <w:tc>
          <w:tcPr>
            <w:tcW w:w="1559" w:type="pct"/>
            <w:gridSpan w:val="3"/>
            <w:tcBorders>
              <w:top w:val="single" w:sz="2" w:space="0" w:color="D5A1DF"/>
              <w:left w:val="single" w:sz="2" w:space="0" w:color="D5A1DF"/>
              <w:bottom w:val="single" w:sz="2" w:space="0" w:color="D5A1DF"/>
              <w:right w:val="single" w:sz="2" w:space="0" w:color="D5A1DF"/>
            </w:tcBorders>
            <w:shd w:val="clear" w:color="auto" w:fill="F1E4F0"/>
          </w:tcPr>
          <w:p w:rsidR="00AA2314" w:rsidRPr="005F3A13" w:rsidRDefault="00AA2314" w:rsidP="002A7472">
            <w:pPr>
              <w:pStyle w:val="Default"/>
              <w:spacing w:before="60" w:after="60"/>
              <w:rPr>
                <w:rFonts w:ascii="Arial" w:hAnsi="Arial" w:cs="Arial"/>
                <w:sz w:val="20"/>
                <w:szCs w:val="18"/>
              </w:rPr>
            </w:pPr>
          </w:p>
        </w:tc>
        <w:tc>
          <w:tcPr>
            <w:tcW w:w="1631" w:type="pct"/>
            <w:gridSpan w:val="2"/>
            <w:tcBorders>
              <w:top w:val="single" w:sz="2" w:space="0" w:color="D5A1DF"/>
              <w:left w:val="single" w:sz="2" w:space="0" w:color="D5A1DF"/>
              <w:bottom w:val="single" w:sz="2" w:space="0" w:color="D5A1DF"/>
              <w:right w:val="single" w:sz="2" w:space="0" w:color="D5A1DF"/>
            </w:tcBorders>
            <w:shd w:val="clear" w:color="auto" w:fill="F1E4F0"/>
          </w:tcPr>
          <w:p w:rsidR="00AA2314" w:rsidRPr="005F3A13" w:rsidRDefault="00AA2314" w:rsidP="002A7472">
            <w:pPr>
              <w:pStyle w:val="Default"/>
              <w:spacing w:before="60" w:after="60"/>
              <w:rPr>
                <w:rFonts w:ascii="Arial" w:hAnsi="Arial" w:cs="Arial"/>
                <w:sz w:val="20"/>
                <w:szCs w:val="18"/>
              </w:rPr>
            </w:pPr>
          </w:p>
        </w:tc>
      </w:tr>
      <w:tr w:rsidR="00AA2314" w:rsidRPr="006F731A" w:rsidTr="002A7472">
        <w:trPr>
          <w:trHeight w:val="215"/>
          <w:tblCellSpacing w:w="36" w:type="dxa"/>
        </w:trPr>
        <w:tc>
          <w:tcPr>
            <w:tcW w:w="1712" w:type="pct"/>
            <w:gridSpan w:val="6"/>
            <w:shd w:val="clear" w:color="auto" w:fill="auto"/>
          </w:tcPr>
          <w:p w:rsidR="00AA2314" w:rsidRPr="00564BD9" w:rsidRDefault="00AA2314" w:rsidP="002A7472">
            <w:pPr>
              <w:spacing w:before="120" w:after="60"/>
              <w:rPr>
                <w:rFonts w:eastAsia="Calibri" w:cs="Arial"/>
                <w:color w:val="000000"/>
                <w:sz w:val="20"/>
                <w:szCs w:val="18"/>
              </w:rPr>
            </w:pPr>
            <w:hyperlink w:anchor="Instructions_PAS_BudgetedExpenditures" w:history="1">
              <w:r w:rsidRPr="005F3A13">
                <w:rPr>
                  <w:rStyle w:val="Hyperlink"/>
                  <w:rFonts w:cs="Arial"/>
                  <w:sz w:val="20"/>
                  <w:szCs w:val="18"/>
                </w:rPr>
                <w:t>BUDGETED EXPENDITURES</w:t>
              </w:r>
            </w:hyperlink>
          </w:p>
        </w:tc>
        <w:tc>
          <w:tcPr>
            <w:tcW w:w="1559" w:type="pct"/>
            <w:gridSpan w:val="3"/>
            <w:shd w:val="clear" w:color="auto" w:fill="auto"/>
          </w:tcPr>
          <w:p w:rsidR="00AA2314" w:rsidRPr="001A5DEF" w:rsidRDefault="00AA2314" w:rsidP="002A7472">
            <w:pPr>
              <w:spacing w:before="120" w:after="60"/>
              <w:rPr>
                <w:rFonts w:eastAsia="Calibri" w:cs="Arial"/>
                <w:color w:val="FFFFFF"/>
                <w:sz w:val="20"/>
                <w:szCs w:val="18"/>
              </w:rPr>
            </w:pPr>
            <w:r w:rsidRPr="00EA3544">
              <w:rPr>
                <w:rFonts w:eastAsia="Calibri" w:cs="Arial"/>
                <w:b/>
                <w:color w:val="FFFFFF"/>
                <w:sz w:val="18"/>
                <w:szCs w:val="18"/>
              </w:rPr>
              <w:t>Empty Cell</w:t>
            </w:r>
          </w:p>
        </w:tc>
        <w:tc>
          <w:tcPr>
            <w:tcW w:w="1631" w:type="pct"/>
            <w:gridSpan w:val="2"/>
            <w:shd w:val="clear" w:color="auto" w:fill="auto"/>
          </w:tcPr>
          <w:p w:rsidR="00AA2314" w:rsidRPr="001A5DEF" w:rsidRDefault="00AA2314" w:rsidP="002A7472">
            <w:pPr>
              <w:spacing w:before="120" w:after="60"/>
              <w:rPr>
                <w:rFonts w:eastAsia="Calibri" w:cs="Arial"/>
                <w:color w:val="FFFFFF"/>
                <w:sz w:val="20"/>
                <w:szCs w:val="18"/>
              </w:rPr>
            </w:pPr>
            <w:r w:rsidRPr="001A5DEF">
              <w:rPr>
                <w:rFonts w:eastAsia="Calibri" w:cs="Arial"/>
                <w:b/>
                <w:color w:val="FFFFFF"/>
                <w:sz w:val="18"/>
                <w:szCs w:val="18"/>
              </w:rPr>
              <w:t>Empty Cell</w:t>
            </w:r>
          </w:p>
        </w:tc>
      </w:tr>
      <w:tr w:rsidR="00AA2314" w:rsidRPr="006F731A" w:rsidTr="002A7472">
        <w:trPr>
          <w:trHeight w:val="332"/>
          <w:tblCellSpacing w:w="36" w:type="dxa"/>
        </w:trPr>
        <w:tc>
          <w:tcPr>
            <w:tcW w:w="1712" w:type="pct"/>
            <w:gridSpan w:val="6"/>
            <w:shd w:val="clear" w:color="auto" w:fill="auto"/>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2017-18</w:t>
            </w:r>
          </w:p>
        </w:tc>
        <w:tc>
          <w:tcPr>
            <w:tcW w:w="1559" w:type="pct"/>
            <w:gridSpan w:val="3"/>
            <w:shd w:val="clear" w:color="auto" w:fill="auto"/>
            <w:vAlign w:val="center"/>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2018-19</w:t>
            </w:r>
          </w:p>
        </w:tc>
        <w:tc>
          <w:tcPr>
            <w:tcW w:w="1631" w:type="pct"/>
            <w:gridSpan w:val="2"/>
            <w:shd w:val="clear" w:color="auto" w:fill="auto"/>
            <w:vAlign w:val="center"/>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2019-20</w:t>
            </w:r>
          </w:p>
        </w:tc>
      </w:tr>
      <w:tr w:rsidR="00AA2314" w:rsidRPr="006F731A" w:rsidTr="002A7472">
        <w:trPr>
          <w:trHeight w:val="432"/>
          <w:tblCellSpacing w:w="36" w:type="dxa"/>
        </w:trPr>
        <w:tc>
          <w:tcPr>
            <w:tcW w:w="575" w:type="pct"/>
            <w:gridSpan w:val="2"/>
            <w:shd w:val="clear" w:color="auto" w:fill="auto"/>
            <w:vAlign w:val="center"/>
          </w:tcPr>
          <w:p w:rsidR="00AA2314" w:rsidRPr="005D689F" w:rsidRDefault="00AA2314" w:rsidP="002A7472">
            <w:pPr>
              <w:spacing w:before="60" w:after="20"/>
              <w:rPr>
                <w:rFonts w:eastAsia="Calibri" w:cs="Arial"/>
                <w:color w:val="9830BC"/>
                <w:sz w:val="20"/>
                <w:szCs w:val="18"/>
              </w:rPr>
            </w:pPr>
            <w:r w:rsidRPr="005D689F">
              <w:rPr>
                <w:rFonts w:eastAsia="Calibri" w:cs="Arial"/>
                <w:color w:val="9830BC"/>
                <w:sz w:val="20"/>
                <w:szCs w:val="18"/>
              </w:rPr>
              <w:t>Amount</w:t>
            </w:r>
          </w:p>
        </w:tc>
        <w:tc>
          <w:tcPr>
            <w:tcW w:w="111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r>
              <w:rPr>
                <w:rFonts w:eastAsia="Calibri" w:cs="Arial"/>
                <w:color w:val="000000"/>
                <w:sz w:val="20"/>
                <w:szCs w:val="18"/>
              </w:rPr>
              <w:t>$98,700</w:t>
            </w:r>
          </w:p>
        </w:tc>
        <w:tc>
          <w:tcPr>
            <w:tcW w:w="423" w:type="pct"/>
            <w:gridSpan w:val="2"/>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Amount</w:t>
            </w:r>
          </w:p>
        </w:tc>
        <w:tc>
          <w:tcPr>
            <w:tcW w:w="1111"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p>
        </w:tc>
        <w:tc>
          <w:tcPr>
            <w:tcW w:w="390" w:type="pct"/>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Amount</w:t>
            </w:r>
          </w:p>
        </w:tc>
        <w:tc>
          <w:tcPr>
            <w:tcW w:w="1217"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p>
        </w:tc>
      </w:tr>
      <w:tr w:rsidR="00AA2314" w:rsidRPr="006F731A" w:rsidTr="002A7472">
        <w:trPr>
          <w:trHeight w:val="432"/>
          <w:tblCellSpacing w:w="36" w:type="dxa"/>
        </w:trPr>
        <w:tc>
          <w:tcPr>
            <w:tcW w:w="575" w:type="pct"/>
            <w:gridSpan w:val="2"/>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Source</w:t>
            </w:r>
          </w:p>
        </w:tc>
        <w:tc>
          <w:tcPr>
            <w:tcW w:w="111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r>
              <w:rPr>
                <w:rFonts w:eastAsia="Calibri" w:cs="Arial"/>
                <w:color w:val="000000"/>
                <w:sz w:val="20"/>
                <w:szCs w:val="18"/>
              </w:rPr>
              <w:t>LCFF Supplemental</w:t>
            </w:r>
          </w:p>
        </w:tc>
        <w:tc>
          <w:tcPr>
            <w:tcW w:w="423" w:type="pct"/>
            <w:gridSpan w:val="2"/>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Source</w:t>
            </w:r>
          </w:p>
        </w:tc>
        <w:tc>
          <w:tcPr>
            <w:tcW w:w="1111"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p>
        </w:tc>
        <w:tc>
          <w:tcPr>
            <w:tcW w:w="390" w:type="pct"/>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Source</w:t>
            </w:r>
          </w:p>
        </w:tc>
        <w:tc>
          <w:tcPr>
            <w:tcW w:w="1217"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p>
        </w:tc>
      </w:tr>
      <w:tr w:rsidR="00AA2314" w:rsidRPr="006F731A" w:rsidTr="002A7472">
        <w:trPr>
          <w:trHeight w:val="432"/>
          <w:tblCellSpacing w:w="36" w:type="dxa"/>
        </w:trPr>
        <w:tc>
          <w:tcPr>
            <w:tcW w:w="575" w:type="pct"/>
            <w:gridSpan w:val="2"/>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11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Default="00AA2314" w:rsidP="002A7472">
            <w:pPr>
              <w:spacing w:before="60" w:after="60"/>
              <w:rPr>
                <w:rFonts w:eastAsia="Calibri" w:cs="Arial"/>
                <w:color w:val="000000"/>
                <w:sz w:val="20"/>
                <w:szCs w:val="18"/>
              </w:rPr>
            </w:pPr>
            <w:r>
              <w:rPr>
                <w:rFonts w:eastAsia="Calibri" w:cs="Arial"/>
                <w:color w:val="000000"/>
                <w:sz w:val="20"/>
                <w:szCs w:val="18"/>
              </w:rPr>
              <w:t xml:space="preserve">Cert </w:t>
            </w:r>
            <w:r w:rsidR="00392D25">
              <w:rPr>
                <w:rFonts w:eastAsia="Calibri" w:cs="Arial"/>
                <w:color w:val="000000"/>
                <w:sz w:val="20"/>
                <w:szCs w:val="18"/>
              </w:rPr>
              <w:t xml:space="preserve">Salaries                      </w:t>
            </w:r>
            <w:r>
              <w:rPr>
                <w:rFonts w:eastAsia="Calibri" w:cs="Arial"/>
                <w:color w:val="000000"/>
                <w:sz w:val="20"/>
                <w:szCs w:val="18"/>
              </w:rPr>
              <w:t>73,462</w:t>
            </w:r>
          </w:p>
          <w:p w:rsidR="00AA2314" w:rsidRPr="005F3A13" w:rsidRDefault="00392D25" w:rsidP="002A7472">
            <w:pPr>
              <w:spacing w:before="60" w:after="60"/>
              <w:rPr>
                <w:rFonts w:eastAsia="Calibri" w:cs="Arial"/>
                <w:color w:val="000000"/>
                <w:sz w:val="20"/>
                <w:szCs w:val="18"/>
              </w:rPr>
            </w:pPr>
            <w:r>
              <w:rPr>
                <w:rFonts w:eastAsia="Calibri" w:cs="Arial"/>
                <w:color w:val="000000"/>
                <w:sz w:val="20"/>
                <w:szCs w:val="18"/>
              </w:rPr>
              <w:t xml:space="preserve">Employee Benefits             </w:t>
            </w:r>
            <w:r w:rsidR="00AA2314">
              <w:rPr>
                <w:rFonts w:eastAsia="Calibri" w:cs="Arial"/>
                <w:color w:val="000000"/>
                <w:sz w:val="20"/>
                <w:szCs w:val="18"/>
              </w:rPr>
              <w:t>25,238</w:t>
            </w:r>
          </w:p>
        </w:tc>
        <w:tc>
          <w:tcPr>
            <w:tcW w:w="423" w:type="pct"/>
            <w:gridSpan w:val="2"/>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111"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p>
        </w:tc>
        <w:tc>
          <w:tcPr>
            <w:tcW w:w="390" w:type="pct"/>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217"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p>
        </w:tc>
      </w:tr>
    </w:tbl>
    <w:p w:rsidR="00AA2314" w:rsidRDefault="00AA2314" w:rsidP="00AA2314"/>
    <w:p w:rsidR="00AA2314" w:rsidRPr="005F754B" w:rsidRDefault="00AA2314" w:rsidP="00AA2314">
      <w:pPr>
        <w:rPr>
          <w:sz w:val="20"/>
          <w:szCs w:val="20"/>
        </w:rPr>
      </w:pPr>
    </w:p>
    <w:tbl>
      <w:tblPr>
        <w:tblW w:w="5003" w:type="pct"/>
        <w:tblCellSpacing w:w="36" w:type="dxa"/>
        <w:tblInd w:w="-5" w:type="dxa"/>
        <w:tblCellMar>
          <w:left w:w="115" w:type="dxa"/>
          <w:right w:w="115" w:type="dxa"/>
        </w:tblCellMar>
        <w:tblLook w:val="04A0" w:firstRow="1" w:lastRow="0" w:firstColumn="1" w:lastColumn="0" w:noHBand="0" w:noVBand="1"/>
      </w:tblPr>
      <w:tblGrid>
        <w:gridCol w:w="950"/>
        <w:gridCol w:w="844"/>
        <w:gridCol w:w="77"/>
        <w:gridCol w:w="2057"/>
        <w:gridCol w:w="72"/>
        <w:gridCol w:w="1147"/>
        <w:gridCol w:w="738"/>
        <w:gridCol w:w="520"/>
        <w:gridCol w:w="3158"/>
        <w:gridCol w:w="1229"/>
        <w:gridCol w:w="3617"/>
      </w:tblGrid>
      <w:tr w:rsidR="00AA2314" w:rsidRPr="006F731A" w:rsidTr="002A7472">
        <w:trPr>
          <w:trHeight w:val="432"/>
          <w:tblCellSpacing w:w="36" w:type="dxa"/>
        </w:trPr>
        <w:tc>
          <w:tcPr>
            <w:tcW w:w="285" w:type="pct"/>
            <w:shd w:val="clear" w:color="auto" w:fill="auto"/>
            <w:vAlign w:val="center"/>
          </w:tcPr>
          <w:p w:rsidR="00AA2314" w:rsidRPr="001B7059" w:rsidRDefault="00AA2314" w:rsidP="002A7472">
            <w:pPr>
              <w:jc w:val="center"/>
              <w:rPr>
                <w:rFonts w:eastAsia="Calibri" w:cs="Arial"/>
                <w:color w:val="9830BC"/>
                <w:sz w:val="22"/>
                <w:szCs w:val="18"/>
              </w:rPr>
            </w:pPr>
            <w:r w:rsidRPr="001B7059">
              <w:rPr>
                <w:rFonts w:eastAsia="Calibri" w:cs="Arial"/>
                <w:color w:val="9830BC"/>
                <w:sz w:val="22"/>
                <w:szCs w:val="18"/>
              </w:rPr>
              <w:t>Action</w:t>
            </w:r>
          </w:p>
        </w:tc>
        <w:tc>
          <w:tcPr>
            <w:tcW w:w="292" w:type="pct"/>
            <w:gridSpan w:val="2"/>
            <w:shd w:val="clear" w:color="auto" w:fill="auto"/>
            <w:vAlign w:val="center"/>
          </w:tcPr>
          <w:p w:rsidR="00AA2314" w:rsidRPr="000215FA" w:rsidRDefault="00AA2314" w:rsidP="002A7472">
            <w:pPr>
              <w:jc w:val="center"/>
              <w:rPr>
                <w:rFonts w:eastAsia="Calibri" w:cs="Arial"/>
                <w:color w:val="9830BC"/>
                <w:sz w:val="40"/>
                <w:szCs w:val="40"/>
              </w:rPr>
            </w:pPr>
            <w:r>
              <w:rPr>
                <w:rFonts w:eastAsia="Calibri" w:cs="Arial"/>
                <w:b/>
                <w:color w:val="9830BC"/>
                <w:sz w:val="40"/>
                <w:szCs w:val="40"/>
              </w:rPr>
              <w:t>4</w:t>
            </w:r>
          </w:p>
        </w:tc>
        <w:tc>
          <w:tcPr>
            <w:tcW w:w="722" w:type="pct"/>
            <w:gridSpan w:val="2"/>
            <w:shd w:val="clear" w:color="auto" w:fill="auto"/>
            <w:vAlign w:val="center"/>
          </w:tcPr>
          <w:p w:rsidR="00AA2314" w:rsidRPr="001A5DEF" w:rsidRDefault="00AA2314" w:rsidP="002A7472">
            <w:pPr>
              <w:jc w:val="center"/>
              <w:rPr>
                <w:rFonts w:eastAsia="Calibri" w:cs="Arial"/>
                <w:color w:val="FFFFFF"/>
                <w:sz w:val="22"/>
                <w:szCs w:val="22"/>
              </w:rPr>
            </w:pPr>
            <w:r w:rsidRPr="00EA3544">
              <w:rPr>
                <w:rFonts w:eastAsia="Calibri" w:cs="Arial"/>
                <w:b/>
                <w:color w:val="FFFFFF"/>
                <w:sz w:val="18"/>
                <w:szCs w:val="18"/>
              </w:rPr>
              <w:t>Empty Cell</w:t>
            </w:r>
          </w:p>
        </w:tc>
        <w:tc>
          <w:tcPr>
            <w:tcW w:w="3579" w:type="pct"/>
            <w:gridSpan w:val="6"/>
            <w:shd w:val="clear" w:color="auto" w:fill="auto"/>
            <w:vAlign w:val="center"/>
          </w:tcPr>
          <w:p w:rsidR="00AA2314" w:rsidRPr="001A5DEF" w:rsidRDefault="00AA2314" w:rsidP="002A7472">
            <w:pPr>
              <w:spacing w:before="60" w:after="20"/>
              <w:rPr>
                <w:rFonts w:eastAsia="Calibri" w:cs="Arial"/>
                <w:color w:val="FFFFFF"/>
                <w:sz w:val="22"/>
                <w:szCs w:val="22"/>
              </w:rPr>
            </w:pPr>
            <w:r w:rsidRPr="00EA3544">
              <w:rPr>
                <w:rFonts w:eastAsia="Calibri" w:cs="Arial"/>
                <w:b/>
                <w:color w:val="FFFFFF"/>
                <w:sz w:val="18"/>
                <w:szCs w:val="18"/>
              </w:rPr>
              <w:t>Empty Cell</w:t>
            </w:r>
          </w:p>
        </w:tc>
      </w:tr>
      <w:tr w:rsidR="00AA2314" w:rsidRPr="0013207B" w:rsidTr="002A7472">
        <w:trPr>
          <w:trHeight w:val="360"/>
          <w:tblCellSpacing w:w="36" w:type="dxa"/>
        </w:trPr>
        <w:tc>
          <w:tcPr>
            <w:tcW w:w="4951" w:type="pct"/>
            <w:gridSpan w:val="11"/>
            <w:tcBorders>
              <w:top w:val="single" w:sz="2" w:space="0" w:color="D5A1DF"/>
              <w:left w:val="single" w:sz="2" w:space="0" w:color="D5A1DF"/>
              <w:right w:val="single" w:sz="2" w:space="0" w:color="D5A1DF"/>
            </w:tcBorders>
            <w:shd w:val="clear" w:color="auto" w:fill="F1E4F0"/>
            <w:vAlign w:val="center"/>
          </w:tcPr>
          <w:p w:rsidR="00AA2314" w:rsidRPr="000E354D" w:rsidRDefault="00AA2314" w:rsidP="002A7472">
            <w:pPr>
              <w:spacing w:before="60" w:after="60"/>
              <w:rPr>
                <w:rFonts w:eastAsia="Calibri"/>
                <w:sz w:val="22"/>
                <w:szCs w:val="22"/>
              </w:rPr>
            </w:pPr>
            <w:r w:rsidRPr="007A5578">
              <w:rPr>
                <w:rFonts w:eastAsia="Calibri" w:cs="Arial"/>
                <w:color w:val="9830BC"/>
                <w:sz w:val="22"/>
                <w:szCs w:val="18"/>
              </w:rPr>
              <w:t xml:space="preserve">For Actions/Services not </w:t>
            </w:r>
            <w:r>
              <w:rPr>
                <w:rFonts w:eastAsia="Calibri" w:cs="Arial"/>
                <w:color w:val="9830BC"/>
                <w:sz w:val="22"/>
                <w:szCs w:val="18"/>
              </w:rPr>
              <w:t xml:space="preserve">included as </w:t>
            </w:r>
            <w:r w:rsidRPr="007A5578">
              <w:rPr>
                <w:rFonts w:eastAsia="Calibri" w:cs="Arial"/>
                <w:color w:val="9830BC"/>
                <w:sz w:val="22"/>
                <w:szCs w:val="18"/>
              </w:rPr>
              <w:t xml:space="preserve">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AA2314" w:rsidRPr="006F731A" w:rsidTr="002A7472">
        <w:trPr>
          <w:trHeight w:val="377"/>
          <w:tblCellSpacing w:w="36" w:type="dxa"/>
        </w:trPr>
        <w:tc>
          <w:tcPr>
            <w:tcW w:w="1311" w:type="pct"/>
            <w:gridSpan w:val="4"/>
            <w:tcBorders>
              <w:left w:val="single" w:sz="2" w:space="0" w:color="D5A1DF"/>
            </w:tcBorders>
            <w:shd w:val="clear" w:color="auto" w:fill="auto"/>
            <w:vAlign w:val="center"/>
          </w:tcPr>
          <w:p w:rsidR="00AA2314" w:rsidRPr="008F43EC" w:rsidRDefault="00AA2314" w:rsidP="002A7472">
            <w:pPr>
              <w:spacing w:before="60" w:after="60"/>
              <w:jc w:val="right"/>
              <w:rPr>
                <w:rFonts w:eastAsia="Calibri" w:cs="Arial"/>
                <w:sz w:val="20"/>
                <w:szCs w:val="18"/>
              </w:rPr>
            </w:pPr>
            <w:hyperlink w:anchor="Instructions_PAS_StudentsToBeServed" w:history="1">
              <w:r w:rsidRPr="005F3A13">
                <w:rPr>
                  <w:rStyle w:val="Hyperlink"/>
                  <w:rFonts w:eastAsia="Calibri" w:cs="Arial"/>
                  <w:sz w:val="20"/>
                  <w:szCs w:val="18"/>
                </w:rPr>
                <w:t>Students to be Served</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350A76" w:rsidRDefault="00AA2314" w:rsidP="002A7472">
            <w:pPr>
              <w:spacing w:before="60" w:after="60"/>
              <w:rPr>
                <w:rFonts w:eastAsia="Calibri" w:cs="Arial"/>
                <w:color w:val="000000"/>
                <w:sz w:val="20"/>
                <w:szCs w:val="18"/>
              </w:rPr>
            </w:pPr>
            <w:r>
              <w:rPr>
                <w:rFonts w:eastAsia="Calibri" w:cs="Arial"/>
                <w:sz w:val="20"/>
                <w:szCs w:val="18"/>
              </w:rPr>
              <w:fldChar w:fldCharType="begin">
                <w:ffData>
                  <w:name w:val=""/>
                  <w:enabled/>
                  <w:calcOnExit w:val="0"/>
                  <w:checkBox>
                    <w:size w:val="20"/>
                    <w:default w:val="1"/>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All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Students with Disabilities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w:t>
            </w:r>
            <w:r w:rsidRPr="00350A76">
              <w:rPr>
                <w:rFonts w:eastAsia="Calibri" w:cs="Arial"/>
                <w:sz w:val="20"/>
                <w:szCs w:val="18"/>
                <w:u w:val="single"/>
              </w:rPr>
              <w:t>[Specific Student Group(s)]</w:t>
            </w:r>
            <w:r w:rsidRPr="00350A76">
              <w:rPr>
                <w:rFonts w:eastAsia="Calibri" w:cs="Arial"/>
                <w:sz w:val="20"/>
                <w:szCs w:val="18"/>
              </w:rPr>
              <w:t>___________________</w:t>
            </w:r>
            <w:r w:rsidRPr="00350A76">
              <w:rPr>
                <w:rFonts w:eastAsia="Calibri" w:cs="Arial"/>
                <w:sz w:val="20"/>
                <w:szCs w:val="18"/>
                <w:u w:val="single"/>
              </w:rPr>
              <w:t xml:space="preserve"> </w:t>
            </w:r>
          </w:p>
        </w:tc>
      </w:tr>
      <w:tr w:rsidR="00AA2314" w:rsidRPr="006F731A" w:rsidTr="002A7472">
        <w:trPr>
          <w:trHeight w:val="377"/>
          <w:tblCellSpacing w:w="36" w:type="dxa"/>
        </w:trPr>
        <w:tc>
          <w:tcPr>
            <w:tcW w:w="1311" w:type="pct"/>
            <w:gridSpan w:val="4"/>
            <w:tcBorders>
              <w:left w:val="single" w:sz="2" w:space="0" w:color="D5A1DF"/>
              <w:bottom w:val="single" w:sz="2" w:space="0" w:color="D5A1DF"/>
            </w:tcBorders>
            <w:shd w:val="clear" w:color="auto" w:fill="auto"/>
            <w:vAlign w:val="center"/>
          </w:tcPr>
          <w:p w:rsidR="00AA2314" w:rsidRPr="00350A76" w:rsidRDefault="00AA2314" w:rsidP="002A7472">
            <w:pPr>
              <w:spacing w:before="60" w:after="60"/>
              <w:jc w:val="right"/>
              <w:rPr>
                <w:sz w:val="20"/>
              </w:rPr>
            </w:pPr>
            <w:hyperlink w:anchor="Instructions_PAS_Locations" w:history="1">
              <w:r w:rsidRPr="005F3A13">
                <w:rPr>
                  <w:rStyle w:val="Hyperlink"/>
                  <w:rFonts w:eastAsia="Calibri" w:cs="Arial"/>
                  <w:sz w:val="20"/>
                  <w:szCs w:val="18"/>
                </w:rPr>
                <w:t>Location(s)</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350A76" w:rsidRDefault="00AA2314" w:rsidP="002A7472">
            <w:pPr>
              <w:spacing w:before="60" w:after="60"/>
              <w:rPr>
                <w:rFonts w:eastAsia="Calibri" w:cs="Arial"/>
                <w:sz w:val="20"/>
                <w:szCs w:val="18"/>
              </w:rPr>
            </w:pPr>
            <w:r>
              <w:rPr>
                <w:rFonts w:eastAsia="Calibri" w:cs="Arial"/>
                <w:sz w:val="20"/>
                <w:szCs w:val="18"/>
              </w:rPr>
              <w:fldChar w:fldCharType="begin">
                <w:ffData>
                  <w:name w:val=""/>
                  <w:enabled/>
                  <w:calcOnExit w:val="0"/>
                  <w:checkBox>
                    <w:size w:val="20"/>
                    <w:default w:val="1"/>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All schools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Schools:___________________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Grade</w:t>
            </w:r>
            <w:r>
              <w:rPr>
                <w:rFonts w:eastAsia="Calibri" w:cs="Arial"/>
                <w:sz w:val="20"/>
                <w:szCs w:val="18"/>
              </w:rPr>
              <w:t xml:space="preserve"> </w:t>
            </w:r>
            <w:r w:rsidRPr="00350A76">
              <w:rPr>
                <w:rFonts w:eastAsia="Calibri" w:cs="Arial"/>
                <w:sz w:val="20"/>
                <w:szCs w:val="18"/>
              </w:rPr>
              <w:t>spans:__________________</w:t>
            </w:r>
          </w:p>
        </w:tc>
      </w:tr>
      <w:tr w:rsidR="00AA2314" w:rsidRPr="006F731A" w:rsidTr="002A7472">
        <w:trPr>
          <w:tblCellSpacing w:w="36" w:type="dxa"/>
        </w:trPr>
        <w:tc>
          <w:tcPr>
            <w:tcW w:w="4951" w:type="pct"/>
            <w:gridSpan w:val="11"/>
            <w:shd w:val="clear" w:color="auto" w:fill="auto"/>
            <w:vAlign w:val="center"/>
          </w:tcPr>
          <w:p w:rsidR="00AA2314" w:rsidRPr="004231CC" w:rsidRDefault="00AA2314" w:rsidP="002A7472">
            <w:pPr>
              <w:spacing w:before="20" w:after="20"/>
              <w:jc w:val="center"/>
              <w:rPr>
                <w:rFonts w:eastAsia="Calibri" w:cs="Arial"/>
                <w:sz w:val="20"/>
                <w:szCs w:val="18"/>
              </w:rPr>
            </w:pPr>
            <w:r>
              <w:rPr>
                <w:rFonts w:eastAsia="Calibri" w:cs="Arial"/>
                <w:b/>
                <w:color w:val="9830BC"/>
              </w:rPr>
              <w:t>OR</w:t>
            </w:r>
          </w:p>
        </w:tc>
      </w:tr>
      <w:tr w:rsidR="00AA2314" w:rsidRPr="00D27E35" w:rsidTr="002A7472">
        <w:trPr>
          <w:trHeight w:val="360"/>
          <w:tblCellSpacing w:w="36" w:type="dxa"/>
        </w:trPr>
        <w:tc>
          <w:tcPr>
            <w:tcW w:w="4951" w:type="pct"/>
            <w:gridSpan w:val="11"/>
            <w:tcBorders>
              <w:top w:val="single" w:sz="2" w:space="0" w:color="D5A1DF"/>
              <w:left w:val="single" w:sz="2" w:space="0" w:color="D5A1DF"/>
              <w:right w:val="single" w:sz="2" w:space="0" w:color="D5A1DF"/>
            </w:tcBorders>
            <w:shd w:val="clear" w:color="auto" w:fill="F1E4F0"/>
            <w:vAlign w:val="center"/>
          </w:tcPr>
          <w:p w:rsidR="00AA2314" w:rsidRPr="000E354D" w:rsidRDefault="00AA2314" w:rsidP="002A7472">
            <w:pPr>
              <w:spacing w:before="60" w:after="60"/>
              <w:rPr>
                <w:rFonts w:eastAsia="Calibri"/>
                <w:sz w:val="22"/>
                <w:szCs w:val="22"/>
              </w:rPr>
            </w:pPr>
            <w:r w:rsidRPr="007A5578">
              <w:rPr>
                <w:rFonts w:eastAsia="Calibri" w:cs="Arial"/>
                <w:color w:val="9830BC"/>
                <w:sz w:val="22"/>
                <w:szCs w:val="18"/>
              </w:rPr>
              <w:t>For Actions/Services</w:t>
            </w:r>
            <w:r>
              <w:rPr>
                <w:rFonts w:eastAsia="Calibri" w:cs="Arial"/>
                <w:color w:val="9830BC"/>
                <w:sz w:val="22"/>
                <w:szCs w:val="18"/>
              </w:rPr>
              <w:t xml:space="preserve"> included as</w:t>
            </w:r>
            <w:r w:rsidRPr="007A5578">
              <w:rPr>
                <w:rFonts w:eastAsia="Calibri" w:cs="Arial"/>
                <w:color w:val="9830BC"/>
                <w:sz w:val="22"/>
                <w:szCs w:val="18"/>
              </w:rPr>
              <w:t xml:space="preserve"> 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AA2314" w:rsidRPr="006F731A" w:rsidTr="002A7472">
        <w:trPr>
          <w:trHeight w:val="377"/>
          <w:tblCellSpacing w:w="36" w:type="dxa"/>
        </w:trPr>
        <w:tc>
          <w:tcPr>
            <w:tcW w:w="1311" w:type="pct"/>
            <w:gridSpan w:val="4"/>
            <w:tcBorders>
              <w:left w:val="single" w:sz="2" w:space="0" w:color="D5A1DF"/>
            </w:tcBorders>
            <w:shd w:val="clear" w:color="auto" w:fill="auto"/>
            <w:vAlign w:val="center"/>
          </w:tcPr>
          <w:p w:rsidR="00AA2314" w:rsidRPr="00350A76" w:rsidRDefault="00AA2314" w:rsidP="002A7472">
            <w:pPr>
              <w:spacing w:before="60" w:after="60"/>
              <w:jc w:val="right"/>
              <w:rPr>
                <w:rFonts w:eastAsia="Calibri" w:cs="Arial"/>
                <w:sz w:val="20"/>
                <w:szCs w:val="18"/>
              </w:rPr>
            </w:pPr>
            <w:hyperlink w:anchor="Instructions_PAS_ContributesTo" w:history="1">
              <w:r w:rsidRPr="005F3A13">
                <w:rPr>
                  <w:rStyle w:val="Hyperlink"/>
                  <w:rFonts w:eastAsia="Calibri" w:cs="Arial"/>
                  <w:sz w:val="20"/>
                  <w:szCs w:val="18"/>
                </w:rPr>
                <w:t xml:space="preserve">Students to be Served   </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350A76" w:rsidRDefault="00AA2314" w:rsidP="002A7472">
            <w:pPr>
              <w:spacing w:before="60" w:after="60"/>
              <w:rPr>
                <w:rFonts w:eastAsia="Calibri" w:cs="Arial"/>
                <w:sz w:val="20"/>
                <w:szCs w:val="18"/>
              </w:rPr>
            </w:pPr>
            <w:r w:rsidRPr="00350A76">
              <w:rPr>
                <w:rFonts w:eastAsia="Calibri" w:cs="Arial"/>
                <w:color w:val="000000"/>
                <w:sz w:val="20"/>
                <w:szCs w:val="18"/>
              </w:rPr>
              <w:fldChar w:fldCharType="begin">
                <w:ffData>
                  <w:name w:val="Check29"/>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English Learners         </w:t>
            </w:r>
            <w:r w:rsidRPr="00350A76">
              <w:rPr>
                <w:rFonts w:eastAsia="Calibri" w:cs="Arial"/>
                <w:color w:val="000000"/>
                <w:sz w:val="20"/>
                <w:szCs w:val="18"/>
              </w:rPr>
              <w:fldChar w:fldCharType="begin">
                <w:ffData>
                  <w:name w:val="Check30"/>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Foster Youth         </w:t>
            </w:r>
            <w:r>
              <w:rPr>
                <w:rFonts w:eastAsia="Calibri" w:cs="Arial"/>
                <w:color w:val="000000"/>
                <w:sz w:val="20"/>
                <w:szCs w:val="18"/>
              </w:rPr>
              <w:fldChar w:fldCharType="begin">
                <w:ffData>
                  <w:name w:val="Check31"/>
                  <w:enabled/>
                  <w:calcOnExit w:val="0"/>
                  <w:checkBox>
                    <w:size w:val="20"/>
                    <w:default w:val="0"/>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Low Income</w:t>
            </w:r>
          </w:p>
        </w:tc>
      </w:tr>
      <w:tr w:rsidR="00AA2314" w:rsidRPr="006F731A" w:rsidTr="002A7472">
        <w:trPr>
          <w:trHeight w:val="377"/>
          <w:tblCellSpacing w:w="36" w:type="dxa"/>
        </w:trPr>
        <w:tc>
          <w:tcPr>
            <w:tcW w:w="1964" w:type="pct"/>
            <w:gridSpan w:val="7"/>
            <w:tcBorders>
              <w:left w:val="single" w:sz="2" w:space="0" w:color="D5A1DF"/>
            </w:tcBorders>
            <w:shd w:val="clear" w:color="auto" w:fill="auto"/>
            <w:vAlign w:val="center"/>
          </w:tcPr>
          <w:p w:rsidR="00AA2314" w:rsidRPr="00350A76" w:rsidRDefault="00AA2314" w:rsidP="002A7472">
            <w:pPr>
              <w:spacing w:before="60" w:after="60"/>
              <w:jc w:val="right"/>
              <w:rPr>
                <w:rFonts w:eastAsia="Calibri" w:cs="Arial"/>
                <w:color w:val="000000"/>
                <w:sz w:val="20"/>
                <w:szCs w:val="18"/>
              </w:rPr>
            </w:pPr>
            <w:hyperlink w:anchor="Instructions_PAS_ScopeService" w:history="1">
              <w:r w:rsidRPr="005F3A13">
                <w:rPr>
                  <w:rStyle w:val="Hyperlink"/>
                  <w:rFonts w:eastAsia="Calibri" w:cs="Arial"/>
                  <w:sz w:val="20"/>
                  <w:szCs w:val="18"/>
                </w:rPr>
                <w:t>Scope of Services</w:t>
              </w:r>
            </w:hyperlink>
          </w:p>
        </w:tc>
        <w:tc>
          <w:tcPr>
            <w:tcW w:w="296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350A76" w:rsidRDefault="00AA2314" w:rsidP="002A7472">
            <w:pPr>
              <w:spacing w:before="60" w:after="60"/>
              <w:rPr>
                <w:rFonts w:eastAsia="Calibri" w:cs="Arial"/>
                <w:sz w:val="20"/>
                <w:szCs w:val="18"/>
              </w:rPr>
            </w:pPr>
            <w:r w:rsidRPr="00350A76">
              <w:rPr>
                <w:rFonts w:eastAsia="Calibri" w:cs="Arial"/>
                <w:sz w:val="20"/>
                <w:szCs w:val="18"/>
              </w:rPr>
              <w:fldChar w:fldCharType="begin">
                <w:ffData>
                  <w:name w:val="Check60"/>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LEA-wide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Schoolwide         </w:t>
            </w:r>
            <w:r w:rsidRPr="00350A76">
              <w:rPr>
                <w:rFonts w:eastAsia="Calibri" w:cs="Arial"/>
                <w:b/>
                <w:sz w:val="20"/>
                <w:szCs w:val="18"/>
              </w:rPr>
              <w:t>OR</w:t>
            </w:r>
            <w:r w:rsidRPr="00350A76">
              <w:rPr>
                <w:rFonts w:eastAsia="Calibri" w:cs="Arial"/>
                <w:sz w:val="20"/>
                <w:szCs w:val="18"/>
              </w:rPr>
              <w:t xml:space="preserve">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Limited to Unduplicated Student Group(s)</w:t>
            </w:r>
          </w:p>
        </w:tc>
      </w:tr>
      <w:tr w:rsidR="00AA2314" w:rsidRPr="00350A76" w:rsidTr="002A7472">
        <w:trPr>
          <w:trHeight w:val="377"/>
          <w:tblCellSpacing w:w="36" w:type="dxa"/>
        </w:trPr>
        <w:tc>
          <w:tcPr>
            <w:tcW w:w="1311" w:type="pct"/>
            <w:gridSpan w:val="4"/>
            <w:tcBorders>
              <w:left w:val="single" w:sz="2" w:space="0" w:color="D5A1DF"/>
              <w:bottom w:val="single" w:sz="2" w:space="0" w:color="D5A1DF"/>
            </w:tcBorders>
            <w:shd w:val="clear" w:color="auto" w:fill="auto"/>
            <w:vAlign w:val="center"/>
          </w:tcPr>
          <w:p w:rsidR="00AA2314" w:rsidRDefault="00AA2314" w:rsidP="002A7472">
            <w:pPr>
              <w:spacing w:before="60" w:after="60"/>
              <w:jc w:val="right"/>
            </w:pPr>
            <w:hyperlink w:anchor="Instructions_PAS_IIS_Locations" w:history="1">
              <w:r w:rsidRPr="005F3A13">
                <w:rPr>
                  <w:rStyle w:val="Hyperlink"/>
                  <w:rFonts w:eastAsia="Calibri" w:cs="Arial"/>
                  <w:sz w:val="20"/>
                  <w:szCs w:val="18"/>
                </w:rPr>
                <w:t>Location(s)</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350A76" w:rsidRDefault="00AA2314" w:rsidP="002A7472">
            <w:pPr>
              <w:spacing w:before="60" w:after="60"/>
              <w:rPr>
                <w:rFonts w:eastAsia="Calibri" w:cs="Arial"/>
                <w:sz w:val="20"/>
                <w:szCs w:val="18"/>
              </w:rPr>
            </w:pPr>
            <w:r w:rsidRPr="00350A76">
              <w:rPr>
                <w:rFonts w:eastAsia="Calibri" w:cs="Arial"/>
                <w:sz w:val="20"/>
                <w:szCs w:val="18"/>
              </w:rPr>
              <w:fldChar w:fldCharType="begin">
                <w:ffData>
                  <w:name w:val="Check60"/>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All schools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Schools:___________________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Grade</w:t>
            </w:r>
            <w:r>
              <w:rPr>
                <w:rFonts w:eastAsia="Calibri" w:cs="Arial"/>
                <w:sz w:val="20"/>
                <w:szCs w:val="18"/>
              </w:rPr>
              <w:t xml:space="preserve"> </w:t>
            </w:r>
            <w:r w:rsidRPr="00350A76">
              <w:rPr>
                <w:rFonts w:eastAsia="Calibri" w:cs="Arial"/>
                <w:sz w:val="20"/>
                <w:szCs w:val="18"/>
              </w:rPr>
              <w:t>spans:__________________</w:t>
            </w:r>
          </w:p>
        </w:tc>
      </w:tr>
      <w:tr w:rsidR="00AA2314" w:rsidRPr="00350A76" w:rsidTr="002A7472">
        <w:trPr>
          <w:trHeight w:val="377"/>
          <w:tblCellSpacing w:w="36" w:type="dxa"/>
        </w:trPr>
        <w:tc>
          <w:tcPr>
            <w:tcW w:w="4951" w:type="pct"/>
            <w:gridSpan w:val="11"/>
            <w:shd w:val="clear" w:color="auto" w:fill="auto"/>
            <w:vAlign w:val="center"/>
          </w:tcPr>
          <w:p w:rsidR="00AA2314" w:rsidRPr="00350A76" w:rsidRDefault="00AA2314" w:rsidP="002A7472">
            <w:pPr>
              <w:spacing w:before="60" w:after="60"/>
              <w:rPr>
                <w:rFonts w:eastAsia="Calibri" w:cs="Arial"/>
                <w:sz w:val="20"/>
                <w:szCs w:val="18"/>
              </w:rPr>
            </w:pPr>
            <w:hyperlink w:anchor="Instructions_PAS_ActionsServices" w:history="1">
              <w:r w:rsidRPr="00BE6213">
                <w:rPr>
                  <w:rStyle w:val="Hyperlink"/>
                  <w:rFonts w:cs="Arial"/>
                  <w:sz w:val="20"/>
                  <w:szCs w:val="18"/>
                </w:rPr>
                <w:t>ACTIONS/SERVICES</w:t>
              </w:r>
            </w:hyperlink>
          </w:p>
        </w:tc>
      </w:tr>
      <w:tr w:rsidR="00AA2314" w:rsidRPr="006F731A" w:rsidTr="002A7472">
        <w:trPr>
          <w:trHeight w:val="323"/>
          <w:tblCellSpacing w:w="36" w:type="dxa"/>
        </w:trPr>
        <w:tc>
          <w:tcPr>
            <w:tcW w:w="1712" w:type="pct"/>
            <w:gridSpan w:val="6"/>
            <w:shd w:val="clear" w:color="auto" w:fill="auto"/>
            <w:tcMar>
              <w:left w:w="115" w:type="dxa"/>
            </w:tcMar>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2017-18</w:t>
            </w:r>
          </w:p>
        </w:tc>
        <w:tc>
          <w:tcPr>
            <w:tcW w:w="1559" w:type="pct"/>
            <w:gridSpan w:val="3"/>
            <w:shd w:val="clear" w:color="auto" w:fill="auto"/>
            <w:vAlign w:val="center"/>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2018-19</w:t>
            </w:r>
          </w:p>
        </w:tc>
        <w:tc>
          <w:tcPr>
            <w:tcW w:w="1631" w:type="pct"/>
            <w:gridSpan w:val="2"/>
            <w:shd w:val="clear" w:color="auto" w:fill="auto"/>
            <w:vAlign w:val="center"/>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2019-20</w:t>
            </w:r>
          </w:p>
        </w:tc>
      </w:tr>
      <w:tr w:rsidR="00AA2314" w:rsidRPr="006F731A" w:rsidTr="002A7472">
        <w:trPr>
          <w:trHeight w:val="350"/>
          <w:tblCellSpacing w:w="36" w:type="dxa"/>
        </w:trPr>
        <w:tc>
          <w:tcPr>
            <w:tcW w:w="1712"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AA2314" w:rsidRPr="00350A76" w:rsidRDefault="00AA2314" w:rsidP="002A7472">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New    </w:t>
            </w: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Unchanged </w:t>
            </w:r>
          </w:p>
        </w:tc>
        <w:tc>
          <w:tcPr>
            <w:tcW w:w="1559" w:type="pct"/>
            <w:gridSpan w:val="3"/>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AA2314" w:rsidRPr="00564BD9" w:rsidRDefault="00AA2314" w:rsidP="002A7472">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New    </w:t>
            </w:r>
            <w:r>
              <w:rPr>
                <w:rFonts w:eastAsia="Calibri" w:cs="Arial"/>
                <w:color w:val="000000"/>
                <w:sz w:val="20"/>
                <w:szCs w:val="18"/>
              </w:rPr>
              <w:fldChar w:fldCharType="begin">
                <w:ffData>
                  <w:name w:val=""/>
                  <w:enabled/>
                  <w:calcOnExit w:val="0"/>
                  <w:checkBox>
                    <w:size w:val="20"/>
                    <w:default w:val="0"/>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Pr>
                <w:rFonts w:eastAsia="Calibri" w:cs="Arial"/>
                <w:color w:val="000000"/>
                <w:sz w:val="20"/>
                <w:szCs w:val="18"/>
              </w:rPr>
              <w:fldChar w:fldCharType="end"/>
            </w:r>
            <w:r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Unchanged</w:t>
            </w:r>
          </w:p>
        </w:tc>
        <w:tc>
          <w:tcPr>
            <w:tcW w:w="1631" w:type="pct"/>
            <w:gridSpan w:val="2"/>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AA2314" w:rsidRPr="00564BD9" w:rsidRDefault="00AA2314" w:rsidP="002A7472">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New     </w:t>
            </w: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Unchanged</w:t>
            </w:r>
          </w:p>
        </w:tc>
      </w:tr>
      <w:tr w:rsidR="00AA2314" w:rsidRPr="006F731A" w:rsidTr="002A7472">
        <w:trPr>
          <w:trHeight w:val="576"/>
          <w:tblCellSpacing w:w="36" w:type="dxa"/>
        </w:trPr>
        <w:tc>
          <w:tcPr>
            <w:tcW w:w="1712"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tcMar>
          </w:tcPr>
          <w:p w:rsidR="00AA2314" w:rsidRPr="005F3A13" w:rsidRDefault="00AA2314" w:rsidP="002A7472">
            <w:pPr>
              <w:spacing w:before="60" w:after="60"/>
              <w:rPr>
                <w:rFonts w:eastAsia="Calibri" w:cs="Arial"/>
                <w:color w:val="000000"/>
                <w:sz w:val="20"/>
                <w:szCs w:val="18"/>
              </w:rPr>
            </w:pPr>
            <w:r>
              <w:rPr>
                <w:rFonts w:eastAsia="Arial" w:cs="Arial"/>
                <w:sz w:val="20"/>
                <w:szCs w:val="20"/>
              </w:rPr>
              <w:t>Maintain library contract with HERC Center at Humboldt County Office of Education</w:t>
            </w:r>
          </w:p>
        </w:tc>
        <w:tc>
          <w:tcPr>
            <w:tcW w:w="1559" w:type="pct"/>
            <w:gridSpan w:val="3"/>
            <w:tcBorders>
              <w:top w:val="single" w:sz="2" w:space="0" w:color="D5A1DF"/>
              <w:left w:val="single" w:sz="2" w:space="0" w:color="D5A1DF"/>
              <w:bottom w:val="single" w:sz="2" w:space="0" w:color="D5A1DF"/>
              <w:right w:val="single" w:sz="2" w:space="0" w:color="D5A1DF"/>
            </w:tcBorders>
            <w:shd w:val="clear" w:color="auto" w:fill="F1E4F0"/>
          </w:tcPr>
          <w:p w:rsidR="00AA2314" w:rsidRPr="005F3A13" w:rsidRDefault="00AA2314" w:rsidP="002A7472">
            <w:pPr>
              <w:pStyle w:val="Default"/>
              <w:spacing w:before="60" w:after="60"/>
              <w:rPr>
                <w:rFonts w:ascii="Arial" w:hAnsi="Arial" w:cs="Arial"/>
                <w:sz w:val="20"/>
                <w:szCs w:val="18"/>
              </w:rPr>
            </w:pPr>
          </w:p>
        </w:tc>
        <w:tc>
          <w:tcPr>
            <w:tcW w:w="1631" w:type="pct"/>
            <w:gridSpan w:val="2"/>
            <w:tcBorders>
              <w:top w:val="single" w:sz="2" w:space="0" w:color="D5A1DF"/>
              <w:left w:val="single" w:sz="2" w:space="0" w:color="D5A1DF"/>
              <w:bottom w:val="single" w:sz="2" w:space="0" w:color="D5A1DF"/>
              <w:right w:val="single" w:sz="2" w:space="0" w:color="D5A1DF"/>
            </w:tcBorders>
            <w:shd w:val="clear" w:color="auto" w:fill="F1E4F0"/>
          </w:tcPr>
          <w:p w:rsidR="00AA2314" w:rsidRPr="005F3A13" w:rsidRDefault="00AA2314" w:rsidP="002A7472">
            <w:pPr>
              <w:pStyle w:val="Default"/>
              <w:spacing w:before="60" w:after="60"/>
              <w:rPr>
                <w:rFonts w:ascii="Arial" w:hAnsi="Arial" w:cs="Arial"/>
                <w:sz w:val="20"/>
                <w:szCs w:val="18"/>
              </w:rPr>
            </w:pPr>
          </w:p>
        </w:tc>
      </w:tr>
      <w:tr w:rsidR="00AA2314" w:rsidRPr="006F731A" w:rsidTr="002A7472">
        <w:trPr>
          <w:trHeight w:val="215"/>
          <w:tblCellSpacing w:w="36" w:type="dxa"/>
        </w:trPr>
        <w:tc>
          <w:tcPr>
            <w:tcW w:w="1712" w:type="pct"/>
            <w:gridSpan w:val="6"/>
            <w:shd w:val="clear" w:color="auto" w:fill="auto"/>
          </w:tcPr>
          <w:p w:rsidR="00AA2314" w:rsidRPr="00564BD9" w:rsidRDefault="00AA2314" w:rsidP="002A7472">
            <w:pPr>
              <w:spacing w:before="120" w:after="60"/>
              <w:rPr>
                <w:rFonts w:eastAsia="Calibri" w:cs="Arial"/>
                <w:color w:val="000000"/>
                <w:sz w:val="20"/>
                <w:szCs w:val="18"/>
              </w:rPr>
            </w:pPr>
            <w:hyperlink w:anchor="Instructions_PAS_BudgetedExpenditures" w:history="1">
              <w:r w:rsidRPr="005F3A13">
                <w:rPr>
                  <w:rStyle w:val="Hyperlink"/>
                  <w:rFonts w:cs="Arial"/>
                  <w:sz w:val="20"/>
                  <w:szCs w:val="18"/>
                </w:rPr>
                <w:t>BUDGETED EXPENDITURES</w:t>
              </w:r>
            </w:hyperlink>
          </w:p>
        </w:tc>
        <w:tc>
          <w:tcPr>
            <w:tcW w:w="1559" w:type="pct"/>
            <w:gridSpan w:val="3"/>
            <w:shd w:val="clear" w:color="auto" w:fill="auto"/>
          </w:tcPr>
          <w:p w:rsidR="00AA2314" w:rsidRPr="001A5DEF" w:rsidRDefault="00AA2314" w:rsidP="002A7472">
            <w:pPr>
              <w:spacing w:before="120" w:after="60"/>
              <w:rPr>
                <w:rFonts w:eastAsia="Calibri" w:cs="Arial"/>
                <w:color w:val="FFFFFF"/>
                <w:sz w:val="20"/>
                <w:szCs w:val="18"/>
              </w:rPr>
            </w:pPr>
            <w:r w:rsidRPr="00EA3544">
              <w:rPr>
                <w:rFonts w:eastAsia="Calibri" w:cs="Arial"/>
                <w:b/>
                <w:color w:val="FFFFFF"/>
                <w:sz w:val="18"/>
                <w:szCs w:val="18"/>
              </w:rPr>
              <w:t>Empty Cell</w:t>
            </w:r>
          </w:p>
        </w:tc>
        <w:tc>
          <w:tcPr>
            <w:tcW w:w="1631" w:type="pct"/>
            <w:gridSpan w:val="2"/>
            <w:shd w:val="clear" w:color="auto" w:fill="auto"/>
          </w:tcPr>
          <w:p w:rsidR="00AA2314" w:rsidRPr="001A5DEF" w:rsidRDefault="00AA2314" w:rsidP="002A7472">
            <w:pPr>
              <w:spacing w:before="120" w:after="60"/>
              <w:rPr>
                <w:rFonts w:eastAsia="Calibri" w:cs="Arial"/>
                <w:color w:val="FFFFFF"/>
                <w:sz w:val="20"/>
                <w:szCs w:val="18"/>
              </w:rPr>
            </w:pPr>
            <w:r w:rsidRPr="001A5DEF">
              <w:rPr>
                <w:rFonts w:eastAsia="Calibri" w:cs="Arial"/>
                <w:b/>
                <w:color w:val="FFFFFF"/>
                <w:sz w:val="18"/>
                <w:szCs w:val="18"/>
              </w:rPr>
              <w:t>Empty Cell</w:t>
            </w:r>
          </w:p>
        </w:tc>
      </w:tr>
      <w:tr w:rsidR="00AA2314" w:rsidRPr="006F731A" w:rsidTr="002A7472">
        <w:trPr>
          <w:trHeight w:val="332"/>
          <w:tblCellSpacing w:w="36" w:type="dxa"/>
        </w:trPr>
        <w:tc>
          <w:tcPr>
            <w:tcW w:w="1712" w:type="pct"/>
            <w:gridSpan w:val="6"/>
            <w:shd w:val="clear" w:color="auto" w:fill="auto"/>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2017-18</w:t>
            </w:r>
          </w:p>
        </w:tc>
        <w:tc>
          <w:tcPr>
            <w:tcW w:w="1559" w:type="pct"/>
            <w:gridSpan w:val="3"/>
            <w:shd w:val="clear" w:color="auto" w:fill="auto"/>
            <w:vAlign w:val="center"/>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2018-19</w:t>
            </w:r>
          </w:p>
        </w:tc>
        <w:tc>
          <w:tcPr>
            <w:tcW w:w="1631" w:type="pct"/>
            <w:gridSpan w:val="2"/>
            <w:shd w:val="clear" w:color="auto" w:fill="auto"/>
            <w:vAlign w:val="center"/>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2019-20</w:t>
            </w:r>
          </w:p>
        </w:tc>
      </w:tr>
      <w:tr w:rsidR="00AA2314" w:rsidRPr="006F731A" w:rsidTr="002A7472">
        <w:trPr>
          <w:trHeight w:val="432"/>
          <w:tblCellSpacing w:w="36" w:type="dxa"/>
        </w:trPr>
        <w:tc>
          <w:tcPr>
            <w:tcW w:w="575" w:type="pct"/>
            <w:gridSpan w:val="2"/>
            <w:shd w:val="clear" w:color="auto" w:fill="auto"/>
            <w:vAlign w:val="center"/>
          </w:tcPr>
          <w:p w:rsidR="00AA2314" w:rsidRPr="005D689F" w:rsidRDefault="00AA2314" w:rsidP="002A7472">
            <w:pPr>
              <w:spacing w:before="60" w:after="20"/>
              <w:rPr>
                <w:rFonts w:eastAsia="Calibri" w:cs="Arial"/>
                <w:color w:val="9830BC"/>
                <w:sz w:val="20"/>
                <w:szCs w:val="18"/>
              </w:rPr>
            </w:pPr>
            <w:r w:rsidRPr="005D689F">
              <w:rPr>
                <w:rFonts w:eastAsia="Calibri" w:cs="Arial"/>
                <w:color w:val="9830BC"/>
                <w:sz w:val="20"/>
                <w:szCs w:val="18"/>
              </w:rPr>
              <w:t>Amount</w:t>
            </w:r>
          </w:p>
        </w:tc>
        <w:tc>
          <w:tcPr>
            <w:tcW w:w="111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r>
              <w:rPr>
                <w:rFonts w:eastAsia="Calibri" w:cs="Arial"/>
                <w:color w:val="000000"/>
                <w:sz w:val="20"/>
                <w:szCs w:val="18"/>
              </w:rPr>
              <w:t>$2,067</w:t>
            </w:r>
          </w:p>
        </w:tc>
        <w:tc>
          <w:tcPr>
            <w:tcW w:w="423" w:type="pct"/>
            <w:gridSpan w:val="2"/>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Amount</w:t>
            </w:r>
          </w:p>
        </w:tc>
        <w:tc>
          <w:tcPr>
            <w:tcW w:w="1111"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p>
        </w:tc>
        <w:tc>
          <w:tcPr>
            <w:tcW w:w="390" w:type="pct"/>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Amount</w:t>
            </w:r>
          </w:p>
        </w:tc>
        <w:tc>
          <w:tcPr>
            <w:tcW w:w="1217"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p>
        </w:tc>
      </w:tr>
      <w:tr w:rsidR="00AA2314" w:rsidRPr="006F731A" w:rsidTr="002A7472">
        <w:trPr>
          <w:trHeight w:val="432"/>
          <w:tblCellSpacing w:w="36" w:type="dxa"/>
        </w:trPr>
        <w:tc>
          <w:tcPr>
            <w:tcW w:w="575" w:type="pct"/>
            <w:gridSpan w:val="2"/>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Source</w:t>
            </w:r>
          </w:p>
        </w:tc>
        <w:tc>
          <w:tcPr>
            <w:tcW w:w="111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r>
              <w:rPr>
                <w:rFonts w:eastAsia="Calibri" w:cs="Arial"/>
                <w:color w:val="000000"/>
                <w:sz w:val="20"/>
                <w:szCs w:val="18"/>
              </w:rPr>
              <w:t>LCFF Base and Title I</w:t>
            </w:r>
          </w:p>
        </w:tc>
        <w:tc>
          <w:tcPr>
            <w:tcW w:w="423" w:type="pct"/>
            <w:gridSpan w:val="2"/>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Source</w:t>
            </w:r>
          </w:p>
        </w:tc>
        <w:tc>
          <w:tcPr>
            <w:tcW w:w="1111"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p>
        </w:tc>
        <w:tc>
          <w:tcPr>
            <w:tcW w:w="390" w:type="pct"/>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Source</w:t>
            </w:r>
          </w:p>
        </w:tc>
        <w:tc>
          <w:tcPr>
            <w:tcW w:w="1217"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p>
        </w:tc>
      </w:tr>
      <w:tr w:rsidR="00AA2314" w:rsidRPr="006F731A" w:rsidTr="002A7472">
        <w:trPr>
          <w:trHeight w:val="432"/>
          <w:tblCellSpacing w:w="36" w:type="dxa"/>
        </w:trPr>
        <w:tc>
          <w:tcPr>
            <w:tcW w:w="575" w:type="pct"/>
            <w:gridSpan w:val="2"/>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11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r>
              <w:rPr>
                <w:rFonts w:eastAsia="Calibri" w:cs="Arial"/>
                <w:color w:val="000000"/>
                <w:sz w:val="20"/>
                <w:szCs w:val="18"/>
              </w:rPr>
              <w:t>Contracts                         2,067</w:t>
            </w:r>
          </w:p>
        </w:tc>
        <w:tc>
          <w:tcPr>
            <w:tcW w:w="423" w:type="pct"/>
            <w:gridSpan w:val="2"/>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111"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p>
        </w:tc>
        <w:tc>
          <w:tcPr>
            <w:tcW w:w="390" w:type="pct"/>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217"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p>
        </w:tc>
      </w:tr>
    </w:tbl>
    <w:p w:rsidR="00AA2314" w:rsidRDefault="00AA2314" w:rsidP="00AA2314"/>
    <w:p w:rsidR="00AA2314" w:rsidRPr="005F754B" w:rsidRDefault="00AA2314" w:rsidP="00AA2314">
      <w:pPr>
        <w:rPr>
          <w:sz w:val="20"/>
          <w:szCs w:val="20"/>
        </w:rPr>
      </w:pPr>
    </w:p>
    <w:tbl>
      <w:tblPr>
        <w:tblW w:w="5003" w:type="pct"/>
        <w:tblCellSpacing w:w="36" w:type="dxa"/>
        <w:tblInd w:w="-5" w:type="dxa"/>
        <w:tblCellMar>
          <w:left w:w="115" w:type="dxa"/>
          <w:right w:w="115" w:type="dxa"/>
        </w:tblCellMar>
        <w:tblLook w:val="04A0" w:firstRow="1" w:lastRow="0" w:firstColumn="1" w:lastColumn="0" w:noHBand="0" w:noVBand="1"/>
      </w:tblPr>
      <w:tblGrid>
        <w:gridCol w:w="950"/>
        <w:gridCol w:w="844"/>
        <w:gridCol w:w="77"/>
        <w:gridCol w:w="2057"/>
        <w:gridCol w:w="72"/>
        <w:gridCol w:w="1147"/>
        <w:gridCol w:w="738"/>
        <w:gridCol w:w="520"/>
        <w:gridCol w:w="3158"/>
        <w:gridCol w:w="1229"/>
        <w:gridCol w:w="3617"/>
      </w:tblGrid>
      <w:tr w:rsidR="00AA2314" w:rsidRPr="006F731A" w:rsidTr="002A7472">
        <w:trPr>
          <w:trHeight w:val="432"/>
          <w:tblCellSpacing w:w="36" w:type="dxa"/>
        </w:trPr>
        <w:tc>
          <w:tcPr>
            <w:tcW w:w="285" w:type="pct"/>
            <w:shd w:val="clear" w:color="auto" w:fill="auto"/>
            <w:vAlign w:val="center"/>
          </w:tcPr>
          <w:p w:rsidR="00AA2314" w:rsidRPr="001B7059" w:rsidRDefault="00AA2314" w:rsidP="002A7472">
            <w:pPr>
              <w:jc w:val="center"/>
              <w:rPr>
                <w:rFonts w:eastAsia="Calibri" w:cs="Arial"/>
                <w:color w:val="9830BC"/>
                <w:sz w:val="22"/>
                <w:szCs w:val="18"/>
              </w:rPr>
            </w:pPr>
            <w:r w:rsidRPr="001B7059">
              <w:rPr>
                <w:rFonts w:eastAsia="Calibri" w:cs="Arial"/>
                <w:color w:val="9830BC"/>
                <w:sz w:val="22"/>
                <w:szCs w:val="18"/>
              </w:rPr>
              <w:t>Action</w:t>
            </w:r>
          </w:p>
        </w:tc>
        <w:tc>
          <w:tcPr>
            <w:tcW w:w="292" w:type="pct"/>
            <w:gridSpan w:val="2"/>
            <w:shd w:val="clear" w:color="auto" w:fill="auto"/>
            <w:vAlign w:val="center"/>
          </w:tcPr>
          <w:p w:rsidR="00AA2314" w:rsidRPr="000215FA" w:rsidRDefault="00AA2314" w:rsidP="002A7472">
            <w:pPr>
              <w:jc w:val="center"/>
              <w:rPr>
                <w:rFonts w:eastAsia="Calibri" w:cs="Arial"/>
                <w:color w:val="9830BC"/>
                <w:sz w:val="40"/>
                <w:szCs w:val="40"/>
              </w:rPr>
            </w:pPr>
            <w:r>
              <w:rPr>
                <w:rFonts w:eastAsia="Calibri" w:cs="Arial"/>
                <w:b/>
                <w:color w:val="9830BC"/>
                <w:sz w:val="40"/>
                <w:szCs w:val="40"/>
              </w:rPr>
              <w:t>5</w:t>
            </w:r>
          </w:p>
        </w:tc>
        <w:tc>
          <w:tcPr>
            <w:tcW w:w="722" w:type="pct"/>
            <w:gridSpan w:val="2"/>
            <w:shd w:val="clear" w:color="auto" w:fill="auto"/>
            <w:vAlign w:val="center"/>
          </w:tcPr>
          <w:p w:rsidR="00AA2314" w:rsidRPr="001A5DEF" w:rsidRDefault="00AA2314" w:rsidP="002A7472">
            <w:pPr>
              <w:jc w:val="center"/>
              <w:rPr>
                <w:rFonts w:eastAsia="Calibri" w:cs="Arial"/>
                <w:color w:val="FFFFFF"/>
                <w:sz w:val="22"/>
                <w:szCs w:val="22"/>
              </w:rPr>
            </w:pPr>
            <w:r w:rsidRPr="00EA3544">
              <w:rPr>
                <w:rFonts w:eastAsia="Calibri" w:cs="Arial"/>
                <w:b/>
                <w:color w:val="FFFFFF"/>
                <w:sz w:val="18"/>
                <w:szCs w:val="18"/>
              </w:rPr>
              <w:t>Empty Cell</w:t>
            </w:r>
          </w:p>
        </w:tc>
        <w:tc>
          <w:tcPr>
            <w:tcW w:w="3579" w:type="pct"/>
            <w:gridSpan w:val="6"/>
            <w:shd w:val="clear" w:color="auto" w:fill="auto"/>
            <w:vAlign w:val="center"/>
          </w:tcPr>
          <w:p w:rsidR="00AA2314" w:rsidRPr="001A5DEF" w:rsidRDefault="00AA2314" w:rsidP="002A7472">
            <w:pPr>
              <w:spacing w:before="60" w:after="20"/>
              <w:rPr>
                <w:rFonts w:eastAsia="Calibri" w:cs="Arial"/>
                <w:color w:val="FFFFFF"/>
                <w:sz w:val="22"/>
                <w:szCs w:val="22"/>
              </w:rPr>
            </w:pPr>
            <w:r w:rsidRPr="00EA3544">
              <w:rPr>
                <w:rFonts w:eastAsia="Calibri" w:cs="Arial"/>
                <w:b/>
                <w:color w:val="FFFFFF"/>
                <w:sz w:val="18"/>
                <w:szCs w:val="18"/>
              </w:rPr>
              <w:t>Empty Cell</w:t>
            </w:r>
          </w:p>
        </w:tc>
      </w:tr>
      <w:tr w:rsidR="00AA2314" w:rsidRPr="0013207B" w:rsidTr="002A7472">
        <w:trPr>
          <w:trHeight w:val="360"/>
          <w:tblCellSpacing w:w="36" w:type="dxa"/>
        </w:trPr>
        <w:tc>
          <w:tcPr>
            <w:tcW w:w="4951" w:type="pct"/>
            <w:gridSpan w:val="11"/>
            <w:tcBorders>
              <w:top w:val="single" w:sz="2" w:space="0" w:color="D5A1DF"/>
              <w:left w:val="single" w:sz="2" w:space="0" w:color="D5A1DF"/>
              <w:right w:val="single" w:sz="2" w:space="0" w:color="D5A1DF"/>
            </w:tcBorders>
            <w:shd w:val="clear" w:color="auto" w:fill="F1E4F0"/>
            <w:vAlign w:val="center"/>
          </w:tcPr>
          <w:p w:rsidR="00AA2314" w:rsidRPr="000E354D" w:rsidRDefault="00AA2314" w:rsidP="002A7472">
            <w:pPr>
              <w:spacing w:before="60" w:after="60"/>
              <w:rPr>
                <w:rFonts w:eastAsia="Calibri"/>
                <w:sz w:val="22"/>
                <w:szCs w:val="22"/>
              </w:rPr>
            </w:pPr>
            <w:r w:rsidRPr="007A5578">
              <w:rPr>
                <w:rFonts w:eastAsia="Calibri" w:cs="Arial"/>
                <w:color w:val="9830BC"/>
                <w:sz w:val="22"/>
                <w:szCs w:val="18"/>
              </w:rPr>
              <w:t xml:space="preserve">For Actions/Services not </w:t>
            </w:r>
            <w:r>
              <w:rPr>
                <w:rFonts w:eastAsia="Calibri" w:cs="Arial"/>
                <w:color w:val="9830BC"/>
                <w:sz w:val="22"/>
                <w:szCs w:val="18"/>
              </w:rPr>
              <w:t xml:space="preserve">included as </w:t>
            </w:r>
            <w:r w:rsidRPr="007A5578">
              <w:rPr>
                <w:rFonts w:eastAsia="Calibri" w:cs="Arial"/>
                <w:color w:val="9830BC"/>
                <w:sz w:val="22"/>
                <w:szCs w:val="18"/>
              </w:rPr>
              <w:t xml:space="preserve">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AA2314" w:rsidRPr="006F731A" w:rsidTr="002A7472">
        <w:trPr>
          <w:trHeight w:val="377"/>
          <w:tblCellSpacing w:w="36" w:type="dxa"/>
        </w:trPr>
        <w:tc>
          <w:tcPr>
            <w:tcW w:w="1311" w:type="pct"/>
            <w:gridSpan w:val="4"/>
            <w:tcBorders>
              <w:left w:val="single" w:sz="2" w:space="0" w:color="D5A1DF"/>
            </w:tcBorders>
            <w:shd w:val="clear" w:color="auto" w:fill="auto"/>
            <w:vAlign w:val="center"/>
          </w:tcPr>
          <w:p w:rsidR="00AA2314" w:rsidRPr="008F43EC" w:rsidRDefault="00AA2314" w:rsidP="002A7472">
            <w:pPr>
              <w:spacing w:before="60" w:after="60"/>
              <w:jc w:val="right"/>
              <w:rPr>
                <w:rFonts w:eastAsia="Calibri" w:cs="Arial"/>
                <w:sz w:val="20"/>
                <w:szCs w:val="18"/>
              </w:rPr>
            </w:pPr>
            <w:hyperlink w:anchor="Instructions_PAS_StudentsToBeServed" w:history="1">
              <w:r w:rsidRPr="005F3A13">
                <w:rPr>
                  <w:rStyle w:val="Hyperlink"/>
                  <w:rFonts w:eastAsia="Calibri" w:cs="Arial"/>
                  <w:sz w:val="20"/>
                  <w:szCs w:val="18"/>
                </w:rPr>
                <w:t>Students to be Served</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350A76" w:rsidRDefault="00AA2314" w:rsidP="002A7472">
            <w:pPr>
              <w:spacing w:before="60" w:after="60"/>
              <w:rPr>
                <w:rFonts w:eastAsia="Calibri" w:cs="Arial"/>
                <w:color w:val="000000"/>
                <w:sz w:val="20"/>
                <w:szCs w:val="18"/>
              </w:rPr>
            </w:pPr>
            <w:r w:rsidRPr="00350A76">
              <w:rPr>
                <w:rFonts w:eastAsia="Calibri" w:cs="Arial"/>
                <w:sz w:val="20"/>
                <w:szCs w:val="18"/>
              </w:rPr>
              <w:fldChar w:fldCharType="begin">
                <w:ffData>
                  <w:name w:val=""/>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All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Students with Disabilities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w:t>
            </w:r>
            <w:r w:rsidRPr="00350A76">
              <w:rPr>
                <w:rFonts w:eastAsia="Calibri" w:cs="Arial"/>
                <w:sz w:val="20"/>
                <w:szCs w:val="18"/>
                <w:u w:val="single"/>
              </w:rPr>
              <w:t>[Specific Student Group(s)]</w:t>
            </w:r>
            <w:r w:rsidRPr="00350A76">
              <w:rPr>
                <w:rFonts w:eastAsia="Calibri" w:cs="Arial"/>
                <w:sz w:val="20"/>
                <w:szCs w:val="18"/>
              </w:rPr>
              <w:t>___________________</w:t>
            </w:r>
            <w:r w:rsidRPr="00350A76">
              <w:rPr>
                <w:rFonts w:eastAsia="Calibri" w:cs="Arial"/>
                <w:sz w:val="20"/>
                <w:szCs w:val="18"/>
                <w:u w:val="single"/>
              </w:rPr>
              <w:t xml:space="preserve"> </w:t>
            </w:r>
          </w:p>
        </w:tc>
      </w:tr>
      <w:tr w:rsidR="00AA2314" w:rsidRPr="006F731A" w:rsidTr="002A7472">
        <w:trPr>
          <w:trHeight w:val="377"/>
          <w:tblCellSpacing w:w="36" w:type="dxa"/>
        </w:trPr>
        <w:tc>
          <w:tcPr>
            <w:tcW w:w="1311" w:type="pct"/>
            <w:gridSpan w:val="4"/>
            <w:tcBorders>
              <w:left w:val="single" w:sz="2" w:space="0" w:color="D5A1DF"/>
              <w:bottom w:val="single" w:sz="2" w:space="0" w:color="D5A1DF"/>
            </w:tcBorders>
            <w:shd w:val="clear" w:color="auto" w:fill="auto"/>
            <w:vAlign w:val="center"/>
          </w:tcPr>
          <w:p w:rsidR="00AA2314" w:rsidRPr="00350A76" w:rsidRDefault="00AA2314" w:rsidP="002A7472">
            <w:pPr>
              <w:spacing w:before="60" w:after="60"/>
              <w:jc w:val="right"/>
              <w:rPr>
                <w:sz w:val="20"/>
              </w:rPr>
            </w:pPr>
            <w:hyperlink w:anchor="Instructions_PAS_Locations" w:history="1">
              <w:r w:rsidRPr="005F3A13">
                <w:rPr>
                  <w:rStyle w:val="Hyperlink"/>
                  <w:rFonts w:eastAsia="Calibri" w:cs="Arial"/>
                  <w:sz w:val="20"/>
                  <w:szCs w:val="18"/>
                </w:rPr>
                <w:t>Location(s)</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350A76" w:rsidRDefault="00AA2314" w:rsidP="002A7472">
            <w:pPr>
              <w:spacing w:before="60" w:after="60"/>
              <w:rPr>
                <w:rFonts w:eastAsia="Calibri" w:cs="Arial"/>
                <w:sz w:val="20"/>
                <w:szCs w:val="18"/>
              </w:rPr>
            </w:pPr>
            <w:r w:rsidRPr="00350A76">
              <w:rPr>
                <w:rFonts w:eastAsia="Calibri" w:cs="Arial"/>
                <w:sz w:val="20"/>
                <w:szCs w:val="18"/>
              </w:rPr>
              <w:fldChar w:fldCharType="begin">
                <w:ffData>
                  <w:name w:val="Check60"/>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All schools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Schools:___________________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Grade</w:t>
            </w:r>
            <w:r>
              <w:rPr>
                <w:rFonts w:eastAsia="Calibri" w:cs="Arial"/>
                <w:sz w:val="20"/>
                <w:szCs w:val="18"/>
              </w:rPr>
              <w:t xml:space="preserve"> </w:t>
            </w:r>
            <w:r w:rsidRPr="00350A76">
              <w:rPr>
                <w:rFonts w:eastAsia="Calibri" w:cs="Arial"/>
                <w:sz w:val="20"/>
                <w:szCs w:val="18"/>
              </w:rPr>
              <w:t>spans:__________________</w:t>
            </w:r>
          </w:p>
        </w:tc>
      </w:tr>
      <w:tr w:rsidR="00AA2314" w:rsidRPr="006F731A" w:rsidTr="002A7472">
        <w:trPr>
          <w:tblCellSpacing w:w="36" w:type="dxa"/>
        </w:trPr>
        <w:tc>
          <w:tcPr>
            <w:tcW w:w="4951" w:type="pct"/>
            <w:gridSpan w:val="11"/>
            <w:shd w:val="clear" w:color="auto" w:fill="auto"/>
            <w:vAlign w:val="center"/>
          </w:tcPr>
          <w:p w:rsidR="00AA2314" w:rsidRPr="004231CC" w:rsidRDefault="00AA2314" w:rsidP="002A7472">
            <w:pPr>
              <w:spacing w:before="20" w:after="20"/>
              <w:jc w:val="center"/>
              <w:rPr>
                <w:rFonts w:eastAsia="Calibri" w:cs="Arial"/>
                <w:sz w:val="20"/>
                <w:szCs w:val="18"/>
              </w:rPr>
            </w:pPr>
            <w:r>
              <w:rPr>
                <w:rFonts w:eastAsia="Calibri" w:cs="Arial"/>
                <w:b/>
                <w:color w:val="9830BC"/>
              </w:rPr>
              <w:t>OR</w:t>
            </w:r>
          </w:p>
        </w:tc>
      </w:tr>
      <w:tr w:rsidR="00AA2314" w:rsidRPr="00D27E35" w:rsidTr="002A7472">
        <w:trPr>
          <w:trHeight w:val="360"/>
          <w:tblCellSpacing w:w="36" w:type="dxa"/>
        </w:trPr>
        <w:tc>
          <w:tcPr>
            <w:tcW w:w="4951" w:type="pct"/>
            <w:gridSpan w:val="11"/>
            <w:tcBorders>
              <w:top w:val="single" w:sz="2" w:space="0" w:color="D5A1DF"/>
              <w:left w:val="single" w:sz="2" w:space="0" w:color="D5A1DF"/>
              <w:right w:val="single" w:sz="2" w:space="0" w:color="D5A1DF"/>
            </w:tcBorders>
            <w:shd w:val="clear" w:color="auto" w:fill="F1E4F0"/>
            <w:vAlign w:val="center"/>
          </w:tcPr>
          <w:p w:rsidR="00AA2314" w:rsidRPr="000E354D" w:rsidRDefault="00AA2314" w:rsidP="002A7472">
            <w:pPr>
              <w:spacing w:before="60" w:after="60"/>
              <w:rPr>
                <w:rFonts w:eastAsia="Calibri"/>
                <w:sz w:val="22"/>
                <w:szCs w:val="22"/>
              </w:rPr>
            </w:pPr>
            <w:r w:rsidRPr="007A5578">
              <w:rPr>
                <w:rFonts w:eastAsia="Calibri" w:cs="Arial"/>
                <w:color w:val="9830BC"/>
                <w:sz w:val="22"/>
                <w:szCs w:val="18"/>
              </w:rPr>
              <w:t>For Actions/Services</w:t>
            </w:r>
            <w:r>
              <w:rPr>
                <w:rFonts w:eastAsia="Calibri" w:cs="Arial"/>
                <w:color w:val="9830BC"/>
                <w:sz w:val="22"/>
                <w:szCs w:val="18"/>
              </w:rPr>
              <w:t xml:space="preserve"> included as</w:t>
            </w:r>
            <w:r w:rsidRPr="007A5578">
              <w:rPr>
                <w:rFonts w:eastAsia="Calibri" w:cs="Arial"/>
                <w:color w:val="9830BC"/>
                <w:sz w:val="22"/>
                <w:szCs w:val="18"/>
              </w:rPr>
              <w:t xml:space="preserve"> 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AA2314" w:rsidRPr="006F731A" w:rsidTr="002A7472">
        <w:trPr>
          <w:trHeight w:val="377"/>
          <w:tblCellSpacing w:w="36" w:type="dxa"/>
        </w:trPr>
        <w:tc>
          <w:tcPr>
            <w:tcW w:w="1311" w:type="pct"/>
            <w:gridSpan w:val="4"/>
            <w:tcBorders>
              <w:left w:val="single" w:sz="2" w:space="0" w:color="D5A1DF"/>
            </w:tcBorders>
            <w:shd w:val="clear" w:color="auto" w:fill="auto"/>
            <w:vAlign w:val="center"/>
          </w:tcPr>
          <w:p w:rsidR="00AA2314" w:rsidRPr="00350A76" w:rsidRDefault="00AA2314" w:rsidP="002A7472">
            <w:pPr>
              <w:spacing w:before="60" w:after="60"/>
              <w:jc w:val="right"/>
              <w:rPr>
                <w:rFonts w:eastAsia="Calibri" w:cs="Arial"/>
                <w:sz w:val="20"/>
                <w:szCs w:val="18"/>
              </w:rPr>
            </w:pPr>
            <w:hyperlink w:anchor="Instructions_PAS_ContributesTo" w:history="1">
              <w:r w:rsidRPr="005F3A13">
                <w:rPr>
                  <w:rStyle w:val="Hyperlink"/>
                  <w:rFonts w:eastAsia="Calibri" w:cs="Arial"/>
                  <w:sz w:val="20"/>
                  <w:szCs w:val="18"/>
                </w:rPr>
                <w:t xml:space="preserve">Students to be Served   </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350A76" w:rsidRDefault="00AA2314" w:rsidP="002A7472">
            <w:pPr>
              <w:spacing w:before="60" w:after="60"/>
              <w:rPr>
                <w:rFonts w:eastAsia="Calibri" w:cs="Arial"/>
                <w:sz w:val="20"/>
                <w:szCs w:val="18"/>
              </w:rPr>
            </w:pP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English Learners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Foster Youth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Low Income</w:t>
            </w:r>
          </w:p>
        </w:tc>
      </w:tr>
      <w:tr w:rsidR="00AA2314" w:rsidRPr="006F731A" w:rsidTr="002A7472">
        <w:trPr>
          <w:trHeight w:val="377"/>
          <w:tblCellSpacing w:w="36" w:type="dxa"/>
        </w:trPr>
        <w:tc>
          <w:tcPr>
            <w:tcW w:w="1964" w:type="pct"/>
            <w:gridSpan w:val="7"/>
            <w:tcBorders>
              <w:left w:val="single" w:sz="2" w:space="0" w:color="D5A1DF"/>
            </w:tcBorders>
            <w:shd w:val="clear" w:color="auto" w:fill="auto"/>
            <w:vAlign w:val="center"/>
          </w:tcPr>
          <w:p w:rsidR="00AA2314" w:rsidRPr="00350A76" w:rsidRDefault="00AA2314" w:rsidP="002A7472">
            <w:pPr>
              <w:spacing w:before="60" w:after="60"/>
              <w:jc w:val="right"/>
              <w:rPr>
                <w:rFonts w:eastAsia="Calibri" w:cs="Arial"/>
                <w:color w:val="000000"/>
                <w:sz w:val="20"/>
                <w:szCs w:val="18"/>
              </w:rPr>
            </w:pPr>
            <w:hyperlink w:anchor="Instructions_PAS_ScopeService" w:history="1">
              <w:r w:rsidRPr="005F3A13">
                <w:rPr>
                  <w:rStyle w:val="Hyperlink"/>
                  <w:rFonts w:eastAsia="Calibri" w:cs="Arial"/>
                  <w:sz w:val="20"/>
                  <w:szCs w:val="18"/>
                </w:rPr>
                <w:t>Scope of Services</w:t>
              </w:r>
            </w:hyperlink>
          </w:p>
        </w:tc>
        <w:tc>
          <w:tcPr>
            <w:tcW w:w="296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350A76" w:rsidRDefault="00AA2314" w:rsidP="002A7472">
            <w:pPr>
              <w:spacing w:before="60" w:after="60"/>
              <w:rPr>
                <w:rFonts w:eastAsia="Calibri" w:cs="Arial"/>
                <w:sz w:val="20"/>
                <w:szCs w:val="18"/>
              </w:rPr>
            </w:pPr>
            <w:r>
              <w:rPr>
                <w:rFonts w:eastAsia="Calibri" w:cs="Arial"/>
                <w:sz w:val="20"/>
                <w:szCs w:val="18"/>
              </w:rPr>
              <w:fldChar w:fldCharType="begin">
                <w:ffData>
                  <w:name w:val=""/>
                  <w:enabled/>
                  <w:calcOnExit w:val="0"/>
                  <w:checkBox>
                    <w:size w:val="20"/>
                    <w:default w:val="1"/>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LEA-wide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Schoolwide         </w:t>
            </w:r>
            <w:r w:rsidRPr="00350A76">
              <w:rPr>
                <w:rFonts w:eastAsia="Calibri" w:cs="Arial"/>
                <w:b/>
                <w:sz w:val="20"/>
                <w:szCs w:val="18"/>
              </w:rPr>
              <w:t>OR</w:t>
            </w:r>
            <w:r w:rsidRPr="00350A76">
              <w:rPr>
                <w:rFonts w:eastAsia="Calibri" w:cs="Arial"/>
                <w:sz w:val="20"/>
                <w:szCs w:val="18"/>
              </w:rPr>
              <w:t xml:space="preserve">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Limited to Unduplicated Student Group(s)</w:t>
            </w:r>
          </w:p>
        </w:tc>
      </w:tr>
      <w:tr w:rsidR="00AA2314" w:rsidRPr="00350A76" w:rsidTr="002A7472">
        <w:trPr>
          <w:trHeight w:val="377"/>
          <w:tblCellSpacing w:w="36" w:type="dxa"/>
        </w:trPr>
        <w:tc>
          <w:tcPr>
            <w:tcW w:w="1311" w:type="pct"/>
            <w:gridSpan w:val="4"/>
            <w:tcBorders>
              <w:left w:val="single" w:sz="2" w:space="0" w:color="D5A1DF"/>
              <w:bottom w:val="single" w:sz="2" w:space="0" w:color="D5A1DF"/>
            </w:tcBorders>
            <w:shd w:val="clear" w:color="auto" w:fill="auto"/>
            <w:vAlign w:val="center"/>
          </w:tcPr>
          <w:p w:rsidR="00AA2314" w:rsidRDefault="00AA2314" w:rsidP="002A7472">
            <w:pPr>
              <w:spacing w:before="60" w:after="60"/>
              <w:jc w:val="right"/>
            </w:pPr>
            <w:hyperlink w:anchor="Instructions_PAS_IIS_Locations" w:history="1">
              <w:r w:rsidRPr="005F3A13">
                <w:rPr>
                  <w:rStyle w:val="Hyperlink"/>
                  <w:rFonts w:eastAsia="Calibri" w:cs="Arial"/>
                  <w:sz w:val="20"/>
                  <w:szCs w:val="18"/>
                </w:rPr>
                <w:t>Location(s)</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350A76" w:rsidRDefault="00AA2314" w:rsidP="002A7472">
            <w:pPr>
              <w:spacing w:before="60" w:after="60"/>
              <w:rPr>
                <w:rFonts w:eastAsia="Calibri" w:cs="Arial"/>
                <w:sz w:val="20"/>
                <w:szCs w:val="18"/>
              </w:rPr>
            </w:pPr>
            <w:r w:rsidRPr="00350A76">
              <w:rPr>
                <w:rFonts w:eastAsia="Calibri" w:cs="Arial"/>
                <w:sz w:val="20"/>
                <w:szCs w:val="18"/>
              </w:rPr>
              <w:fldChar w:fldCharType="begin">
                <w:ffData>
                  <w:name w:val="Check60"/>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All schools         </w:t>
            </w:r>
            <w:r>
              <w:rPr>
                <w:rFonts w:eastAsia="Calibri" w:cs="Arial"/>
                <w:sz w:val="20"/>
                <w:szCs w:val="18"/>
              </w:rPr>
              <w:fldChar w:fldCharType="begin">
                <w:ffData>
                  <w:name w:val=""/>
                  <w:enabled/>
                  <w:calcOnExit w:val="0"/>
                  <w:checkBox>
                    <w:size w:val="20"/>
                    <w:default w:val="1"/>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Specific Schools:_</w:t>
            </w:r>
            <w:r>
              <w:rPr>
                <w:rFonts w:eastAsia="Calibri" w:cs="Arial"/>
                <w:sz w:val="20"/>
                <w:szCs w:val="18"/>
                <w:u w:val="single"/>
              </w:rPr>
              <w:t>Dow’s Prairie</w:t>
            </w:r>
            <w:r w:rsidRPr="00350A76">
              <w:rPr>
                <w:rFonts w:eastAsia="Calibri" w:cs="Arial"/>
                <w:sz w:val="20"/>
                <w:szCs w:val="18"/>
              </w:rPr>
              <w:t xml:space="preserve">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Grade</w:t>
            </w:r>
            <w:r>
              <w:rPr>
                <w:rFonts w:eastAsia="Calibri" w:cs="Arial"/>
                <w:sz w:val="20"/>
                <w:szCs w:val="18"/>
              </w:rPr>
              <w:t xml:space="preserve"> </w:t>
            </w:r>
            <w:r w:rsidRPr="00350A76">
              <w:rPr>
                <w:rFonts w:eastAsia="Calibri" w:cs="Arial"/>
                <w:sz w:val="20"/>
                <w:szCs w:val="18"/>
              </w:rPr>
              <w:t>spans:__________________</w:t>
            </w:r>
          </w:p>
        </w:tc>
      </w:tr>
      <w:tr w:rsidR="00AA2314" w:rsidRPr="00350A76" w:rsidTr="002A7472">
        <w:trPr>
          <w:trHeight w:val="377"/>
          <w:tblCellSpacing w:w="36" w:type="dxa"/>
        </w:trPr>
        <w:tc>
          <w:tcPr>
            <w:tcW w:w="4951" w:type="pct"/>
            <w:gridSpan w:val="11"/>
            <w:shd w:val="clear" w:color="auto" w:fill="auto"/>
            <w:vAlign w:val="center"/>
          </w:tcPr>
          <w:p w:rsidR="00AA2314" w:rsidRPr="00350A76" w:rsidRDefault="00AA2314" w:rsidP="002A7472">
            <w:pPr>
              <w:spacing w:before="60" w:after="60"/>
              <w:rPr>
                <w:rFonts w:eastAsia="Calibri" w:cs="Arial"/>
                <w:sz w:val="20"/>
                <w:szCs w:val="18"/>
              </w:rPr>
            </w:pPr>
            <w:hyperlink w:anchor="Instructions_PAS_ActionsServices" w:history="1">
              <w:r w:rsidRPr="00BE6213">
                <w:rPr>
                  <w:rStyle w:val="Hyperlink"/>
                  <w:rFonts w:cs="Arial"/>
                  <w:sz w:val="20"/>
                  <w:szCs w:val="18"/>
                </w:rPr>
                <w:t>ACTIONS/SERVICES</w:t>
              </w:r>
            </w:hyperlink>
          </w:p>
        </w:tc>
      </w:tr>
      <w:tr w:rsidR="00AA2314" w:rsidRPr="006F731A" w:rsidTr="002A7472">
        <w:trPr>
          <w:trHeight w:val="323"/>
          <w:tblCellSpacing w:w="36" w:type="dxa"/>
        </w:trPr>
        <w:tc>
          <w:tcPr>
            <w:tcW w:w="1712" w:type="pct"/>
            <w:gridSpan w:val="6"/>
            <w:shd w:val="clear" w:color="auto" w:fill="auto"/>
            <w:tcMar>
              <w:left w:w="115" w:type="dxa"/>
            </w:tcMar>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lastRenderedPageBreak/>
              <w:t>2017-18</w:t>
            </w:r>
          </w:p>
        </w:tc>
        <w:tc>
          <w:tcPr>
            <w:tcW w:w="1559" w:type="pct"/>
            <w:gridSpan w:val="3"/>
            <w:shd w:val="clear" w:color="auto" w:fill="auto"/>
            <w:vAlign w:val="center"/>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2018-19</w:t>
            </w:r>
          </w:p>
        </w:tc>
        <w:tc>
          <w:tcPr>
            <w:tcW w:w="1631" w:type="pct"/>
            <w:gridSpan w:val="2"/>
            <w:shd w:val="clear" w:color="auto" w:fill="auto"/>
            <w:vAlign w:val="center"/>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2019-20</w:t>
            </w:r>
          </w:p>
        </w:tc>
      </w:tr>
      <w:tr w:rsidR="00AA2314" w:rsidRPr="006F731A" w:rsidTr="002A7472">
        <w:trPr>
          <w:trHeight w:val="350"/>
          <w:tblCellSpacing w:w="36" w:type="dxa"/>
        </w:trPr>
        <w:tc>
          <w:tcPr>
            <w:tcW w:w="1712"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AA2314" w:rsidRPr="00350A76" w:rsidRDefault="00AA2314" w:rsidP="002A7472">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New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Modified    </w:t>
            </w: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Unchanged </w:t>
            </w:r>
          </w:p>
        </w:tc>
        <w:tc>
          <w:tcPr>
            <w:tcW w:w="1559" w:type="pct"/>
            <w:gridSpan w:val="3"/>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AA2314" w:rsidRPr="00564BD9" w:rsidRDefault="00AA2314" w:rsidP="002A7472">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New    </w:t>
            </w:r>
            <w:r>
              <w:rPr>
                <w:rFonts w:eastAsia="Calibri" w:cs="Arial"/>
                <w:color w:val="000000"/>
                <w:sz w:val="20"/>
                <w:szCs w:val="18"/>
              </w:rPr>
              <w:fldChar w:fldCharType="begin">
                <w:ffData>
                  <w:name w:val=""/>
                  <w:enabled/>
                  <w:calcOnExit w:val="0"/>
                  <w:checkBox>
                    <w:size w:val="20"/>
                    <w:default w:val="0"/>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Pr>
                <w:rFonts w:eastAsia="Calibri" w:cs="Arial"/>
                <w:color w:val="000000"/>
                <w:sz w:val="20"/>
                <w:szCs w:val="18"/>
              </w:rPr>
              <w:fldChar w:fldCharType="end"/>
            </w:r>
            <w:r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Unchanged</w:t>
            </w:r>
          </w:p>
        </w:tc>
        <w:tc>
          <w:tcPr>
            <w:tcW w:w="1631" w:type="pct"/>
            <w:gridSpan w:val="2"/>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AA2314" w:rsidRPr="00564BD9" w:rsidRDefault="00AA2314" w:rsidP="002A7472">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New     </w:t>
            </w: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Unchanged</w:t>
            </w:r>
          </w:p>
        </w:tc>
      </w:tr>
      <w:tr w:rsidR="00AA2314" w:rsidRPr="006F731A" w:rsidTr="002A7472">
        <w:trPr>
          <w:trHeight w:val="576"/>
          <w:tblCellSpacing w:w="36" w:type="dxa"/>
        </w:trPr>
        <w:tc>
          <w:tcPr>
            <w:tcW w:w="1712"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tcMar>
          </w:tcPr>
          <w:p w:rsidR="00AA2314" w:rsidRPr="00DD662D" w:rsidRDefault="00DD662D" w:rsidP="002A7472">
            <w:pPr>
              <w:pStyle w:val="TableParagraph"/>
              <w:ind w:left="30"/>
              <w:rPr>
                <w:rFonts w:cs="Arial"/>
                <w:color w:val="000000"/>
                <w:sz w:val="24"/>
                <w:szCs w:val="24"/>
              </w:rPr>
            </w:pPr>
            <w:r w:rsidRPr="00DD662D">
              <w:rPr>
                <w:rFonts w:eastAsia="Arial" w:cs="Arial"/>
                <w:sz w:val="24"/>
                <w:szCs w:val="24"/>
              </w:rPr>
              <w:t>Maintain paraprofessional support in TK-2 up to 51 hours per</w:t>
            </w:r>
            <w:r w:rsidRPr="00DD662D">
              <w:rPr>
                <w:rFonts w:eastAsia="Arial" w:cs="Arial"/>
                <w:spacing w:val="2"/>
                <w:sz w:val="24"/>
                <w:szCs w:val="24"/>
              </w:rPr>
              <w:t xml:space="preserve"> </w:t>
            </w:r>
            <w:r w:rsidRPr="00DD662D">
              <w:rPr>
                <w:rFonts w:eastAsia="Arial" w:cs="Arial"/>
                <w:sz w:val="24"/>
                <w:szCs w:val="24"/>
              </w:rPr>
              <w:t>day</w:t>
            </w:r>
            <w:r w:rsidRPr="00DD662D">
              <w:rPr>
                <w:rFonts w:eastAsia="Arial" w:cs="Arial"/>
                <w:spacing w:val="2"/>
                <w:sz w:val="24"/>
                <w:szCs w:val="24"/>
              </w:rPr>
              <w:t xml:space="preserve"> </w:t>
            </w:r>
            <w:r w:rsidRPr="00DD662D">
              <w:rPr>
                <w:rFonts w:eastAsia="Arial" w:cs="Arial"/>
                <w:sz w:val="24"/>
                <w:szCs w:val="24"/>
              </w:rPr>
              <w:t>(Dow's</w:t>
            </w:r>
            <w:r w:rsidRPr="00DD662D">
              <w:rPr>
                <w:rFonts w:eastAsia="Arial" w:cs="Arial"/>
                <w:spacing w:val="2"/>
                <w:sz w:val="24"/>
                <w:szCs w:val="24"/>
              </w:rPr>
              <w:t xml:space="preserve"> </w:t>
            </w:r>
            <w:r w:rsidRPr="00DD662D">
              <w:rPr>
                <w:rFonts w:eastAsia="Arial" w:cs="Arial"/>
                <w:sz w:val="24"/>
                <w:szCs w:val="24"/>
              </w:rPr>
              <w:t>Prairie)</w:t>
            </w:r>
            <w:r>
              <w:rPr>
                <w:rFonts w:eastAsia="Arial" w:cs="Arial"/>
                <w:sz w:val="24"/>
                <w:szCs w:val="24"/>
              </w:rPr>
              <w:t>. Also included under Goal #2</w:t>
            </w:r>
            <w:r w:rsidR="00494F9C">
              <w:rPr>
                <w:rFonts w:eastAsia="Arial" w:cs="Arial"/>
                <w:sz w:val="24"/>
                <w:szCs w:val="24"/>
              </w:rPr>
              <w:t>, Action #2.</w:t>
            </w:r>
          </w:p>
        </w:tc>
        <w:tc>
          <w:tcPr>
            <w:tcW w:w="1559" w:type="pct"/>
            <w:gridSpan w:val="3"/>
            <w:tcBorders>
              <w:top w:val="single" w:sz="2" w:space="0" w:color="D5A1DF"/>
              <w:left w:val="single" w:sz="2" w:space="0" w:color="D5A1DF"/>
              <w:bottom w:val="single" w:sz="2" w:space="0" w:color="D5A1DF"/>
              <w:right w:val="single" w:sz="2" w:space="0" w:color="D5A1DF"/>
            </w:tcBorders>
            <w:shd w:val="clear" w:color="auto" w:fill="F1E4F0"/>
          </w:tcPr>
          <w:p w:rsidR="00AA2314" w:rsidRPr="005F3A13" w:rsidRDefault="00AA2314" w:rsidP="002A7472">
            <w:pPr>
              <w:pStyle w:val="Default"/>
              <w:spacing w:before="60" w:after="60"/>
              <w:rPr>
                <w:rFonts w:ascii="Arial" w:hAnsi="Arial" w:cs="Arial"/>
                <w:sz w:val="20"/>
                <w:szCs w:val="18"/>
              </w:rPr>
            </w:pPr>
          </w:p>
        </w:tc>
        <w:tc>
          <w:tcPr>
            <w:tcW w:w="1631" w:type="pct"/>
            <w:gridSpan w:val="2"/>
            <w:tcBorders>
              <w:top w:val="single" w:sz="2" w:space="0" w:color="D5A1DF"/>
              <w:left w:val="single" w:sz="2" w:space="0" w:color="D5A1DF"/>
              <w:bottom w:val="single" w:sz="2" w:space="0" w:color="D5A1DF"/>
              <w:right w:val="single" w:sz="2" w:space="0" w:color="D5A1DF"/>
            </w:tcBorders>
            <w:shd w:val="clear" w:color="auto" w:fill="F1E4F0"/>
          </w:tcPr>
          <w:p w:rsidR="00AA2314" w:rsidRPr="005F3A13" w:rsidRDefault="00AA2314" w:rsidP="002A7472">
            <w:pPr>
              <w:pStyle w:val="Default"/>
              <w:spacing w:before="60" w:after="60"/>
              <w:rPr>
                <w:rFonts w:ascii="Arial" w:hAnsi="Arial" w:cs="Arial"/>
                <w:sz w:val="20"/>
                <w:szCs w:val="18"/>
              </w:rPr>
            </w:pPr>
          </w:p>
        </w:tc>
      </w:tr>
      <w:tr w:rsidR="00AA2314" w:rsidRPr="006F731A" w:rsidTr="002A7472">
        <w:trPr>
          <w:trHeight w:val="215"/>
          <w:tblCellSpacing w:w="36" w:type="dxa"/>
        </w:trPr>
        <w:tc>
          <w:tcPr>
            <w:tcW w:w="1712" w:type="pct"/>
            <w:gridSpan w:val="6"/>
            <w:shd w:val="clear" w:color="auto" w:fill="auto"/>
          </w:tcPr>
          <w:p w:rsidR="00AA2314" w:rsidRPr="00564BD9" w:rsidRDefault="00AA2314" w:rsidP="002A7472">
            <w:pPr>
              <w:spacing w:before="120" w:after="60"/>
              <w:rPr>
                <w:rFonts w:eastAsia="Calibri" w:cs="Arial"/>
                <w:color w:val="000000"/>
                <w:sz w:val="20"/>
                <w:szCs w:val="18"/>
              </w:rPr>
            </w:pPr>
            <w:hyperlink w:anchor="Instructions_PAS_BudgetedExpenditures" w:history="1">
              <w:r w:rsidRPr="005F3A13">
                <w:rPr>
                  <w:rStyle w:val="Hyperlink"/>
                  <w:rFonts w:cs="Arial"/>
                  <w:sz w:val="20"/>
                  <w:szCs w:val="18"/>
                </w:rPr>
                <w:t>BUDGETED EXPENDITURES</w:t>
              </w:r>
            </w:hyperlink>
          </w:p>
        </w:tc>
        <w:tc>
          <w:tcPr>
            <w:tcW w:w="1559" w:type="pct"/>
            <w:gridSpan w:val="3"/>
            <w:shd w:val="clear" w:color="auto" w:fill="auto"/>
          </w:tcPr>
          <w:p w:rsidR="00AA2314" w:rsidRPr="001A5DEF" w:rsidRDefault="00AA2314" w:rsidP="002A7472">
            <w:pPr>
              <w:spacing w:before="120" w:after="60"/>
              <w:rPr>
                <w:rFonts w:eastAsia="Calibri" w:cs="Arial"/>
                <w:color w:val="FFFFFF"/>
                <w:sz w:val="20"/>
                <w:szCs w:val="18"/>
              </w:rPr>
            </w:pPr>
            <w:r w:rsidRPr="00EA3544">
              <w:rPr>
                <w:rFonts w:eastAsia="Calibri" w:cs="Arial"/>
                <w:b/>
                <w:color w:val="FFFFFF"/>
                <w:sz w:val="18"/>
                <w:szCs w:val="18"/>
              </w:rPr>
              <w:t>Empty Cell</w:t>
            </w:r>
          </w:p>
        </w:tc>
        <w:tc>
          <w:tcPr>
            <w:tcW w:w="1631" w:type="pct"/>
            <w:gridSpan w:val="2"/>
            <w:shd w:val="clear" w:color="auto" w:fill="auto"/>
          </w:tcPr>
          <w:p w:rsidR="00AA2314" w:rsidRPr="001A5DEF" w:rsidRDefault="00AA2314" w:rsidP="002A7472">
            <w:pPr>
              <w:spacing w:before="120" w:after="60"/>
              <w:rPr>
                <w:rFonts w:eastAsia="Calibri" w:cs="Arial"/>
                <w:color w:val="FFFFFF"/>
                <w:sz w:val="20"/>
                <w:szCs w:val="18"/>
              </w:rPr>
            </w:pPr>
            <w:r w:rsidRPr="001A5DEF">
              <w:rPr>
                <w:rFonts w:eastAsia="Calibri" w:cs="Arial"/>
                <w:b/>
                <w:color w:val="FFFFFF"/>
                <w:sz w:val="18"/>
                <w:szCs w:val="18"/>
              </w:rPr>
              <w:t>Empty Cell</w:t>
            </w:r>
          </w:p>
        </w:tc>
      </w:tr>
      <w:tr w:rsidR="00AA2314" w:rsidRPr="006F731A" w:rsidTr="002A7472">
        <w:trPr>
          <w:trHeight w:val="332"/>
          <w:tblCellSpacing w:w="36" w:type="dxa"/>
        </w:trPr>
        <w:tc>
          <w:tcPr>
            <w:tcW w:w="1712" w:type="pct"/>
            <w:gridSpan w:val="6"/>
            <w:shd w:val="clear" w:color="auto" w:fill="auto"/>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2017-18</w:t>
            </w:r>
          </w:p>
        </w:tc>
        <w:tc>
          <w:tcPr>
            <w:tcW w:w="1559" w:type="pct"/>
            <w:gridSpan w:val="3"/>
            <w:shd w:val="clear" w:color="auto" w:fill="auto"/>
            <w:vAlign w:val="center"/>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2018-19</w:t>
            </w:r>
          </w:p>
        </w:tc>
        <w:tc>
          <w:tcPr>
            <w:tcW w:w="1631" w:type="pct"/>
            <w:gridSpan w:val="2"/>
            <w:shd w:val="clear" w:color="auto" w:fill="auto"/>
            <w:vAlign w:val="center"/>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2019-20</w:t>
            </w:r>
          </w:p>
        </w:tc>
      </w:tr>
      <w:tr w:rsidR="00AA2314" w:rsidRPr="006F731A" w:rsidTr="002A7472">
        <w:trPr>
          <w:trHeight w:val="432"/>
          <w:tblCellSpacing w:w="36" w:type="dxa"/>
        </w:trPr>
        <w:tc>
          <w:tcPr>
            <w:tcW w:w="575" w:type="pct"/>
            <w:gridSpan w:val="2"/>
            <w:shd w:val="clear" w:color="auto" w:fill="auto"/>
            <w:vAlign w:val="center"/>
          </w:tcPr>
          <w:p w:rsidR="00AA2314" w:rsidRPr="005D689F" w:rsidRDefault="00AA2314" w:rsidP="002A7472">
            <w:pPr>
              <w:spacing w:before="60" w:after="20"/>
              <w:rPr>
                <w:rFonts w:eastAsia="Calibri" w:cs="Arial"/>
                <w:color w:val="9830BC"/>
                <w:sz w:val="20"/>
                <w:szCs w:val="18"/>
              </w:rPr>
            </w:pPr>
            <w:r w:rsidRPr="005D689F">
              <w:rPr>
                <w:rFonts w:eastAsia="Calibri" w:cs="Arial"/>
                <w:color w:val="9830BC"/>
                <w:sz w:val="20"/>
                <w:szCs w:val="18"/>
              </w:rPr>
              <w:t>Amount</w:t>
            </w:r>
          </w:p>
        </w:tc>
        <w:tc>
          <w:tcPr>
            <w:tcW w:w="111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r>
              <w:rPr>
                <w:rFonts w:eastAsia="Calibri" w:cs="Arial"/>
                <w:color w:val="000000"/>
                <w:sz w:val="20"/>
                <w:szCs w:val="18"/>
              </w:rPr>
              <w:t>See Goal #2</w:t>
            </w:r>
          </w:p>
        </w:tc>
        <w:tc>
          <w:tcPr>
            <w:tcW w:w="423" w:type="pct"/>
            <w:gridSpan w:val="2"/>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Amount</w:t>
            </w:r>
          </w:p>
        </w:tc>
        <w:tc>
          <w:tcPr>
            <w:tcW w:w="1111"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p>
        </w:tc>
        <w:tc>
          <w:tcPr>
            <w:tcW w:w="390" w:type="pct"/>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Amount</w:t>
            </w:r>
          </w:p>
        </w:tc>
        <w:tc>
          <w:tcPr>
            <w:tcW w:w="1217"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p>
        </w:tc>
      </w:tr>
      <w:tr w:rsidR="00AA2314" w:rsidRPr="006F731A" w:rsidTr="002A7472">
        <w:trPr>
          <w:trHeight w:val="432"/>
          <w:tblCellSpacing w:w="36" w:type="dxa"/>
        </w:trPr>
        <w:tc>
          <w:tcPr>
            <w:tcW w:w="575" w:type="pct"/>
            <w:gridSpan w:val="2"/>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Source</w:t>
            </w:r>
          </w:p>
        </w:tc>
        <w:tc>
          <w:tcPr>
            <w:tcW w:w="111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r>
              <w:rPr>
                <w:rFonts w:eastAsia="Calibri" w:cs="Arial"/>
                <w:color w:val="000000"/>
                <w:sz w:val="20"/>
                <w:szCs w:val="18"/>
              </w:rPr>
              <w:t>See Goal #2</w:t>
            </w:r>
          </w:p>
        </w:tc>
        <w:tc>
          <w:tcPr>
            <w:tcW w:w="423" w:type="pct"/>
            <w:gridSpan w:val="2"/>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Source</w:t>
            </w:r>
          </w:p>
        </w:tc>
        <w:tc>
          <w:tcPr>
            <w:tcW w:w="1111"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p>
        </w:tc>
        <w:tc>
          <w:tcPr>
            <w:tcW w:w="390" w:type="pct"/>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Source</w:t>
            </w:r>
          </w:p>
        </w:tc>
        <w:tc>
          <w:tcPr>
            <w:tcW w:w="1217"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p>
        </w:tc>
      </w:tr>
      <w:tr w:rsidR="00AA2314" w:rsidRPr="006F731A" w:rsidTr="002A7472">
        <w:trPr>
          <w:trHeight w:val="432"/>
          <w:tblCellSpacing w:w="36" w:type="dxa"/>
        </w:trPr>
        <w:tc>
          <w:tcPr>
            <w:tcW w:w="575" w:type="pct"/>
            <w:gridSpan w:val="2"/>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11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r>
              <w:rPr>
                <w:rFonts w:eastAsia="Calibri" w:cs="Arial"/>
                <w:color w:val="000000"/>
                <w:sz w:val="20"/>
                <w:szCs w:val="18"/>
              </w:rPr>
              <w:t>See Goal #2</w:t>
            </w:r>
          </w:p>
        </w:tc>
        <w:tc>
          <w:tcPr>
            <w:tcW w:w="423" w:type="pct"/>
            <w:gridSpan w:val="2"/>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111"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p>
        </w:tc>
        <w:tc>
          <w:tcPr>
            <w:tcW w:w="390" w:type="pct"/>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217"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p>
        </w:tc>
      </w:tr>
    </w:tbl>
    <w:p w:rsidR="00AA2314" w:rsidRDefault="00AA2314" w:rsidP="00AA2314"/>
    <w:p w:rsidR="00AA2314" w:rsidRPr="005F754B" w:rsidRDefault="00AA2314" w:rsidP="00AA2314">
      <w:pPr>
        <w:rPr>
          <w:sz w:val="20"/>
          <w:szCs w:val="20"/>
        </w:rPr>
      </w:pPr>
    </w:p>
    <w:tbl>
      <w:tblPr>
        <w:tblW w:w="5003" w:type="pct"/>
        <w:tblCellSpacing w:w="36" w:type="dxa"/>
        <w:tblInd w:w="-5" w:type="dxa"/>
        <w:tblCellMar>
          <w:left w:w="115" w:type="dxa"/>
          <w:right w:w="115" w:type="dxa"/>
        </w:tblCellMar>
        <w:tblLook w:val="04A0" w:firstRow="1" w:lastRow="0" w:firstColumn="1" w:lastColumn="0" w:noHBand="0" w:noVBand="1"/>
      </w:tblPr>
      <w:tblGrid>
        <w:gridCol w:w="950"/>
        <w:gridCol w:w="844"/>
        <w:gridCol w:w="78"/>
        <w:gridCol w:w="2057"/>
        <w:gridCol w:w="72"/>
        <w:gridCol w:w="1147"/>
        <w:gridCol w:w="738"/>
        <w:gridCol w:w="519"/>
        <w:gridCol w:w="3158"/>
        <w:gridCol w:w="1229"/>
        <w:gridCol w:w="3617"/>
      </w:tblGrid>
      <w:tr w:rsidR="00AA2314" w:rsidRPr="006F731A" w:rsidTr="002A7472">
        <w:trPr>
          <w:trHeight w:val="432"/>
          <w:tblCellSpacing w:w="36" w:type="dxa"/>
        </w:trPr>
        <w:tc>
          <w:tcPr>
            <w:tcW w:w="285" w:type="pct"/>
            <w:shd w:val="clear" w:color="auto" w:fill="auto"/>
            <w:vAlign w:val="center"/>
          </w:tcPr>
          <w:p w:rsidR="00AA2314" w:rsidRPr="001B7059" w:rsidRDefault="00AA2314" w:rsidP="002A7472">
            <w:pPr>
              <w:jc w:val="center"/>
              <w:rPr>
                <w:rFonts w:eastAsia="Calibri" w:cs="Arial"/>
                <w:color w:val="9830BC"/>
                <w:sz w:val="22"/>
                <w:szCs w:val="18"/>
              </w:rPr>
            </w:pPr>
            <w:r w:rsidRPr="001B7059">
              <w:rPr>
                <w:rFonts w:eastAsia="Calibri" w:cs="Arial"/>
                <w:color w:val="9830BC"/>
                <w:sz w:val="22"/>
                <w:szCs w:val="18"/>
              </w:rPr>
              <w:t>Action</w:t>
            </w:r>
          </w:p>
        </w:tc>
        <w:tc>
          <w:tcPr>
            <w:tcW w:w="292" w:type="pct"/>
            <w:gridSpan w:val="2"/>
            <w:shd w:val="clear" w:color="auto" w:fill="auto"/>
            <w:vAlign w:val="center"/>
          </w:tcPr>
          <w:p w:rsidR="00AA2314" w:rsidRPr="000215FA" w:rsidRDefault="00AA2314" w:rsidP="002A7472">
            <w:pPr>
              <w:jc w:val="center"/>
              <w:rPr>
                <w:rFonts w:eastAsia="Calibri" w:cs="Arial"/>
                <w:color w:val="9830BC"/>
                <w:sz w:val="40"/>
                <w:szCs w:val="40"/>
              </w:rPr>
            </w:pPr>
            <w:r>
              <w:rPr>
                <w:rFonts w:eastAsia="Calibri" w:cs="Arial"/>
                <w:b/>
                <w:color w:val="9830BC"/>
                <w:sz w:val="40"/>
                <w:szCs w:val="40"/>
              </w:rPr>
              <w:t>6</w:t>
            </w:r>
          </w:p>
        </w:tc>
        <w:tc>
          <w:tcPr>
            <w:tcW w:w="722" w:type="pct"/>
            <w:gridSpan w:val="2"/>
            <w:shd w:val="clear" w:color="auto" w:fill="auto"/>
            <w:vAlign w:val="center"/>
          </w:tcPr>
          <w:p w:rsidR="00AA2314" w:rsidRPr="001A5DEF" w:rsidRDefault="00AA2314" w:rsidP="002A7472">
            <w:pPr>
              <w:jc w:val="center"/>
              <w:rPr>
                <w:rFonts w:eastAsia="Calibri" w:cs="Arial"/>
                <w:color w:val="FFFFFF"/>
                <w:sz w:val="22"/>
                <w:szCs w:val="22"/>
              </w:rPr>
            </w:pPr>
            <w:r w:rsidRPr="00EA3544">
              <w:rPr>
                <w:rFonts w:eastAsia="Calibri" w:cs="Arial"/>
                <w:b/>
                <w:color w:val="FFFFFF"/>
                <w:sz w:val="18"/>
                <w:szCs w:val="18"/>
              </w:rPr>
              <w:t>Empty Cell</w:t>
            </w:r>
          </w:p>
        </w:tc>
        <w:tc>
          <w:tcPr>
            <w:tcW w:w="3579" w:type="pct"/>
            <w:gridSpan w:val="6"/>
            <w:shd w:val="clear" w:color="auto" w:fill="auto"/>
            <w:vAlign w:val="center"/>
          </w:tcPr>
          <w:p w:rsidR="00AA2314" w:rsidRPr="001A5DEF" w:rsidRDefault="00AA2314" w:rsidP="002A7472">
            <w:pPr>
              <w:spacing w:before="60" w:after="20"/>
              <w:rPr>
                <w:rFonts w:eastAsia="Calibri" w:cs="Arial"/>
                <w:color w:val="FFFFFF"/>
                <w:sz w:val="22"/>
                <w:szCs w:val="22"/>
              </w:rPr>
            </w:pPr>
            <w:r w:rsidRPr="00EA3544">
              <w:rPr>
                <w:rFonts w:eastAsia="Calibri" w:cs="Arial"/>
                <w:b/>
                <w:color w:val="FFFFFF"/>
                <w:sz w:val="18"/>
                <w:szCs w:val="18"/>
              </w:rPr>
              <w:t>Empty Cell</w:t>
            </w:r>
          </w:p>
        </w:tc>
      </w:tr>
      <w:tr w:rsidR="00AA2314" w:rsidRPr="0013207B" w:rsidTr="002A7472">
        <w:trPr>
          <w:trHeight w:val="360"/>
          <w:tblCellSpacing w:w="36" w:type="dxa"/>
        </w:trPr>
        <w:tc>
          <w:tcPr>
            <w:tcW w:w="4951" w:type="pct"/>
            <w:gridSpan w:val="11"/>
            <w:tcBorders>
              <w:top w:val="single" w:sz="2" w:space="0" w:color="D5A1DF"/>
              <w:left w:val="single" w:sz="2" w:space="0" w:color="D5A1DF"/>
              <w:right w:val="single" w:sz="2" w:space="0" w:color="D5A1DF"/>
            </w:tcBorders>
            <w:shd w:val="clear" w:color="auto" w:fill="F1E4F0"/>
            <w:vAlign w:val="center"/>
          </w:tcPr>
          <w:p w:rsidR="00AA2314" w:rsidRPr="000E354D" w:rsidRDefault="00AA2314" w:rsidP="002A7472">
            <w:pPr>
              <w:spacing w:before="60" w:after="60"/>
              <w:rPr>
                <w:rFonts w:eastAsia="Calibri"/>
                <w:sz w:val="22"/>
                <w:szCs w:val="22"/>
              </w:rPr>
            </w:pPr>
            <w:r w:rsidRPr="007A5578">
              <w:rPr>
                <w:rFonts w:eastAsia="Calibri" w:cs="Arial"/>
                <w:color w:val="9830BC"/>
                <w:sz w:val="22"/>
                <w:szCs w:val="18"/>
              </w:rPr>
              <w:t xml:space="preserve">For Actions/Services not </w:t>
            </w:r>
            <w:r>
              <w:rPr>
                <w:rFonts w:eastAsia="Calibri" w:cs="Arial"/>
                <w:color w:val="9830BC"/>
                <w:sz w:val="22"/>
                <w:szCs w:val="18"/>
              </w:rPr>
              <w:t xml:space="preserve">included as </w:t>
            </w:r>
            <w:r w:rsidRPr="007A5578">
              <w:rPr>
                <w:rFonts w:eastAsia="Calibri" w:cs="Arial"/>
                <w:color w:val="9830BC"/>
                <w:sz w:val="22"/>
                <w:szCs w:val="18"/>
              </w:rPr>
              <w:t xml:space="preserve">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AA2314" w:rsidRPr="006F731A" w:rsidTr="002A7472">
        <w:trPr>
          <w:trHeight w:val="377"/>
          <w:tblCellSpacing w:w="36" w:type="dxa"/>
        </w:trPr>
        <w:tc>
          <w:tcPr>
            <w:tcW w:w="1311" w:type="pct"/>
            <w:gridSpan w:val="4"/>
            <w:tcBorders>
              <w:left w:val="single" w:sz="2" w:space="0" w:color="D5A1DF"/>
            </w:tcBorders>
            <w:shd w:val="clear" w:color="auto" w:fill="auto"/>
            <w:vAlign w:val="center"/>
          </w:tcPr>
          <w:p w:rsidR="00AA2314" w:rsidRPr="008F43EC" w:rsidRDefault="00AA2314" w:rsidP="002A7472">
            <w:pPr>
              <w:spacing w:before="60" w:after="60"/>
              <w:jc w:val="right"/>
              <w:rPr>
                <w:rFonts w:eastAsia="Calibri" w:cs="Arial"/>
                <w:sz w:val="20"/>
                <w:szCs w:val="18"/>
              </w:rPr>
            </w:pPr>
            <w:hyperlink w:anchor="Instructions_PAS_StudentsToBeServed" w:history="1">
              <w:r w:rsidRPr="005F3A13">
                <w:rPr>
                  <w:rStyle w:val="Hyperlink"/>
                  <w:rFonts w:eastAsia="Calibri" w:cs="Arial"/>
                  <w:sz w:val="20"/>
                  <w:szCs w:val="18"/>
                </w:rPr>
                <w:t>Students to be Served</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350A76" w:rsidRDefault="00AA2314" w:rsidP="002A7472">
            <w:pPr>
              <w:spacing w:before="60" w:after="60"/>
              <w:rPr>
                <w:rFonts w:eastAsia="Calibri" w:cs="Arial"/>
                <w:color w:val="000000"/>
                <w:sz w:val="20"/>
                <w:szCs w:val="18"/>
              </w:rPr>
            </w:pPr>
            <w:r w:rsidRPr="00350A76">
              <w:rPr>
                <w:rFonts w:eastAsia="Calibri" w:cs="Arial"/>
                <w:sz w:val="20"/>
                <w:szCs w:val="18"/>
              </w:rPr>
              <w:fldChar w:fldCharType="begin">
                <w:ffData>
                  <w:name w:val=""/>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All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Students with Disabilities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w:t>
            </w:r>
            <w:r w:rsidRPr="00350A76">
              <w:rPr>
                <w:rFonts w:eastAsia="Calibri" w:cs="Arial"/>
                <w:sz w:val="20"/>
                <w:szCs w:val="18"/>
                <w:u w:val="single"/>
              </w:rPr>
              <w:t>[Specific Student Group(s)]</w:t>
            </w:r>
            <w:r w:rsidRPr="00350A76">
              <w:rPr>
                <w:rFonts w:eastAsia="Calibri" w:cs="Arial"/>
                <w:sz w:val="20"/>
                <w:szCs w:val="18"/>
              </w:rPr>
              <w:t>___________________</w:t>
            </w:r>
            <w:r w:rsidRPr="00350A76">
              <w:rPr>
                <w:rFonts w:eastAsia="Calibri" w:cs="Arial"/>
                <w:sz w:val="20"/>
                <w:szCs w:val="18"/>
                <w:u w:val="single"/>
              </w:rPr>
              <w:t xml:space="preserve"> </w:t>
            </w:r>
          </w:p>
        </w:tc>
      </w:tr>
      <w:tr w:rsidR="00AA2314" w:rsidRPr="006F731A" w:rsidTr="002A7472">
        <w:trPr>
          <w:trHeight w:val="377"/>
          <w:tblCellSpacing w:w="36" w:type="dxa"/>
        </w:trPr>
        <w:tc>
          <w:tcPr>
            <w:tcW w:w="1311" w:type="pct"/>
            <w:gridSpan w:val="4"/>
            <w:tcBorders>
              <w:left w:val="single" w:sz="2" w:space="0" w:color="D5A1DF"/>
              <w:bottom w:val="single" w:sz="2" w:space="0" w:color="D5A1DF"/>
            </w:tcBorders>
            <w:shd w:val="clear" w:color="auto" w:fill="auto"/>
            <w:vAlign w:val="center"/>
          </w:tcPr>
          <w:p w:rsidR="00AA2314" w:rsidRPr="00350A76" w:rsidRDefault="00AA2314" w:rsidP="002A7472">
            <w:pPr>
              <w:spacing w:before="60" w:after="60"/>
              <w:jc w:val="right"/>
              <w:rPr>
                <w:sz w:val="20"/>
              </w:rPr>
            </w:pPr>
            <w:hyperlink w:anchor="Instructions_PAS_Locations" w:history="1">
              <w:r w:rsidRPr="005F3A13">
                <w:rPr>
                  <w:rStyle w:val="Hyperlink"/>
                  <w:rFonts w:eastAsia="Calibri" w:cs="Arial"/>
                  <w:sz w:val="20"/>
                  <w:szCs w:val="18"/>
                </w:rPr>
                <w:t>Location(s)</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350A76" w:rsidRDefault="00AA2314" w:rsidP="002A7472">
            <w:pPr>
              <w:spacing w:before="60" w:after="60"/>
              <w:rPr>
                <w:rFonts w:eastAsia="Calibri" w:cs="Arial"/>
                <w:sz w:val="20"/>
                <w:szCs w:val="18"/>
              </w:rPr>
            </w:pPr>
            <w:r w:rsidRPr="00350A76">
              <w:rPr>
                <w:rFonts w:eastAsia="Calibri" w:cs="Arial"/>
                <w:sz w:val="20"/>
                <w:szCs w:val="18"/>
              </w:rPr>
              <w:fldChar w:fldCharType="begin">
                <w:ffData>
                  <w:name w:val="Check60"/>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All schools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Schools:___________________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Grade</w:t>
            </w:r>
            <w:r>
              <w:rPr>
                <w:rFonts w:eastAsia="Calibri" w:cs="Arial"/>
                <w:sz w:val="20"/>
                <w:szCs w:val="18"/>
              </w:rPr>
              <w:t xml:space="preserve"> </w:t>
            </w:r>
            <w:r w:rsidRPr="00350A76">
              <w:rPr>
                <w:rFonts w:eastAsia="Calibri" w:cs="Arial"/>
                <w:sz w:val="20"/>
                <w:szCs w:val="18"/>
              </w:rPr>
              <w:t>spans:__________________</w:t>
            </w:r>
          </w:p>
        </w:tc>
      </w:tr>
      <w:tr w:rsidR="00AA2314" w:rsidRPr="006F731A" w:rsidTr="002A7472">
        <w:trPr>
          <w:tblCellSpacing w:w="36" w:type="dxa"/>
        </w:trPr>
        <w:tc>
          <w:tcPr>
            <w:tcW w:w="4951" w:type="pct"/>
            <w:gridSpan w:val="11"/>
            <w:shd w:val="clear" w:color="auto" w:fill="auto"/>
            <w:vAlign w:val="center"/>
          </w:tcPr>
          <w:p w:rsidR="00AA2314" w:rsidRPr="004231CC" w:rsidRDefault="00AA2314" w:rsidP="002A7472">
            <w:pPr>
              <w:spacing w:before="20" w:after="20"/>
              <w:jc w:val="center"/>
              <w:rPr>
                <w:rFonts w:eastAsia="Calibri" w:cs="Arial"/>
                <w:sz w:val="20"/>
                <w:szCs w:val="18"/>
              </w:rPr>
            </w:pPr>
            <w:r>
              <w:rPr>
                <w:rFonts w:eastAsia="Calibri" w:cs="Arial"/>
                <w:b/>
                <w:color w:val="9830BC"/>
              </w:rPr>
              <w:t>OR</w:t>
            </w:r>
          </w:p>
        </w:tc>
      </w:tr>
      <w:tr w:rsidR="00AA2314" w:rsidRPr="00D27E35" w:rsidTr="002A7472">
        <w:trPr>
          <w:trHeight w:val="360"/>
          <w:tblCellSpacing w:w="36" w:type="dxa"/>
        </w:trPr>
        <w:tc>
          <w:tcPr>
            <w:tcW w:w="4951" w:type="pct"/>
            <w:gridSpan w:val="11"/>
            <w:tcBorders>
              <w:top w:val="single" w:sz="2" w:space="0" w:color="D5A1DF"/>
              <w:left w:val="single" w:sz="2" w:space="0" w:color="D5A1DF"/>
              <w:right w:val="single" w:sz="2" w:space="0" w:color="D5A1DF"/>
            </w:tcBorders>
            <w:shd w:val="clear" w:color="auto" w:fill="F1E4F0"/>
            <w:vAlign w:val="center"/>
          </w:tcPr>
          <w:p w:rsidR="00AA2314" w:rsidRPr="000E354D" w:rsidRDefault="00AA2314" w:rsidP="002A7472">
            <w:pPr>
              <w:spacing w:before="60" w:after="60"/>
              <w:rPr>
                <w:rFonts w:eastAsia="Calibri"/>
                <w:sz w:val="22"/>
                <w:szCs w:val="22"/>
              </w:rPr>
            </w:pPr>
            <w:r w:rsidRPr="007A5578">
              <w:rPr>
                <w:rFonts w:eastAsia="Calibri" w:cs="Arial"/>
                <w:color w:val="9830BC"/>
                <w:sz w:val="22"/>
                <w:szCs w:val="18"/>
              </w:rPr>
              <w:t>For Actions/Services</w:t>
            </w:r>
            <w:r>
              <w:rPr>
                <w:rFonts w:eastAsia="Calibri" w:cs="Arial"/>
                <w:color w:val="9830BC"/>
                <w:sz w:val="22"/>
                <w:szCs w:val="18"/>
              </w:rPr>
              <w:t xml:space="preserve"> included as</w:t>
            </w:r>
            <w:r w:rsidRPr="007A5578">
              <w:rPr>
                <w:rFonts w:eastAsia="Calibri" w:cs="Arial"/>
                <w:color w:val="9830BC"/>
                <w:sz w:val="22"/>
                <w:szCs w:val="18"/>
              </w:rPr>
              <w:t xml:space="preserve"> 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AA2314" w:rsidRPr="006F731A" w:rsidTr="002A7472">
        <w:trPr>
          <w:trHeight w:val="377"/>
          <w:tblCellSpacing w:w="36" w:type="dxa"/>
        </w:trPr>
        <w:tc>
          <w:tcPr>
            <w:tcW w:w="1311" w:type="pct"/>
            <w:gridSpan w:val="4"/>
            <w:tcBorders>
              <w:left w:val="single" w:sz="2" w:space="0" w:color="D5A1DF"/>
            </w:tcBorders>
            <w:shd w:val="clear" w:color="auto" w:fill="auto"/>
            <w:vAlign w:val="center"/>
          </w:tcPr>
          <w:p w:rsidR="00AA2314" w:rsidRPr="00350A76" w:rsidRDefault="00AA2314" w:rsidP="002A7472">
            <w:pPr>
              <w:spacing w:before="60" w:after="60"/>
              <w:jc w:val="right"/>
              <w:rPr>
                <w:rFonts w:eastAsia="Calibri" w:cs="Arial"/>
                <w:sz w:val="20"/>
                <w:szCs w:val="18"/>
              </w:rPr>
            </w:pPr>
            <w:hyperlink w:anchor="Instructions_PAS_ContributesTo" w:history="1">
              <w:r w:rsidRPr="005F3A13">
                <w:rPr>
                  <w:rStyle w:val="Hyperlink"/>
                  <w:rFonts w:eastAsia="Calibri" w:cs="Arial"/>
                  <w:sz w:val="20"/>
                  <w:szCs w:val="18"/>
                </w:rPr>
                <w:t xml:space="preserve">Students to be Served   </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350A76" w:rsidRDefault="00AA2314" w:rsidP="002A7472">
            <w:pPr>
              <w:spacing w:before="60" w:after="60"/>
              <w:rPr>
                <w:rFonts w:eastAsia="Calibri" w:cs="Arial"/>
                <w:sz w:val="20"/>
                <w:szCs w:val="18"/>
              </w:rPr>
            </w:pP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English Learners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Foster Youth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Low Income</w:t>
            </w:r>
          </w:p>
        </w:tc>
      </w:tr>
      <w:tr w:rsidR="00AA2314" w:rsidRPr="006F731A" w:rsidTr="002A7472">
        <w:trPr>
          <w:trHeight w:val="377"/>
          <w:tblCellSpacing w:w="36" w:type="dxa"/>
        </w:trPr>
        <w:tc>
          <w:tcPr>
            <w:tcW w:w="1964" w:type="pct"/>
            <w:gridSpan w:val="7"/>
            <w:tcBorders>
              <w:left w:val="single" w:sz="2" w:space="0" w:color="D5A1DF"/>
            </w:tcBorders>
            <w:shd w:val="clear" w:color="auto" w:fill="auto"/>
            <w:vAlign w:val="center"/>
          </w:tcPr>
          <w:p w:rsidR="00AA2314" w:rsidRPr="00350A76" w:rsidRDefault="00AA2314" w:rsidP="002A7472">
            <w:pPr>
              <w:spacing w:before="60" w:after="60"/>
              <w:jc w:val="right"/>
              <w:rPr>
                <w:rFonts w:eastAsia="Calibri" w:cs="Arial"/>
                <w:color w:val="000000"/>
                <w:sz w:val="20"/>
                <w:szCs w:val="18"/>
              </w:rPr>
            </w:pPr>
            <w:hyperlink w:anchor="Instructions_PAS_ScopeService" w:history="1">
              <w:r w:rsidRPr="005F3A13">
                <w:rPr>
                  <w:rStyle w:val="Hyperlink"/>
                  <w:rFonts w:eastAsia="Calibri" w:cs="Arial"/>
                  <w:sz w:val="20"/>
                  <w:szCs w:val="18"/>
                </w:rPr>
                <w:t>Scope of Services</w:t>
              </w:r>
            </w:hyperlink>
          </w:p>
        </w:tc>
        <w:tc>
          <w:tcPr>
            <w:tcW w:w="296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350A76" w:rsidRDefault="00AA2314" w:rsidP="002A7472">
            <w:pPr>
              <w:spacing w:before="60" w:after="60"/>
              <w:rPr>
                <w:rFonts w:eastAsia="Calibri" w:cs="Arial"/>
                <w:sz w:val="20"/>
                <w:szCs w:val="18"/>
              </w:rPr>
            </w:pPr>
            <w:r w:rsidRPr="00350A76">
              <w:rPr>
                <w:rFonts w:eastAsia="Calibri" w:cs="Arial"/>
                <w:sz w:val="20"/>
                <w:szCs w:val="18"/>
              </w:rPr>
              <w:fldChar w:fldCharType="begin">
                <w:ffData>
                  <w:name w:val="Check60"/>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LEA-wide         </w:t>
            </w:r>
            <w:r>
              <w:rPr>
                <w:rFonts w:eastAsia="Calibri" w:cs="Arial"/>
                <w:sz w:val="20"/>
                <w:szCs w:val="18"/>
              </w:rPr>
              <w:fldChar w:fldCharType="begin">
                <w:ffData>
                  <w:name w:val=""/>
                  <w:enabled/>
                  <w:calcOnExit w:val="0"/>
                  <w:checkBox>
                    <w:size w:val="20"/>
                    <w:default w:val="1"/>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Schoolwide         </w:t>
            </w:r>
            <w:r w:rsidRPr="00350A76">
              <w:rPr>
                <w:rFonts w:eastAsia="Calibri" w:cs="Arial"/>
                <w:b/>
                <w:sz w:val="20"/>
                <w:szCs w:val="18"/>
              </w:rPr>
              <w:t>OR</w:t>
            </w:r>
            <w:r w:rsidRPr="00350A76">
              <w:rPr>
                <w:rFonts w:eastAsia="Calibri" w:cs="Arial"/>
                <w:sz w:val="20"/>
                <w:szCs w:val="18"/>
              </w:rPr>
              <w:t xml:space="preserve">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Limited to Unduplicated Student Group(s)</w:t>
            </w:r>
          </w:p>
        </w:tc>
      </w:tr>
      <w:tr w:rsidR="00AA2314" w:rsidRPr="00350A76" w:rsidTr="002A7472">
        <w:trPr>
          <w:trHeight w:val="377"/>
          <w:tblCellSpacing w:w="36" w:type="dxa"/>
        </w:trPr>
        <w:tc>
          <w:tcPr>
            <w:tcW w:w="1311" w:type="pct"/>
            <w:gridSpan w:val="4"/>
            <w:tcBorders>
              <w:left w:val="single" w:sz="2" w:space="0" w:color="D5A1DF"/>
              <w:bottom w:val="single" w:sz="2" w:space="0" w:color="D5A1DF"/>
            </w:tcBorders>
            <w:shd w:val="clear" w:color="auto" w:fill="auto"/>
            <w:vAlign w:val="center"/>
          </w:tcPr>
          <w:p w:rsidR="00AA2314" w:rsidRDefault="00AA2314" w:rsidP="002A7472">
            <w:pPr>
              <w:spacing w:before="60" w:after="60"/>
              <w:jc w:val="right"/>
            </w:pPr>
            <w:hyperlink w:anchor="Instructions_PAS_IIS_Locations" w:history="1">
              <w:r w:rsidRPr="005F3A13">
                <w:rPr>
                  <w:rStyle w:val="Hyperlink"/>
                  <w:rFonts w:eastAsia="Calibri" w:cs="Arial"/>
                  <w:sz w:val="20"/>
                  <w:szCs w:val="18"/>
                </w:rPr>
                <w:t>Location(s)</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350A76" w:rsidRDefault="00AA2314" w:rsidP="002A7472">
            <w:pPr>
              <w:spacing w:before="60" w:after="60"/>
              <w:rPr>
                <w:rFonts w:eastAsia="Calibri" w:cs="Arial"/>
                <w:sz w:val="20"/>
                <w:szCs w:val="18"/>
              </w:rPr>
            </w:pPr>
            <w:r>
              <w:rPr>
                <w:rFonts w:eastAsia="Calibri" w:cs="Arial"/>
                <w:sz w:val="20"/>
                <w:szCs w:val="18"/>
              </w:rPr>
              <w:fldChar w:fldCharType="begin">
                <w:ffData>
                  <w:name w:val=""/>
                  <w:enabled/>
                  <w:calcOnExit w:val="0"/>
                  <w:checkBox>
                    <w:size w:val="20"/>
                    <w:default w:val="1"/>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All schools         </w:t>
            </w:r>
            <w:r w:rsidRPr="00350A76">
              <w:rPr>
                <w:rFonts w:eastAsia="Calibri" w:cs="Arial"/>
                <w:sz w:val="20"/>
                <w:szCs w:val="18"/>
              </w:rPr>
              <w:fldChar w:fldCharType="begin">
                <w:ffData>
                  <w:name w:val=""/>
                  <w:enabled/>
                  <w:calcOnExit w:val="0"/>
                  <w:checkBox>
                    <w:size w:val="20"/>
                    <w:default w:val="0"/>
                  </w:checkBox>
                </w:ffData>
              </w:fldChar>
            </w:r>
            <w:r w:rsidRPr="00350A76">
              <w:rPr>
                <w:rFonts w:eastAsia="Calibri" w:cs="Arial"/>
                <w:sz w:val="20"/>
                <w:szCs w:val="18"/>
              </w:rPr>
              <w:instrText xml:space="preserve"> FORMCHECKBOX </w:instrText>
            </w:r>
            <w:r w:rsidRPr="00350A76">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Schools:___________________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Grade</w:t>
            </w:r>
            <w:r>
              <w:rPr>
                <w:rFonts w:eastAsia="Calibri" w:cs="Arial"/>
                <w:sz w:val="20"/>
                <w:szCs w:val="18"/>
              </w:rPr>
              <w:t xml:space="preserve"> </w:t>
            </w:r>
            <w:r w:rsidRPr="00350A76">
              <w:rPr>
                <w:rFonts w:eastAsia="Calibri" w:cs="Arial"/>
                <w:sz w:val="20"/>
                <w:szCs w:val="18"/>
              </w:rPr>
              <w:t>spans:__________________</w:t>
            </w:r>
          </w:p>
        </w:tc>
      </w:tr>
      <w:tr w:rsidR="00AA2314" w:rsidRPr="00350A76" w:rsidTr="002A7472">
        <w:trPr>
          <w:trHeight w:val="377"/>
          <w:tblCellSpacing w:w="36" w:type="dxa"/>
        </w:trPr>
        <w:tc>
          <w:tcPr>
            <w:tcW w:w="4951" w:type="pct"/>
            <w:gridSpan w:val="11"/>
            <w:shd w:val="clear" w:color="auto" w:fill="auto"/>
            <w:vAlign w:val="center"/>
          </w:tcPr>
          <w:p w:rsidR="00AA2314" w:rsidRPr="00350A76" w:rsidRDefault="00AA2314" w:rsidP="002A7472">
            <w:pPr>
              <w:spacing w:before="60" w:after="60"/>
              <w:rPr>
                <w:rFonts w:eastAsia="Calibri" w:cs="Arial"/>
                <w:sz w:val="20"/>
                <w:szCs w:val="18"/>
              </w:rPr>
            </w:pPr>
            <w:hyperlink w:anchor="Instructions_PAS_ActionsServices" w:history="1">
              <w:r w:rsidRPr="00BE6213">
                <w:rPr>
                  <w:rStyle w:val="Hyperlink"/>
                  <w:rFonts w:cs="Arial"/>
                  <w:sz w:val="20"/>
                  <w:szCs w:val="18"/>
                </w:rPr>
                <w:t>ACTIONS/SERVICES</w:t>
              </w:r>
            </w:hyperlink>
          </w:p>
        </w:tc>
      </w:tr>
      <w:tr w:rsidR="00AA2314" w:rsidRPr="006F731A" w:rsidTr="002A7472">
        <w:trPr>
          <w:trHeight w:val="323"/>
          <w:tblCellSpacing w:w="36" w:type="dxa"/>
        </w:trPr>
        <w:tc>
          <w:tcPr>
            <w:tcW w:w="1712" w:type="pct"/>
            <w:gridSpan w:val="6"/>
            <w:shd w:val="clear" w:color="auto" w:fill="auto"/>
            <w:tcMar>
              <w:left w:w="115" w:type="dxa"/>
            </w:tcMar>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lastRenderedPageBreak/>
              <w:t>2017-18</w:t>
            </w:r>
          </w:p>
        </w:tc>
        <w:tc>
          <w:tcPr>
            <w:tcW w:w="1559" w:type="pct"/>
            <w:gridSpan w:val="3"/>
            <w:shd w:val="clear" w:color="auto" w:fill="auto"/>
            <w:vAlign w:val="center"/>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2018-19</w:t>
            </w:r>
          </w:p>
        </w:tc>
        <w:tc>
          <w:tcPr>
            <w:tcW w:w="1631" w:type="pct"/>
            <w:gridSpan w:val="2"/>
            <w:shd w:val="clear" w:color="auto" w:fill="auto"/>
            <w:vAlign w:val="center"/>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2019-20</w:t>
            </w:r>
          </w:p>
        </w:tc>
      </w:tr>
      <w:tr w:rsidR="00AA2314" w:rsidRPr="006F731A" w:rsidTr="002A7472">
        <w:trPr>
          <w:trHeight w:val="350"/>
          <w:tblCellSpacing w:w="36" w:type="dxa"/>
        </w:trPr>
        <w:tc>
          <w:tcPr>
            <w:tcW w:w="1712"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AA2314" w:rsidRPr="00350A76" w:rsidRDefault="00AA2314" w:rsidP="002A7472">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New    </w:t>
            </w: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Unchanged </w:t>
            </w:r>
          </w:p>
        </w:tc>
        <w:tc>
          <w:tcPr>
            <w:tcW w:w="1559" w:type="pct"/>
            <w:gridSpan w:val="3"/>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AA2314" w:rsidRPr="00564BD9" w:rsidRDefault="00AA2314" w:rsidP="002A7472">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New    </w:t>
            </w:r>
            <w:r>
              <w:rPr>
                <w:rFonts w:eastAsia="Calibri" w:cs="Arial"/>
                <w:color w:val="000000"/>
                <w:sz w:val="20"/>
                <w:szCs w:val="18"/>
              </w:rPr>
              <w:fldChar w:fldCharType="begin">
                <w:ffData>
                  <w:name w:val=""/>
                  <w:enabled/>
                  <w:calcOnExit w:val="0"/>
                  <w:checkBox>
                    <w:size w:val="20"/>
                    <w:default w:val="0"/>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Pr>
                <w:rFonts w:eastAsia="Calibri" w:cs="Arial"/>
                <w:color w:val="000000"/>
                <w:sz w:val="20"/>
                <w:szCs w:val="18"/>
              </w:rPr>
              <w:fldChar w:fldCharType="end"/>
            </w:r>
            <w:r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Unchanged</w:t>
            </w:r>
          </w:p>
        </w:tc>
        <w:tc>
          <w:tcPr>
            <w:tcW w:w="1631" w:type="pct"/>
            <w:gridSpan w:val="2"/>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AA2314" w:rsidRPr="00564BD9" w:rsidRDefault="00AA2314" w:rsidP="002A7472">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New     </w:t>
            </w: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Unchanged</w:t>
            </w:r>
          </w:p>
        </w:tc>
      </w:tr>
      <w:tr w:rsidR="00AA2314" w:rsidRPr="006F731A" w:rsidTr="002A7472">
        <w:trPr>
          <w:trHeight w:val="576"/>
          <w:tblCellSpacing w:w="36" w:type="dxa"/>
        </w:trPr>
        <w:tc>
          <w:tcPr>
            <w:tcW w:w="1712"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tcMar>
          </w:tcPr>
          <w:p w:rsidR="00AA2314" w:rsidRPr="005F3A13" w:rsidRDefault="00AA2314" w:rsidP="002A7472">
            <w:pPr>
              <w:spacing w:before="60" w:after="60"/>
              <w:rPr>
                <w:rFonts w:eastAsia="Calibri" w:cs="Arial"/>
                <w:color w:val="000000"/>
                <w:sz w:val="20"/>
                <w:szCs w:val="18"/>
              </w:rPr>
            </w:pPr>
            <w:r>
              <w:rPr>
                <w:rFonts w:eastAsia="Arial" w:cs="Arial"/>
                <w:sz w:val="20"/>
                <w:szCs w:val="20"/>
              </w:rPr>
              <w:t>Maintain up to 17.20 hrs/2.15 FTE of Library Technicians (includes all three school sites).</w:t>
            </w:r>
          </w:p>
        </w:tc>
        <w:tc>
          <w:tcPr>
            <w:tcW w:w="1559" w:type="pct"/>
            <w:gridSpan w:val="3"/>
            <w:tcBorders>
              <w:top w:val="single" w:sz="2" w:space="0" w:color="D5A1DF"/>
              <w:left w:val="single" w:sz="2" w:space="0" w:color="D5A1DF"/>
              <w:bottom w:val="single" w:sz="2" w:space="0" w:color="D5A1DF"/>
              <w:right w:val="single" w:sz="2" w:space="0" w:color="D5A1DF"/>
            </w:tcBorders>
            <w:shd w:val="clear" w:color="auto" w:fill="F1E4F0"/>
          </w:tcPr>
          <w:p w:rsidR="00AA2314" w:rsidRPr="005F3A13" w:rsidRDefault="00AA2314" w:rsidP="002A7472">
            <w:pPr>
              <w:pStyle w:val="Default"/>
              <w:spacing w:before="60" w:after="60"/>
              <w:rPr>
                <w:rFonts w:ascii="Arial" w:hAnsi="Arial" w:cs="Arial"/>
                <w:sz w:val="20"/>
                <w:szCs w:val="18"/>
              </w:rPr>
            </w:pPr>
          </w:p>
        </w:tc>
        <w:tc>
          <w:tcPr>
            <w:tcW w:w="1631" w:type="pct"/>
            <w:gridSpan w:val="2"/>
            <w:tcBorders>
              <w:top w:val="single" w:sz="2" w:space="0" w:color="D5A1DF"/>
              <w:left w:val="single" w:sz="2" w:space="0" w:color="D5A1DF"/>
              <w:bottom w:val="single" w:sz="2" w:space="0" w:color="D5A1DF"/>
              <w:right w:val="single" w:sz="2" w:space="0" w:color="D5A1DF"/>
            </w:tcBorders>
            <w:shd w:val="clear" w:color="auto" w:fill="F1E4F0"/>
          </w:tcPr>
          <w:p w:rsidR="00AA2314" w:rsidRPr="005F3A13" w:rsidRDefault="00AA2314" w:rsidP="002A7472">
            <w:pPr>
              <w:pStyle w:val="Default"/>
              <w:spacing w:before="60" w:after="60"/>
              <w:rPr>
                <w:rFonts w:ascii="Arial" w:hAnsi="Arial" w:cs="Arial"/>
                <w:sz w:val="20"/>
                <w:szCs w:val="18"/>
              </w:rPr>
            </w:pPr>
          </w:p>
        </w:tc>
      </w:tr>
      <w:tr w:rsidR="00AA2314" w:rsidRPr="006F731A" w:rsidTr="002A7472">
        <w:trPr>
          <w:trHeight w:val="215"/>
          <w:tblCellSpacing w:w="36" w:type="dxa"/>
        </w:trPr>
        <w:tc>
          <w:tcPr>
            <w:tcW w:w="1712" w:type="pct"/>
            <w:gridSpan w:val="6"/>
            <w:shd w:val="clear" w:color="auto" w:fill="auto"/>
          </w:tcPr>
          <w:p w:rsidR="00AA2314" w:rsidRPr="00564BD9" w:rsidRDefault="00AA2314" w:rsidP="002A7472">
            <w:pPr>
              <w:spacing w:before="120" w:after="60"/>
              <w:rPr>
                <w:rFonts w:eastAsia="Calibri" w:cs="Arial"/>
                <w:color w:val="000000"/>
                <w:sz w:val="20"/>
                <w:szCs w:val="18"/>
              </w:rPr>
            </w:pPr>
            <w:hyperlink w:anchor="Instructions_PAS_BudgetedExpenditures" w:history="1">
              <w:r w:rsidRPr="005F3A13">
                <w:rPr>
                  <w:rStyle w:val="Hyperlink"/>
                  <w:rFonts w:cs="Arial"/>
                  <w:sz w:val="20"/>
                  <w:szCs w:val="18"/>
                </w:rPr>
                <w:t>BUDGETED EXPENDITURES</w:t>
              </w:r>
            </w:hyperlink>
          </w:p>
        </w:tc>
        <w:tc>
          <w:tcPr>
            <w:tcW w:w="1559" w:type="pct"/>
            <w:gridSpan w:val="3"/>
            <w:shd w:val="clear" w:color="auto" w:fill="auto"/>
          </w:tcPr>
          <w:p w:rsidR="00AA2314" w:rsidRPr="001A5DEF" w:rsidRDefault="00AA2314" w:rsidP="002A7472">
            <w:pPr>
              <w:spacing w:before="120" w:after="60"/>
              <w:rPr>
                <w:rFonts w:eastAsia="Calibri" w:cs="Arial"/>
                <w:color w:val="FFFFFF"/>
                <w:sz w:val="20"/>
                <w:szCs w:val="18"/>
              </w:rPr>
            </w:pPr>
            <w:r w:rsidRPr="00EA3544">
              <w:rPr>
                <w:rFonts w:eastAsia="Calibri" w:cs="Arial"/>
                <w:b/>
                <w:color w:val="FFFFFF"/>
                <w:sz w:val="18"/>
                <w:szCs w:val="18"/>
              </w:rPr>
              <w:t>Empty Cell</w:t>
            </w:r>
          </w:p>
        </w:tc>
        <w:tc>
          <w:tcPr>
            <w:tcW w:w="1631" w:type="pct"/>
            <w:gridSpan w:val="2"/>
            <w:shd w:val="clear" w:color="auto" w:fill="auto"/>
          </w:tcPr>
          <w:p w:rsidR="00AA2314" w:rsidRPr="001A5DEF" w:rsidRDefault="00AA2314" w:rsidP="002A7472">
            <w:pPr>
              <w:spacing w:before="120" w:after="60"/>
              <w:rPr>
                <w:rFonts w:eastAsia="Calibri" w:cs="Arial"/>
                <w:color w:val="FFFFFF"/>
                <w:sz w:val="20"/>
                <w:szCs w:val="18"/>
              </w:rPr>
            </w:pPr>
            <w:r w:rsidRPr="001A5DEF">
              <w:rPr>
                <w:rFonts w:eastAsia="Calibri" w:cs="Arial"/>
                <w:b/>
                <w:color w:val="FFFFFF"/>
                <w:sz w:val="18"/>
                <w:szCs w:val="18"/>
              </w:rPr>
              <w:t>Empty Cell</w:t>
            </w:r>
          </w:p>
        </w:tc>
      </w:tr>
      <w:tr w:rsidR="00AA2314" w:rsidRPr="006F731A" w:rsidTr="002A7472">
        <w:trPr>
          <w:trHeight w:val="332"/>
          <w:tblCellSpacing w:w="36" w:type="dxa"/>
        </w:trPr>
        <w:tc>
          <w:tcPr>
            <w:tcW w:w="1712" w:type="pct"/>
            <w:gridSpan w:val="6"/>
            <w:shd w:val="clear" w:color="auto" w:fill="auto"/>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2017-18</w:t>
            </w:r>
          </w:p>
        </w:tc>
        <w:tc>
          <w:tcPr>
            <w:tcW w:w="1559" w:type="pct"/>
            <w:gridSpan w:val="3"/>
            <w:shd w:val="clear" w:color="auto" w:fill="auto"/>
            <w:vAlign w:val="center"/>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2018-19</w:t>
            </w:r>
          </w:p>
        </w:tc>
        <w:tc>
          <w:tcPr>
            <w:tcW w:w="1631" w:type="pct"/>
            <w:gridSpan w:val="2"/>
            <w:shd w:val="clear" w:color="auto" w:fill="auto"/>
            <w:vAlign w:val="center"/>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2019-20</w:t>
            </w:r>
          </w:p>
        </w:tc>
      </w:tr>
      <w:tr w:rsidR="00AA2314" w:rsidRPr="006F731A" w:rsidTr="002A7472">
        <w:trPr>
          <w:trHeight w:val="432"/>
          <w:tblCellSpacing w:w="36" w:type="dxa"/>
        </w:trPr>
        <w:tc>
          <w:tcPr>
            <w:tcW w:w="575" w:type="pct"/>
            <w:gridSpan w:val="2"/>
            <w:shd w:val="clear" w:color="auto" w:fill="auto"/>
            <w:vAlign w:val="center"/>
          </w:tcPr>
          <w:p w:rsidR="00AA2314" w:rsidRPr="005D689F" w:rsidRDefault="00AA2314" w:rsidP="002A7472">
            <w:pPr>
              <w:spacing w:before="60" w:after="20"/>
              <w:rPr>
                <w:rFonts w:eastAsia="Calibri" w:cs="Arial"/>
                <w:color w:val="9830BC"/>
                <w:sz w:val="20"/>
                <w:szCs w:val="18"/>
              </w:rPr>
            </w:pPr>
            <w:r w:rsidRPr="005D689F">
              <w:rPr>
                <w:rFonts w:eastAsia="Calibri" w:cs="Arial"/>
                <w:color w:val="9830BC"/>
                <w:sz w:val="20"/>
                <w:szCs w:val="18"/>
              </w:rPr>
              <w:t>Amount</w:t>
            </w:r>
          </w:p>
        </w:tc>
        <w:tc>
          <w:tcPr>
            <w:tcW w:w="111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Default="00AA2314" w:rsidP="002A7472">
            <w:pPr>
              <w:spacing w:before="60" w:after="60"/>
              <w:rPr>
                <w:rFonts w:eastAsia="Calibri" w:cs="Arial"/>
                <w:color w:val="000000"/>
                <w:sz w:val="20"/>
                <w:szCs w:val="18"/>
              </w:rPr>
            </w:pPr>
            <w:r>
              <w:rPr>
                <w:rFonts w:eastAsia="Calibri" w:cs="Arial"/>
                <w:color w:val="000000"/>
                <w:sz w:val="20"/>
                <w:szCs w:val="18"/>
              </w:rPr>
              <w:t>a) $21,109</w:t>
            </w:r>
          </w:p>
          <w:p w:rsidR="00AA2314" w:rsidRPr="005F3A13" w:rsidRDefault="00AA2314" w:rsidP="002A7472">
            <w:pPr>
              <w:spacing w:before="60" w:after="60"/>
              <w:rPr>
                <w:rFonts w:eastAsia="Calibri" w:cs="Arial"/>
                <w:color w:val="000000"/>
                <w:sz w:val="20"/>
                <w:szCs w:val="18"/>
              </w:rPr>
            </w:pPr>
            <w:r>
              <w:rPr>
                <w:rFonts w:eastAsia="Calibri" w:cs="Arial"/>
                <w:color w:val="000000"/>
                <w:sz w:val="20"/>
                <w:szCs w:val="18"/>
              </w:rPr>
              <w:t>b) $39,773</w:t>
            </w:r>
          </w:p>
        </w:tc>
        <w:tc>
          <w:tcPr>
            <w:tcW w:w="423" w:type="pct"/>
            <w:gridSpan w:val="2"/>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Amount</w:t>
            </w:r>
          </w:p>
        </w:tc>
        <w:tc>
          <w:tcPr>
            <w:tcW w:w="1111"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p>
        </w:tc>
        <w:tc>
          <w:tcPr>
            <w:tcW w:w="390" w:type="pct"/>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Amount</w:t>
            </w:r>
          </w:p>
        </w:tc>
        <w:tc>
          <w:tcPr>
            <w:tcW w:w="1217"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p>
        </w:tc>
      </w:tr>
      <w:tr w:rsidR="00AA2314" w:rsidRPr="006F731A" w:rsidTr="002A7472">
        <w:trPr>
          <w:trHeight w:val="432"/>
          <w:tblCellSpacing w:w="36" w:type="dxa"/>
        </w:trPr>
        <w:tc>
          <w:tcPr>
            <w:tcW w:w="575" w:type="pct"/>
            <w:gridSpan w:val="2"/>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Source</w:t>
            </w:r>
          </w:p>
        </w:tc>
        <w:tc>
          <w:tcPr>
            <w:tcW w:w="111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Default="00AA2314" w:rsidP="002A7472">
            <w:pPr>
              <w:spacing w:before="60" w:after="60"/>
              <w:rPr>
                <w:rFonts w:eastAsia="Calibri" w:cs="Arial"/>
                <w:color w:val="000000"/>
                <w:sz w:val="20"/>
                <w:szCs w:val="18"/>
              </w:rPr>
            </w:pPr>
            <w:r>
              <w:rPr>
                <w:rFonts w:eastAsia="Calibri" w:cs="Arial"/>
                <w:color w:val="000000"/>
                <w:sz w:val="20"/>
                <w:szCs w:val="18"/>
              </w:rPr>
              <w:t xml:space="preserve">a) LCFF Supplemental </w:t>
            </w:r>
          </w:p>
          <w:p w:rsidR="00AA2314" w:rsidRPr="005F3A13" w:rsidRDefault="00AA2314" w:rsidP="002A7472">
            <w:pPr>
              <w:spacing w:before="60" w:after="60"/>
              <w:rPr>
                <w:rFonts w:eastAsia="Calibri" w:cs="Arial"/>
                <w:color w:val="000000"/>
                <w:sz w:val="20"/>
                <w:szCs w:val="18"/>
              </w:rPr>
            </w:pPr>
            <w:r>
              <w:rPr>
                <w:rFonts w:eastAsia="Calibri" w:cs="Arial"/>
                <w:color w:val="000000"/>
                <w:sz w:val="20"/>
                <w:szCs w:val="18"/>
              </w:rPr>
              <w:t>b) Title I</w:t>
            </w:r>
          </w:p>
        </w:tc>
        <w:tc>
          <w:tcPr>
            <w:tcW w:w="423" w:type="pct"/>
            <w:gridSpan w:val="2"/>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Source</w:t>
            </w:r>
          </w:p>
        </w:tc>
        <w:tc>
          <w:tcPr>
            <w:tcW w:w="1111"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p>
        </w:tc>
        <w:tc>
          <w:tcPr>
            <w:tcW w:w="390" w:type="pct"/>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Source</w:t>
            </w:r>
          </w:p>
        </w:tc>
        <w:tc>
          <w:tcPr>
            <w:tcW w:w="1217"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p>
        </w:tc>
      </w:tr>
      <w:tr w:rsidR="00AA2314" w:rsidRPr="006F731A" w:rsidTr="002A7472">
        <w:trPr>
          <w:trHeight w:val="432"/>
          <w:tblCellSpacing w:w="36" w:type="dxa"/>
        </w:trPr>
        <w:tc>
          <w:tcPr>
            <w:tcW w:w="575" w:type="pct"/>
            <w:gridSpan w:val="2"/>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11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Default="00AA2314" w:rsidP="002A7472">
            <w:pPr>
              <w:spacing w:before="60" w:after="60"/>
              <w:rPr>
                <w:rFonts w:eastAsia="Calibri" w:cs="Arial"/>
                <w:color w:val="000000"/>
                <w:sz w:val="20"/>
                <w:szCs w:val="18"/>
              </w:rPr>
            </w:pPr>
            <w:r>
              <w:rPr>
                <w:rFonts w:eastAsia="Calibri" w:cs="Arial"/>
                <w:color w:val="000000"/>
                <w:sz w:val="20"/>
                <w:szCs w:val="18"/>
              </w:rPr>
              <w:t>a) C</w:t>
            </w:r>
            <w:r w:rsidR="00392D25">
              <w:rPr>
                <w:rFonts w:eastAsia="Calibri" w:cs="Arial"/>
                <w:color w:val="000000"/>
                <w:sz w:val="20"/>
                <w:szCs w:val="18"/>
              </w:rPr>
              <w:t xml:space="preserve">lass Salaries                </w:t>
            </w:r>
            <w:r>
              <w:rPr>
                <w:rFonts w:eastAsia="Calibri" w:cs="Arial"/>
                <w:color w:val="000000"/>
                <w:sz w:val="20"/>
                <w:szCs w:val="18"/>
              </w:rPr>
              <w:t>16,898</w:t>
            </w:r>
          </w:p>
          <w:p w:rsidR="00AA2314" w:rsidRDefault="00AA2314" w:rsidP="002A7472">
            <w:pPr>
              <w:spacing w:before="60" w:after="60"/>
              <w:rPr>
                <w:rFonts w:eastAsia="Calibri" w:cs="Arial"/>
                <w:color w:val="000000"/>
                <w:sz w:val="20"/>
                <w:szCs w:val="18"/>
              </w:rPr>
            </w:pPr>
            <w:r>
              <w:rPr>
                <w:rFonts w:eastAsia="Calibri" w:cs="Arial"/>
                <w:color w:val="000000"/>
                <w:sz w:val="20"/>
                <w:szCs w:val="18"/>
              </w:rPr>
              <w:t xml:space="preserve">   </w:t>
            </w:r>
            <w:r w:rsidR="00392D25">
              <w:rPr>
                <w:rFonts w:eastAsia="Calibri" w:cs="Arial"/>
                <w:color w:val="000000"/>
                <w:sz w:val="20"/>
                <w:szCs w:val="18"/>
              </w:rPr>
              <w:t xml:space="preserve"> Employee Benefits           </w:t>
            </w:r>
            <w:r>
              <w:rPr>
                <w:rFonts w:eastAsia="Calibri" w:cs="Arial"/>
                <w:color w:val="000000"/>
                <w:sz w:val="20"/>
                <w:szCs w:val="18"/>
              </w:rPr>
              <w:t>4,211</w:t>
            </w:r>
          </w:p>
          <w:p w:rsidR="00AA2314" w:rsidRDefault="00AA2314" w:rsidP="002A7472">
            <w:pPr>
              <w:spacing w:before="60" w:after="60"/>
              <w:rPr>
                <w:rFonts w:eastAsia="Calibri" w:cs="Arial"/>
                <w:color w:val="000000"/>
                <w:sz w:val="20"/>
                <w:szCs w:val="18"/>
              </w:rPr>
            </w:pPr>
            <w:r>
              <w:rPr>
                <w:rFonts w:eastAsia="Calibri" w:cs="Arial"/>
                <w:color w:val="000000"/>
                <w:sz w:val="20"/>
                <w:szCs w:val="18"/>
              </w:rPr>
              <w:t xml:space="preserve">b) Class Salaries     </w:t>
            </w:r>
            <w:r w:rsidR="00392D25">
              <w:rPr>
                <w:rFonts w:eastAsia="Calibri" w:cs="Arial"/>
                <w:color w:val="000000"/>
                <w:sz w:val="20"/>
                <w:szCs w:val="18"/>
              </w:rPr>
              <w:t xml:space="preserve">           </w:t>
            </w:r>
            <w:r>
              <w:rPr>
                <w:rFonts w:eastAsia="Calibri" w:cs="Arial"/>
                <w:color w:val="000000"/>
                <w:sz w:val="20"/>
                <w:szCs w:val="18"/>
              </w:rPr>
              <w:t>31,851</w:t>
            </w:r>
          </w:p>
          <w:p w:rsidR="00AA2314" w:rsidRPr="005F3A13" w:rsidRDefault="00AA2314" w:rsidP="002A7472">
            <w:pPr>
              <w:spacing w:before="60" w:after="60"/>
              <w:rPr>
                <w:rFonts w:eastAsia="Calibri" w:cs="Arial"/>
                <w:color w:val="000000"/>
                <w:sz w:val="20"/>
                <w:szCs w:val="18"/>
              </w:rPr>
            </w:pPr>
            <w:r>
              <w:rPr>
                <w:rFonts w:eastAsia="Calibri" w:cs="Arial"/>
                <w:color w:val="000000"/>
                <w:sz w:val="20"/>
                <w:szCs w:val="18"/>
              </w:rPr>
              <w:t xml:space="preserve">   </w:t>
            </w:r>
            <w:r w:rsidR="00392D25">
              <w:rPr>
                <w:rFonts w:eastAsia="Calibri" w:cs="Arial"/>
                <w:color w:val="000000"/>
                <w:sz w:val="20"/>
                <w:szCs w:val="18"/>
              </w:rPr>
              <w:t xml:space="preserve"> Employee Benefits           </w:t>
            </w:r>
            <w:r>
              <w:rPr>
                <w:rFonts w:eastAsia="Calibri" w:cs="Arial"/>
                <w:color w:val="000000"/>
                <w:sz w:val="20"/>
                <w:szCs w:val="18"/>
              </w:rPr>
              <w:t>7,922</w:t>
            </w:r>
          </w:p>
        </w:tc>
        <w:tc>
          <w:tcPr>
            <w:tcW w:w="423" w:type="pct"/>
            <w:gridSpan w:val="2"/>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111"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p>
        </w:tc>
        <w:tc>
          <w:tcPr>
            <w:tcW w:w="390" w:type="pct"/>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217"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p>
        </w:tc>
      </w:tr>
    </w:tbl>
    <w:p w:rsidR="00AA2314" w:rsidRDefault="00AA2314" w:rsidP="00AA2314"/>
    <w:p w:rsidR="00AA2314" w:rsidRPr="005F754B" w:rsidRDefault="00AA2314" w:rsidP="00AA2314">
      <w:pPr>
        <w:rPr>
          <w:sz w:val="20"/>
          <w:szCs w:val="20"/>
        </w:rPr>
      </w:pPr>
    </w:p>
    <w:tbl>
      <w:tblPr>
        <w:tblW w:w="5003" w:type="pct"/>
        <w:tblCellSpacing w:w="36" w:type="dxa"/>
        <w:tblInd w:w="-5" w:type="dxa"/>
        <w:tblCellMar>
          <w:left w:w="115" w:type="dxa"/>
          <w:right w:w="115" w:type="dxa"/>
        </w:tblCellMar>
        <w:tblLook w:val="04A0" w:firstRow="1" w:lastRow="0" w:firstColumn="1" w:lastColumn="0" w:noHBand="0" w:noVBand="1"/>
      </w:tblPr>
      <w:tblGrid>
        <w:gridCol w:w="950"/>
        <w:gridCol w:w="844"/>
        <w:gridCol w:w="78"/>
        <w:gridCol w:w="2057"/>
        <w:gridCol w:w="72"/>
        <w:gridCol w:w="1147"/>
        <w:gridCol w:w="738"/>
        <w:gridCol w:w="519"/>
        <w:gridCol w:w="3158"/>
        <w:gridCol w:w="1229"/>
        <w:gridCol w:w="3617"/>
      </w:tblGrid>
      <w:tr w:rsidR="00AA2314" w:rsidRPr="006F731A" w:rsidTr="002A7472">
        <w:trPr>
          <w:trHeight w:val="432"/>
          <w:tblCellSpacing w:w="36" w:type="dxa"/>
        </w:trPr>
        <w:tc>
          <w:tcPr>
            <w:tcW w:w="285" w:type="pct"/>
            <w:shd w:val="clear" w:color="auto" w:fill="auto"/>
            <w:vAlign w:val="center"/>
          </w:tcPr>
          <w:p w:rsidR="00AA2314" w:rsidRPr="001B7059" w:rsidRDefault="00AA2314" w:rsidP="002A7472">
            <w:pPr>
              <w:jc w:val="center"/>
              <w:rPr>
                <w:rFonts w:eastAsia="Calibri" w:cs="Arial"/>
                <w:color w:val="9830BC"/>
                <w:sz w:val="22"/>
                <w:szCs w:val="18"/>
              </w:rPr>
            </w:pPr>
            <w:r w:rsidRPr="001B7059">
              <w:rPr>
                <w:rFonts w:eastAsia="Calibri" w:cs="Arial"/>
                <w:color w:val="9830BC"/>
                <w:sz w:val="22"/>
                <w:szCs w:val="18"/>
              </w:rPr>
              <w:t>Action</w:t>
            </w:r>
          </w:p>
        </w:tc>
        <w:tc>
          <w:tcPr>
            <w:tcW w:w="292" w:type="pct"/>
            <w:gridSpan w:val="2"/>
            <w:shd w:val="clear" w:color="auto" w:fill="auto"/>
            <w:vAlign w:val="center"/>
          </w:tcPr>
          <w:p w:rsidR="00AA2314" w:rsidRPr="000215FA" w:rsidRDefault="00AA2314" w:rsidP="002A7472">
            <w:pPr>
              <w:jc w:val="center"/>
              <w:rPr>
                <w:rFonts w:eastAsia="Calibri" w:cs="Arial"/>
                <w:color w:val="9830BC"/>
                <w:sz w:val="40"/>
                <w:szCs w:val="40"/>
              </w:rPr>
            </w:pPr>
            <w:r>
              <w:rPr>
                <w:rFonts w:eastAsia="Calibri" w:cs="Arial"/>
                <w:b/>
                <w:color w:val="9830BC"/>
                <w:sz w:val="40"/>
                <w:szCs w:val="40"/>
              </w:rPr>
              <w:t>7</w:t>
            </w:r>
          </w:p>
        </w:tc>
        <w:tc>
          <w:tcPr>
            <w:tcW w:w="722" w:type="pct"/>
            <w:gridSpan w:val="2"/>
            <w:shd w:val="clear" w:color="auto" w:fill="auto"/>
            <w:vAlign w:val="center"/>
          </w:tcPr>
          <w:p w:rsidR="00AA2314" w:rsidRPr="001A5DEF" w:rsidRDefault="00AA2314" w:rsidP="002A7472">
            <w:pPr>
              <w:jc w:val="center"/>
              <w:rPr>
                <w:rFonts w:eastAsia="Calibri" w:cs="Arial"/>
                <w:color w:val="FFFFFF"/>
                <w:sz w:val="22"/>
                <w:szCs w:val="22"/>
              </w:rPr>
            </w:pPr>
            <w:r w:rsidRPr="00EA3544">
              <w:rPr>
                <w:rFonts w:eastAsia="Calibri" w:cs="Arial"/>
                <w:b/>
                <w:color w:val="FFFFFF"/>
                <w:sz w:val="18"/>
                <w:szCs w:val="18"/>
              </w:rPr>
              <w:t>Empty Cell</w:t>
            </w:r>
          </w:p>
        </w:tc>
        <w:tc>
          <w:tcPr>
            <w:tcW w:w="3579" w:type="pct"/>
            <w:gridSpan w:val="6"/>
            <w:shd w:val="clear" w:color="auto" w:fill="auto"/>
            <w:vAlign w:val="center"/>
          </w:tcPr>
          <w:p w:rsidR="00AA2314" w:rsidRPr="001A5DEF" w:rsidRDefault="00AA2314" w:rsidP="002A7472">
            <w:pPr>
              <w:spacing w:before="60" w:after="20"/>
              <w:rPr>
                <w:rFonts w:eastAsia="Calibri" w:cs="Arial"/>
                <w:color w:val="FFFFFF"/>
                <w:sz w:val="22"/>
                <w:szCs w:val="22"/>
              </w:rPr>
            </w:pPr>
            <w:r w:rsidRPr="00EA3544">
              <w:rPr>
                <w:rFonts w:eastAsia="Calibri" w:cs="Arial"/>
                <w:b/>
                <w:color w:val="FFFFFF"/>
                <w:sz w:val="18"/>
                <w:szCs w:val="18"/>
              </w:rPr>
              <w:t>Empty Cell</w:t>
            </w:r>
          </w:p>
        </w:tc>
      </w:tr>
      <w:tr w:rsidR="00AA2314" w:rsidRPr="0013207B" w:rsidTr="002A7472">
        <w:trPr>
          <w:trHeight w:val="360"/>
          <w:tblCellSpacing w:w="36" w:type="dxa"/>
        </w:trPr>
        <w:tc>
          <w:tcPr>
            <w:tcW w:w="4951" w:type="pct"/>
            <w:gridSpan w:val="11"/>
            <w:tcBorders>
              <w:top w:val="single" w:sz="2" w:space="0" w:color="D5A1DF"/>
              <w:left w:val="single" w:sz="2" w:space="0" w:color="D5A1DF"/>
              <w:right w:val="single" w:sz="2" w:space="0" w:color="D5A1DF"/>
            </w:tcBorders>
            <w:shd w:val="clear" w:color="auto" w:fill="F1E4F0"/>
            <w:vAlign w:val="center"/>
          </w:tcPr>
          <w:p w:rsidR="00AA2314" w:rsidRPr="000E354D" w:rsidRDefault="00AA2314" w:rsidP="002A7472">
            <w:pPr>
              <w:spacing w:before="60" w:after="60"/>
              <w:rPr>
                <w:rFonts w:eastAsia="Calibri"/>
                <w:sz w:val="22"/>
                <w:szCs w:val="22"/>
              </w:rPr>
            </w:pPr>
            <w:r w:rsidRPr="007A5578">
              <w:rPr>
                <w:rFonts w:eastAsia="Calibri" w:cs="Arial"/>
                <w:color w:val="9830BC"/>
                <w:sz w:val="22"/>
                <w:szCs w:val="18"/>
              </w:rPr>
              <w:t xml:space="preserve">For Actions/Services not </w:t>
            </w:r>
            <w:r>
              <w:rPr>
                <w:rFonts w:eastAsia="Calibri" w:cs="Arial"/>
                <w:color w:val="9830BC"/>
                <w:sz w:val="22"/>
                <w:szCs w:val="18"/>
              </w:rPr>
              <w:t xml:space="preserve">included as </w:t>
            </w:r>
            <w:r w:rsidRPr="007A5578">
              <w:rPr>
                <w:rFonts w:eastAsia="Calibri" w:cs="Arial"/>
                <w:color w:val="9830BC"/>
                <w:sz w:val="22"/>
                <w:szCs w:val="18"/>
              </w:rPr>
              <w:t xml:space="preserve">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AA2314" w:rsidRPr="006F731A" w:rsidTr="002A7472">
        <w:trPr>
          <w:trHeight w:val="377"/>
          <w:tblCellSpacing w:w="36" w:type="dxa"/>
        </w:trPr>
        <w:tc>
          <w:tcPr>
            <w:tcW w:w="1311" w:type="pct"/>
            <w:gridSpan w:val="4"/>
            <w:tcBorders>
              <w:left w:val="single" w:sz="2" w:space="0" w:color="D5A1DF"/>
            </w:tcBorders>
            <w:shd w:val="clear" w:color="auto" w:fill="auto"/>
            <w:vAlign w:val="center"/>
          </w:tcPr>
          <w:p w:rsidR="00AA2314" w:rsidRPr="008F43EC" w:rsidRDefault="00AA2314" w:rsidP="002A7472">
            <w:pPr>
              <w:spacing w:before="60" w:after="60"/>
              <w:jc w:val="right"/>
              <w:rPr>
                <w:rFonts w:eastAsia="Calibri" w:cs="Arial"/>
                <w:sz w:val="20"/>
                <w:szCs w:val="18"/>
              </w:rPr>
            </w:pPr>
            <w:hyperlink w:anchor="Instructions_PAS_StudentsToBeServed" w:history="1">
              <w:r w:rsidRPr="005F3A13">
                <w:rPr>
                  <w:rStyle w:val="Hyperlink"/>
                  <w:rFonts w:eastAsia="Calibri" w:cs="Arial"/>
                  <w:sz w:val="20"/>
                  <w:szCs w:val="18"/>
                </w:rPr>
                <w:t>Students to be Served</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350A76" w:rsidRDefault="00AA2314" w:rsidP="002A7472">
            <w:pPr>
              <w:spacing w:before="60" w:after="60"/>
              <w:rPr>
                <w:rFonts w:eastAsia="Calibri" w:cs="Arial"/>
                <w:color w:val="000000"/>
                <w:sz w:val="20"/>
                <w:szCs w:val="18"/>
              </w:rPr>
            </w:pPr>
            <w:r w:rsidRPr="00350A76">
              <w:rPr>
                <w:rFonts w:eastAsia="Calibri" w:cs="Arial"/>
                <w:sz w:val="20"/>
                <w:szCs w:val="18"/>
              </w:rPr>
              <w:fldChar w:fldCharType="begin">
                <w:ffData>
                  <w:name w:val=""/>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All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Students with Disabilities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w:t>
            </w:r>
            <w:r w:rsidRPr="00350A76">
              <w:rPr>
                <w:rFonts w:eastAsia="Calibri" w:cs="Arial"/>
                <w:sz w:val="20"/>
                <w:szCs w:val="18"/>
                <w:u w:val="single"/>
              </w:rPr>
              <w:t>[Specific Student Group(s)]</w:t>
            </w:r>
            <w:r w:rsidRPr="00350A76">
              <w:rPr>
                <w:rFonts w:eastAsia="Calibri" w:cs="Arial"/>
                <w:sz w:val="20"/>
                <w:szCs w:val="18"/>
              </w:rPr>
              <w:t>___________________</w:t>
            </w:r>
            <w:r w:rsidRPr="00350A76">
              <w:rPr>
                <w:rFonts w:eastAsia="Calibri" w:cs="Arial"/>
                <w:sz w:val="20"/>
                <w:szCs w:val="18"/>
                <w:u w:val="single"/>
              </w:rPr>
              <w:t xml:space="preserve"> </w:t>
            </w:r>
          </w:p>
        </w:tc>
      </w:tr>
      <w:tr w:rsidR="00AA2314" w:rsidRPr="006F731A" w:rsidTr="002A7472">
        <w:trPr>
          <w:trHeight w:val="377"/>
          <w:tblCellSpacing w:w="36" w:type="dxa"/>
        </w:trPr>
        <w:tc>
          <w:tcPr>
            <w:tcW w:w="1311" w:type="pct"/>
            <w:gridSpan w:val="4"/>
            <w:tcBorders>
              <w:left w:val="single" w:sz="2" w:space="0" w:color="D5A1DF"/>
              <w:bottom w:val="single" w:sz="2" w:space="0" w:color="D5A1DF"/>
            </w:tcBorders>
            <w:shd w:val="clear" w:color="auto" w:fill="auto"/>
            <w:vAlign w:val="center"/>
          </w:tcPr>
          <w:p w:rsidR="00AA2314" w:rsidRPr="00350A76" w:rsidRDefault="00AA2314" w:rsidP="002A7472">
            <w:pPr>
              <w:spacing w:before="60" w:after="60"/>
              <w:jc w:val="right"/>
              <w:rPr>
                <w:sz w:val="20"/>
              </w:rPr>
            </w:pPr>
            <w:hyperlink w:anchor="Instructions_PAS_Locations" w:history="1">
              <w:r w:rsidRPr="005F3A13">
                <w:rPr>
                  <w:rStyle w:val="Hyperlink"/>
                  <w:rFonts w:eastAsia="Calibri" w:cs="Arial"/>
                  <w:sz w:val="20"/>
                  <w:szCs w:val="18"/>
                </w:rPr>
                <w:t>Location(s)</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350A76" w:rsidRDefault="00AA2314" w:rsidP="002A7472">
            <w:pPr>
              <w:spacing w:before="60" w:after="60"/>
              <w:rPr>
                <w:rFonts w:eastAsia="Calibri" w:cs="Arial"/>
                <w:sz w:val="20"/>
                <w:szCs w:val="18"/>
              </w:rPr>
            </w:pPr>
            <w:r w:rsidRPr="00350A76">
              <w:rPr>
                <w:rFonts w:eastAsia="Calibri" w:cs="Arial"/>
                <w:sz w:val="20"/>
                <w:szCs w:val="18"/>
              </w:rPr>
              <w:fldChar w:fldCharType="begin">
                <w:ffData>
                  <w:name w:val="Check60"/>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All schools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Schools:___________________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Grade</w:t>
            </w:r>
            <w:r>
              <w:rPr>
                <w:rFonts w:eastAsia="Calibri" w:cs="Arial"/>
                <w:sz w:val="20"/>
                <w:szCs w:val="18"/>
              </w:rPr>
              <w:t xml:space="preserve"> </w:t>
            </w:r>
            <w:r w:rsidRPr="00350A76">
              <w:rPr>
                <w:rFonts w:eastAsia="Calibri" w:cs="Arial"/>
                <w:sz w:val="20"/>
                <w:szCs w:val="18"/>
              </w:rPr>
              <w:t>spans:__________________</w:t>
            </w:r>
          </w:p>
        </w:tc>
      </w:tr>
      <w:tr w:rsidR="00AA2314" w:rsidRPr="006F731A" w:rsidTr="002A7472">
        <w:trPr>
          <w:tblCellSpacing w:w="36" w:type="dxa"/>
        </w:trPr>
        <w:tc>
          <w:tcPr>
            <w:tcW w:w="4951" w:type="pct"/>
            <w:gridSpan w:val="11"/>
            <w:shd w:val="clear" w:color="auto" w:fill="auto"/>
            <w:vAlign w:val="center"/>
          </w:tcPr>
          <w:p w:rsidR="00AA2314" w:rsidRPr="004231CC" w:rsidRDefault="00AA2314" w:rsidP="002A7472">
            <w:pPr>
              <w:spacing w:before="20" w:after="20"/>
              <w:jc w:val="center"/>
              <w:rPr>
                <w:rFonts w:eastAsia="Calibri" w:cs="Arial"/>
                <w:sz w:val="20"/>
                <w:szCs w:val="18"/>
              </w:rPr>
            </w:pPr>
            <w:r>
              <w:rPr>
                <w:rFonts w:eastAsia="Calibri" w:cs="Arial"/>
                <w:b/>
                <w:color w:val="9830BC"/>
              </w:rPr>
              <w:t>OR</w:t>
            </w:r>
          </w:p>
        </w:tc>
      </w:tr>
      <w:tr w:rsidR="00AA2314" w:rsidRPr="00D27E35" w:rsidTr="002A7472">
        <w:trPr>
          <w:trHeight w:val="360"/>
          <w:tblCellSpacing w:w="36" w:type="dxa"/>
        </w:trPr>
        <w:tc>
          <w:tcPr>
            <w:tcW w:w="4951" w:type="pct"/>
            <w:gridSpan w:val="11"/>
            <w:tcBorders>
              <w:top w:val="single" w:sz="2" w:space="0" w:color="D5A1DF"/>
              <w:left w:val="single" w:sz="2" w:space="0" w:color="D5A1DF"/>
              <w:right w:val="single" w:sz="2" w:space="0" w:color="D5A1DF"/>
            </w:tcBorders>
            <w:shd w:val="clear" w:color="auto" w:fill="F1E4F0"/>
            <w:vAlign w:val="center"/>
          </w:tcPr>
          <w:p w:rsidR="00AA2314" w:rsidRPr="000E354D" w:rsidRDefault="00AA2314" w:rsidP="002A7472">
            <w:pPr>
              <w:spacing w:before="60" w:after="60"/>
              <w:rPr>
                <w:rFonts w:eastAsia="Calibri"/>
                <w:sz w:val="22"/>
                <w:szCs w:val="22"/>
              </w:rPr>
            </w:pPr>
            <w:r w:rsidRPr="007A5578">
              <w:rPr>
                <w:rFonts w:eastAsia="Calibri" w:cs="Arial"/>
                <w:color w:val="9830BC"/>
                <w:sz w:val="22"/>
                <w:szCs w:val="18"/>
              </w:rPr>
              <w:t>For Actions/Services</w:t>
            </w:r>
            <w:r>
              <w:rPr>
                <w:rFonts w:eastAsia="Calibri" w:cs="Arial"/>
                <w:color w:val="9830BC"/>
                <w:sz w:val="22"/>
                <w:szCs w:val="18"/>
              </w:rPr>
              <w:t xml:space="preserve"> included as</w:t>
            </w:r>
            <w:r w:rsidRPr="007A5578">
              <w:rPr>
                <w:rFonts w:eastAsia="Calibri" w:cs="Arial"/>
                <w:color w:val="9830BC"/>
                <w:sz w:val="22"/>
                <w:szCs w:val="18"/>
              </w:rPr>
              <w:t xml:space="preserve"> 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AA2314" w:rsidRPr="006F731A" w:rsidTr="002A7472">
        <w:trPr>
          <w:trHeight w:val="377"/>
          <w:tblCellSpacing w:w="36" w:type="dxa"/>
        </w:trPr>
        <w:tc>
          <w:tcPr>
            <w:tcW w:w="1311" w:type="pct"/>
            <w:gridSpan w:val="4"/>
            <w:tcBorders>
              <w:left w:val="single" w:sz="2" w:space="0" w:color="D5A1DF"/>
            </w:tcBorders>
            <w:shd w:val="clear" w:color="auto" w:fill="auto"/>
            <w:vAlign w:val="center"/>
          </w:tcPr>
          <w:p w:rsidR="00AA2314" w:rsidRPr="00350A76" w:rsidRDefault="00AA2314" w:rsidP="002A7472">
            <w:pPr>
              <w:spacing w:before="60" w:after="60"/>
              <w:jc w:val="right"/>
              <w:rPr>
                <w:rFonts w:eastAsia="Calibri" w:cs="Arial"/>
                <w:sz w:val="20"/>
                <w:szCs w:val="18"/>
              </w:rPr>
            </w:pPr>
            <w:hyperlink w:anchor="Instructions_PAS_ContributesTo" w:history="1">
              <w:r w:rsidRPr="005F3A13">
                <w:rPr>
                  <w:rStyle w:val="Hyperlink"/>
                  <w:rFonts w:eastAsia="Calibri" w:cs="Arial"/>
                  <w:sz w:val="20"/>
                  <w:szCs w:val="18"/>
                </w:rPr>
                <w:t xml:space="preserve">Students to be Served   </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350A76" w:rsidRDefault="00AA2314" w:rsidP="002A7472">
            <w:pPr>
              <w:spacing w:before="60" w:after="60"/>
              <w:rPr>
                <w:rFonts w:eastAsia="Calibri" w:cs="Arial"/>
                <w:sz w:val="20"/>
                <w:szCs w:val="18"/>
              </w:rPr>
            </w:pP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English Learners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Foster Youth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Low Income</w:t>
            </w:r>
          </w:p>
        </w:tc>
      </w:tr>
      <w:tr w:rsidR="00AA2314" w:rsidRPr="006F731A" w:rsidTr="002A7472">
        <w:trPr>
          <w:trHeight w:val="377"/>
          <w:tblCellSpacing w:w="36" w:type="dxa"/>
        </w:trPr>
        <w:tc>
          <w:tcPr>
            <w:tcW w:w="1964" w:type="pct"/>
            <w:gridSpan w:val="7"/>
            <w:tcBorders>
              <w:left w:val="single" w:sz="2" w:space="0" w:color="D5A1DF"/>
            </w:tcBorders>
            <w:shd w:val="clear" w:color="auto" w:fill="auto"/>
            <w:vAlign w:val="center"/>
          </w:tcPr>
          <w:p w:rsidR="00AA2314" w:rsidRPr="00350A76" w:rsidRDefault="00AA2314" w:rsidP="002A7472">
            <w:pPr>
              <w:spacing w:before="60" w:after="60"/>
              <w:jc w:val="right"/>
              <w:rPr>
                <w:rFonts w:eastAsia="Calibri" w:cs="Arial"/>
                <w:color w:val="000000"/>
                <w:sz w:val="20"/>
                <w:szCs w:val="18"/>
              </w:rPr>
            </w:pPr>
            <w:hyperlink w:anchor="Instructions_PAS_ScopeService" w:history="1">
              <w:r w:rsidRPr="005F3A13">
                <w:rPr>
                  <w:rStyle w:val="Hyperlink"/>
                  <w:rFonts w:eastAsia="Calibri" w:cs="Arial"/>
                  <w:sz w:val="20"/>
                  <w:szCs w:val="18"/>
                </w:rPr>
                <w:t>Scope of Services</w:t>
              </w:r>
            </w:hyperlink>
          </w:p>
        </w:tc>
        <w:tc>
          <w:tcPr>
            <w:tcW w:w="296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350A76" w:rsidRDefault="00AA2314" w:rsidP="002A7472">
            <w:pPr>
              <w:spacing w:before="60" w:after="60"/>
              <w:rPr>
                <w:rFonts w:eastAsia="Calibri" w:cs="Arial"/>
                <w:sz w:val="20"/>
                <w:szCs w:val="18"/>
              </w:rPr>
            </w:pPr>
            <w:r>
              <w:rPr>
                <w:rFonts w:eastAsia="Calibri" w:cs="Arial"/>
                <w:sz w:val="20"/>
                <w:szCs w:val="18"/>
              </w:rPr>
              <w:fldChar w:fldCharType="begin">
                <w:ffData>
                  <w:name w:val=""/>
                  <w:enabled/>
                  <w:calcOnExit w:val="0"/>
                  <w:checkBox>
                    <w:size w:val="20"/>
                    <w:default w:val="1"/>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LEA-wide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Schoolwide         </w:t>
            </w:r>
            <w:r w:rsidRPr="00350A76">
              <w:rPr>
                <w:rFonts w:eastAsia="Calibri" w:cs="Arial"/>
                <w:b/>
                <w:sz w:val="20"/>
                <w:szCs w:val="18"/>
              </w:rPr>
              <w:t>OR</w:t>
            </w:r>
            <w:r w:rsidRPr="00350A76">
              <w:rPr>
                <w:rFonts w:eastAsia="Calibri" w:cs="Arial"/>
                <w:sz w:val="20"/>
                <w:szCs w:val="18"/>
              </w:rPr>
              <w:t xml:space="preserve">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Limited to Unduplicated Student Group(s)</w:t>
            </w:r>
          </w:p>
        </w:tc>
      </w:tr>
      <w:tr w:rsidR="00AA2314" w:rsidRPr="00350A76" w:rsidTr="002A7472">
        <w:trPr>
          <w:trHeight w:val="377"/>
          <w:tblCellSpacing w:w="36" w:type="dxa"/>
        </w:trPr>
        <w:tc>
          <w:tcPr>
            <w:tcW w:w="1311" w:type="pct"/>
            <w:gridSpan w:val="4"/>
            <w:tcBorders>
              <w:left w:val="single" w:sz="2" w:space="0" w:color="D5A1DF"/>
              <w:bottom w:val="single" w:sz="2" w:space="0" w:color="D5A1DF"/>
            </w:tcBorders>
            <w:shd w:val="clear" w:color="auto" w:fill="auto"/>
            <w:vAlign w:val="center"/>
          </w:tcPr>
          <w:p w:rsidR="00AA2314" w:rsidRDefault="00AA2314" w:rsidP="002A7472">
            <w:pPr>
              <w:spacing w:before="60" w:after="60"/>
              <w:jc w:val="right"/>
            </w:pPr>
            <w:hyperlink w:anchor="Instructions_PAS_IIS_Locations" w:history="1">
              <w:r w:rsidRPr="005F3A13">
                <w:rPr>
                  <w:rStyle w:val="Hyperlink"/>
                  <w:rFonts w:eastAsia="Calibri" w:cs="Arial"/>
                  <w:sz w:val="20"/>
                  <w:szCs w:val="18"/>
                </w:rPr>
                <w:t>Location(s)</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350A76" w:rsidRDefault="00AA2314" w:rsidP="002A7472">
            <w:pPr>
              <w:spacing w:before="60" w:after="60"/>
              <w:rPr>
                <w:rFonts w:eastAsia="Calibri" w:cs="Arial"/>
                <w:sz w:val="20"/>
                <w:szCs w:val="18"/>
              </w:rPr>
            </w:pPr>
            <w:r>
              <w:rPr>
                <w:rFonts w:eastAsia="Calibri" w:cs="Arial"/>
                <w:sz w:val="20"/>
                <w:szCs w:val="18"/>
              </w:rPr>
              <w:fldChar w:fldCharType="begin">
                <w:ffData>
                  <w:name w:val=""/>
                  <w:enabled/>
                  <w:calcOnExit w:val="0"/>
                  <w:checkBox>
                    <w:size w:val="20"/>
                    <w:default w:val="1"/>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All schools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Schools:___________________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Grade</w:t>
            </w:r>
            <w:r>
              <w:rPr>
                <w:rFonts w:eastAsia="Calibri" w:cs="Arial"/>
                <w:sz w:val="20"/>
                <w:szCs w:val="18"/>
              </w:rPr>
              <w:t xml:space="preserve"> </w:t>
            </w:r>
            <w:r w:rsidRPr="00350A76">
              <w:rPr>
                <w:rFonts w:eastAsia="Calibri" w:cs="Arial"/>
                <w:sz w:val="20"/>
                <w:szCs w:val="18"/>
              </w:rPr>
              <w:t>spans:__________________</w:t>
            </w:r>
          </w:p>
        </w:tc>
      </w:tr>
      <w:tr w:rsidR="00AA2314" w:rsidRPr="00350A76" w:rsidTr="002A7472">
        <w:trPr>
          <w:trHeight w:val="377"/>
          <w:tblCellSpacing w:w="36" w:type="dxa"/>
        </w:trPr>
        <w:tc>
          <w:tcPr>
            <w:tcW w:w="4951" w:type="pct"/>
            <w:gridSpan w:val="11"/>
            <w:shd w:val="clear" w:color="auto" w:fill="auto"/>
            <w:vAlign w:val="center"/>
          </w:tcPr>
          <w:p w:rsidR="00AA2314" w:rsidRPr="00350A76" w:rsidRDefault="00AA2314" w:rsidP="002A7472">
            <w:pPr>
              <w:spacing w:before="60" w:after="60"/>
              <w:rPr>
                <w:rFonts w:eastAsia="Calibri" w:cs="Arial"/>
                <w:sz w:val="20"/>
                <w:szCs w:val="18"/>
              </w:rPr>
            </w:pPr>
            <w:hyperlink w:anchor="Instructions_PAS_ActionsServices" w:history="1">
              <w:r w:rsidRPr="00BE6213">
                <w:rPr>
                  <w:rStyle w:val="Hyperlink"/>
                  <w:rFonts w:cs="Arial"/>
                  <w:sz w:val="20"/>
                  <w:szCs w:val="18"/>
                </w:rPr>
                <w:t>ACTIONS/SERVICES</w:t>
              </w:r>
            </w:hyperlink>
          </w:p>
        </w:tc>
      </w:tr>
      <w:tr w:rsidR="00AA2314" w:rsidRPr="006F731A" w:rsidTr="002A7472">
        <w:trPr>
          <w:trHeight w:val="323"/>
          <w:tblCellSpacing w:w="36" w:type="dxa"/>
        </w:trPr>
        <w:tc>
          <w:tcPr>
            <w:tcW w:w="1712" w:type="pct"/>
            <w:gridSpan w:val="6"/>
            <w:shd w:val="clear" w:color="auto" w:fill="auto"/>
            <w:tcMar>
              <w:left w:w="115" w:type="dxa"/>
            </w:tcMar>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2017-18</w:t>
            </w:r>
          </w:p>
        </w:tc>
        <w:tc>
          <w:tcPr>
            <w:tcW w:w="1559" w:type="pct"/>
            <w:gridSpan w:val="3"/>
            <w:shd w:val="clear" w:color="auto" w:fill="auto"/>
            <w:vAlign w:val="center"/>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2018-19</w:t>
            </w:r>
          </w:p>
        </w:tc>
        <w:tc>
          <w:tcPr>
            <w:tcW w:w="1631" w:type="pct"/>
            <w:gridSpan w:val="2"/>
            <w:shd w:val="clear" w:color="auto" w:fill="auto"/>
            <w:vAlign w:val="center"/>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2019-20</w:t>
            </w:r>
          </w:p>
        </w:tc>
      </w:tr>
      <w:tr w:rsidR="00AA2314" w:rsidRPr="006F731A" w:rsidTr="002A7472">
        <w:trPr>
          <w:trHeight w:val="350"/>
          <w:tblCellSpacing w:w="36" w:type="dxa"/>
        </w:trPr>
        <w:tc>
          <w:tcPr>
            <w:tcW w:w="1712"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AA2314" w:rsidRPr="00350A76" w:rsidRDefault="00AA2314" w:rsidP="002A7472">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New    </w:t>
            </w: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Unchanged </w:t>
            </w:r>
          </w:p>
        </w:tc>
        <w:tc>
          <w:tcPr>
            <w:tcW w:w="1559" w:type="pct"/>
            <w:gridSpan w:val="3"/>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AA2314" w:rsidRPr="00564BD9" w:rsidRDefault="00AA2314" w:rsidP="002A7472">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New    </w:t>
            </w:r>
            <w:r>
              <w:rPr>
                <w:rFonts w:eastAsia="Calibri" w:cs="Arial"/>
                <w:color w:val="000000"/>
                <w:sz w:val="20"/>
                <w:szCs w:val="18"/>
              </w:rPr>
              <w:fldChar w:fldCharType="begin">
                <w:ffData>
                  <w:name w:val=""/>
                  <w:enabled/>
                  <w:calcOnExit w:val="0"/>
                  <w:checkBox>
                    <w:size w:val="20"/>
                    <w:default w:val="0"/>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Pr>
                <w:rFonts w:eastAsia="Calibri" w:cs="Arial"/>
                <w:color w:val="000000"/>
                <w:sz w:val="20"/>
                <w:szCs w:val="18"/>
              </w:rPr>
              <w:fldChar w:fldCharType="end"/>
            </w:r>
            <w:r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Unchanged</w:t>
            </w:r>
          </w:p>
        </w:tc>
        <w:tc>
          <w:tcPr>
            <w:tcW w:w="1631" w:type="pct"/>
            <w:gridSpan w:val="2"/>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AA2314" w:rsidRPr="00564BD9" w:rsidRDefault="00AA2314" w:rsidP="002A7472">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New     </w:t>
            </w: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Unchanged</w:t>
            </w:r>
          </w:p>
        </w:tc>
      </w:tr>
      <w:tr w:rsidR="00AA2314" w:rsidRPr="006F731A" w:rsidTr="002A7472">
        <w:trPr>
          <w:trHeight w:val="576"/>
          <w:tblCellSpacing w:w="36" w:type="dxa"/>
        </w:trPr>
        <w:tc>
          <w:tcPr>
            <w:tcW w:w="1712"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tcMar>
          </w:tcPr>
          <w:p w:rsidR="00AA2314" w:rsidRDefault="00AA2314" w:rsidP="002A7472">
            <w:pPr>
              <w:pStyle w:val="TableParagraph"/>
              <w:spacing w:line="224" w:lineRule="exact"/>
              <w:ind w:left="30"/>
              <w:rPr>
                <w:rFonts w:ascii="Arial" w:eastAsia="Arial" w:hAnsi="Arial" w:cs="Arial"/>
                <w:sz w:val="20"/>
                <w:szCs w:val="20"/>
              </w:rPr>
            </w:pPr>
            <w:r>
              <w:rPr>
                <w:rFonts w:ascii="Arial" w:eastAsia="Arial" w:hAnsi="Arial" w:cs="Arial"/>
                <w:sz w:val="20"/>
                <w:szCs w:val="20"/>
              </w:rPr>
              <w:t>Maintain Computer Technology Specialist at all three school sites (3 hrs/wk at MMS, 8.5 hrs/wk at Morris and</w:t>
            </w:r>
          </w:p>
          <w:p w:rsidR="00AA2314" w:rsidRPr="005F3A13" w:rsidRDefault="00AA2314" w:rsidP="002A7472">
            <w:pPr>
              <w:spacing w:before="60" w:after="60"/>
              <w:rPr>
                <w:rFonts w:eastAsia="Calibri" w:cs="Arial"/>
                <w:color w:val="000000"/>
                <w:sz w:val="20"/>
                <w:szCs w:val="18"/>
              </w:rPr>
            </w:pPr>
            <w:r>
              <w:rPr>
                <w:rFonts w:eastAsia="Arial" w:cs="Arial"/>
                <w:sz w:val="20"/>
                <w:szCs w:val="20"/>
              </w:rPr>
              <w:t>8.5 hrs/wk</w:t>
            </w:r>
            <w:r>
              <w:rPr>
                <w:rFonts w:eastAsia="Arial" w:cs="Arial"/>
                <w:spacing w:val="1"/>
                <w:sz w:val="20"/>
                <w:szCs w:val="20"/>
              </w:rPr>
              <w:t xml:space="preserve"> </w:t>
            </w:r>
            <w:r>
              <w:rPr>
                <w:rFonts w:eastAsia="Arial" w:cs="Arial"/>
                <w:sz w:val="20"/>
                <w:szCs w:val="20"/>
              </w:rPr>
              <w:t>at</w:t>
            </w:r>
            <w:r>
              <w:rPr>
                <w:rFonts w:eastAsia="Arial" w:cs="Arial"/>
                <w:spacing w:val="1"/>
                <w:sz w:val="20"/>
                <w:szCs w:val="20"/>
              </w:rPr>
              <w:t xml:space="preserve"> </w:t>
            </w:r>
            <w:r>
              <w:rPr>
                <w:rFonts w:eastAsia="Arial" w:cs="Arial"/>
                <w:sz w:val="20"/>
                <w:szCs w:val="20"/>
              </w:rPr>
              <w:t>Dow's</w:t>
            </w:r>
            <w:r>
              <w:rPr>
                <w:rFonts w:eastAsia="Arial" w:cs="Arial"/>
                <w:spacing w:val="1"/>
                <w:sz w:val="20"/>
                <w:szCs w:val="20"/>
              </w:rPr>
              <w:t xml:space="preserve"> </w:t>
            </w:r>
            <w:r>
              <w:rPr>
                <w:rFonts w:eastAsia="Arial" w:cs="Arial"/>
                <w:sz w:val="20"/>
                <w:szCs w:val="20"/>
              </w:rPr>
              <w:t>Prairie). Total</w:t>
            </w:r>
            <w:r>
              <w:rPr>
                <w:rFonts w:eastAsia="Arial" w:cs="Arial"/>
                <w:spacing w:val="1"/>
                <w:sz w:val="20"/>
                <w:szCs w:val="20"/>
              </w:rPr>
              <w:t xml:space="preserve"> </w:t>
            </w:r>
            <w:r>
              <w:rPr>
                <w:rFonts w:eastAsia="Arial" w:cs="Arial"/>
                <w:sz w:val="20"/>
                <w:szCs w:val="20"/>
              </w:rPr>
              <w:t>of</w:t>
            </w:r>
            <w:r>
              <w:rPr>
                <w:rFonts w:eastAsia="Arial" w:cs="Arial"/>
                <w:spacing w:val="1"/>
                <w:sz w:val="20"/>
                <w:szCs w:val="20"/>
              </w:rPr>
              <w:t xml:space="preserve"> </w:t>
            </w:r>
            <w:r>
              <w:rPr>
                <w:rFonts w:eastAsia="Arial" w:cs="Arial"/>
                <w:sz w:val="20"/>
                <w:szCs w:val="20"/>
              </w:rPr>
              <w:t>0.50</w:t>
            </w:r>
            <w:r>
              <w:rPr>
                <w:rFonts w:eastAsia="Arial" w:cs="Arial"/>
                <w:spacing w:val="1"/>
                <w:sz w:val="20"/>
                <w:szCs w:val="20"/>
              </w:rPr>
              <w:t xml:space="preserve"> </w:t>
            </w:r>
            <w:r>
              <w:rPr>
                <w:rFonts w:eastAsia="Arial" w:cs="Arial"/>
                <w:sz w:val="20"/>
                <w:szCs w:val="20"/>
              </w:rPr>
              <w:t>FTE.</w:t>
            </w:r>
          </w:p>
        </w:tc>
        <w:tc>
          <w:tcPr>
            <w:tcW w:w="1559" w:type="pct"/>
            <w:gridSpan w:val="3"/>
            <w:tcBorders>
              <w:top w:val="single" w:sz="2" w:space="0" w:color="D5A1DF"/>
              <w:left w:val="single" w:sz="2" w:space="0" w:color="D5A1DF"/>
              <w:bottom w:val="single" w:sz="2" w:space="0" w:color="D5A1DF"/>
              <w:right w:val="single" w:sz="2" w:space="0" w:color="D5A1DF"/>
            </w:tcBorders>
            <w:shd w:val="clear" w:color="auto" w:fill="F1E4F0"/>
          </w:tcPr>
          <w:p w:rsidR="00AA2314" w:rsidRPr="005F3A13" w:rsidRDefault="00AA2314" w:rsidP="002A7472">
            <w:pPr>
              <w:pStyle w:val="Default"/>
              <w:spacing w:before="60" w:after="60"/>
              <w:rPr>
                <w:rFonts w:ascii="Arial" w:hAnsi="Arial" w:cs="Arial"/>
                <w:sz w:val="20"/>
                <w:szCs w:val="18"/>
              </w:rPr>
            </w:pPr>
          </w:p>
        </w:tc>
        <w:tc>
          <w:tcPr>
            <w:tcW w:w="1631" w:type="pct"/>
            <w:gridSpan w:val="2"/>
            <w:tcBorders>
              <w:top w:val="single" w:sz="2" w:space="0" w:color="D5A1DF"/>
              <w:left w:val="single" w:sz="2" w:space="0" w:color="D5A1DF"/>
              <w:bottom w:val="single" w:sz="2" w:space="0" w:color="D5A1DF"/>
              <w:right w:val="single" w:sz="2" w:space="0" w:color="D5A1DF"/>
            </w:tcBorders>
            <w:shd w:val="clear" w:color="auto" w:fill="F1E4F0"/>
          </w:tcPr>
          <w:p w:rsidR="00AA2314" w:rsidRPr="005F3A13" w:rsidRDefault="00AA2314" w:rsidP="002A7472">
            <w:pPr>
              <w:pStyle w:val="Default"/>
              <w:spacing w:before="60" w:after="60"/>
              <w:rPr>
                <w:rFonts w:ascii="Arial" w:hAnsi="Arial" w:cs="Arial"/>
                <w:sz w:val="20"/>
                <w:szCs w:val="18"/>
              </w:rPr>
            </w:pPr>
          </w:p>
        </w:tc>
      </w:tr>
      <w:tr w:rsidR="00AA2314" w:rsidRPr="006F731A" w:rsidTr="002A7472">
        <w:trPr>
          <w:trHeight w:val="215"/>
          <w:tblCellSpacing w:w="36" w:type="dxa"/>
        </w:trPr>
        <w:tc>
          <w:tcPr>
            <w:tcW w:w="1712" w:type="pct"/>
            <w:gridSpan w:val="6"/>
            <w:shd w:val="clear" w:color="auto" w:fill="auto"/>
          </w:tcPr>
          <w:p w:rsidR="00AA2314" w:rsidRPr="00564BD9" w:rsidRDefault="00AA2314" w:rsidP="002A7472">
            <w:pPr>
              <w:spacing w:before="120" w:after="60"/>
              <w:rPr>
                <w:rFonts w:eastAsia="Calibri" w:cs="Arial"/>
                <w:color w:val="000000"/>
                <w:sz w:val="20"/>
                <w:szCs w:val="18"/>
              </w:rPr>
            </w:pPr>
            <w:hyperlink w:anchor="Instructions_PAS_BudgetedExpenditures" w:history="1">
              <w:r w:rsidRPr="005F3A13">
                <w:rPr>
                  <w:rStyle w:val="Hyperlink"/>
                  <w:rFonts w:cs="Arial"/>
                  <w:sz w:val="20"/>
                  <w:szCs w:val="18"/>
                </w:rPr>
                <w:t>BUDGETED EXPENDITURES</w:t>
              </w:r>
            </w:hyperlink>
          </w:p>
        </w:tc>
        <w:tc>
          <w:tcPr>
            <w:tcW w:w="1559" w:type="pct"/>
            <w:gridSpan w:val="3"/>
            <w:shd w:val="clear" w:color="auto" w:fill="auto"/>
          </w:tcPr>
          <w:p w:rsidR="00AA2314" w:rsidRPr="001A5DEF" w:rsidRDefault="00AA2314" w:rsidP="002A7472">
            <w:pPr>
              <w:spacing w:before="120" w:after="60"/>
              <w:rPr>
                <w:rFonts w:eastAsia="Calibri" w:cs="Arial"/>
                <w:color w:val="FFFFFF"/>
                <w:sz w:val="20"/>
                <w:szCs w:val="18"/>
              </w:rPr>
            </w:pPr>
            <w:r w:rsidRPr="00EA3544">
              <w:rPr>
                <w:rFonts w:eastAsia="Calibri" w:cs="Arial"/>
                <w:b/>
                <w:color w:val="FFFFFF"/>
                <w:sz w:val="18"/>
                <w:szCs w:val="18"/>
              </w:rPr>
              <w:t>Empty Cell</w:t>
            </w:r>
          </w:p>
        </w:tc>
        <w:tc>
          <w:tcPr>
            <w:tcW w:w="1631" w:type="pct"/>
            <w:gridSpan w:val="2"/>
            <w:shd w:val="clear" w:color="auto" w:fill="auto"/>
          </w:tcPr>
          <w:p w:rsidR="00AA2314" w:rsidRPr="001A5DEF" w:rsidRDefault="00AA2314" w:rsidP="002A7472">
            <w:pPr>
              <w:spacing w:before="120" w:after="60"/>
              <w:rPr>
                <w:rFonts w:eastAsia="Calibri" w:cs="Arial"/>
                <w:color w:val="FFFFFF"/>
                <w:sz w:val="20"/>
                <w:szCs w:val="18"/>
              </w:rPr>
            </w:pPr>
            <w:r w:rsidRPr="001A5DEF">
              <w:rPr>
                <w:rFonts w:eastAsia="Calibri" w:cs="Arial"/>
                <w:b/>
                <w:color w:val="FFFFFF"/>
                <w:sz w:val="18"/>
                <w:szCs w:val="18"/>
              </w:rPr>
              <w:t>Empty Cell</w:t>
            </w:r>
          </w:p>
        </w:tc>
      </w:tr>
      <w:tr w:rsidR="00AA2314" w:rsidRPr="006F731A" w:rsidTr="002A7472">
        <w:trPr>
          <w:trHeight w:val="332"/>
          <w:tblCellSpacing w:w="36" w:type="dxa"/>
        </w:trPr>
        <w:tc>
          <w:tcPr>
            <w:tcW w:w="1712" w:type="pct"/>
            <w:gridSpan w:val="6"/>
            <w:shd w:val="clear" w:color="auto" w:fill="auto"/>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2017-18</w:t>
            </w:r>
          </w:p>
        </w:tc>
        <w:tc>
          <w:tcPr>
            <w:tcW w:w="1559" w:type="pct"/>
            <w:gridSpan w:val="3"/>
            <w:shd w:val="clear" w:color="auto" w:fill="auto"/>
            <w:vAlign w:val="center"/>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2018-19</w:t>
            </w:r>
          </w:p>
        </w:tc>
        <w:tc>
          <w:tcPr>
            <w:tcW w:w="1631" w:type="pct"/>
            <w:gridSpan w:val="2"/>
            <w:shd w:val="clear" w:color="auto" w:fill="auto"/>
            <w:vAlign w:val="center"/>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2019-20</w:t>
            </w:r>
          </w:p>
        </w:tc>
      </w:tr>
      <w:tr w:rsidR="00AA2314" w:rsidRPr="006F731A" w:rsidTr="002A7472">
        <w:trPr>
          <w:trHeight w:val="432"/>
          <w:tblCellSpacing w:w="36" w:type="dxa"/>
        </w:trPr>
        <w:tc>
          <w:tcPr>
            <w:tcW w:w="575" w:type="pct"/>
            <w:gridSpan w:val="2"/>
            <w:shd w:val="clear" w:color="auto" w:fill="auto"/>
            <w:vAlign w:val="center"/>
          </w:tcPr>
          <w:p w:rsidR="00AA2314" w:rsidRPr="005D689F" w:rsidRDefault="00AA2314" w:rsidP="002A7472">
            <w:pPr>
              <w:spacing w:before="60" w:after="20"/>
              <w:rPr>
                <w:rFonts w:eastAsia="Calibri" w:cs="Arial"/>
                <w:color w:val="9830BC"/>
                <w:sz w:val="20"/>
                <w:szCs w:val="18"/>
              </w:rPr>
            </w:pPr>
            <w:r w:rsidRPr="005D689F">
              <w:rPr>
                <w:rFonts w:eastAsia="Calibri" w:cs="Arial"/>
                <w:color w:val="9830BC"/>
                <w:sz w:val="20"/>
                <w:szCs w:val="18"/>
              </w:rPr>
              <w:t>Amount</w:t>
            </w:r>
          </w:p>
        </w:tc>
        <w:tc>
          <w:tcPr>
            <w:tcW w:w="111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Default="00AA2314" w:rsidP="002A7472">
            <w:pPr>
              <w:spacing w:before="60" w:after="60"/>
              <w:rPr>
                <w:rFonts w:eastAsia="Calibri" w:cs="Arial"/>
                <w:color w:val="000000"/>
                <w:sz w:val="20"/>
                <w:szCs w:val="18"/>
              </w:rPr>
            </w:pPr>
            <w:r>
              <w:rPr>
                <w:rFonts w:eastAsia="Calibri" w:cs="Arial"/>
                <w:color w:val="000000"/>
                <w:sz w:val="20"/>
                <w:szCs w:val="18"/>
              </w:rPr>
              <w:t>a) $9,419</w:t>
            </w:r>
          </w:p>
          <w:p w:rsidR="00AA2314" w:rsidRPr="005F3A13" w:rsidRDefault="00AA2314" w:rsidP="002A7472">
            <w:pPr>
              <w:spacing w:before="60" w:after="60"/>
              <w:rPr>
                <w:rFonts w:eastAsia="Calibri" w:cs="Arial"/>
                <w:color w:val="000000"/>
                <w:sz w:val="20"/>
                <w:szCs w:val="18"/>
              </w:rPr>
            </w:pPr>
            <w:r>
              <w:rPr>
                <w:rFonts w:eastAsia="Calibri" w:cs="Arial"/>
                <w:color w:val="000000"/>
                <w:sz w:val="20"/>
                <w:szCs w:val="18"/>
              </w:rPr>
              <w:t>b) $9,419</w:t>
            </w:r>
          </w:p>
        </w:tc>
        <w:tc>
          <w:tcPr>
            <w:tcW w:w="423" w:type="pct"/>
            <w:gridSpan w:val="2"/>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Amount</w:t>
            </w:r>
          </w:p>
        </w:tc>
        <w:tc>
          <w:tcPr>
            <w:tcW w:w="1111"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p>
        </w:tc>
        <w:tc>
          <w:tcPr>
            <w:tcW w:w="390" w:type="pct"/>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Amount</w:t>
            </w:r>
          </w:p>
        </w:tc>
        <w:tc>
          <w:tcPr>
            <w:tcW w:w="1217"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p>
        </w:tc>
      </w:tr>
      <w:tr w:rsidR="00AA2314" w:rsidRPr="006F731A" w:rsidTr="002A7472">
        <w:trPr>
          <w:trHeight w:val="432"/>
          <w:tblCellSpacing w:w="36" w:type="dxa"/>
        </w:trPr>
        <w:tc>
          <w:tcPr>
            <w:tcW w:w="575" w:type="pct"/>
            <w:gridSpan w:val="2"/>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Source</w:t>
            </w:r>
          </w:p>
        </w:tc>
        <w:tc>
          <w:tcPr>
            <w:tcW w:w="111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Default="00AA2314" w:rsidP="002A7472">
            <w:pPr>
              <w:spacing w:before="60" w:after="60"/>
              <w:rPr>
                <w:rFonts w:eastAsia="Calibri" w:cs="Arial"/>
                <w:color w:val="000000"/>
                <w:sz w:val="20"/>
                <w:szCs w:val="18"/>
              </w:rPr>
            </w:pPr>
            <w:r>
              <w:rPr>
                <w:rFonts w:eastAsia="Calibri" w:cs="Arial"/>
                <w:color w:val="000000"/>
                <w:sz w:val="20"/>
                <w:szCs w:val="18"/>
              </w:rPr>
              <w:t>a) LCFF Supplemental</w:t>
            </w:r>
          </w:p>
          <w:p w:rsidR="00AA2314" w:rsidRPr="005F3A13" w:rsidRDefault="00AA2314" w:rsidP="002A7472">
            <w:pPr>
              <w:spacing w:before="60" w:after="60"/>
              <w:rPr>
                <w:rFonts w:eastAsia="Calibri" w:cs="Arial"/>
                <w:color w:val="000000"/>
                <w:sz w:val="20"/>
                <w:szCs w:val="18"/>
              </w:rPr>
            </w:pPr>
            <w:r>
              <w:rPr>
                <w:rFonts w:eastAsia="Calibri" w:cs="Arial"/>
                <w:color w:val="000000"/>
                <w:sz w:val="20"/>
                <w:szCs w:val="18"/>
              </w:rPr>
              <w:t>b) LCFF Base</w:t>
            </w:r>
          </w:p>
        </w:tc>
        <w:tc>
          <w:tcPr>
            <w:tcW w:w="423" w:type="pct"/>
            <w:gridSpan w:val="2"/>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Source</w:t>
            </w:r>
          </w:p>
        </w:tc>
        <w:tc>
          <w:tcPr>
            <w:tcW w:w="1111"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p>
        </w:tc>
        <w:tc>
          <w:tcPr>
            <w:tcW w:w="390" w:type="pct"/>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Source</w:t>
            </w:r>
          </w:p>
        </w:tc>
        <w:tc>
          <w:tcPr>
            <w:tcW w:w="1217"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p>
        </w:tc>
      </w:tr>
      <w:tr w:rsidR="00AA2314" w:rsidRPr="006F731A" w:rsidTr="002A7472">
        <w:trPr>
          <w:trHeight w:val="432"/>
          <w:tblCellSpacing w:w="36" w:type="dxa"/>
        </w:trPr>
        <w:tc>
          <w:tcPr>
            <w:tcW w:w="575" w:type="pct"/>
            <w:gridSpan w:val="2"/>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11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Default="00AA2314" w:rsidP="002A7472">
            <w:pPr>
              <w:spacing w:before="60" w:after="60"/>
              <w:rPr>
                <w:rFonts w:eastAsia="Calibri" w:cs="Arial"/>
                <w:color w:val="000000"/>
                <w:sz w:val="20"/>
                <w:szCs w:val="18"/>
              </w:rPr>
            </w:pPr>
            <w:r>
              <w:rPr>
                <w:rFonts w:eastAsia="Calibri" w:cs="Arial"/>
                <w:color w:val="000000"/>
                <w:sz w:val="20"/>
                <w:szCs w:val="18"/>
              </w:rPr>
              <w:t>a) Cl</w:t>
            </w:r>
            <w:r w:rsidR="00392D25">
              <w:rPr>
                <w:rFonts w:eastAsia="Calibri" w:cs="Arial"/>
                <w:color w:val="000000"/>
                <w:sz w:val="20"/>
                <w:szCs w:val="18"/>
              </w:rPr>
              <w:t xml:space="preserve">ass Salaries                  </w:t>
            </w:r>
            <w:r>
              <w:rPr>
                <w:rFonts w:eastAsia="Calibri" w:cs="Arial"/>
                <w:color w:val="000000"/>
                <w:sz w:val="20"/>
                <w:szCs w:val="18"/>
              </w:rPr>
              <w:t>7,534</w:t>
            </w:r>
          </w:p>
          <w:p w:rsidR="00AA2314" w:rsidRDefault="00AA2314" w:rsidP="002A7472">
            <w:pPr>
              <w:spacing w:before="60" w:after="60"/>
              <w:rPr>
                <w:rFonts w:eastAsia="Calibri" w:cs="Arial"/>
                <w:color w:val="000000"/>
                <w:sz w:val="20"/>
                <w:szCs w:val="18"/>
              </w:rPr>
            </w:pPr>
            <w:r>
              <w:rPr>
                <w:rFonts w:eastAsia="Calibri" w:cs="Arial"/>
                <w:color w:val="000000"/>
                <w:sz w:val="20"/>
                <w:szCs w:val="18"/>
              </w:rPr>
              <w:t xml:space="preserve">  </w:t>
            </w:r>
            <w:r w:rsidR="00392D25">
              <w:rPr>
                <w:rFonts w:eastAsia="Calibri" w:cs="Arial"/>
                <w:color w:val="000000"/>
                <w:sz w:val="20"/>
                <w:szCs w:val="18"/>
              </w:rPr>
              <w:t xml:space="preserve">   Employee Benefits          </w:t>
            </w:r>
            <w:r>
              <w:rPr>
                <w:rFonts w:eastAsia="Calibri" w:cs="Arial"/>
                <w:color w:val="000000"/>
                <w:sz w:val="20"/>
                <w:szCs w:val="18"/>
              </w:rPr>
              <w:t>1,885</w:t>
            </w:r>
          </w:p>
          <w:p w:rsidR="00AA2314" w:rsidRDefault="00AA2314" w:rsidP="002A7472">
            <w:pPr>
              <w:spacing w:before="60" w:after="60"/>
              <w:rPr>
                <w:rFonts w:eastAsia="Calibri" w:cs="Arial"/>
                <w:color w:val="000000"/>
                <w:sz w:val="20"/>
                <w:szCs w:val="18"/>
              </w:rPr>
            </w:pPr>
            <w:r>
              <w:rPr>
                <w:rFonts w:eastAsia="Calibri" w:cs="Arial"/>
                <w:color w:val="000000"/>
                <w:sz w:val="20"/>
                <w:szCs w:val="18"/>
              </w:rPr>
              <w:t>b) Cl</w:t>
            </w:r>
            <w:r w:rsidR="00392D25">
              <w:rPr>
                <w:rFonts w:eastAsia="Calibri" w:cs="Arial"/>
                <w:color w:val="000000"/>
                <w:sz w:val="20"/>
                <w:szCs w:val="18"/>
              </w:rPr>
              <w:t xml:space="preserve">ass Salaries                  </w:t>
            </w:r>
            <w:r>
              <w:rPr>
                <w:rFonts w:eastAsia="Calibri" w:cs="Arial"/>
                <w:color w:val="000000"/>
                <w:sz w:val="20"/>
                <w:szCs w:val="18"/>
              </w:rPr>
              <w:t>7,534</w:t>
            </w:r>
          </w:p>
          <w:p w:rsidR="00AA2314" w:rsidRPr="005F3A13" w:rsidRDefault="00AA2314" w:rsidP="002A7472">
            <w:pPr>
              <w:spacing w:before="60" w:after="60"/>
              <w:rPr>
                <w:rFonts w:eastAsia="Calibri" w:cs="Arial"/>
                <w:color w:val="000000"/>
                <w:sz w:val="20"/>
                <w:szCs w:val="18"/>
              </w:rPr>
            </w:pPr>
            <w:r>
              <w:rPr>
                <w:rFonts w:eastAsia="Calibri" w:cs="Arial"/>
                <w:color w:val="000000"/>
                <w:sz w:val="20"/>
                <w:szCs w:val="18"/>
              </w:rPr>
              <w:t xml:space="preserve">  </w:t>
            </w:r>
            <w:r w:rsidR="00392D25">
              <w:rPr>
                <w:rFonts w:eastAsia="Calibri" w:cs="Arial"/>
                <w:color w:val="000000"/>
                <w:sz w:val="20"/>
                <w:szCs w:val="18"/>
              </w:rPr>
              <w:t xml:space="preserve">   Employee Benefits          </w:t>
            </w:r>
            <w:r>
              <w:rPr>
                <w:rFonts w:eastAsia="Calibri" w:cs="Arial"/>
                <w:color w:val="000000"/>
                <w:sz w:val="20"/>
                <w:szCs w:val="18"/>
              </w:rPr>
              <w:t>1,885</w:t>
            </w:r>
          </w:p>
        </w:tc>
        <w:tc>
          <w:tcPr>
            <w:tcW w:w="423" w:type="pct"/>
            <w:gridSpan w:val="2"/>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111"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p>
        </w:tc>
        <w:tc>
          <w:tcPr>
            <w:tcW w:w="390" w:type="pct"/>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217"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p>
        </w:tc>
      </w:tr>
    </w:tbl>
    <w:p w:rsidR="00AA2314" w:rsidRDefault="00AA2314" w:rsidP="00AA2314"/>
    <w:p w:rsidR="00AA2314" w:rsidRPr="005F754B" w:rsidRDefault="00AA2314" w:rsidP="00AA2314">
      <w:pPr>
        <w:rPr>
          <w:sz w:val="20"/>
          <w:szCs w:val="20"/>
        </w:rPr>
      </w:pPr>
    </w:p>
    <w:tbl>
      <w:tblPr>
        <w:tblW w:w="5003" w:type="pct"/>
        <w:tblCellSpacing w:w="36" w:type="dxa"/>
        <w:tblInd w:w="-5" w:type="dxa"/>
        <w:tblCellMar>
          <w:left w:w="115" w:type="dxa"/>
          <w:right w:w="115" w:type="dxa"/>
        </w:tblCellMar>
        <w:tblLook w:val="04A0" w:firstRow="1" w:lastRow="0" w:firstColumn="1" w:lastColumn="0" w:noHBand="0" w:noVBand="1"/>
      </w:tblPr>
      <w:tblGrid>
        <w:gridCol w:w="950"/>
        <w:gridCol w:w="845"/>
        <w:gridCol w:w="77"/>
        <w:gridCol w:w="2058"/>
        <w:gridCol w:w="72"/>
        <w:gridCol w:w="1148"/>
        <w:gridCol w:w="739"/>
        <w:gridCol w:w="520"/>
        <w:gridCol w:w="3158"/>
        <w:gridCol w:w="1225"/>
        <w:gridCol w:w="3617"/>
      </w:tblGrid>
      <w:tr w:rsidR="00AA2314" w:rsidRPr="006F731A" w:rsidTr="002A7472">
        <w:trPr>
          <w:trHeight w:val="432"/>
          <w:tblCellSpacing w:w="36" w:type="dxa"/>
        </w:trPr>
        <w:tc>
          <w:tcPr>
            <w:tcW w:w="285" w:type="pct"/>
            <w:shd w:val="clear" w:color="auto" w:fill="auto"/>
            <w:vAlign w:val="center"/>
          </w:tcPr>
          <w:p w:rsidR="00AA2314" w:rsidRPr="001B7059" w:rsidRDefault="00AA2314" w:rsidP="002A7472">
            <w:pPr>
              <w:jc w:val="center"/>
              <w:rPr>
                <w:rFonts w:eastAsia="Calibri" w:cs="Arial"/>
                <w:color w:val="9830BC"/>
                <w:sz w:val="22"/>
                <w:szCs w:val="18"/>
              </w:rPr>
            </w:pPr>
            <w:r w:rsidRPr="001B7059">
              <w:rPr>
                <w:rFonts w:eastAsia="Calibri" w:cs="Arial"/>
                <w:color w:val="9830BC"/>
                <w:sz w:val="22"/>
                <w:szCs w:val="18"/>
              </w:rPr>
              <w:t>Action</w:t>
            </w:r>
          </w:p>
        </w:tc>
        <w:tc>
          <w:tcPr>
            <w:tcW w:w="292" w:type="pct"/>
            <w:gridSpan w:val="2"/>
            <w:shd w:val="clear" w:color="auto" w:fill="auto"/>
            <w:vAlign w:val="center"/>
          </w:tcPr>
          <w:p w:rsidR="00AA2314" w:rsidRPr="000215FA" w:rsidRDefault="00AA2314" w:rsidP="002A7472">
            <w:pPr>
              <w:jc w:val="center"/>
              <w:rPr>
                <w:rFonts w:eastAsia="Calibri" w:cs="Arial"/>
                <w:color w:val="9830BC"/>
                <w:sz w:val="40"/>
                <w:szCs w:val="40"/>
              </w:rPr>
            </w:pPr>
            <w:r>
              <w:rPr>
                <w:rFonts w:eastAsia="Calibri" w:cs="Arial"/>
                <w:b/>
                <w:color w:val="9830BC"/>
                <w:sz w:val="40"/>
                <w:szCs w:val="40"/>
              </w:rPr>
              <w:t>8</w:t>
            </w:r>
          </w:p>
        </w:tc>
        <w:tc>
          <w:tcPr>
            <w:tcW w:w="722" w:type="pct"/>
            <w:gridSpan w:val="2"/>
            <w:shd w:val="clear" w:color="auto" w:fill="auto"/>
            <w:vAlign w:val="center"/>
          </w:tcPr>
          <w:p w:rsidR="00AA2314" w:rsidRPr="001A5DEF" w:rsidRDefault="00AA2314" w:rsidP="002A7472">
            <w:pPr>
              <w:jc w:val="center"/>
              <w:rPr>
                <w:rFonts w:eastAsia="Calibri" w:cs="Arial"/>
                <w:color w:val="FFFFFF"/>
                <w:sz w:val="22"/>
                <w:szCs w:val="22"/>
              </w:rPr>
            </w:pPr>
            <w:r w:rsidRPr="00EA3544">
              <w:rPr>
                <w:rFonts w:eastAsia="Calibri" w:cs="Arial"/>
                <w:b/>
                <w:color w:val="FFFFFF"/>
                <w:sz w:val="18"/>
                <w:szCs w:val="18"/>
              </w:rPr>
              <w:t>Empty Cell</w:t>
            </w:r>
          </w:p>
        </w:tc>
        <w:tc>
          <w:tcPr>
            <w:tcW w:w="3579" w:type="pct"/>
            <w:gridSpan w:val="6"/>
            <w:shd w:val="clear" w:color="auto" w:fill="auto"/>
            <w:vAlign w:val="center"/>
          </w:tcPr>
          <w:p w:rsidR="00AA2314" w:rsidRPr="001A5DEF" w:rsidRDefault="00AA2314" w:rsidP="002A7472">
            <w:pPr>
              <w:spacing w:before="60" w:after="20"/>
              <w:rPr>
                <w:rFonts w:eastAsia="Calibri" w:cs="Arial"/>
                <w:color w:val="FFFFFF"/>
                <w:sz w:val="22"/>
                <w:szCs w:val="22"/>
              </w:rPr>
            </w:pPr>
            <w:r w:rsidRPr="00EA3544">
              <w:rPr>
                <w:rFonts w:eastAsia="Calibri" w:cs="Arial"/>
                <w:b/>
                <w:color w:val="FFFFFF"/>
                <w:sz w:val="18"/>
                <w:szCs w:val="18"/>
              </w:rPr>
              <w:t>Empty Cell</w:t>
            </w:r>
          </w:p>
        </w:tc>
      </w:tr>
      <w:tr w:rsidR="00AA2314" w:rsidRPr="0013207B" w:rsidTr="002A7472">
        <w:trPr>
          <w:trHeight w:val="360"/>
          <w:tblCellSpacing w:w="36" w:type="dxa"/>
        </w:trPr>
        <w:tc>
          <w:tcPr>
            <w:tcW w:w="4951" w:type="pct"/>
            <w:gridSpan w:val="11"/>
            <w:tcBorders>
              <w:top w:val="single" w:sz="2" w:space="0" w:color="D5A1DF"/>
              <w:left w:val="single" w:sz="2" w:space="0" w:color="D5A1DF"/>
              <w:right w:val="single" w:sz="2" w:space="0" w:color="D5A1DF"/>
            </w:tcBorders>
            <w:shd w:val="clear" w:color="auto" w:fill="F1E4F0"/>
            <w:vAlign w:val="center"/>
          </w:tcPr>
          <w:p w:rsidR="00AA2314" w:rsidRPr="000E354D" w:rsidRDefault="00AA2314" w:rsidP="002A7472">
            <w:pPr>
              <w:spacing w:before="60" w:after="60"/>
              <w:rPr>
                <w:rFonts w:eastAsia="Calibri"/>
                <w:sz w:val="22"/>
                <w:szCs w:val="22"/>
              </w:rPr>
            </w:pPr>
            <w:r w:rsidRPr="007A5578">
              <w:rPr>
                <w:rFonts w:eastAsia="Calibri" w:cs="Arial"/>
                <w:color w:val="9830BC"/>
                <w:sz w:val="22"/>
                <w:szCs w:val="18"/>
              </w:rPr>
              <w:t xml:space="preserve">For Actions/Services not </w:t>
            </w:r>
            <w:r>
              <w:rPr>
                <w:rFonts w:eastAsia="Calibri" w:cs="Arial"/>
                <w:color w:val="9830BC"/>
                <w:sz w:val="22"/>
                <w:szCs w:val="18"/>
              </w:rPr>
              <w:t xml:space="preserve">included as </w:t>
            </w:r>
            <w:r w:rsidRPr="007A5578">
              <w:rPr>
                <w:rFonts w:eastAsia="Calibri" w:cs="Arial"/>
                <w:color w:val="9830BC"/>
                <w:sz w:val="22"/>
                <w:szCs w:val="18"/>
              </w:rPr>
              <w:t xml:space="preserve">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AA2314" w:rsidRPr="006F731A" w:rsidTr="002A7472">
        <w:trPr>
          <w:trHeight w:val="377"/>
          <w:tblCellSpacing w:w="36" w:type="dxa"/>
        </w:trPr>
        <w:tc>
          <w:tcPr>
            <w:tcW w:w="1311" w:type="pct"/>
            <w:gridSpan w:val="4"/>
            <w:tcBorders>
              <w:left w:val="single" w:sz="2" w:space="0" w:color="D5A1DF"/>
            </w:tcBorders>
            <w:shd w:val="clear" w:color="auto" w:fill="auto"/>
            <w:vAlign w:val="center"/>
          </w:tcPr>
          <w:p w:rsidR="00AA2314" w:rsidRPr="008F43EC" w:rsidRDefault="00AA2314" w:rsidP="002A7472">
            <w:pPr>
              <w:spacing w:before="60" w:after="60"/>
              <w:jc w:val="right"/>
              <w:rPr>
                <w:rFonts w:eastAsia="Calibri" w:cs="Arial"/>
                <w:sz w:val="20"/>
                <w:szCs w:val="18"/>
              </w:rPr>
            </w:pPr>
            <w:hyperlink w:anchor="Instructions_PAS_StudentsToBeServed" w:history="1">
              <w:r w:rsidRPr="005F3A13">
                <w:rPr>
                  <w:rStyle w:val="Hyperlink"/>
                  <w:rFonts w:eastAsia="Calibri" w:cs="Arial"/>
                  <w:sz w:val="20"/>
                  <w:szCs w:val="18"/>
                </w:rPr>
                <w:t>Students to be Served</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350A76" w:rsidRDefault="00AA2314" w:rsidP="002A7472">
            <w:pPr>
              <w:spacing w:before="60" w:after="60"/>
              <w:rPr>
                <w:rFonts w:eastAsia="Calibri" w:cs="Arial"/>
                <w:color w:val="000000"/>
                <w:sz w:val="20"/>
                <w:szCs w:val="18"/>
              </w:rPr>
            </w:pPr>
            <w:r w:rsidRPr="00350A76">
              <w:rPr>
                <w:rFonts w:eastAsia="Calibri" w:cs="Arial"/>
                <w:sz w:val="20"/>
                <w:szCs w:val="18"/>
              </w:rPr>
              <w:fldChar w:fldCharType="begin">
                <w:ffData>
                  <w:name w:val=""/>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All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Students with Disabilities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w:t>
            </w:r>
            <w:r w:rsidRPr="00350A76">
              <w:rPr>
                <w:rFonts w:eastAsia="Calibri" w:cs="Arial"/>
                <w:sz w:val="20"/>
                <w:szCs w:val="18"/>
                <w:u w:val="single"/>
              </w:rPr>
              <w:t>[Specific Student Group(s)]</w:t>
            </w:r>
            <w:r w:rsidRPr="00350A76">
              <w:rPr>
                <w:rFonts w:eastAsia="Calibri" w:cs="Arial"/>
                <w:sz w:val="20"/>
                <w:szCs w:val="18"/>
              </w:rPr>
              <w:t>___________________</w:t>
            </w:r>
            <w:r w:rsidRPr="00350A76">
              <w:rPr>
                <w:rFonts w:eastAsia="Calibri" w:cs="Arial"/>
                <w:sz w:val="20"/>
                <w:szCs w:val="18"/>
                <w:u w:val="single"/>
              </w:rPr>
              <w:t xml:space="preserve"> </w:t>
            </w:r>
          </w:p>
        </w:tc>
      </w:tr>
      <w:tr w:rsidR="00AA2314" w:rsidRPr="006F731A" w:rsidTr="002A7472">
        <w:trPr>
          <w:trHeight w:val="377"/>
          <w:tblCellSpacing w:w="36" w:type="dxa"/>
        </w:trPr>
        <w:tc>
          <w:tcPr>
            <w:tcW w:w="1311" w:type="pct"/>
            <w:gridSpan w:val="4"/>
            <w:tcBorders>
              <w:left w:val="single" w:sz="2" w:space="0" w:color="D5A1DF"/>
              <w:bottom w:val="single" w:sz="2" w:space="0" w:color="D5A1DF"/>
            </w:tcBorders>
            <w:shd w:val="clear" w:color="auto" w:fill="auto"/>
            <w:vAlign w:val="center"/>
          </w:tcPr>
          <w:p w:rsidR="00AA2314" w:rsidRPr="00350A76" w:rsidRDefault="00AA2314" w:rsidP="002A7472">
            <w:pPr>
              <w:spacing w:before="60" w:after="60"/>
              <w:jc w:val="right"/>
              <w:rPr>
                <w:sz w:val="20"/>
              </w:rPr>
            </w:pPr>
            <w:hyperlink w:anchor="Instructions_PAS_Locations" w:history="1">
              <w:r w:rsidRPr="005F3A13">
                <w:rPr>
                  <w:rStyle w:val="Hyperlink"/>
                  <w:rFonts w:eastAsia="Calibri" w:cs="Arial"/>
                  <w:sz w:val="20"/>
                  <w:szCs w:val="18"/>
                </w:rPr>
                <w:t>Location(s)</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350A76" w:rsidRDefault="00AA2314" w:rsidP="002A7472">
            <w:pPr>
              <w:spacing w:before="60" w:after="60"/>
              <w:rPr>
                <w:rFonts w:eastAsia="Calibri" w:cs="Arial"/>
                <w:sz w:val="20"/>
                <w:szCs w:val="18"/>
              </w:rPr>
            </w:pPr>
            <w:r w:rsidRPr="00350A76">
              <w:rPr>
                <w:rFonts w:eastAsia="Calibri" w:cs="Arial"/>
                <w:sz w:val="20"/>
                <w:szCs w:val="18"/>
              </w:rPr>
              <w:fldChar w:fldCharType="begin">
                <w:ffData>
                  <w:name w:val="Check60"/>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All schools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Schools:___________________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Grade</w:t>
            </w:r>
            <w:r>
              <w:rPr>
                <w:rFonts w:eastAsia="Calibri" w:cs="Arial"/>
                <w:sz w:val="20"/>
                <w:szCs w:val="18"/>
              </w:rPr>
              <w:t xml:space="preserve"> </w:t>
            </w:r>
            <w:r w:rsidRPr="00350A76">
              <w:rPr>
                <w:rFonts w:eastAsia="Calibri" w:cs="Arial"/>
                <w:sz w:val="20"/>
                <w:szCs w:val="18"/>
              </w:rPr>
              <w:t>spans:__________________</w:t>
            </w:r>
          </w:p>
        </w:tc>
      </w:tr>
      <w:tr w:rsidR="00AA2314" w:rsidRPr="006F731A" w:rsidTr="002A7472">
        <w:trPr>
          <w:tblCellSpacing w:w="36" w:type="dxa"/>
        </w:trPr>
        <w:tc>
          <w:tcPr>
            <w:tcW w:w="4951" w:type="pct"/>
            <w:gridSpan w:val="11"/>
            <w:shd w:val="clear" w:color="auto" w:fill="auto"/>
            <w:vAlign w:val="center"/>
          </w:tcPr>
          <w:p w:rsidR="00AA2314" w:rsidRPr="004231CC" w:rsidRDefault="00AA2314" w:rsidP="002A7472">
            <w:pPr>
              <w:spacing w:before="20" w:after="20"/>
              <w:jc w:val="center"/>
              <w:rPr>
                <w:rFonts w:eastAsia="Calibri" w:cs="Arial"/>
                <w:sz w:val="20"/>
                <w:szCs w:val="18"/>
              </w:rPr>
            </w:pPr>
            <w:r>
              <w:rPr>
                <w:rFonts w:eastAsia="Calibri" w:cs="Arial"/>
                <w:b/>
                <w:color w:val="9830BC"/>
              </w:rPr>
              <w:t>OR</w:t>
            </w:r>
          </w:p>
        </w:tc>
      </w:tr>
      <w:tr w:rsidR="00AA2314" w:rsidRPr="00D27E35" w:rsidTr="002A7472">
        <w:trPr>
          <w:trHeight w:val="360"/>
          <w:tblCellSpacing w:w="36" w:type="dxa"/>
        </w:trPr>
        <w:tc>
          <w:tcPr>
            <w:tcW w:w="4951" w:type="pct"/>
            <w:gridSpan w:val="11"/>
            <w:tcBorders>
              <w:top w:val="single" w:sz="2" w:space="0" w:color="D5A1DF"/>
              <w:left w:val="single" w:sz="2" w:space="0" w:color="D5A1DF"/>
              <w:right w:val="single" w:sz="2" w:space="0" w:color="D5A1DF"/>
            </w:tcBorders>
            <w:shd w:val="clear" w:color="auto" w:fill="F1E4F0"/>
            <w:vAlign w:val="center"/>
          </w:tcPr>
          <w:p w:rsidR="00AA2314" w:rsidRPr="000E354D" w:rsidRDefault="00AA2314" w:rsidP="002A7472">
            <w:pPr>
              <w:spacing w:before="60" w:after="60"/>
              <w:rPr>
                <w:rFonts w:eastAsia="Calibri"/>
                <w:sz w:val="22"/>
                <w:szCs w:val="22"/>
              </w:rPr>
            </w:pPr>
            <w:r w:rsidRPr="007A5578">
              <w:rPr>
                <w:rFonts w:eastAsia="Calibri" w:cs="Arial"/>
                <w:color w:val="9830BC"/>
                <w:sz w:val="22"/>
                <w:szCs w:val="18"/>
              </w:rPr>
              <w:lastRenderedPageBreak/>
              <w:t>For Actions/Services</w:t>
            </w:r>
            <w:r>
              <w:rPr>
                <w:rFonts w:eastAsia="Calibri" w:cs="Arial"/>
                <w:color w:val="9830BC"/>
                <w:sz w:val="22"/>
                <w:szCs w:val="18"/>
              </w:rPr>
              <w:t xml:space="preserve"> included as</w:t>
            </w:r>
            <w:r w:rsidRPr="007A5578">
              <w:rPr>
                <w:rFonts w:eastAsia="Calibri" w:cs="Arial"/>
                <w:color w:val="9830BC"/>
                <w:sz w:val="22"/>
                <w:szCs w:val="18"/>
              </w:rPr>
              <w:t xml:space="preserve"> 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AA2314" w:rsidRPr="006F731A" w:rsidTr="002A7472">
        <w:trPr>
          <w:trHeight w:val="377"/>
          <w:tblCellSpacing w:w="36" w:type="dxa"/>
        </w:trPr>
        <w:tc>
          <w:tcPr>
            <w:tcW w:w="1311" w:type="pct"/>
            <w:gridSpan w:val="4"/>
            <w:tcBorders>
              <w:left w:val="single" w:sz="2" w:space="0" w:color="D5A1DF"/>
            </w:tcBorders>
            <w:shd w:val="clear" w:color="auto" w:fill="auto"/>
            <w:vAlign w:val="center"/>
          </w:tcPr>
          <w:p w:rsidR="00AA2314" w:rsidRPr="00350A76" w:rsidRDefault="00AA2314" w:rsidP="002A7472">
            <w:pPr>
              <w:spacing w:before="60" w:after="60"/>
              <w:jc w:val="right"/>
              <w:rPr>
                <w:rFonts w:eastAsia="Calibri" w:cs="Arial"/>
                <w:sz w:val="20"/>
                <w:szCs w:val="18"/>
              </w:rPr>
            </w:pPr>
            <w:hyperlink w:anchor="Instructions_PAS_ContributesTo" w:history="1">
              <w:r w:rsidRPr="005F3A13">
                <w:rPr>
                  <w:rStyle w:val="Hyperlink"/>
                  <w:rFonts w:eastAsia="Calibri" w:cs="Arial"/>
                  <w:sz w:val="20"/>
                  <w:szCs w:val="18"/>
                </w:rPr>
                <w:t xml:space="preserve">Students to be Served   </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350A76" w:rsidRDefault="00AA2314" w:rsidP="002A7472">
            <w:pPr>
              <w:spacing w:before="60" w:after="60"/>
              <w:rPr>
                <w:rFonts w:eastAsia="Calibri" w:cs="Arial"/>
                <w:sz w:val="20"/>
                <w:szCs w:val="18"/>
              </w:rPr>
            </w:pPr>
            <w:r w:rsidRPr="00350A76">
              <w:rPr>
                <w:rFonts w:eastAsia="Calibri" w:cs="Arial"/>
                <w:color w:val="000000"/>
                <w:sz w:val="20"/>
                <w:szCs w:val="18"/>
              </w:rPr>
              <w:fldChar w:fldCharType="begin">
                <w:ffData>
                  <w:name w:val="Check29"/>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English Learners         </w:t>
            </w:r>
            <w:r w:rsidRPr="00350A76">
              <w:rPr>
                <w:rFonts w:eastAsia="Calibri" w:cs="Arial"/>
                <w:color w:val="000000"/>
                <w:sz w:val="20"/>
                <w:szCs w:val="18"/>
              </w:rPr>
              <w:fldChar w:fldCharType="begin">
                <w:ffData>
                  <w:name w:val="Check30"/>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Foster Youth         </w:t>
            </w:r>
            <w:r>
              <w:rPr>
                <w:rFonts w:eastAsia="Calibri" w:cs="Arial"/>
                <w:color w:val="000000"/>
                <w:sz w:val="20"/>
                <w:szCs w:val="18"/>
              </w:rPr>
              <w:fldChar w:fldCharType="begin">
                <w:ffData>
                  <w:name w:val="Check31"/>
                  <w:enabled/>
                  <w:calcOnExit w:val="0"/>
                  <w:checkBox>
                    <w:size w:val="20"/>
                    <w:default w:val="0"/>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Low Income</w:t>
            </w:r>
          </w:p>
        </w:tc>
      </w:tr>
      <w:tr w:rsidR="00AA2314" w:rsidRPr="006F731A" w:rsidTr="002A7472">
        <w:trPr>
          <w:trHeight w:val="377"/>
          <w:tblCellSpacing w:w="36" w:type="dxa"/>
        </w:trPr>
        <w:tc>
          <w:tcPr>
            <w:tcW w:w="1964" w:type="pct"/>
            <w:gridSpan w:val="7"/>
            <w:tcBorders>
              <w:left w:val="single" w:sz="2" w:space="0" w:color="D5A1DF"/>
            </w:tcBorders>
            <w:shd w:val="clear" w:color="auto" w:fill="auto"/>
            <w:vAlign w:val="center"/>
          </w:tcPr>
          <w:p w:rsidR="00AA2314" w:rsidRPr="00350A76" w:rsidRDefault="00AA2314" w:rsidP="002A7472">
            <w:pPr>
              <w:spacing w:before="60" w:after="60"/>
              <w:jc w:val="right"/>
              <w:rPr>
                <w:rFonts w:eastAsia="Calibri" w:cs="Arial"/>
                <w:color w:val="000000"/>
                <w:sz w:val="20"/>
                <w:szCs w:val="18"/>
              </w:rPr>
            </w:pPr>
            <w:hyperlink w:anchor="Instructions_PAS_ScopeService" w:history="1">
              <w:r w:rsidRPr="005F3A13">
                <w:rPr>
                  <w:rStyle w:val="Hyperlink"/>
                  <w:rFonts w:eastAsia="Calibri" w:cs="Arial"/>
                  <w:sz w:val="20"/>
                  <w:szCs w:val="18"/>
                </w:rPr>
                <w:t>Scope of Services</w:t>
              </w:r>
            </w:hyperlink>
          </w:p>
        </w:tc>
        <w:tc>
          <w:tcPr>
            <w:tcW w:w="296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350A76" w:rsidRDefault="00AA2314" w:rsidP="002A7472">
            <w:pPr>
              <w:spacing w:before="60" w:after="60"/>
              <w:rPr>
                <w:rFonts w:eastAsia="Calibri" w:cs="Arial"/>
                <w:sz w:val="20"/>
                <w:szCs w:val="18"/>
              </w:rPr>
            </w:pPr>
            <w:r>
              <w:rPr>
                <w:rFonts w:eastAsia="Calibri" w:cs="Arial"/>
                <w:sz w:val="20"/>
                <w:szCs w:val="18"/>
              </w:rPr>
              <w:fldChar w:fldCharType="begin">
                <w:ffData>
                  <w:name w:val=""/>
                  <w:enabled/>
                  <w:calcOnExit w:val="0"/>
                  <w:checkBox>
                    <w:size w:val="20"/>
                    <w:default w:val="1"/>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LEA-wide         </w:t>
            </w:r>
            <w:r>
              <w:rPr>
                <w:rFonts w:eastAsia="Calibri" w:cs="Arial"/>
                <w:sz w:val="20"/>
                <w:szCs w:val="18"/>
              </w:rPr>
              <w:fldChar w:fldCharType="begin">
                <w:ffData>
                  <w:name w:val=""/>
                  <w:enabled/>
                  <w:calcOnExit w:val="0"/>
                  <w:checkBox>
                    <w:size w:val="20"/>
                    <w:default w:val="1"/>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Schoolwide         </w:t>
            </w:r>
            <w:r w:rsidRPr="00350A76">
              <w:rPr>
                <w:rFonts w:eastAsia="Calibri" w:cs="Arial"/>
                <w:b/>
                <w:sz w:val="20"/>
                <w:szCs w:val="18"/>
              </w:rPr>
              <w:t>OR</w:t>
            </w:r>
            <w:r w:rsidRPr="00350A76">
              <w:rPr>
                <w:rFonts w:eastAsia="Calibri" w:cs="Arial"/>
                <w:sz w:val="20"/>
                <w:szCs w:val="18"/>
              </w:rPr>
              <w:t xml:space="preserve">          </w:t>
            </w:r>
            <w:r>
              <w:rPr>
                <w:rFonts w:eastAsia="Calibri" w:cs="Arial"/>
                <w:sz w:val="20"/>
                <w:szCs w:val="18"/>
              </w:rPr>
              <w:fldChar w:fldCharType="begin">
                <w:ffData>
                  <w:name w:val=""/>
                  <w:enabled/>
                  <w:calcOnExit w:val="0"/>
                  <w:checkBox>
                    <w:size w:val="20"/>
                    <w:default w:val="1"/>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Limited to Unduplicated Student Group(s)</w:t>
            </w:r>
          </w:p>
        </w:tc>
      </w:tr>
      <w:tr w:rsidR="00AA2314" w:rsidRPr="00350A76" w:rsidTr="002A7472">
        <w:trPr>
          <w:trHeight w:val="377"/>
          <w:tblCellSpacing w:w="36" w:type="dxa"/>
        </w:trPr>
        <w:tc>
          <w:tcPr>
            <w:tcW w:w="1311" w:type="pct"/>
            <w:gridSpan w:val="4"/>
            <w:tcBorders>
              <w:left w:val="single" w:sz="2" w:space="0" w:color="D5A1DF"/>
              <w:bottom w:val="single" w:sz="2" w:space="0" w:color="D5A1DF"/>
            </w:tcBorders>
            <w:shd w:val="clear" w:color="auto" w:fill="auto"/>
            <w:vAlign w:val="center"/>
          </w:tcPr>
          <w:p w:rsidR="00AA2314" w:rsidRDefault="00AA2314" w:rsidP="002A7472">
            <w:pPr>
              <w:spacing w:before="60" w:after="60"/>
              <w:jc w:val="right"/>
            </w:pPr>
            <w:hyperlink w:anchor="Instructions_PAS_IIS_Locations" w:history="1">
              <w:r w:rsidRPr="005F3A13">
                <w:rPr>
                  <w:rStyle w:val="Hyperlink"/>
                  <w:rFonts w:eastAsia="Calibri" w:cs="Arial"/>
                  <w:sz w:val="20"/>
                  <w:szCs w:val="18"/>
                </w:rPr>
                <w:t>Location(s)</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350A76" w:rsidRDefault="00AA2314" w:rsidP="002A7472">
            <w:pPr>
              <w:spacing w:before="60" w:after="60"/>
              <w:rPr>
                <w:rFonts w:eastAsia="Calibri" w:cs="Arial"/>
                <w:sz w:val="20"/>
                <w:szCs w:val="18"/>
              </w:rPr>
            </w:pPr>
            <w:r w:rsidRPr="00350A76">
              <w:rPr>
                <w:rFonts w:eastAsia="Calibri" w:cs="Arial"/>
                <w:sz w:val="20"/>
                <w:szCs w:val="18"/>
              </w:rPr>
              <w:fldChar w:fldCharType="begin">
                <w:ffData>
                  <w:name w:val=""/>
                  <w:enabled/>
                  <w:calcOnExit w:val="0"/>
                  <w:checkBox>
                    <w:size w:val="20"/>
                    <w:default w:val="0"/>
                  </w:checkBox>
                </w:ffData>
              </w:fldChar>
            </w:r>
            <w:r w:rsidRPr="00350A76">
              <w:rPr>
                <w:rFonts w:eastAsia="Calibri" w:cs="Arial"/>
                <w:sz w:val="20"/>
                <w:szCs w:val="18"/>
              </w:rPr>
              <w:instrText xml:space="preserve"> FORMCHECKBOX </w:instrText>
            </w:r>
            <w:r w:rsidRPr="00350A76">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All schools         </w:t>
            </w:r>
            <w:r>
              <w:rPr>
                <w:rFonts w:eastAsia="Calibri" w:cs="Arial"/>
                <w:sz w:val="20"/>
                <w:szCs w:val="18"/>
              </w:rPr>
              <w:fldChar w:fldCharType="begin">
                <w:ffData>
                  <w:name w:val=""/>
                  <w:enabled/>
                  <w:calcOnExit w:val="0"/>
                  <w:checkBox>
                    <w:size w:val="20"/>
                    <w:default w:val="1"/>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Specific Schools:_</w:t>
            </w:r>
            <w:r>
              <w:rPr>
                <w:rFonts w:eastAsia="Calibri" w:cs="Arial"/>
                <w:sz w:val="20"/>
                <w:szCs w:val="18"/>
                <w:u w:val="single"/>
              </w:rPr>
              <w:t>Dow’s and Morris</w:t>
            </w:r>
            <w:r w:rsidRPr="00350A76">
              <w:rPr>
                <w:rFonts w:eastAsia="Calibri" w:cs="Arial"/>
                <w:sz w:val="20"/>
                <w:szCs w:val="18"/>
              </w:rPr>
              <w:t xml:space="preserve">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Grade</w:t>
            </w:r>
            <w:r>
              <w:rPr>
                <w:rFonts w:eastAsia="Calibri" w:cs="Arial"/>
                <w:sz w:val="20"/>
                <w:szCs w:val="18"/>
              </w:rPr>
              <w:t xml:space="preserve"> </w:t>
            </w:r>
            <w:r w:rsidRPr="00350A76">
              <w:rPr>
                <w:rFonts w:eastAsia="Calibri" w:cs="Arial"/>
                <w:sz w:val="20"/>
                <w:szCs w:val="18"/>
              </w:rPr>
              <w:t>spans:__________________</w:t>
            </w:r>
          </w:p>
        </w:tc>
      </w:tr>
      <w:tr w:rsidR="00AA2314" w:rsidRPr="00350A76" w:rsidTr="002A7472">
        <w:trPr>
          <w:trHeight w:val="377"/>
          <w:tblCellSpacing w:w="36" w:type="dxa"/>
        </w:trPr>
        <w:tc>
          <w:tcPr>
            <w:tcW w:w="4951" w:type="pct"/>
            <w:gridSpan w:val="11"/>
            <w:shd w:val="clear" w:color="auto" w:fill="auto"/>
            <w:vAlign w:val="center"/>
          </w:tcPr>
          <w:p w:rsidR="00AA2314" w:rsidRPr="00350A76" w:rsidRDefault="00AA2314" w:rsidP="002A7472">
            <w:pPr>
              <w:spacing w:before="60" w:after="60"/>
              <w:rPr>
                <w:rFonts w:eastAsia="Calibri" w:cs="Arial"/>
                <w:sz w:val="20"/>
                <w:szCs w:val="18"/>
              </w:rPr>
            </w:pPr>
            <w:hyperlink w:anchor="Instructions_PAS_ActionsServices" w:history="1">
              <w:r w:rsidRPr="00BE6213">
                <w:rPr>
                  <w:rStyle w:val="Hyperlink"/>
                  <w:rFonts w:cs="Arial"/>
                  <w:sz w:val="20"/>
                  <w:szCs w:val="18"/>
                </w:rPr>
                <w:t>ACTIONS/SERVICES</w:t>
              </w:r>
            </w:hyperlink>
          </w:p>
        </w:tc>
      </w:tr>
      <w:tr w:rsidR="00AA2314" w:rsidRPr="006F731A" w:rsidTr="002A7472">
        <w:trPr>
          <w:trHeight w:val="323"/>
          <w:tblCellSpacing w:w="36" w:type="dxa"/>
        </w:trPr>
        <w:tc>
          <w:tcPr>
            <w:tcW w:w="1712" w:type="pct"/>
            <w:gridSpan w:val="6"/>
            <w:shd w:val="clear" w:color="auto" w:fill="auto"/>
            <w:tcMar>
              <w:left w:w="115" w:type="dxa"/>
            </w:tcMar>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2017-18</w:t>
            </w:r>
          </w:p>
        </w:tc>
        <w:tc>
          <w:tcPr>
            <w:tcW w:w="1559" w:type="pct"/>
            <w:gridSpan w:val="3"/>
            <w:shd w:val="clear" w:color="auto" w:fill="auto"/>
            <w:vAlign w:val="center"/>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2018-19</w:t>
            </w:r>
          </w:p>
        </w:tc>
        <w:tc>
          <w:tcPr>
            <w:tcW w:w="1631" w:type="pct"/>
            <w:gridSpan w:val="2"/>
            <w:shd w:val="clear" w:color="auto" w:fill="auto"/>
            <w:vAlign w:val="center"/>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2019-20</w:t>
            </w:r>
          </w:p>
        </w:tc>
      </w:tr>
      <w:tr w:rsidR="00AA2314" w:rsidRPr="006F731A" w:rsidTr="002A7472">
        <w:trPr>
          <w:trHeight w:val="350"/>
          <w:tblCellSpacing w:w="36" w:type="dxa"/>
        </w:trPr>
        <w:tc>
          <w:tcPr>
            <w:tcW w:w="1712"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AA2314" w:rsidRPr="00350A76" w:rsidRDefault="00AA2314" w:rsidP="002A7472">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New    </w:t>
            </w: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0"/>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Unchanged </w:t>
            </w:r>
          </w:p>
        </w:tc>
        <w:tc>
          <w:tcPr>
            <w:tcW w:w="1559" w:type="pct"/>
            <w:gridSpan w:val="3"/>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AA2314" w:rsidRPr="00564BD9" w:rsidRDefault="00AA2314" w:rsidP="002A7472">
            <w:pPr>
              <w:spacing w:before="60" w:after="60"/>
              <w:rPr>
                <w:rFonts w:eastAsia="Calibri" w:cs="Arial"/>
                <w:color w:val="000000"/>
                <w:sz w:val="20"/>
                <w:szCs w:val="18"/>
              </w:rPr>
            </w:pP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New    </w:t>
            </w:r>
            <w:r>
              <w:rPr>
                <w:rFonts w:eastAsia="Calibri" w:cs="Arial"/>
                <w:color w:val="000000"/>
                <w:sz w:val="20"/>
                <w:szCs w:val="18"/>
              </w:rPr>
              <w:fldChar w:fldCharType="begin">
                <w:ffData>
                  <w:name w:val=""/>
                  <w:enabled/>
                  <w:calcOnExit w:val="0"/>
                  <w:checkBox>
                    <w:size w:val="20"/>
                    <w:default w:val="0"/>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Pr>
                <w:rFonts w:eastAsia="Calibri" w:cs="Arial"/>
                <w:color w:val="000000"/>
                <w:sz w:val="20"/>
                <w:szCs w:val="18"/>
              </w:rPr>
              <w:fldChar w:fldCharType="end"/>
            </w:r>
            <w:r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0"/>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Pr>
                <w:rFonts w:eastAsia="Calibri" w:cs="Arial"/>
                <w:color w:val="000000"/>
                <w:sz w:val="20"/>
                <w:szCs w:val="18"/>
              </w:rPr>
              <w:fldChar w:fldCharType="end"/>
            </w:r>
            <w:r w:rsidRPr="00350A76">
              <w:rPr>
                <w:rFonts w:eastAsia="Calibri" w:cs="Arial"/>
                <w:color w:val="000000"/>
                <w:sz w:val="20"/>
                <w:szCs w:val="18"/>
              </w:rPr>
              <w:t xml:space="preserve"> Unchanged</w:t>
            </w:r>
          </w:p>
        </w:tc>
        <w:tc>
          <w:tcPr>
            <w:tcW w:w="1631" w:type="pct"/>
            <w:gridSpan w:val="2"/>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AA2314" w:rsidRPr="00564BD9" w:rsidRDefault="00AA2314" w:rsidP="002A7472">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New     </w:t>
            </w: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Unchanged</w:t>
            </w:r>
          </w:p>
        </w:tc>
      </w:tr>
      <w:tr w:rsidR="00AA2314" w:rsidRPr="006F731A" w:rsidTr="002A7472">
        <w:trPr>
          <w:trHeight w:val="576"/>
          <w:tblCellSpacing w:w="36" w:type="dxa"/>
        </w:trPr>
        <w:tc>
          <w:tcPr>
            <w:tcW w:w="1712"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tcMar>
          </w:tcPr>
          <w:p w:rsidR="00AA2314" w:rsidRPr="005F3A13" w:rsidRDefault="00AA2314" w:rsidP="002A7472">
            <w:pPr>
              <w:spacing w:before="60" w:after="60"/>
              <w:rPr>
                <w:rFonts w:eastAsia="Calibri" w:cs="Arial"/>
                <w:color w:val="000000"/>
                <w:sz w:val="20"/>
                <w:szCs w:val="18"/>
              </w:rPr>
            </w:pPr>
            <w:r>
              <w:rPr>
                <w:rFonts w:eastAsia="Calibri" w:cs="Arial"/>
                <w:color w:val="000000"/>
                <w:sz w:val="20"/>
                <w:szCs w:val="18"/>
              </w:rPr>
              <w:t>n/a</w:t>
            </w:r>
          </w:p>
        </w:tc>
        <w:tc>
          <w:tcPr>
            <w:tcW w:w="1559" w:type="pct"/>
            <w:gridSpan w:val="3"/>
            <w:tcBorders>
              <w:top w:val="single" w:sz="2" w:space="0" w:color="D5A1DF"/>
              <w:left w:val="single" w:sz="2" w:space="0" w:color="D5A1DF"/>
              <w:bottom w:val="single" w:sz="2" w:space="0" w:color="D5A1DF"/>
              <w:right w:val="single" w:sz="2" w:space="0" w:color="D5A1DF"/>
            </w:tcBorders>
            <w:shd w:val="clear" w:color="auto" w:fill="F1E4F0"/>
          </w:tcPr>
          <w:p w:rsidR="00AA2314" w:rsidRPr="005F3A13" w:rsidRDefault="00AA2314" w:rsidP="002A7472">
            <w:pPr>
              <w:pStyle w:val="Default"/>
              <w:spacing w:before="60" w:after="60"/>
              <w:rPr>
                <w:rFonts w:ascii="Arial" w:hAnsi="Arial" w:cs="Arial"/>
                <w:sz w:val="20"/>
                <w:szCs w:val="18"/>
              </w:rPr>
            </w:pPr>
            <w:r>
              <w:rPr>
                <w:rFonts w:ascii="Arial" w:hAnsi="Arial" w:cs="Arial"/>
                <w:sz w:val="20"/>
                <w:szCs w:val="18"/>
              </w:rPr>
              <w:t xml:space="preserve">Hire a 0.30 FTE Instructional Coach. </w:t>
            </w:r>
          </w:p>
        </w:tc>
        <w:tc>
          <w:tcPr>
            <w:tcW w:w="1631" w:type="pct"/>
            <w:gridSpan w:val="2"/>
            <w:tcBorders>
              <w:top w:val="single" w:sz="2" w:space="0" w:color="D5A1DF"/>
              <w:left w:val="single" w:sz="2" w:space="0" w:color="D5A1DF"/>
              <w:bottom w:val="single" w:sz="2" w:space="0" w:color="D5A1DF"/>
              <w:right w:val="single" w:sz="2" w:space="0" w:color="D5A1DF"/>
            </w:tcBorders>
            <w:shd w:val="clear" w:color="auto" w:fill="F1E4F0"/>
          </w:tcPr>
          <w:p w:rsidR="00AA2314" w:rsidRPr="005F3A13" w:rsidRDefault="00AA2314" w:rsidP="002A7472">
            <w:pPr>
              <w:pStyle w:val="Default"/>
              <w:spacing w:before="60" w:after="60"/>
              <w:rPr>
                <w:rFonts w:ascii="Arial" w:hAnsi="Arial" w:cs="Arial"/>
                <w:sz w:val="20"/>
                <w:szCs w:val="18"/>
              </w:rPr>
            </w:pPr>
          </w:p>
        </w:tc>
      </w:tr>
      <w:tr w:rsidR="00AA2314" w:rsidRPr="006F731A" w:rsidTr="002A7472">
        <w:trPr>
          <w:trHeight w:val="215"/>
          <w:tblCellSpacing w:w="36" w:type="dxa"/>
        </w:trPr>
        <w:tc>
          <w:tcPr>
            <w:tcW w:w="1712" w:type="pct"/>
            <w:gridSpan w:val="6"/>
            <w:shd w:val="clear" w:color="auto" w:fill="auto"/>
          </w:tcPr>
          <w:p w:rsidR="00AA2314" w:rsidRPr="00564BD9" w:rsidRDefault="00AA2314" w:rsidP="002A7472">
            <w:pPr>
              <w:spacing w:before="120" w:after="60"/>
              <w:rPr>
                <w:rFonts w:eastAsia="Calibri" w:cs="Arial"/>
                <w:color w:val="000000"/>
                <w:sz w:val="20"/>
                <w:szCs w:val="18"/>
              </w:rPr>
            </w:pPr>
            <w:hyperlink w:anchor="Instructions_PAS_BudgetedExpenditures" w:history="1">
              <w:r w:rsidRPr="005F3A13">
                <w:rPr>
                  <w:rStyle w:val="Hyperlink"/>
                  <w:rFonts w:cs="Arial"/>
                  <w:sz w:val="20"/>
                  <w:szCs w:val="18"/>
                </w:rPr>
                <w:t>BUDGETED EXPENDITURES</w:t>
              </w:r>
            </w:hyperlink>
          </w:p>
        </w:tc>
        <w:tc>
          <w:tcPr>
            <w:tcW w:w="1559" w:type="pct"/>
            <w:gridSpan w:val="3"/>
            <w:shd w:val="clear" w:color="auto" w:fill="auto"/>
          </w:tcPr>
          <w:p w:rsidR="00AA2314" w:rsidRPr="001A5DEF" w:rsidRDefault="00AA2314" w:rsidP="002A7472">
            <w:pPr>
              <w:spacing w:before="120" w:after="60"/>
              <w:rPr>
                <w:rFonts w:eastAsia="Calibri" w:cs="Arial"/>
                <w:color w:val="FFFFFF"/>
                <w:sz w:val="20"/>
                <w:szCs w:val="18"/>
              </w:rPr>
            </w:pPr>
            <w:r w:rsidRPr="00EA3544">
              <w:rPr>
                <w:rFonts w:eastAsia="Calibri" w:cs="Arial"/>
                <w:b/>
                <w:color w:val="FFFFFF"/>
                <w:sz w:val="18"/>
                <w:szCs w:val="18"/>
              </w:rPr>
              <w:t>Empty Cell</w:t>
            </w:r>
          </w:p>
        </w:tc>
        <w:tc>
          <w:tcPr>
            <w:tcW w:w="1631" w:type="pct"/>
            <w:gridSpan w:val="2"/>
            <w:shd w:val="clear" w:color="auto" w:fill="auto"/>
          </w:tcPr>
          <w:p w:rsidR="00AA2314" w:rsidRPr="001A5DEF" w:rsidRDefault="00AA2314" w:rsidP="002A7472">
            <w:pPr>
              <w:spacing w:before="120" w:after="60"/>
              <w:rPr>
                <w:rFonts w:eastAsia="Calibri" w:cs="Arial"/>
                <w:color w:val="FFFFFF"/>
                <w:sz w:val="20"/>
                <w:szCs w:val="18"/>
              </w:rPr>
            </w:pPr>
            <w:r w:rsidRPr="001A5DEF">
              <w:rPr>
                <w:rFonts w:eastAsia="Calibri" w:cs="Arial"/>
                <w:b/>
                <w:color w:val="FFFFFF"/>
                <w:sz w:val="18"/>
                <w:szCs w:val="18"/>
              </w:rPr>
              <w:t>Empty Cell</w:t>
            </w:r>
          </w:p>
        </w:tc>
      </w:tr>
      <w:tr w:rsidR="00AA2314" w:rsidRPr="006F731A" w:rsidTr="002A7472">
        <w:trPr>
          <w:trHeight w:val="332"/>
          <w:tblCellSpacing w:w="36" w:type="dxa"/>
        </w:trPr>
        <w:tc>
          <w:tcPr>
            <w:tcW w:w="1712" w:type="pct"/>
            <w:gridSpan w:val="6"/>
            <w:shd w:val="clear" w:color="auto" w:fill="auto"/>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2017-18</w:t>
            </w:r>
          </w:p>
        </w:tc>
        <w:tc>
          <w:tcPr>
            <w:tcW w:w="1559" w:type="pct"/>
            <w:gridSpan w:val="3"/>
            <w:shd w:val="clear" w:color="auto" w:fill="auto"/>
            <w:vAlign w:val="center"/>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2018-19</w:t>
            </w:r>
          </w:p>
        </w:tc>
        <w:tc>
          <w:tcPr>
            <w:tcW w:w="1631" w:type="pct"/>
            <w:gridSpan w:val="2"/>
            <w:shd w:val="clear" w:color="auto" w:fill="auto"/>
            <w:vAlign w:val="center"/>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2019-20</w:t>
            </w:r>
          </w:p>
        </w:tc>
      </w:tr>
      <w:tr w:rsidR="00AA2314" w:rsidRPr="006F731A" w:rsidTr="002A7472">
        <w:trPr>
          <w:trHeight w:val="432"/>
          <w:tblCellSpacing w:w="36" w:type="dxa"/>
        </w:trPr>
        <w:tc>
          <w:tcPr>
            <w:tcW w:w="575" w:type="pct"/>
            <w:gridSpan w:val="2"/>
            <w:shd w:val="clear" w:color="auto" w:fill="auto"/>
            <w:vAlign w:val="center"/>
          </w:tcPr>
          <w:p w:rsidR="00AA2314" w:rsidRPr="005D689F" w:rsidRDefault="00AA2314" w:rsidP="002A7472">
            <w:pPr>
              <w:spacing w:before="60" w:after="20"/>
              <w:rPr>
                <w:rFonts w:eastAsia="Calibri" w:cs="Arial"/>
                <w:color w:val="9830BC"/>
                <w:sz w:val="20"/>
                <w:szCs w:val="18"/>
              </w:rPr>
            </w:pPr>
            <w:r w:rsidRPr="005D689F">
              <w:rPr>
                <w:rFonts w:eastAsia="Calibri" w:cs="Arial"/>
                <w:color w:val="9830BC"/>
                <w:sz w:val="20"/>
                <w:szCs w:val="18"/>
              </w:rPr>
              <w:t>Amount</w:t>
            </w:r>
          </w:p>
        </w:tc>
        <w:tc>
          <w:tcPr>
            <w:tcW w:w="111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r>
              <w:rPr>
                <w:rFonts w:eastAsia="Calibri" w:cs="Arial"/>
                <w:color w:val="000000"/>
                <w:sz w:val="20"/>
                <w:szCs w:val="18"/>
              </w:rPr>
              <w:t>n/a</w:t>
            </w:r>
          </w:p>
        </w:tc>
        <w:tc>
          <w:tcPr>
            <w:tcW w:w="423" w:type="pct"/>
            <w:gridSpan w:val="2"/>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Amount</w:t>
            </w:r>
          </w:p>
        </w:tc>
        <w:tc>
          <w:tcPr>
            <w:tcW w:w="1111"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r>
              <w:rPr>
                <w:rFonts w:eastAsia="Calibri" w:cs="Arial"/>
                <w:color w:val="000000"/>
                <w:sz w:val="20"/>
                <w:szCs w:val="18"/>
              </w:rPr>
              <w:t>$20,700</w:t>
            </w:r>
          </w:p>
        </w:tc>
        <w:tc>
          <w:tcPr>
            <w:tcW w:w="390" w:type="pct"/>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Amount</w:t>
            </w:r>
          </w:p>
        </w:tc>
        <w:tc>
          <w:tcPr>
            <w:tcW w:w="1217"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p>
        </w:tc>
      </w:tr>
      <w:tr w:rsidR="00AA2314" w:rsidRPr="006F731A" w:rsidTr="002A7472">
        <w:trPr>
          <w:trHeight w:val="432"/>
          <w:tblCellSpacing w:w="36" w:type="dxa"/>
        </w:trPr>
        <w:tc>
          <w:tcPr>
            <w:tcW w:w="575" w:type="pct"/>
            <w:gridSpan w:val="2"/>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Source</w:t>
            </w:r>
          </w:p>
        </w:tc>
        <w:tc>
          <w:tcPr>
            <w:tcW w:w="111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r>
              <w:rPr>
                <w:rFonts w:eastAsia="Calibri" w:cs="Arial"/>
                <w:color w:val="000000"/>
                <w:sz w:val="20"/>
                <w:szCs w:val="18"/>
              </w:rPr>
              <w:t>n/a</w:t>
            </w:r>
          </w:p>
        </w:tc>
        <w:tc>
          <w:tcPr>
            <w:tcW w:w="423" w:type="pct"/>
            <w:gridSpan w:val="2"/>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Source</w:t>
            </w:r>
          </w:p>
        </w:tc>
        <w:tc>
          <w:tcPr>
            <w:tcW w:w="1111"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r>
              <w:rPr>
                <w:rFonts w:eastAsia="Calibri" w:cs="Arial"/>
                <w:color w:val="000000"/>
                <w:sz w:val="20"/>
                <w:szCs w:val="18"/>
              </w:rPr>
              <w:t>LCFF Supplemental</w:t>
            </w:r>
          </w:p>
        </w:tc>
        <w:tc>
          <w:tcPr>
            <w:tcW w:w="390" w:type="pct"/>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Source</w:t>
            </w:r>
          </w:p>
        </w:tc>
        <w:tc>
          <w:tcPr>
            <w:tcW w:w="1217"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p>
        </w:tc>
      </w:tr>
      <w:tr w:rsidR="00AA2314" w:rsidRPr="006F731A" w:rsidTr="002A7472">
        <w:trPr>
          <w:trHeight w:val="432"/>
          <w:tblCellSpacing w:w="36" w:type="dxa"/>
        </w:trPr>
        <w:tc>
          <w:tcPr>
            <w:tcW w:w="575" w:type="pct"/>
            <w:gridSpan w:val="2"/>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11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r>
              <w:rPr>
                <w:rFonts w:eastAsia="Calibri" w:cs="Arial"/>
                <w:color w:val="000000"/>
                <w:sz w:val="20"/>
                <w:szCs w:val="18"/>
              </w:rPr>
              <w:t>n/a</w:t>
            </w:r>
          </w:p>
        </w:tc>
        <w:tc>
          <w:tcPr>
            <w:tcW w:w="423" w:type="pct"/>
            <w:gridSpan w:val="2"/>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111"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Default="00AA2314" w:rsidP="002A7472">
            <w:pPr>
              <w:spacing w:before="60" w:after="60"/>
              <w:rPr>
                <w:rFonts w:eastAsia="Calibri" w:cs="Arial"/>
                <w:color w:val="000000"/>
                <w:sz w:val="20"/>
                <w:szCs w:val="18"/>
              </w:rPr>
            </w:pPr>
            <w:r>
              <w:rPr>
                <w:rFonts w:eastAsia="Calibri" w:cs="Arial"/>
                <w:color w:val="000000"/>
                <w:sz w:val="20"/>
                <w:szCs w:val="18"/>
              </w:rPr>
              <w:t>Cert Salaries                  17,400</w:t>
            </w:r>
          </w:p>
          <w:p w:rsidR="00AA2314" w:rsidRPr="005F3A13" w:rsidRDefault="00AA2314" w:rsidP="002A7472">
            <w:pPr>
              <w:spacing w:before="60" w:after="60"/>
              <w:rPr>
                <w:rFonts w:eastAsia="Calibri" w:cs="Arial"/>
                <w:color w:val="000000"/>
                <w:sz w:val="20"/>
                <w:szCs w:val="18"/>
              </w:rPr>
            </w:pPr>
            <w:r>
              <w:rPr>
                <w:rFonts w:eastAsia="Calibri" w:cs="Arial"/>
                <w:color w:val="000000"/>
                <w:sz w:val="20"/>
                <w:szCs w:val="18"/>
              </w:rPr>
              <w:t>Employee Benefits           3,370</w:t>
            </w:r>
          </w:p>
        </w:tc>
        <w:tc>
          <w:tcPr>
            <w:tcW w:w="390" w:type="pct"/>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217"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p>
        </w:tc>
      </w:tr>
    </w:tbl>
    <w:p w:rsidR="00AA2314" w:rsidRDefault="00AA2314" w:rsidP="00AA2314"/>
    <w:p w:rsidR="00AA2314" w:rsidRPr="005F754B" w:rsidRDefault="00AA2314" w:rsidP="00AA2314">
      <w:pPr>
        <w:rPr>
          <w:sz w:val="20"/>
          <w:szCs w:val="20"/>
        </w:rPr>
      </w:pPr>
    </w:p>
    <w:tbl>
      <w:tblPr>
        <w:tblW w:w="5003" w:type="pct"/>
        <w:tblCellSpacing w:w="36" w:type="dxa"/>
        <w:tblInd w:w="-5" w:type="dxa"/>
        <w:tblCellMar>
          <w:left w:w="115" w:type="dxa"/>
          <w:right w:w="115" w:type="dxa"/>
        </w:tblCellMar>
        <w:tblLook w:val="04A0" w:firstRow="1" w:lastRow="0" w:firstColumn="1" w:lastColumn="0" w:noHBand="0" w:noVBand="1"/>
      </w:tblPr>
      <w:tblGrid>
        <w:gridCol w:w="950"/>
        <w:gridCol w:w="844"/>
        <w:gridCol w:w="77"/>
        <w:gridCol w:w="2057"/>
        <w:gridCol w:w="72"/>
        <w:gridCol w:w="1147"/>
        <w:gridCol w:w="738"/>
        <w:gridCol w:w="520"/>
        <w:gridCol w:w="3158"/>
        <w:gridCol w:w="1229"/>
        <w:gridCol w:w="3617"/>
      </w:tblGrid>
      <w:tr w:rsidR="00AA2314" w:rsidRPr="006F731A" w:rsidTr="002A7472">
        <w:trPr>
          <w:trHeight w:val="432"/>
          <w:tblCellSpacing w:w="36" w:type="dxa"/>
        </w:trPr>
        <w:tc>
          <w:tcPr>
            <w:tcW w:w="285" w:type="pct"/>
            <w:shd w:val="clear" w:color="auto" w:fill="auto"/>
            <w:vAlign w:val="center"/>
          </w:tcPr>
          <w:p w:rsidR="00AA2314" w:rsidRPr="001B7059" w:rsidRDefault="00AA2314" w:rsidP="002A7472">
            <w:pPr>
              <w:jc w:val="center"/>
              <w:rPr>
                <w:rFonts w:eastAsia="Calibri" w:cs="Arial"/>
                <w:color w:val="9830BC"/>
                <w:sz w:val="22"/>
                <w:szCs w:val="18"/>
              </w:rPr>
            </w:pPr>
            <w:r w:rsidRPr="001B7059">
              <w:rPr>
                <w:rFonts w:eastAsia="Calibri" w:cs="Arial"/>
                <w:color w:val="9830BC"/>
                <w:sz w:val="22"/>
                <w:szCs w:val="18"/>
              </w:rPr>
              <w:t>Action</w:t>
            </w:r>
          </w:p>
        </w:tc>
        <w:tc>
          <w:tcPr>
            <w:tcW w:w="292" w:type="pct"/>
            <w:gridSpan w:val="2"/>
            <w:shd w:val="clear" w:color="auto" w:fill="auto"/>
            <w:vAlign w:val="center"/>
          </w:tcPr>
          <w:p w:rsidR="00AA2314" w:rsidRPr="000215FA" w:rsidRDefault="00AA2314" w:rsidP="002A7472">
            <w:pPr>
              <w:jc w:val="center"/>
              <w:rPr>
                <w:rFonts w:eastAsia="Calibri" w:cs="Arial"/>
                <w:color w:val="9830BC"/>
                <w:sz w:val="40"/>
                <w:szCs w:val="40"/>
              </w:rPr>
            </w:pPr>
            <w:r>
              <w:rPr>
                <w:rFonts w:eastAsia="Calibri" w:cs="Arial"/>
                <w:b/>
                <w:color w:val="9830BC"/>
                <w:sz w:val="40"/>
                <w:szCs w:val="40"/>
              </w:rPr>
              <w:t>9</w:t>
            </w:r>
          </w:p>
        </w:tc>
        <w:tc>
          <w:tcPr>
            <w:tcW w:w="722" w:type="pct"/>
            <w:gridSpan w:val="2"/>
            <w:shd w:val="clear" w:color="auto" w:fill="auto"/>
            <w:vAlign w:val="center"/>
          </w:tcPr>
          <w:p w:rsidR="00AA2314" w:rsidRPr="001A5DEF" w:rsidRDefault="00AA2314" w:rsidP="002A7472">
            <w:pPr>
              <w:jc w:val="center"/>
              <w:rPr>
                <w:rFonts w:eastAsia="Calibri" w:cs="Arial"/>
                <w:color w:val="FFFFFF"/>
                <w:sz w:val="22"/>
                <w:szCs w:val="22"/>
              </w:rPr>
            </w:pPr>
            <w:r w:rsidRPr="00EA3544">
              <w:rPr>
                <w:rFonts w:eastAsia="Calibri" w:cs="Arial"/>
                <w:b/>
                <w:color w:val="FFFFFF"/>
                <w:sz w:val="18"/>
                <w:szCs w:val="18"/>
              </w:rPr>
              <w:t>Empty Cell</w:t>
            </w:r>
          </w:p>
        </w:tc>
        <w:tc>
          <w:tcPr>
            <w:tcW w:w="3579" w:type="pct"/>
            <w:gridSpan w:val="6"/>
            <w:shd w:val="clear" w:color="auto" w:fill="auto"/>
            <w:vAlign w:val="center"/>
          </w:tcPr>
          <w:p w:rsidR="00AA2314" w:rsidRPr="001A5DEF" w:rsidRDefault="00AA2314" w:rsidP="002A7472">
            <w:pPr>
              <w:spacing w:before="60" w:after="20"/>
              <w:rPr>
                <w:rFonts w:eastAsia="Calibri" w:cs="Arial"/>
                <w:color w:val="FFFFFF"/>
                <w:sz w:val="22"/>
                <w:szCs w:val="22"/>
              </w:rPr>
            </w:pPr>
            <w:r w:rsidRPr="00EA3544">
              <w:rPr>
                <w:rFonts w:eastAsia="Calibri" w:cs="Arial"/>
                <w:b/>
                <w:color w:val="FFFFFF"/>
                <w:sz w:val="18"/>
                <w:szCs w:val="18"/>
              </w:rPr>
              <w:t>Empty Cell</w:t>
            </w:r>
          </w:p>
        </w:tc>
      </w:tr>
      <w:tr w:rsidR="00AA2314" w:rsidRPr="0013207B" w:rsidTr="002A7472">
        <w:trPr>
          <w:trHeight w:val="360"/>
          <w:tblCellSpacing w:w="36" w:type="dxa"/>
        </w:trPr>
        <w:tc>
          <w:tcPr>
            <w:tcW w:w="4951" w:type="pct"/>
            <w:gridSpan w:val="11"/>
            <w:tcBorders>
              <w:top w:val="single" w:sz="2" w:space="0" w:color="D5A1DF"/>
              <w:left w:val="single" w:sz="2" w:space="0" w:color="D5A1DF"/>
              <w:right w:val="single" w:sz="2" w:space="0" w:color="D5A1DF"/>
            </w:tcBorders>
            <w:shd w:val="clear" w:color="auto" w:fill="F1E4F0"/>
            <w:vAlign w:val="center"/>
          </w:tcPr>
          <w:p w:rsidR="00AA2314" w:rsidRPr="000E354D" w:rsidRDefault="00AA2314" w:rsidP="002A7472">
            <w:pPr>
              <w:spacing w:before="60" w:after="60"/>
              <w:rPr>
                <w:rFonts w:eastAsia="Calibri"/>
                <w:sz w:val="22"/>
                <w:szCs w:val="22"/>
              </w:rPr>
            </w:pPr>
            <w:r w:rsidRPr="007A5578">
              <w:rPr>
                <w:rFonts w:eastAsia="Calibri" w:cs="Arial"/>
                <w:color w:val="9830BC"/>
                <w:sz w:val="22"/>
                <w:szCs w:val="18"/>
              </w:rPr>
              <w:t xml:space="preserve">For Actions/Services not </w:t>
            </w:r>
            <w:r>
              <w:rPr>
                <w:rFonts w:eastAsia="Calibri" w:cs="Arial"/>
                <w:color w:val="9830BC"/>
                <w:sz w:val="22"/>
                <w:szCs w:val="18"/>
              </w:rPr>
              <w:t xml:space="preserve">included as </w:t>
            </w:r>
            <w:r w:rsidRPr="007A5578">
              <w:rPr>
                <w:rFonts w:eastAsia="Calibri" w:cs="Arial"/>
                <w:color w:val="9830BC"/>
                <w:sz w:val="22"/>
                <w:szCs w:val="18"/>
              </w:rPr>
              <w:t xml:space="preserve">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AA2314" w:rsidRPr="006F731A" w:rsidTr="002A7472">
        <w:trPr>
          <w:trHeight w:val="377"/>
          <w:tblCellSpacing w:w="36" w:type="dxa"/>
        </w:trPr>
        <w:tc>
          <w:tcPr>
            <w:tcW w:w="1311" w:type="pct"/>
            <w:gridSpan w:val="4"/>
            <w:tcBorders>
              <w:left w:val="single" w:sz="2" w:space="0" w:color="D5A1DF"/>
            </w:tcBorders>
            <w:shd w:val="clear" w:color="auto" w:fill="auto"/>
            <w:vAlign w:val="center"/>
          </w:tcPr>
          <w:p w:rsidR="00AA2314" w:rsidRPr="008F43EC" w:rsidRDefault="00AA2314" w:rsidP="002A7472">
            <w:pPr>
              <w:spacing w:before="60" w:after="60"/>
              <w:jc w:val="right"/>
              <w:rPr>
                <w:rFonts w:eastAsia="Calibri" w:cs="Arial"/>
                <w:sz w:val="20"/>
                <w:szCs w:val="18"/>
              </w:rPr>
            </w:pPr>
            <w:hyperlink w:anchor="Instructions_PAS_StudentsToBeServed" w:history="1">
              <w:r w:rsidRPr="005F3A13">
                <w:rPr>
                  <w:rStyle w:val="Hyperlink"/>
                  <w:rFonts w:eastAsia="Calibri" w:cs="Arial"/>
                  <w:sz w:val="20"/>
                  <w:szCs w:val="18"/>
                </w:rPr>
                <w:t>Students to be Served</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350A76" w:rsidRDefault="00AA2314" w:rsidP="002A7472">
            <w:pPr>
              <w:spacing w:before="60" w:after="60"/>
              <w:rPr>
                <w:rFonts w:eastAsia="Calibri" w:cs="Arial"/>
                <w:color w:val="000000"/>
                <w:sz w:val="20"/>
                <w:szCs w:val="18"/>
              </w:rPr>
            </w:pPr>
            <w:r>
              <w:rPr>
                <w:rFonts w:eastAsia="Calibri" w:cs="Arial"/>
                <w:sz w:val="20"/>
                <w:szCs w:val="18"/>
              </w:rPr>
              <w:fldChar w:fldCharType="begin">
                <w:ffData>
                  <w:name w:val=""/>
                  <w:enabled/>
                  <w:calcOnExit w:val="0"/>
                  <w:checkBox>
                    <w:size w:val="20"/>
                    <w:default w:val="1"/>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All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Students with Disabilities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w:t>
            </w:r>
            <w:r w:rsidRPr="00350A76">
              <w:rPr>
                <w:rFonts w:eastAsia="Calibri" w:cs="Arial"/>
                <w:sz w:val="20"/>
                <w:szCs w:val="18"/>
                <w:u w:val="single"/>
              </w:rPr>
              <w:t>[Specific Student Group(s)]</w:t>
            </w:r>
            <w:r w:rsidRPr="00350A76">
              <w:rPr>
                <w:rFonts w:eastAsia="Calibri" w:cs="Arial"/>
                <w:sz w:val="20"/>
                <w:szCs w:val="18"/>
              </w:rPr>
              <w:t>___________________</w:t>
            </w:r>
            <w:r w:rsidRPr="00350A76">
              <w:rPr>
                <w:rFonts w:eastAsia="Calibri" w:cs="Arial"/>
                <w:sz w:val="20"/>
                <w:szCs w:val="18"/>
                <w:u w:val="single"/>
              </w:rPr>
              <w:t xml:space="preserve"> </w:t>
            </w:r>
          </w:p>
        </w:tc>
      </w:tr>
      <w:tr w:rsidR="00AA2314" w:rsidRPr="006F731A" w:rsidTr="002A7472">
        <w:trPr>
          <w:trHeight w:val="377"/>
          <w:tblCellSpacing w:w="36" w:type="dxa"/>
        </w:trPr>
        <w:tc>
          <w:tcPr>
            <w:tcW w:w="1311" w:type="pct"/>
            <w:gridSpan w:val="4"/>
            <w:tcBorders>
              <w:left w:val="single" w:sz="2" w:space="0" w:color="D5A1DF"/>
              <w:bottom w:val="single" w:sz="2" w:space="0" w:color="D5A1DF"/>
            </w:tcBorders>
            <w:shd w:val="clear" w:color="auto" w:fill="auto"/>
            <w:vAlign w:val="center"/>
          </w:tcPr>
          <w:p w:rsidR="00AA2314" w:rsidRPr="00350A76" w:rsidRDefault="00AA2314" w:rsidP="002A7472">
            <w:pPr>
              <w:spacing w:before="60" w:after="60"/>
              <w:jc w:val="right"/>
              <w:rPr>
                <w:sz w:val="20"/>
              </w:rPr>
            </w:pPr>
            <w:hyperlink w:anchor="Instructions_PAS_Locations" w:history="1">
              <w:r w:rsidRPr="005F3A13">
                <w:rPr>
                  <w:rStyle w:val="Hyperlink"/>
                  <w:rFonts w:eastAsia="Calibri" w:cs="Arial"/>
                  <w:sz w:val="20"/>
                  <w:szCs w:val="18"/>
                </w:rPr>
                <w:t>Location(s)</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350A76" w:rsidRDefault="00AA2314" w:rsidP="002A7472">
            <w:pPr>
              <w:spacing w:before="60" w:after="60"/>
              <w:rPr>
                <w:rFonts w:eastAsia="Calibri" w:cs="Arial"/>
                <w:sz w:val="20"/>
                <w:szCs w:val="18"/>
              </w:rPr>
            </w:pPr>
            <w:r>
              <w:rPr>
                <w:rFonts w:eastAsia="Calibri" w:cs="Arial"/>
                <w:sz w:val="20"/>
                <w:szCs w:val="18"/>
              </w:rPr>
              <w:fldChar w:fldCharType="begin">
                <w:ffData>
                  <w:name w:val=""/>
                  <w:enabled/>
                  <w:calcOnExit w:val="0"/>
                  <w:checkBox>
                    <w:size w:val="20"/>
                    <w:default w:val="1"/>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All schools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Schools:___________________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Grade</w:t>
            </w:r>
            <w:r>
              <w:rPr>
                <w:rFonts w:eastAsia="Calibri" w:cs="Arial"/>
                <w:sz w:val="20"/>
                <w:szCs w:val="18"/>
              </w:rPr>
              <w:t xml:space="preserve"> </w:t>
            </w:r>
            <w:r w:rsidRPr="00350A76">
              <w:rPr>
                <w:rFonts w:eastAsia="Calibri" w:cs="Arial"/>
                <w:sz w:val="20"/>
                <w:szCs w:val="18"/>
              </w:rPr>
              <w:t>spans:__________________</w:t>
            </w:r>
          </w:p>
        </w:tc>
      </w:tr>
      <w:tr w:rsidR="00AA2314" w:rsidRPr="006F731A" w:rsidTr="002A7472">
        <w:trPr>
          <w:tblCellSpacing w:w="36" w:type="dxa"/>
        </w:trPr>
        <w:tc>
          <w:tcPr>
            <w:tcW w:w="4951" w:type="pct"/>
            <w:gridSpan w:val="11"/>
            <w:shd w:val="clear" w:color="auto" w:fill="auto"/>
            <w:vAlign w:val="center"/>
          </w:tcPr>
          <w:p w:rsidR="00AA2314" w:rsidRPr="004231CC" w:rsidRDefault="00AA2314" w:rsidP="002A7472">
            <w:pPr>
              <w:spacing w:before="20" w:after="20"/>
              <w:jc w:val="center"/>
              <w:rPr>
                <w:rFonts w:eastAsia="Calibri" w:cs="Arial"/>
                <w:sz w:val="20"/>
                <w:szCs w:val="18"/>
              </w:rPr>
            </w:pPr>
            <w:r>
              <w:rPr>
                <w:rFonts w:eastAsia="Calibri" w:cs="Arial"/>
                <w:b/>
                <w:color w:val="9830BC"/>
              </w:rPr>
              <w:t>OR</w:t>
            </w:r>
          </w:p>
        </w:tc>
      </w:tr>
      <w:tr w:rsidR="00AA2314" w:rsidRPr="00D27E35" w:rsidTr="002A7472">
        <w:trPr>
          <w:trHeight w:val="360"/>
          <w:tblCellSpacing w:w="36" w:type="dxa"/>
        </w:trPr>
        <w:tc>
          <w:tcPr>
            <w:tcW w:w="4951" w:type="pct"/>
            <w:gridSpan w:val="11"/>
            <w:tcBorders>
              <w:top w:val="single" w:sz="2" w:space="0" w:color="D5A1DF"/>
              <w:left w:val="single" w:sz="2" w:space="0" w:color="D5A1DF"/>
              <w:right w:val="single" w:sz="2" w:space="0" w:color="D5A1DF"/>
            </w:tcBorders>
            <w:shd w:val="clear" w:color="auto" w:fill="F1E4F0"/>
            <w:vAlign w:val="center"/>
          </w:tcPr>
          <w:p w:rsidR="00AA2314" w:rsidRPr="000E354D" w:rsidRDefault="00AA2314" w:rsidP="002A7472">
            <w:pPr>
              <w:spacing w:before="60" w:after="60"/>
              <w:rPr>
                <w:rFonts w:eastAsia="Calibri"/>
                <w:sz w:val="22"/>
                <w:szCs w:val="22"/>
              </w:rPr>
            </w:pPr>
            <w:r w:rsidRPr="007A5578">
              <w:rPr>
                <w:rFonts w:eastAsia="Calibri" w:cs="Arial"/>
                <w:color w:val="9830BC"/>
                <w:sz w:val="22"/>
                <w:szCs w:val="18"/>
              </w:rPr>
              <w:t>For Actions/Services</w:t>
            </w:r>
            <w:r>
              <w:rPr>
                <w:rFonts w:eastAsia="Calibri" w:cs="Arial"/>
                <w:color w:val="9830BC"/>
                <w:sz w:val="22"/>
                <w:szCs w:val="18"/>
              </w:rPr>
              <w:t xml:space="preserve"> included as</w:t>
            </w:r>
            <w:r w:rsidRPr="007A5578">
              <w:rPr>
                <w:rFonts w:eastAsia="Calibri" w:cs="Arial"/>
                <w:color w:val="9830BC"/>
                <w:sz w:val="22"/>
                <w:szCs w:val="18"/>
              </w:rPr>
              <w:t xml:space="preserve"> 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AA2314" w:rsidRPr="006F731A" w:rsidTr="002A7472">
        <w:trPr>
          <w:trHeight w:val="377"/>
          <w:tblCellSpacing w:w="36" w:type="dxa"/>
        </w:trPr>
        <w:tc>
          <w:tcPr>
            <w:tcW w:w="1311" w:type="pct"/>
            <w:gridSpan w:val="4"/>
            <w:tcBorders>
              <w:left w:val="single" w:sz="2" w:space="0" w:color="D5A1DF"/>
            </w:tcBorders>
            <w:shd w:val="clear" w:color="auto" w:fill="auto"/>
            <w:vAlign w:val="center"/>
          </w:tcPr>
          <w:p w:rsidR="00AA2314" w:rsidRPr="00350A76" w:rsidRDefault="00AA2314" w:rsidP="002A7472">
            <w:pPr>
              <w:spacing w:before="60" w:after="60"/>
              <w:jc w:val="right"/>
              <w:rPr>
                <w:rFonts w:eastAsia="Calibri" w:cs="Arial"/>
                <w:sz w:val="20"/>
                <w:szCs w:val="18"/>
              </w:rPr>
            </w:pPr>
            <w:hyperlink w:anchor="Instructions_PAS_ContributesTo" w:history="1">
              <w:r w:rsidRPr="005F3A13">
                <w:rPr>
                  <w:rStyle w:val="Hyperlink"/>
                  <w:rFonts w:eastAsia="Calibri" w:cs="Arial"/>
                  <w:sz w:val="20"/>
                  <w:szCs w:val="18"/>
                </w:rPr>
                <w:t xml:space="preserve">Students to be Served   </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350A76" w:rsidRDefault="00AA2314" w:rsidP="002A7472">
            <w:pPr>
              <w:spacing w:before="60" w:after="60"/>
              <w:rPr>
                <w:rFonts w:eastAsia="Calibri" w:cs="Arial"/>
                <w:sz w:val="20"/>
                <w:szCs w:val="18"/>
              </w:rPr>
            </w:pPr>
            <w:r w:rsidRPr="00350A76">
              <w:rPr>
                <w:rFonts w:eastAsia="Calibri" w:cs="Arial"/>
                <w:color w:val="000000"/>
                <w:sz w:val="20"/>
                <w:szCs w:val="18"/>
              </w:rPr>
              <w:fldChar w:fldCharType="begin">
                <w:ffData>
                  <w:name w:val="Check29"/>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English Learners         </w:t>
            </w:r>
            <w:r w:rsidRPr="00350A76">
              <w:rPr>
                <w:rFonts w:eastAsia="Calibri" w:cs="Arial"/>
                <w:color w:val="000000"/>
                <w:sz w:val="20"/>
                <w:szCs w:val="18"/>
              </w:rPr>
              <w:fldChar w:fldCharType="begin">
                <w:ffData>
                  <w:name w:val="Check30"/>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Foster Youth         </w:t>
            </w:r>
            <w:r>
              <w:rPr>
                <w:rFonts w:eastAsia="Calibri" w:cs="Arial"/>
                <w:color w:val="000000"/>
                <w:sz w:val="20"/>
                <w:szCs w:val="18"/>
              </w:rPr>
              <w:fldChar w:fldCharType="begin">
                <w:ffData>
                  <w:name w:val="Check31"/>
                  <w:enabled/>
                  <w:calcOnExit w:val="0"/>
                  <w:checkBox>
                    <w:size w:val="20"/>
                    <w:default w:val="0"/>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Low Income</w:t>
            </w:r>
          </w:p>
        </w:tc>
      </w:tr>
      <w:tr w:rsidR="00AA2314" w:rsidRPr="006F731A" w:rsidTr="002A7472">
        <w:trPr>
          <w:trHeight w:val="377"/>
          <w:tblCellSpacing w:w="36" w:type="dxa"/>
        </w:trPr>
        <w:tc>
          <w:tcPr>
            <w:tcW w:w="1964" w:type="pct"/>
            <w:gridSpan w:val="7"/>
            <w:tcBorders>
              <w:left w:val="single" w:sz="2" w:space="0" w:color="D5A1DF"/>
            </w:tcBorders>
            <w:shd w:val="clear" w:color="auto" w:fill="auto"/>
            <w:vAlign w:val="center"/>
          </w:tcPr>
          <w:p w:rsidR="00AA2314" w:rsidRPr="00350A76" w:rsidRDefault="00AA2314" w:rsidP="002A7472">
            <w:pPr>
              <w:spacing w:before="60" w:after="60"/>
              <w:jc w:val="right"/>
              <w:rPr>
                <w:rFonts w:eastAsia="Calibri" w:cs="Arial"/>
                <w:color w:val="000000"/>
                <w:sz w:val="20"/>
                <w:szCs w:val="18"/>
              </w:rPr>
            </w:pPr>
            <w:hyperlink w:anchor="Instructions_PAS_ScopeService" w:history="1">
              <w:r w:rsidRPr="005F3A13">
                <w:rPr>
                  <w:rStyle w:val="Hyperlink"/>
                  <w:rFonts w:eastAsia="Calibri" w:cs="Arial"/>
                  <w:sz w:val="20"/>
                  <w:szCs w:val="18"/>
                </w:rPr>
                <w:t>Scope of Services</w:t>
              </w:r>
            </w:hyperlink>
          </w:p>
        </w:tc>
        <w:tc>
          <w:tcPr>
            <w:tcW w:w="296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350A76" w:rsidRDefault="00AA2314" w:rsidP="002A7472">
            <w:pPr>
              <w:spacing w:before="60" w:after="60"/>
              <w:rPr>
                <w:rFonts w:eastAsia="Calibri" w:cs="Arial"/>
                <w:sz w:val="20"/>
                <w:szCs w:val="18"/>
              </w:rPr>
            </w:pPr>
            <w:r w:rsidRPr="00350A76">
              <w:rPr>
                <w:rFonts w:eastAsia="Calibri" w:cs="Arial"/>
                <w:sz w:val="20"/>
                <w:szCs w:val="18"/>
              </w:rPr>
              <w:fldChar w:fldCharType="begin">
                <w:ffData>
                  <w:name w:val="Check60"/>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LEA-wide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Schoolwide         </w:t>
            </w:r>
            <w:r w:rsidRPr="00350A76">
              <w:rPr>
                <w:rFonts w:eastAsia="Calibri" w:cs="Arial"/>
                <w:b/>
                <w:sz w:val="20"/>
                <w:szCs w:val="18"/>
              </w:rPr>
              <w:t>OR</w:t>
            </w:r>
            <w:r w:rsidRPr="00350A76">
              <w:rPr>
                <w:rFonts w:eastAsia="Calibri" w:cs="Arial"/>
                <w:sz w:val="20"/>
                <w:szCs w:val="18"/>
              </w:rPr>
              <w:t xml:space="preserve">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Limited to Unduplicated Student Group(s)</w:t>
            </w:r>
          </w:p>
        </w:tc>
      </w:tr>
      <w:tr w:rsidR="00AA2314" w:rsidRPr="00350A76" w:rsidTr="002A7472">
        <w:trPr>
          <w:trHeight w:val="377"/>
          <w:tblCellSpacing w:w="36" w:type="dxa"/>
        </w:trPr>
        <w:tc>
          <w:tcPr>
            <w:tcW w:w="1311" w:type="pct"/>
            <w:gridSpan w:val="4"/>
            <w:tcBorders>
              <w:left w:val="single" w:sz="2" w:space="0" w:color="D5A1DF"/>
              <w:bottom w:val="single" w:sz="2" w:space="0" w:color="D5A1DF"/>
            </w:tcBorders>
            <w:shd w:val="clear" w:color="auto" w:fill="auto"/>
            <w:vAlign w:val="center"/>
          </w:tcPr>
          <w:p w:rsidR="00AA2314" w:rsidRDefault="00AA2314" w:rsidP="002A7472">
            <w:pPr>
              <w:spacing w:before="60" w:after="60"/>
              <w:jc w:val="right"/>
            </w:pPr>
            <w:hyperlink w:anchor="Instructions_PAS_IIS_Locations" w:history="1">
              <w:r w:rsidRPr="005F3A13">
                <w:rPr>
                  <w:rStyle w:val="Hyperlink"/>
                  <w:rFonts w:eastAsia="Calibri" w:cs="Arial"/>
                  <w:sz w:val="20"/>
                  <w:szCs w:val="18"/>
                </w:rPr>
                <w:t>Location(s)</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350A76" w:rsidRDefault="00AA2314" w:rsidP="002A7472">
            <w:pPr>
              <w:spacing w:before="60" w:after="60"/>
              <w:rPr>
                <w:rFonts w:eastAsia="Calibri" w:cs="Arial"/>
                <w:sz w:val="20"/>
                <w:szCs w:val="18"/>
              </w:rPr>
            </w:pPr>
            <w:r w:rsidRPr="00350A76">
              <w:rPr>
                <w:rFonts w:eastAsia="Calibri" w:cs="Arial"/>
                <w:sz w:val="20"/>
                <w:szCs w:val="18"/>
              </w:rPr>
              <w:fldChar w:fldCharType="begin">
                <w:ffData>
                  <w:name w:val="Check60"/>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All schools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Schools:___________________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Grade</w:t>
            </w:r>
            <w:r>
              <w:rPr>
                <w:rFonts w:eastAsia="Calibri" w:cs="Arial"/>
                <w:sz w:val="20"/>
                <w:szCs w:val="18"/>
              </w:rPr>
              <w:t xml:space="preserve"> </w:t>
            </w:r>
            <w:r w:rsidRPr="00350A76">
              <w:rPr>
                <w:rFonts w:eastAsia="Calibri" w:cs="Arial"/>
                <w:sz w:val="20"/>
                <w:szCs w:val="18"/>
              </w:rPr>
              <w:t>spans:__________________</w:t>
            </w:r>
          </w:p>
        </w:tc>
      </w:tr>
      <w:tr w:rsidR="00AA2314" w:rsidRPr="00350A76" w:rsidTr="002A7472">
        <w:trPr>
          <w:trHeight w:val="377"/>
          <w:tblCellSpacing w:w="36" w:type="dxa"/>
        </w:trPr>
        <w:tc>
          <w:tcPr>
            <w:tcW w:w="4951" w:type="pct"/>
            <w:gridSpan w:val="11"/>
            <w:shd w:val="clear" w:color="auto" w:fill="auto"/>
            <w:vAlign w:val="center"/>
          </w:tcPr>
          <w:p w:rsidR="00AA2314" w:rsidRPr="00350A76" w:rsidRDefault="00AA2314" w:rsidP="002A7472">
            <w:pPr>
              <w:spacing w:before="60" w:after="60"/>
              <w:rPr>
                <w:rFonts w:eastAsia="Calibri" w:cs="Arial"/>
                <w:sz w:val="20"/>
                <w:szCs w:val="18"/>
              </w:rPr>
            </w:pPr>
            <w:hyperlink w:anchor="Instructions_PAS_ActionsServices" w:history="1">
              <w:r w:rsidRPr="00BE6213">
                <w:rPr>
                  <w:rStyle w:val="Hyperlink"/>
                  <w:rFonts w:cs="Arial"/>
                  <w:sz w:val="20"/>
                  <w:szCs w:val="18"/>
                </w:rPr>
                <w:t>ACTIONS/SERVICES</w:t>
              </w:r>
            </w:hyperlink>
          </w:p>
        </w:tc>
      </w:tr>
      <w:tr w:rsidR="00AA2314" w:rsidRPr="006F731A" w:rsidTr="002A7472">
        <w:trPr>
          <w:trHeight w:val="323"/>
          <w:tblCellSpacing w:w="36" w:type="dxa"/>
        </w:trPr>
        <w:tc>
          <w:tcPr>
            <w:tcW w:w="1712" w:type="pct"/>
            <w:gridSpan w:val="6"/>
            <w:shd w:val="clear" w:color="auto" w:fill="auto"/>
            <w:tcMar>
              <w:left w:w="115" w:type="dxa"/>
            </w:tcMar>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2017-18</w:t>
            </w:r>
          </w:p>
        </w:tc>
        <w:tc>
          <w:tcPr>
            <w:tcW w:w="1559" w:type="pct"/>
            <w:gridSpan w:val="3"/>
            <w:shd w:val="clear" w:color="auto" w:fill="auto"/>
            <w:vAlign w:val="center"/>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2018-19</w:t>
            </w:r>
          </w:p>
        </w:tc>
        <w:tc>
          <w:tcPr>
            <w:tcW w:w="1631" w:type="pct"/>
            <w:gridSpan w:val="2"/>
            <w:shd w:val="clear" w:color="auto" w:fill="auto"/>
            <w:vAlign w:val="center"/>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2019-20</w:t>
            </w:r>
          </w:p>
        </w:tc>
      </w:tr>
      <w:tr w:rsidR="00AA2314" w:rsidRPr="006F731A" w:rsidTr="002A7472">
        <w:trPr>
          <w:trHeight w:val="350"/>
          <w:tblCellSpacing w:w="36" w:type="dxa"/>
        </w:trPr>
        <w:tc>
          <w:tcPr>
            <w:tcW w:w="1712"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AA2314" w:rsidRPr="00350A76" w:rsidRDefault="00AA2314" w:rsidP="002A7472">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New    </w:t>
            </w: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Unchanged </w:t>
            </w:r>
          </w:p>
        </w:tc>
        <w:tc>
          <w:tcPr>
            <w:tcW w:w="1559" w:type="pct"/>
            <w:gridSpan w:val="3"/>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AA2314" w:rsidRPr="00564BD9" w:rsidRDefault="00AA2314" w:rsidP="002A7472">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New    </w:t>
            </w:r>
            <w:r>
              <w:rPr>
                <w:rFonts w:eastAsia="Calibri" w:cs="Arial"/>
                <w:color w:val="000000"/>
                <w:sz w:val="20"/>
                <w:szCs w:val="18"/>
              </w:rPr>
              <w:fldChar w:fldCharType="begin">
                <w:ffData>
                  <w:name w:val=""/>
                  <w:enabled/>
                  <w:calcOnExit w:val="0"/>
                  <w:checkBox>
                    <w:size w:val="20"/>
                    <w:default w:val="0"/>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Pr>
                <w:rFonts w:eastAsia="Calibri" w:cs="Arial"/>
                <w:color w:val="000000"/>
                <w:sz w:val="20"/>
                <w:szCs w:val="18"/>
              </w:rPr>
              <w:fldChar w:fldCharType="end"/>
            </w:r>
            <w:r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Unchanged</w:t>
            </w:r>
          </w:p>
        </w:tc>
        <w:tc>
          <w:tcPr>
            <w:tcW w:w="1631" w:type="pct"/>
            <w:gridSpan w:val="2"/>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AA2314" w:rsidRPr="00564BD9" w:rsidRDefault="00AA2314" w:rsidP="002A7472">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New     </w:t>
            </w: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Unchanged</w:t>
            </w:r>
          </w:p>
        </w:tc>
      </w:tr>
      <w:tr w:rsidR="00AA2314" w:rsidRPr="006F731A" w:rsidTr="002A7472">
        <w:trPr>
          <w:trHeight w:val="576"/>
          <w:tblCellSpacing w:w="36" w:type="dxa"/>
        </w:trPr>
        <w:tc>
          <w:tcPr>
            <w:tcW w:w="1712"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tcMar>
          </w:tcPr>
          <w:p w:rsidR="00AA2314" w:rsidRPr="005F3A13" w:rsidRDefault="00AA2314" w:rsidP="002A7472">
            <w:pPr>
              <w:spacing w:before="60" w:after="60"/>
              <w:rPr>
                <w:rFonts w:eastAsia="Calibri" w:cs="Arial"/>
                <w:color w:val="000000"/>
                <w:sz w:val="20"/>
                <w:szCs w:val="18"/>
              </w:rPr>
            </w:pPr>
            <w:r>
              <w:rPr>
                <w:rFonts w:eastAsia="Arial" w:cs="Arial"/>
                <w:sz w:val="20"/>
                <w:szCs w:val="20"/>
              </w:rPr>
              <w:t xml:space="preserve">Provide a 0.60 FTE Instruction Coach at McKinleyville Middle School. </w:t>
            </w:r>
          </w:p>
        </w:tc>
        <w:tc>
          <w:tcPr>
            <w:tcW w:w="1559" w:type="pct"/>
            <w:gridSpan w:val="3"/>
            <w:tcBorders>
              <w:top w:val="single" w:sz="2" w:space="0" w:color="D5A1DF"/>
              <w:left w:val="single" w:sz="2" w:space="0" w:color="D5A1DF"/>
              <w:bottom w:val="single" w:sz="2" w:space="0" w:color="D5A1DF"/>
              <w:right w:val="single" w:sz="2" w:space="0" w:color="D5A1DF"/>
            </w:tcBorders>
            <w:shd w:val="clear" w:color="auto" w:fill="F1E4F0"/>
          </w:tcPr>
          <w:p w:rsidR="00AA2314" w:rsidRPr="005F3A13" w:rsidRDefault="00AA2314" w:rsidP="002A7472">
            <w:pPr>
              <w:pStyle w:val="Default"/>
              <w:spacing w:before="60" w:after="60"/>
              <w:rPr>
                <w:rFonts w:ascii="Arial" w:hAnsi="Arial" w:cs="Arial"/>
                <w:sz w:val="20"/>
                <w:szCs w:val="18"/>
              </w:rPr>
            </w:pPr>
          </w:p>
        </w:tc>
        <w:tc>
          <w:tcPr>
            <w:tcW w:w="1631" w:type="pct"/>
            <w:gridSpan w:val="2"/>
            <w:tcBorders>
              <w:top w:val="single" w:sz="2" w:space="0" w:color="D5A1DF"/>
              <w:left w:val="single" w:sz="2" w:space="0" w:color="D5A1DF"/>
              <w:bottom w:val="single" w:sz="2" w:space="0" w:color="D5A1DF"/>
              <w:right w:val="single" w:sz="2" w:space="0" w:color="D5A1DF"/>
            </w:tcBorders>
            <w:shd w:val="clear" w:color="auto" w:fill="F1E4F0"/>
          </w:tcPr>
          <w:p w:rsidR="00AA2314" w:rsidRPr="005F3A13" w:rsidRDefault="00AA2314" w:rsidP="002A7472">
            <w:pPr>
              <w:pStyle w:val="Default"/>
              <w:spacing w:before="60" w:after="60"/>
              <w:rPr>
                <w:rFonts w:ascii="Arial" w:hAnsi="Arial" w:cs="Arial"/>
                <w:sz w:val="20"/>
                <w:szCs w:val="18"/>
              </w:rPr>
            </w:pPr>
          </w:p>
        </w:tc>
      </w:tr>
      <w:tr w:rsidR="00AA2314" w:rsidRPr="006F731A" w:rsidTr="002A7472">
        <w:trPr>
          <w:trHeight w:val="215"/>
          <w:tblCellSpacing w:w="36" w:type="dxa"/>
        </w:trPr>
        <w:tc>
          <w:tcPr>
            <w:tcW w:w="1712" w:type="pct"/>
            <w:gridSpan w:val="6"/>
            <w:shd w:val="clear" w:color="auto" w:fill="auto"/>
          </w:tcPr>
          <w:p w:rsidR="00AA2314" w:rsidRPr="00564BD9" w:rsidRDefault="00AA2314" w:rsidP="002A7472">
            <w:pPr>
              <w:spacing w:before="120" w:after="60"/>
              <w:rPr>
                <w:rFonts w:eastAsia="Calibri" w:cs="Arial"/>
                <w:color w:val="000000"/>
                <w:sz w:val="20"/>
                <w:szCs w:val="18"/>
              </w:rPr>
            </w:pPr>
            <w:hyperlink w:anchor="Instructions_PAS_BudgetedExpenditures" w:history="1">
              <w:r w:rsidRPr="005F3A13">
                <w:rPr>
                  <w:rStyle w:val="Hyperlink"/>
                  <w:rFonts w:cs="Arial"/>
                  <w:sz w:val="20"/>
                  <w:szCs w:val="18"/>
                </w:rPr>
                <w:t>BUDGETED EXPENDITURES</w:t>
              </w:r>
            </w:hyperlink>
          </w:p>
        </w:tc>
        <w:tc>
          <w:tcPr>
            <w:tcW w:w="1559" w:type="pct"/>
            <w:gridSpan w:val="3"/>
            <w:shd w:val="clear" w:color="auto" w:fill="auto"/>
          </w:tcPr>
          <w:p w:rsidR="00AA2314" w:rsidRPr="001A5DEF" w:rsidRDefault="00AA2314" w:rsidP="002A7472">
            <w:pPr>
              <w:spacing w:before="120" w:after="60"/>
              <w:rPr>
                <w:rFonts w:eastAsia="Calibri" w:cs="Arial"/>
                <w:color w:val="FFFFFF"/>
                <w:sz w:val="20"/>
                <w:szCs w:val="18"/>
              </w:rPr>
            </w:pPr>
            <w:r w:rsidRPr="00EA3544">
              <w:rPr>
                <w:rFonts w:eastAsia="Calibri" w:cs="Arial"/>
                <w:b/>
                <w:color w:val="FFFFFF"/>
                <w:sz w:val="18"/>
                <w:szCs w:val="18"/>
              </w:rPr>
              <w:t>Empty Cell</w:t>
            </w:r>
          </w:p>
        </w:tc>
        <w:tc>
          <w:tcPr>
            <w:tcW w:w="1631" w:type="pct"/>
            <w:gridSpan w:val="2"/>
            <w:shd w:val="clear" w:color="auto" w:fill="auto"/>
          </w:tcPr>
          <w:p w:rsidR="00AA2314" w:rsidRPr="001A5DEF" w:rsidRDefault="00AA2314" w:rsidP="002A7472">
            <w:pPr>
              <w:spacing w:before="120" w:after="60"/>
              <w:rPr>
                <w:rFonts w:eastAsia="Calibri" w:cs="Arial"/>
                <w:color w:val="FFFFFF"/>
                <w:sz w:val="20"/>
                <w:szCs w:val="18"/>
              </w:rPr>
            </w:pPr>
            <w:r w:rsidRPr="001A5DEF">
              <w:rPr>
                <w:rFonts w:eastAsia="Calibri" w:cs="Arial"/>
                <w:b/>
                <w:color w:val="FFFFFF"/>
                <w:sz w:val="18"/>
                <w:szCs w:val="18"/>
              </w:rPr>
              <w:t>Empty Cell</w:t>
            </w:r>
          </w:p>
        </w:tc>
      </w:tr>
      <w:tr w:rsidR="00AA2314" w:rsidRPr="006F731A" w:rsidTr="002A7472">
        <w:trPr>
          <w:trHeight w:val="332"/>
          <w:tblCellSpacing w:w="36" w:type="dxa"/>
        </w:trPr>
        <w:tc>
          <w:tcPr>
            <w:tcW w:w="1712" w:type="pct"/>
            <w:gridSpan w:val="6"/>
            <w:shd w:val="clear" w:color="auto" w:fill="auto"/>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2017-18</w:t>
            </w:r>
          </w:p>
        </w:tc>
        <w:tc>
          <w:tcPr>
            <w:tcW w:w="1559" w:type="pct"/>
            <w:gridSpan w:val="3"/>
            <w:shd w:val="clear" w:color="auto" w:fill="auto"/>
            <w:vAlign w:val="center"/>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2018-19</w:t>
            </w:r>
          </w:p>
        </w:tc>
        <w:tc>
          <w:tcPr>
            <w:tcW w:w="1631" w:type="pct"/>
            <w:gridSpan w:val="2"/>
            <w:shd w:val="clear" w:color="auto" w:fill="auto"/>
            <w:vAlign w:val="center"/>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2019-20</w:t>
            </w:r>
          </w:p>
        </w:tc>
      </w:tr>
      <w:tr w:rsidR="00AA2314" w:rsidRPr="006F731A" w:rsidTr="002A7472">
        <w:trPr>
          <w:trHeight w:val="432"/>
          <w:tblCellSpacing w:w="36" w:type="dxa"/>
        </w:trPr>
        <w:tc>
          <w:tcPr>
            <w:tcW w:w="575" w:type="pct"/>
            <w:gridSpan w:val="2"/>
            <w:shd w:val="clear" w:color="auto" w:fill="auto"/>
            <w:vAlign w:val="center"/>
          </w:tcPr>
          <w:p w:rsidR="00AA2314" w:rsidRPr="005D689F" w:rsidRDefault="00AA2314" w:rsidP="002A7472">
            <w:pPr>
              <w:spacing w:before="60" w:after="20"/>
              <w:rPr>
                <w:rFonts w:eastAsia="Calibri" w:cs="Arial"/>
                <w:color w:val="9830BC"/>
                <w:sz w:val="20"/>
                <w:szCs w:val="18"/>
              </w:rPr>
            </w:pPr>
            <w:r w:rsidRPr="005D689F">
              <w:rPr>
                <w:rFonts w:eastAsia="Calibri" w:cs="Arial"/>
                <w:color w:val="9830BC"/>
                <w:sz w:val="20"/>
                <w:szCs w:val="18"/>
              </w:rPr>
              <w:t>Amount</w:t>
            </w:r>
          </w:p>
        </w:tc>
        <w:tc>
          <w:tcPr>
            <w:tcW w:w="111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r>
              <w:rPr>
                <w:rFonts w:eastAsia="Calibri" w:cs="Arial"/>
                <w:color w:val="000000"/>
                <w:sz w:val="20"/>
                <w:szCs w:val="18"/>
              </w:rPr>
              <w:t>$41,479</w:t>
            </w:r>
          </w:p>
        </w:tc>
        <w:tc>
          <w:tcPr>
            <w:tcW w:w="423" w:type="pct"/>
            <w:gridSpan w:val="2"/>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Amount</w:t>
            </w:r>
          </w:p>
        </w:tc>
        <w:tc>
          <w:tcPr>
            <w:tcW w:w="1111"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p>
        </w:tc>
        <w:tc>
          <w:tcPr>
            <w:tcW w:w="390" w:type="pct"/>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Amount</w:t>
            </w:r>
          </w:p>
        </w:tc>
        <w:tc>
          <w:tcPr>
            <w:tcW w:w="1217"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p>
        </w:tc>
      </w:tr>
      <w:tr w:rsidR="00AA2314" w:rsidRPr="006F731A" w:rsidTr="002A7472">
        <w:trPr>
          <w:trHeight w:val="432"/>
          <w:tblCellSpacing w:w="36" w:type="dxa"/>
        </w:trPr>
        <w:tc>
          <w:tcPr>
            <w:tcW w:w="575" w:type="pct"/>
            <w:gridSpan w:val="2"/>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Source</w:t>
            </w:r>
          </w:p>
        </w:tc>
        <w:tc>
          <w:tcPr>
            <w:tcW w:w="111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r>
              <w:rPr>
                <w:rFonts w:eastAsia="Calibri" w:cs="Arial"/>
                <w:color w:val="000000"/>
                <w:sz w:val="20"/>
                <w:szCs w:val="18"/>
              </w:rPr>
              <w:t>Grant (Cowell) (RS 0000/FN 2130)</w:t>
            </w:r>
          </w:p>
        </w:tc>
        <w:tc>
          <w:tcPr>
            <w:tcW w:w="423" w:type="pct"/>
            <w:gridSpan w:val="2"/>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Source</w:t>
            </w:r>
          </w:p>
        </w:tc>
        <w:tc>
          <w:tcPr>
            <w:tcW w:w="1111"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p>
        </w:tc>
        <w:tc>
          <w:tcPr>
            <w:tcW w:w="390" w:type="pct"/>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Source</w:t>
            </w:r>
          </w:p>
        </w:tc>
        <w:tc>
          <w:tcPr>
            <w:tcW w:w="1217"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p>
        </w:tc>
      </w:tr>
      <w:tr w:rsidR="00AA2314" w:rsidRPr="006F731A" w:rsidTr="002A7472">
        <w:trPr>
          <w:trHeight w:val="432"/>
          <w:tblCellSpacing w:w="36" w:type="dxa"/>
        </w:trPr>
        <w:tc>
          <w:tcPr>
            <w:tcW w:w="575" w:type="pct"/>
            <w:gridSpan w:val="2"/>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11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Default="00AA2314" w:rsidP="002A7472">
            <w:pPr>
              <w:spacing w:before="60" w:after="60"/>
              <w:rPr>
                <w:rFonts w:eastAsia="Calibri" w:cs="Arial"/>
                <w:color w:val="000000"/>
                <w:sz w:val="20"/>
                <w:szCs w:val="18"/>
              </w:rPr>
            </w:pPr>
            <w:r>
              <w:rPr>
                <w:rFonts w:eastAsia="Calibri" w:cs="Arial"/>
                <w:color w:val="000000"/>
                <w:sz w:val="20"/>
                <w:szCs w:val="18"/>
              </w:rPr>
              <w:t>Cert S</w:t>
            </w:r>
            <w:r w:rsidR="00392D25">
              <w:rPr>
                <w:rFonts w:eastAsia="Calibri" w:cs="Arial"/>
                <w:color w:val="000000"/>
                <w:sz w:val="20"/>
                <w:szCs w:val="18"/>
              </w:rPr>
              <w:t xml:space="preserve">alaries                      </w:t>
            </w:r>
            <w:r>
              <w:rPr>
                <w:rFonts w:eastAsia="Calibri" w:cs="Arial"/>
                <w:color w:val="000000"/>
                <w:sz w:val="20"/>
                <w:szCs w:val="18"/>
              </w:rPr>
              <w:t>35,145</w:t>
            </w:r>
          </w:p>
          <w:p w:rsidR="00AA2314" w:rsidRPr="005F3A13" w:rsidRDefault="00AA2314" w:rsidP="002A7472">
            <w:pPr>
              <w:spacing w:before="60" w:after="60"/>
              <w:rPr>
                <w:rFonts w:eastAsia="Calibri" w:cs="Arial"/>
                <w:color w:val="000000"/>
                <w:sz w:val="20"/>
                <w:szCs w:val="18"/>
              </w:rPr>
            </w:pPr>
            <w:r>
              <w:rPr>
                <w:rFonts w:eastAsia="Calibri" w:cs="Arial"/>
                <w:color w:val="000000"/>
                <w:sz w:val="20"/>
                <w:szCs w:val="18"/>
              </w:rPr>
              <w:t>Emp</w:t>
            </w:r>
            <w:r w:rsidR="00392D25">
              <w:rPr>
                <w:rFonts w:eastAsia="Calibri" w:cs="Arial"/>
                <w:color w:val="000000"/>
                <w:sz w:val="20"/>
                <w:szCs w:val="18"/>
              </w:rPr>
              <w:t xml:space="preserve">loyee Benefits               </w:t>
            </w:r>
            <w:r>
              <w:rPr>
                <w:rFonts w:eastAsia="Calibri" w:cs="Arial"/>
                <w:color w:val="000000"/>
                <w:sz w:val="20"/>
                <w:szCs w:val="18"/>
              </w:rPr>
              <w:t>6,334</w:t>
            </w:r>
          </w:p>
        </w:tc>
        <w:tc>
          <w:tcPr>
            <w:tcW w:w="423" w:type="pct"/>
            <w:gridSpan w:val="2"/>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111"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p>
        </w:tc>
        <w:tc>
          <w:tcPr>
            <w:tcW w:w="390" w:type="pct"/>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217"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p>
        </w:tc>
      </w:tr>
    </w:tbl>
    <w:p w:rsidR="00AA2314" w:rsidRDefault="00AA2314" w:rsidP="00AA2314"/>
    <w:p w:rsidR="00AA2314" w:rsidRPr="005F754B" w:rsidRDefault="00AA2314" w:rsidP="00AA2314">
      <w:pPr>
        <w:rPr>
          <w:sz w:val="20"/>
          <w:szCs w:val="20"/>
        </w:rPr>
      </w:pPr>
    </w:p>
    <w:tbl>
      <w:tblPr>
        <w:tblW w:w="5003" w:type="pct"/>
        <w:tblCellSpacing w:w="36" w:type="dxa"/>
        <w:tblInd w:w="-5" w:type="dxa"/>
        <w:tblCellMar>
          <w:left w:w="115" w:type="dxa"/>
          <w:right w:w="115" w:type="dxa"/>
        </w:tblCellMar>
        <w:tblLook w:val="04A0" w:firstRow="1" w:lastRow="0" w:firstColumn="1" w:lastColumn="0" w:noHBand="0" w:noVBand="1"/>
      </w:tblPr>
      <w:tblGrid>
        <w:gridCol w:w="950"/>
        <w:gridCol w:w="844"/>
        <w:gridCol w:w="77"/>
        <w:gridCol w:w="2057"/>
        <w:gridCol w:w="72"/>
        <w:gridCol w:w="1147"/>
        <w:gridCol w:w="738"/>
        <w:gridCol w:w="520"/>
        <w:gridCol w:w="3158"/>
        <w:gridCol w:w="1229"/>
        <w:gridCol w:w="3617"/>
      </w:tblGrid>
      <w:tr w:rsidR="00AA2314" w:rsidRPr="006F731A" w:rsidTr="002A7472">
        <w:trPr>
          <w:trHeight w:val="432"/>
          <w:tblCellSpacing w:w="36" w:type="dxa"/>
        </w:trPr>
        <w:tc>
          <w:tcPr>
            <w:tcW w:w="285" w:type="pct"/>
            <w:shd w:val="clear" w:color="auto" w:fill="auto"/>
            <w:vAlign w:val="center"/>
          </w:tcPr>
          <w:p w:rsidR="00AA2314" w:rsidRPr="001B7059" w:rsidRDefault="00AA2314" w:rsidP="002A7472">
            <w:pPr>
              <w:jc w:val="center"/>
              <w:rPr>
                <w:rFonts w:eastAsia="Calibri" w:cs="Arial"/>
                <w:color w:val="9830BC"/>
                <w:sz w:val="22"/>
                <w:szCs w:val="18"/>
              </w:rPr>
            </w:pPr>
            <w:r w:rsidRPr="001B7059">
              <w:rPr>
                <w:rFonts w:eastAsia="Calibri" w:cs="Arial"/>
                <w:color w:val="9830BC"/>
                <w:sz w:val="22"/>
                <w:szCs w:val="18"/>
              </w:rPr>
              <w:t>Action</w:t>
            </w:r>
          </w:p>
        </w:tc>
        <w:tc>
          <w:tcPr>
            <w:tcW w:w="292" w:type="pct"/>
            <w:gridSpan w:val="2"/>
            <w:shd w:val="clear" w:color="auto" w:fill="auto"/>
            <w:vAlign w:val="center"/>
          </w:tcPr>
          <w:p w:rsidR="00AA2314" w:rsidRPr="000215FA" w:rsidRDefault="00AA2314" w:rsidP="002A7472">
            <w:pPr>
              <w:jc w:val="center"/>
              <w:rPr>
                <w:rFonts w:eastAsia="Calibri" w:cs="Arial"/>
                <w:color w:val="9830BC"/>
                <w:sz w:val="40"/>
                <w:szCs w:val="40"/>
              </w:rPr>
            </w:pPr>
            <w:r w:rsidRPr="000215FA">
              <w:rPr>
                <w:rFonts w:eastAsia="Calibri" w:cs="Arial"/>
                <w:b/>
                <w:color w:val="9830BC"/>
                <w:sz w:val="40"/>
                <w:szCs w:val="40"/>
              </w:rPr>
              <w:t>1</w:t>
            </w:r>
            <w:r>
              <w:rPr>
                <w:rFonts w:eastAsia="Calibri" w:cs="Arial"/>
                <w:b/>
                <w:color w:val="9830BC"/>
                <w:sz w:val="40"/>
                <w:szCs w:val="40"/>
              </w:rPr>
              <w:t>0</w:t>
            </w:r>
          </w:p>
        </w:tc>
        <w:tc>
          <w:tcPr>
            <w:tcW w:w="722" w:type="pct"/>
            <w:gridSpan w:val="2"/>
            <w:shd w:val="clear" w:color="auto" w:fill="auto"/>
            <w:vAlign w:val="center"/>
          </w:tcPr>
          <w:p w:rsidR="00AA2314" w:rsidRPr="001A5DEF" w:rsidRDefault="00AA2314" w:rsidP="002A7472">
            <w:pPr>
              <w:jc w:val="center"/>
              <w:rPr>
                <w:rFonts w:eastAsia="Calibri" w:cs="Arial"/>
                <w:color w:val="FFFFFF"/>
                <w:sz w:val="22"/>
                <w:szCs w:val="22"/>
              </w:rPr>
            </w:pPr>
            <w:r w:rsidRPr="00EA3544">
              <w:rPr>
                <w:rFonts w:eastAsia="Calibri" w:cs="Arial"/>
                <w:b/>
                <w:color w:val="FFFFFF"/>
                <w:sz w:val="18"/>
                <w:szCs w:val="18"/>
              </w:rPr>
              <w:t>Empty Cell</w:t>
            </w:r>
          </w:p>
        </w:tc>
        <w:tc>
          <w:tcPr>
            <w:tcW w:w="3579" w:type="pct"/>
            <w:gridSpan w:val="6"/>
            <w:shd w:val="clear" w:color="auto" w:fill="auto"/>
            <w:vAlign w:val="center"/>
          </w:tcPr>
          <w:p w:rsidR="00AA2314" w:rsidRPr="001A5DEF" w:rsidRDefault="00AA2314" w:rsidP="002A7472">
            <w:pPr>
              <w:spacing w:before="60" w:after="20"/>
              <w:rPr>
                <w:rFonts w:eastAsia="Calibri" w:cs="Arial"/>
                <w:color w:val="FFFFFF"/>
                <w:sz w:val="22"/>
                <w:szCs w:val="22"/>
              </w:rPr>
            </w:pPr>
            <w:r w:rsidRPr="00EA3544">
              <w:rPr>
                <w:rFonts w:eastAsia="Calibri" w:cs="Arial"/>
                <w:b/>
                <w:color w:val="FFFFFF"/>
                <w:sz w:val="18"/>
                <w:szCs w:val="18"/>
              </w:rPr>
              <w:t>Empty Cell</w:t>
            </w:r>
          </w:p>
        </w:tc>
      </w:tr>
      <w:tr w:rsidR="00AA2314" w:rsidRPr="0013207B" w:rsidTr="002A7472">
        <w:trPr>
          <w:trHeight w:val="360"/>
          <w:tblCellSpacing w:w="36" w:type="dxa"/>
        </w:trPr>
        <w:tc>
          <w:tcPr>
            <w:tcW w:w="4951" w:type="pct"/>
            <w:gridSpan w:val="11"/>
            <w:tcBorders>
              <w:top w:val="single" w:sz="2" w:space="0" w:color="D5A1DF"/>
              <w:left w:val="single" w:sz="2" w:space="0" w:color="D5A1DF"/>
              <w:right w:val="single" w:sz="2" w:space="0" w:color="D5A1DF"/>
            </w:tcBorders>
            <w:shd w:val="clear" w:color="auto" w:fill="F1E4F0"/>
            <w:vAlign w:val="center"/>
          </w:tcPr>
          <w:p w:rsidR="00AA2314" w:rsidRPr="000E354D" w:rsidRDefault="00AA2314" w:rsidP="002A7472">
            <w:pPr>
              <w:spacing w:before="60" w:after="60"/>
              <w:rPr>
                <w:rFonts w:eastAsia="Calibri"/>
                <w:sz w:val="22"/>
                <w:szCs w:val="22"/>
              </w:rPr>
            </w:pPr>
            <w:r w:rsidRPr="007A5578">
              <w:rPr>
                <w:rFonts w:eastAsia="Calibri" w:cs="Arial"/>
                <w:color w:val="9830BC"/>
                <w:sz w:val="22"/>
                <w:szCs w:val="18"/>
              </w:rPr>
              <w:t xml:space="preserve">For Actions/Services not </w:t>
            </w:r>
            <w:r>
              <w:rPr>
                <w:rFonts w:eastAsia="Calibri" w:cs="Arial"/>
                <w:color w:val="9830BC"/>
                <w:sz w:val="22"/>
                <w:szCs w:val="18"/>
              </w:rPr>
              <w:t xml:space="preserve">included as </w:t>
            </w:r>
            <w:r w:rsidRPr="007A5578">
              <w:rPr>
                <w:rFonts w:eastAsia="Calibri" w:cs="Arial"/>
                <w:color w:val="9830BC"/>
                <w:sz w:val="22"/>
                <w:szCs w:val="18"/>
              </w:rPr>
              <w:t xml:space="preserve">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AA2314" w:rsidRPr="006F731A" w:rsidTr="002A7472">
        <w:trPr>
          <w:trHeight w:val="377"/>
          <w:tblCellSpacing w:w="36" w:type="dxa"/>
        </w:trPr>
        <w:tc>
          <w:tcPr>
            <w:tcW w:w="1311" w:type="pct"/>
            <w:gridSpan w:val="4"/>
            <w:tcBorders>
              <w:left w:val="single" w:sz="2" w:space="0" w:color="D5A1DF"/>
            </w:tcBorders>
            <w:shd w:val="clear" w:color="auto" w:fill="auto"/>
            <w:vAlign w:val="center"/>
          </w:tcPr>
          <w:p w:rsidR="00AA2314" w:rsidRPr="008F43EC" w:rsidRDefault="00AA2314" w:rsidP="002A7472">
            <w:pPr>
              <w:spacing w:before="60" w:after="60"/>
              <w:jc w:val="right"/>
              <w:rPr>
                <w:rFonts w:eastAsia="Calibri" w:cs="Arial"/>
                <w:sz w:val="20"/>
                <w:szCs w:val="18"/>
              </w:rPr>
            </w:pPr>
            <w:hyperlink w:anchor="Instructions_PAS_StudentsToBeServed" w:history="1">
              <w:r w:rsidRPr="005F3A13">
                <w:rPr>
                  <w:rStyle w:val="Hyperlink"/>
                  <w:rFonts w:eastAsia="Calibri" w:cs="Arial"/>
                  <w:sz w:val="20"/>
                  <w:szCs w:val="18"/>
                </w:rPr>
                <w:t>Students to be Served</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350A76" w:rsidRDefault="00AA2314" w:rsidP="002A7472">
            <w:pPr>
              <w:spacing w:before="60" w:after="60"/>
              <w:rPr>
                <w:rFonts w:eastAsia="Calibri" w:cs="Arial"/>
                <w:color w:val="000000"/>
                <w:sz w:val="20"/>
                <w:szCs w:val="18"/>
              </w:rPr>
            </w:pPr>
            <w:r>
              <w:rPr>
                <w:rFonts w:eastAsia="Calibri" w:cs="Arial"/>
                <w:sz w:val="20"/>
                <w:szCs w:val="18"/>
              </w:rPr>
              <w:fldChar w:fldCharType="begin">
                <w:ffData>
                  <w:name w:val=""/>
                  <w:enabled/>
                  <w:calcOnExit w:val="0"/>
                  <w:checkBox>
                    <w:size w:val="20"/>
                    <w:default w:val="1"/>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All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Students with Disabilities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w:t>
            </w:r>
            <w:r w:rsidRPr="00350A76">
              <w:rPr>
                <w:rFonts w:eastAsia="Calibri" w:cs="Arial"/>
                <w:sz w:val="20"/>
                <w:szCs w:val="18"/>
                <w:u w:val="single"/>
              </w:rPr>
              <w:t>[Specific Student Group(s)]</w:t>
            </w:r>
            <w:r w:rsidRPr="00350A76">
              <w:rPr>
                <w:rFonts w:eastAsia="Calibri" w:cs="Arial"/>
                <w:sz w:val="20"/>
                <w:szCs w:val="18"/>
              </w:rPr>
              <w:t>___________________</w:t>
            </w:r>
            <w:r w:rsidRPr="00350A76">
              <w:rPr>
                <w:rFonts w:eastAsia="Calibri" w:cs="Arial"/>
                <w:sz w:val="20"/>
                <w:szCs w:val="18"/>
                <w:u w:val="single"/>
              </w:rPr>
              <w:t xml:space="preserve"> </w:t>
            </w:r>
          </w:p>
        </w:tc>
      </w:tr>
      <w:tr w:rsidR="00AA2314" w:rsidRPr="006F731A" w:rsidTr="002A7472">
        <w:trPr>
          <w:trHeight w:val="377"/>
          <w:tblCellSpacing w:w="36" w:type="dxa"/>
        </w:trPr>
        <w:tc>
          <w:tcPr>
            <w:tcW w:w="1311" w:type="pct"/>
            <w:gridSpan w:val="4"/>
            <w:tcBorders>
              <w:left w:val="single" w:sz="2" w:space="0" w:color="D5A1DF"/>
              <w:bottom w:val="single" w:sz="2" w:space="0" w:color="D5A1DF"/>
            </w:tcBorders>
            <w:shd w:val="clear" w:color="auto" w:fill="auto"/>
            <w:vAlign w:val="center"/>
          </w:tcPr>
          <w:p w:rsidR="00AA2314" w:rsidRPr="00350A76" w:rsidRDefault="00AA2314" w:rsidP="002A7472">
            <w:pPr>
              <w:spacing w:before="60" w:after="60"/>
              <w:jc w:val="right"/>
              <w:rPr>
                <w:sz w:val="20"/>
              </w:rPr>
            </w:pPr>
            <w:hyperlink w:anchor="Instructions_PAS_Locations" w:history="1">
              <w:r w:rsidRPr="005F3A13">
                <w:rPr>
                  <w:rStyle w:val="Hyperlink"/>
                  <w:rFonts w:eastAsia="Calibri" w:cs="Arial"/>
                  <w:sz w:val="20"/>
                  <w:szCs w:val="18"/>
                </w:rPr>
                <w:t>Location(s)</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350A76" w:rsidRDefault="00AA2314" w:rsidP="002A7472">
            <w:pPr>
              <w:spacing w:before="60" w:after="60"/>
              <w:rPr>
                <w:rFonts w:eastAsia="Calibri" w:cs="Arial"/>
                <w:sz w:val="20"/>
                <w:szCs w:val="18"/>
              </w:rPr>
            </w:pPr>
            <w:r>
              <w:rPr>
                <w:rFonts w:eastAsia="Calibri" w:cs="Arial"/>
                <w:sz w:val="20"/>
                <w:szCs w:val="18"/>
              </w:rPr>
              <w:fldChar w:fldCharType="begin">
                <w:ffData>
                  <w:name w:val=""/>
                  <w:enabled/>
                  <w:calcOnExit w:val="0"/>
                  <w:checkBox>
                    <w:size w:val="20"/>
                    <w:default w:val="1"/>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All schools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Schools:___________________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Grade</w:t>
            </w:r>
            <w:r>
              <w:rPr>
                <w:rFonts w:eastAsia="Calibri" w:cs="Arial"/>
                <w:sz w:val="20"/>
                <w:szCs w:val="18"/>
              </w:rPr>
              <w:t xml:space="preserve"> </w:t>
            </w:r>
            <w:r w:rsidRPr="00350A76">
              <w:rPr>
                <w:rFonts w:eastAsia="Calibri" w:cs="Arial"/>
                <w:sz w:val="20"/>
                <w:szCs w:val="18"/>
              </w:rPr>
              <w:t>spans:__________________</w:t>
            </w:r>
          </w:p>
        </w:tc>
      </w:tr>
      <w:tr w:rsidR="00AA2314" w:rsidRPr="006F731A" w:rsidTr="002A7472">
        <w:trPr>
          <w:tblCellSpacing w:w="36" w:type="dxa"/>
        </w:trPr>
        <w:tc>
          <w:tcPr>
            <w:tcW w:w="4951" w:type="pct"/>
            <w:gridSpan w:val="11"/>
            <w:shd w:val="clear" w:color="auto" w:fill="auto"/>
            <w:vAlign w:val="center"/>
          </w:tcPr>
          <w:p w:rsidR="00AA2314" w:rsidRPr="004231CC" w:rsidRDefault="00AA2314" w:rsidP="002A7472">
            <w:pPr>
              <w:spacing w:before="20" w:after="20"/>
              <w:jc w:val="center"/>
              <w:rPr>
                <w:rFonts w:eastAsia="Calibri" w:cs="Arial"/>
                <w:sz w:val="20"/>
                <w:szCs w:val="18"/>
              </w:rPr>
            </w:pPr>
            <w:r>
              <w:rPr>
                <w:rFonts w:eastAsia="Calibri" w:cs="Arial"/>
                <w:b/>
                <w:color w:val="9830BC"/>
              </w:rPr>
              <w:t>OR</w:t>
            </w:r>
          </w:p>
        </w:tc>
      </w:tr>
      <w:tr w:rsidR="00AA2314" w:rsidRPr="00D27E35" w:rsidTr="002A7472">
        <w:trPr>
          <w:trHeight w:val="360"/>
          <w:tblCellSpacing w:w="36" w:type="dxa"/>
        </w:trPr>
        <w:tc>
          <w:tcPr>
            <w:tcW w:w="4951" w:type="pct"/>
            <w:gridSpan w:val="11"/>
            <w:tcBorders>
              <w:top w:val="single" w:sz="2" w:space="0" w:color="D5A1DF"/>
              <w:left w:val="single" w:sz="2" w:space="0" w:color="D5A1DF"/>
              <w:right w:val="single" w:sz="2" w:space="0" w:color="D5A1DF"/>
            </w:tcBorders>
            <w:shd w:val="clear" w:color="auto" w:fill="F1E4F0"/>
            <w:vAlign w:val="center"/>
          </w:tcPr>
          <w:p w:rsidR="00AA2314" w:rsidRPr="000E354D" w:rsidRDefault="00AA2314" w:rsidP="002A7472">
            <w:pPr>
              <w:spacing w:before="60" w:after="60"/>
              <w:rPr>
                <w:rFonts w:eastAsia="Calibri"/>
                <w:sz w:val="22"/>
                <w:szCs w:val="22"/>
              </w:rPr>
            </w:pPr>
            <w:r w:rsidRPr="007A5578">
              <w:rPr>
                <w:rFonts w:eastAsia="Calibri" w:cs="Arial"/>
                <w:color w:val="9830BC"/>
                <w:sz w:val="22"/>
                <w:szCs w:val="18"/>
              </w:rPr>
              <w:t>For Actions/Services</w:t>
            </w:r>
            <w:r>
              <w:rPr>
                <w:rFonts w:eastAsia="Calibri" w:cs="Arial"/>
                <w:color w:val="9830BC"/>
                <w:sz w:val="22"/>
                <w:szCs w:val="18"/>
              </w:rPr>
              <w:t xml:space="preserve"> included as</w:t>
            </w:r>
            <w:r w:rsidRPr="007A5578">
              <w:rPr>
                <w:rFonts w:eastAsia="Calibri" w:cs="Arial"/>
                <w:color w:val="9830BC"/>
                <w:sz w:val="22"/>
                <w:szCs w:val="18"/>
              </w:rPr>
              <w:t xml:space="preserve"> 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AA2314" w:rsidRPr="006F731A" w:rsidTr="002A7472">
        <w:trPr>
          <w:trHeight w:val="377"/>
          <w:tblCellSpacing w:w="36" w:type="dxa"/>
        </w:trPr>
        <w:tc>
          <w:tcPr>
            <w:tcW w:w="1311" w:type="pct"/>
            <w:gridSpan w:val="4"/>
            <w:tcBorders>
              <w:left w:val="single" w:sz="2" w:space="0" w:color="D5A1DF"/>
            </w:tcBorders>
            <w:shd w:val="clear" w:color="auto" w:fill="auto"/>
            <w:vAlign w:val="center"/>
          </w:tcPr>
          <w:p w:rsidR="00AA2314" w:rsidRPr="00350A76" w:rsidRDefault="00AA2314" w:rsidP="002A7472">
            <w:pPr>
              <w:spacing w:before="60" w:after="60"/>
              <w:jc w:val="right"/>
              <w:rPr>
                <w:rFonts w:eastAsia="Calibri" w:cs="Arial"/>
                <w:sz w:val="20"/>
                <w:szCs w:val="18"/>
              </w:rPr>
            </w:pPr>
            <w:hyperlink w:anchor="Instructions_PAS_ContributesTo" w:history="1">
              <w:r w:rsidRPr="005F3A13">
                <w:rPr>
                  <w:rStyle w:val="Hyperlink"/>
                  <w:rFonts w:eastAsia="Calibri" w:cs="Arial"/>
                  <w:sz w:val="20"/>
                  <w:szCs w:val="18"/>
                </w:rPr>
                <w:t xml:space="preserve">Students to be Served   </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350A76" w:rsidRDefault="00AA2314" w:rsidP="002A7472">
            <w:pPr>
              <w:spacing w:before="60" w:after="60"/>
              <w:rPr>
                <w:rFonts w:eastAsia="Calibri" w:cs="Arial"/>
                <w:sz w:val="20"/>
                <w:szCs w:val="18"/>
              </w:rPr>
            </w:pPr>
            <w:r w:rsidRPr="00350A76">
              <w:rPr>
                <w:rFonts w:eastAsia="Calibri" w:cs="Arial"/>
                <w:color w:val="000000"/>
                <w:sz w:val="20"/>
                <w:szCs w:val="18"/>
              </w:rPr>
              <w:fldChar w:fldCharType="begin">
                <w:ffData>
                  <w:name w:val="Check29"/>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English Learners         </w:t>
            </w:r>
            <w:r w:rsidRPr="00350A76">
              <w:rPr>
                <w:rFonts w:eastAsia="Calibri" w:cs="Arial"/>
                <w:color w:val="000000"/>
                <w:sz w:val="20"/>
                <w:szCs w:val="18"/>
              </w:rPr>
              <w:fldChar w:fldCharType="begin">
                <w:ffData>
                  <w:name w:val="Check30"/>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Foster Youth         </w:t>
            </w:r>
            <w:r>
              <w:rPr>
                <w:rFonts w:eastAsia="Calibri" w:cs="Arial"/>
                <w:color w:val="000000"/>
                <w:sz w:val="20"/>
                <w:szCs w:val="18"/>
              </w:rPr>
              <w:fldChar w:fldCharType="begin">
                <w:ffData>
                  <w:name w:val="Check31"/>
                  <w:enabled/>
                  <w:calcOnExit w:val="0"/>
                  <w:checkBox>
                    <w:size w:val="20"/>
                    <w:default w:val="0"/>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Low Income</w:t>
            </w:r>
          </w:p>
        </w:tc>
      </w:tr>
      <w:tr w:rsidR="00AA2314" w:rsidRPr="006F731A" w:rsidTr="002A7472">
        <w:trPr>
          <w:trHeight w:val="377"/>
          <w:tblCellSpacing w:w="36" w:type="dxa"/>
        </w:trPr>
        <w:tc>
          <w:tcPr>
            <w:tcW w:w="1964" w:type="pct"/>
            <w:gridSpan w:val="7"/>
            <w:tcBorders>
              <w:left w:val="single" w:sz="2" w:space="0" w:color="D5A1DF"/>
            </w:tcBorders>
            <w:shd w:val="clear" w:color="auto" w:fill="auto"/>
            <w:vAlign w:val="center"/>
          </w:tcPr>
          <w:p w:rsidR="00AA2314" w:rsidRPr="00350A76" w:rsidRDefault="00AA2314" w:rsidP="002A7472">
            <w:pPr>
              <w:spacing w:before="60" w:after="60"/>
              <w:jc w:val="right"/>
              <w:rPr>
                <w:rFonts w:eastAsia="Calibri" w:cs="Arial"/>
                <w:color w:val="000000"/>
                <w:sz w:val="20"/>
                <w:szCs w:val="18"/>
              </w:rPr>
            </w:pPr>
            <w:hyperlink w:anchor="Instructions_PAS_ScopeService" w:history="1">
              <w:r w:rsidRPr="005F3A13">
                <w:rPr>
                  <w:rStyle w:val="Hyperlink"/>
                  <w:rFonts w:eastAsia="Calibri" w:cs="Arial"/>
                  <w:sz w:val="20"/>
                  <w:szCs w:val="18"/>
                </w:rPr>
                <w:t>Scope of Services</w:t>
              </w:r>
            </w:hyperlink>
          </w:p>
        </w:tc>
        <w:tc>
          <w:tcPr>
            <w:tcW w:w="296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350A76" w:rsidRDefault="00AA2314" w:rsidP="002A7472">
            <w:pPr>
              <w:spacing w:before="60" w:after="60"/>
              <w:rPr>
                <w:rFonts w:eastAsia="Calibri" w:cs="Arial"/>
                <w:sz w:val="20"/>
                <w:szCs w:val="18"/>
              </w:rPr>
            </w:pPr>
            <w:r w:rsidRPr="00350A76">
              <w:rPr>
                <w:rFonts w:eastAsia="Calibri" w:cs="Arial"/>
                <w:sz w:val="20"/>
                <w:szCs w:val="18"/>
              </w:rPr>
              <w:fldChar w:fldCharType="begin">
                <w:ffData>
                  <w:name w:val="Check60"/>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LEA-wide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Schoolwide         </w:t>
            </w:r>
            <w:r w:rsidRPr="00350A76">
              <w:rPr>
                <w:rFonts w:eastAsia="Calibri" w:cs="Arial"/>
                <w:b/>
                <w:sz w:val="20"/>
                <w:szCs w:val="18"/>
              </w:rPr>
              <w:t>OR</w:t>
            </w:r>
            <w:r w:rsidRPr="00350A76">
              <w:rPr>
                <w:rFonts w:eastAsia="Calibri" w:cs="Arial"/>
                <w:sz w:val="20"/>
                <w:szCs w:val="18"/>
              </w:rPr>
              <w:t xml:space="preserve">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Limited to Unduplicated Student Group(s)</w:t>
            </w:r>
          </w:p>
        </w:tc>
      </w:tr>
      <w:tr w:rsidR="00AA2314" w:rsidRPr="00350A76" w:rsidTr="002A7472">
        <w:trPr>
          <w:trHeight w:val="377"/>
          <w:tblCellSpacing w:w="36" w:type="dxa"/>
        </w:trPr>
        <w:tc>
          <w:tcPr>
            <w:tcW w:w="1311" w:type="pct"/>
            <w:gridSpan w:val="4"/>
            <w:tcBorders>
              <w:left w:val="single" w:sz="2" w:space="0" w:color="D5A1DF"/>
              <w:bottom w:val="single" w:sz="2" w:space="0" w:color="D5A1DF"/>
            </w:tcBorders>
            <w:shd w:val="clear" w:color="auto" w:fill="auto"/>
            <w:vAlign w:val="center"/>
          </w:tcPr>
          <w:p w:rsidR="00AA2314" w:rsidRDefault="00AA2314" w:rsidP="002A7472">
            <w:pPr>
              <w:spacing w:before="60" w:after="60"/>
              <w:jc w:val="right"/>
            </w:pPr>
            <w:hyperlink w:anchor="Instructions_PAS_IIS_Locations" w:history="1">
              <w:r w:rsidRPr="005F3A13">
                <w:rPr>
                  <w:rStyle w:val="Hyperlink"/>
                  <w:rFonts w:eastAsia="Calibri" w:cs="Arial"/>
                  <w:sz w:val="20"/>
                  <w:szCs w:val="18"/>
                </w:rPr>
                <w:t>Location(s)</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350A76" w:rsidRDefault="00AA2314" w:rsidP="002A7472">
            <w:pPr>
              <w:spacing w:before="60" w:after="60"/>
              <w:rPr>
                <w:rFonts w:eastAsia="Calibri" w:cs="Arial"/>
                <w:sz w:val="20"/>
                <w:szCs w:val="18"/>
              </w:rPr>
            </w:pPr>
            <w:r w:rsidRPr="00350A76">
              <w:rPr>
                <w:rFonts w:eastAsia="Calibri" w:cs="Arial"/>
                <w:sz w:val="20"/>
                <w:szCs w:val="18"/>
              </w:rPr>
              <w:fldChar w:fldCharType="begin">
                <w:ffData>
                  <w:name w:val="Check60"/>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All schools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Schools:___________________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Grade</w:t>
            </w:r>
            <w:r>
              <w:rPr>
                <w:rFonts w:eastAsia="Calibri" w:cs="Arial"/>
                <w:sz w:val="20"/>
                <w:szCs w:val="18"/>
              </w:rPr>
              <w:t xml:space="preserve"> </w:t>
            </w:r>
            <w:r w:rsidRPr="00350A76">
              <w:rPr>
                <w:rFonts w:eastAsia="Calibri" w:cs="Arial"/>
                <w:sz w:val="20"/>
                <w:szCs w:val="18"/>
              </w:rPr>
              <w:t>spans:__________________</w:t>
            </w:r>
          </w:p>
        </w:tc>
      </w:tr>
      <w:tr w:rsidR="00AA2314" w:rsidRPr="00350A76" w:rsidTr="002A7472">
        <w:trPr>
          <w:trHeight w:val="377"/>
          <w:tblCellSpacing w:w="36" w:type="dxa"/>
        </w:trPr>
        <w:tc>
          <w:tcPr>
            <w:tcW w:w="4951" w:type="pct"/>
            <w:gridSpan w:val="11"/>
            <w:shd w:val="clear" w:color="auto" w:fill="auto"/>
            <w:vAlign w:val="center"/>
          </w:tcPr>
          <w:p w:rsidR="00AA2314" w:rsidRPr="00350A76" w:rsidRDefault="00AA2314" w:rsidP="002A7472">
            <w:pPr>
              <w:spacing w:before="60" w:after="60"/>
              <w:rPr>
                <w:rFonts w:eastAsia="Calibri" w:cs="Arial"/>
                <w:sz w:val="20"/>
                <w:szCs w:val="18"/>
              </w:rPr>
            </w:pPr>
            <w:hyperlink w:anchor="Instructions_PAS_ActionsServices" w:history="1">
              <w:r w:rsidRPr="00BE6213">
                <w:rPr>
                  <w:rStyle w:val="Hyperlink"/>
                  <w:rFonts w:cs="Arial"/>
                  <w:sz w:val="20"/>
                  <w:szCs w:val="18"/>
                </w:rPr>
                <w:t>ACTIONS/SERVICES</w:t>
              </w:r>
            </w:hyperlink>
          </w:p>
        </w:tc>
      </w:tr>
      <w:tr w:rsidR="00AA2314" w:rsidRPr="006F731A" w:rsidTr="002A7472">
        <w:trPr>
          <w:trHeight w:val="323"/>
          <w:tblCellSpacing w:w="36" w:type="dxa"/>
        </w:trPr>
        <w:tc>
          <w:tcPr>
            <w:tcW w:w="1712" w:type="pct"/>
            <w:gridSpan w:val="6"/>
            <w:shd w:val="clear" w:color="auto" w:fill="auto"/>
            <w:tcMar>
              <w:left w:w="115" w:type="dxa"/>
            </w:tcMar>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2017-18</w:t>
            </w:r>
          </w:p>
        </w:tc>
        <w:tc>
          <w:tcPr>
            <w:tcW w:w="1559" w:type="pct"/>
            <w:gridSpan w:val="3"/>
            <w:shd w:val="clear" w:color="auto" w:fill="auto"/>
            <w:vAlign w:val="center"/>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2018-19</w:t>
            </w:r>
          </w:p>
        </w:tc>
        <w:tc>
          <w:tcPr>
            <w:tcW w:w="1631" w:type="pct"/>
            <w:gridSpan w:val="2"/>
            <w:shd w:val="clear" w:color="auto" w:fill="auto"/>
            <w:vAlign w:val="center"/>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2019-20</w:t>
            </w:r>
          </w:p>
        </w:tc>
      </w:tr>
      <w:tr w:rsidR="00AA2314" w:rsidRPr="006F731A" w:rsidTr="002A7472">
        <w:trPr>
          <w:trHeight w:val="350"/>
          <w:tblCellSpacing w:w="36" w:type="dxa"/>
        </w:trPr>
        <w:tc>
          <w:tcPr>
            <w:tcW w:w="1712"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AA2314" w:rsidRPr="00350A76" w:rsidRDefault="00AA2314" w:rsidP="002A7472">
            <w:pPr>
              <w:spacing w:before="60" w:after="60"/>
              <w:rPr>
                <w:rFonts w:eastAsia="Calibri" w:cs="Arial"/>
                <w:color w:val="000000"/>
                <w:sz w:val="20"/>
                <w:szCs w:val="18"/>
              </w:rPr>
            </w:pP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New    </w:t>
            </w: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Modified    </w:t>
            </w: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Unchanged </w:t>
            </w:r>
          </w:p>
        </w:tc>
        <w:tc>
          <w:tcPr>
            <w:tcW w:w="1559" w:type="pct"/>
            <w:gridSpan w:val="3"/>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AA2314" w:rsidRPr="00564BD9" w:rsidRDefault="00AA2314" w:rsidP="002A7472">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New    </w:t>
            </w:r>
            <w:r>
              <w:rPr>
                <w:rFonts w:eastAsia="Calibri" w:cs="Arial"/>
                <w:color w:val="000000"/>
                <w:sz w:val="20"/>
                <w:szCs w:val="18"/>
              </w:rPr>
              <w:fldChar w:fldCharType="begin">
                <w:ffData>
                  <w:name w:val=""/>
                  <w:enabled/>
                  <w:calcOnExit w:val="0"/>
                  <w:checkBox>
                    <w:size w:val="20"/>
                    <w:default w:val="0"/>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Pr>
                <w:rFonts w:eastAsia="Calibri" w:cs="Arial"/>
                <w:color w:val="000000"/>
                <w:sz w:val="20"/>
                <w:szCs w:val="18"/>
              </w:rPr>
              <w:fldChar w:fldCharType="end"/>
            </w:r>
            <w:r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Unchanged</w:t>
            </w:r>
          </w:p>
        </w:tc>
        <w:tc>
          <w:tcPr>
            <w:tcW w:w="1631" w:type="pct"/>
            <w:gridSpan w:val="2"/>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AA2314" w:rsidRPr="00564BD9" w:rsidRDefault="00AA2314" w:rsidP="002A7472">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New     </w:t>
            </w: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Unchanged</w:t>
            </w:r>
          </w:p>
        </w:tc>
      </w:tr>
      <w:tr w:rsidR="00AA2314" w:rsidRPr="006F731A" w:rsidTr="002A7472">
        <w:trPr>
          <w:trHeight w:val="576"/>
          <w:tblCellSpacing w:w="36" w:type="dxa"/>
        </w:trPr>
        <w:tc>
          <w:tcPr>
            <w:tcW w:w="1712"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tcMar>
          </w:tcPr>
          <w:p w:rsidR="00AA2314" w:rsidRPr="005F3A13" w:rsidRDefault="00AA2314" w:rsidP="002A7472">
            <w:pPr>
              <w:spacing w:before="60" w:after="60"/>
              <w:rPr>
                <w:rFonts w:eastAsia="Calibri" w:cs="Arial"/>
                <w:color w:val="000000"/>
                <w:sz w:val="20"/>
                <w:szCs w:val="18"/>
              </w:rPr>
            </w:pPr>
            <w:r>
              <w:rPr>
                <w:rFonts w:eastAsia="Arial" w:cs="Arial"/>
                <w:sz w:val="20"/>
                <w:szCs w:val="20"/>
              </w:rPr>
              <w:t xml:space="preserve">Provide Curriculum Team stipends for Common Core aligned curriculum. </w:t>
            </w:r>
          </w:p>
        </w:tc>
        <w:tc>
          <w:tcPr>
            <w:tcW w:w="1559" w:type="pct"/>
            <w:gridSpan w:val="3"/>
            <w:tcBorders>
              <w:top w:val="single" w:sz="2" w:space="0" w:color="D5A1DF"/>
              <w:left w:val="single" w:sz="2" w:space="0" w:color="D5A1DF"/>
              <w:bottom w:val="single" w:sz="2" w:space="0" w:color="D5A1DF"/>
              <w:right w:val="single" w:sz="2" w:space="0" w:color="D5A1DF"/>
            </w:tcBorders>
            <w:shd w:val="clear" w:color="auto" w:fill="F1E4F0"/>
          </w:tcPr>
          <w:p w:rsidR="00AA2314" w:rsidRPr="005F3A13" w:rsidRDefault="00AA2314" w:rsidP="002A7472">
            <w:pPr>
              <w:pStyle w:val="Default"/>
              <w:spacing w:before="60" w:after="60"/>
              <w:rPr>
                <w:rFonts w:ascii="Arial" w:hAnsi="Arial" w:cs="Arial"/>
                <w:sz w:val="20"/>
                <w:szCs w:val="18"/>
              </w:rPr>
            </w:pPr>
          </w:p>
        </w:tc>
        <w:tc>
          <w:tcPr>
            <w:tcW w:w="1631" w:type="pct"/>
            <w:gridSpan w:val="2"/>
            <w:tcBorders>
              <w:top w:val="single" w:sz="2" w:space="0" w:color="D5A1DF"/>
              <w:left w:val="single" w:sz="2" w:space="0" w:color="D5A1DF"/>
              <w:bottom w:val="single" w:sz="2" w:space="0" w:color="D5A1DF"/>
              <w:right w:val="single" w:sz="2" w:space="0" w:color="D5A1DF"/>
            </w:tcBorders>
            <w:shd w:val="clear" w:color="auto" w:fill="F1E4F0"/>
          </w:tcPr>
          <w:p w:rsidR="00AA2314" w:rsidRPr="005F3A13" w:rsidRDefault="00AA2314" w:rsidP="002A7472">
            <w:pPr>
              <w:pStyle w:val="Default"/>
              <w:spacing w:before="60" w:after="60"/>
              <w:rPr>
                <w:rFonts w:ascii="Arial" w:hAnsi="Arial" w:cs="Arial"/>
                <w:sz w:val="20"/>
                <w:szCs w:val="18"/>
              </w:rPr>
            </w:pPr>
          </w:p>
        </w:tc>
      </w:tr>
      <w:tr w:rsidR="00AA2314" w:rsidRPr="006F731A" w:rsidTr="002A7472">
        <w:trPr>
          <w:trHeight w:val="215"/>
          <w:tblCellSpacing w:w="36" w:type="dxa"/>
        </w:trPr>
        <w:tc>
          <w:tcPr>
            <w:tcW w:w="1712" w:type="pct"/>
            <w:gridSpan w:val="6"/>
            <w:shd w:val="clear" w:color="auto" w:fill="auto"/>
          </w:tcPr>
          <w:p w:rsidR="00AA2314" w:rsidRPr="00564BD9" w:rsidRDefault="00AA2314" w:rsidP="002A7472">
            <w:pPr>
              <w:spacing w:before="120" w:after="60"/>
              <w:rPr>
                <w:rFonts w:eastAsia="Calibri" w:cs="Arial"/>
                <w:color w:val="000000"/>
                <w:sz w:val="20"/>
                <w:szCs w:val="18"/>
              </w:rPr>
            </w:pPr>
            <w:hyperlink w:anchor="Instructions_PAS_BudgetedExpenditures" w:history="1">
              <w:r w:rsidRPr="005F3A13">
                <w:rPr>
                  <w:rStyle w:val="Hyperlink"/>
                  <w:rFonts w:cs="Arial"/>
                  <w:sz w:val="20"/>
                  <w:szCs w:val="18"/>
                </w:rPr>
                <w:t>BUDGETED EXPENDITURES</w:t>
              </w:r>
            </w:hyperlink>
          </w:p>
        </w:tc>
        <w:tc>
          <w:tcPr>
            <w:tcW w:w="1559" w:type="pct"/>
            <w:gridSpan w:val="3"/>
            <w:shd w:val="clear" w:color="auto" w:fill="auto"/>
          </w:tcPr>
          <w:p w:rsidR="00AA2314" w:rsidRPr="001A5DEF" w:rsidRDefault="00AA2314" w:rsidP="002A7472">
            <w:pPr>
              <w:spacing w:before="120" w:after="60"/>
              <w:rPr>
                <w:rFonts w:eastAsia="Calibri" w:cs="Arial"/>
                <w:color w:val="FFFFFF"/>
                <w:sz w:val="20"/>
                <w:szCs w:val="18"/>
              </w:rPr>
            </w:pPr>
            <w:r w:rsidRPr="00EA3544">
              <w:rPr>
                <w:rFonts w:eastAsia="Calibri" w:cs="Arial"/>
                <w:b/>
                <w:color w:val="FFFFFF"/>
                <w:sz w:val="18"/>
                <w:szCs w:val="18"/>
              </w:rPr>
              <w:t>Empty Cell</w:t>
            </w:r>
          </w:p>
        </w:tc>
        <w:tc>
          <w:tcPr>
            <w:tcW w:w="1631" w:type="pct"/>
            <w:gridSpan w:val="2"/>
            <w:shd w:val="clear" w:color="auto" w:fill="auto"/>
          </w:tcPr>
          <w:p w:rsidR="00AA2314" w:rsidRPr="001A5DEF" w:rsidRDefault="00AA2314" w:rsidP="002A7472">
            <w:pPr>
              <w:spacing w:before="120" w:after="60"/>
              <w:rPr>
                <w:rFonts w:eastAsia="Calibri" w:cs="Arial"/>
                <w:color w:val="FFFFFF"/>
                <w:sz w:val="20"/>
                <w:szCs w:val="18"/>
              </w:rPr>
            </w:pPr>
            <w:r w:rsidRPr="001A5DEF">
              <w:rPr>
                <w:rFonts w:eastAsia="Calibri" w:cs="Arial"/>
                <w:b/>
                <w:color w:val="FFFFFF"/>
                <w:sz w:val="18"/>
                <w:szCs w:val="18"/>
              </w:rPr>
              <w:t>Empty Cell</w:t>
            </w:r>
          </w:p>
        </w:tc>
      </w:tr>
      <w:tr w:rsidR="00AA2314" w:rsidRPr="006F731A" w:rsidTr="002A7472">
        <w:trPr>
          <w:trHeight w:val="332"/>
          <w:tblCellSpacing w:w="36" w:type="dxa"/>
        </w:trPr>
        <w:tc>
          <w:tcPr>
            <w:tcW w:w="1712" w:type="pct"/>
            <w:gridSpan w:val="6"/>
            <w:shd w:val="clear" w:color="auto" w:fill="auto"/>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2017-18</w:t>
            </w:r>
          </w:p>
        </w:tc>
        <w:tc>
          <w:tcPr>
            <w:tcW w:w="1559" w:type="pct"/>
            <w:gridSpan w:val="3"/>
            <w:shd w:val="clear" w:color="auto" w:fill="auto"/>
            <w:vAlign w:val="center"/>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2018-19</w:t>
            </w:r>
          </w:p>
        </w:tc>
        <w:tc>
          <w:tcPr>
            <w:tcW w:w="1631" w:type="pct"/>
            <w:gridSpan w:val="2"/>
            <w:shd w:val="clear" w:color="auto" w:fill="auto"/>
            <w:vAlign w:val="center"/>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2019-20</w:t>
            </w:r>
          </w:p>
        </w:tc>
      </w:tr>
      <w:tr w:rsidR="00AA2314" w:rsidRPr="006F731A" w:rsidTr="002A7472">
        <w:trPr>
          <w:trHeight w:val="432"/>
          <w:tblCellSpacing w:w="36" w:type="dxa"/>
        </w:trPr>
        <w:tc>
          <w:tcPr>
            <w:tcW w:w="575" w:type="pct"/>
            <w:gridSpan w:val="2"/>
            <w:shd w:val="clear" w:color="auto" w:fill="auto"/>
            <w:vAlign w:val="center"/>
          </w:tcPr>
          <w:p w:rsidR="00AA2314" w:rsidRPr="005D689F" w:rsidRDefault="00AA2314" w:rsidP="002A7472">
            <w:pPr>
              <w:spacing w:before="60" w:after="20"/>
              <w:rPr>
                <w:rFonts w:eastAsia="Calibri" w:cs="Arial"/>
                <w:color w:val="9830BC"/>
                <w:sz w:val="20"/>
                <w:szCs w:val="18"/>
              </w:rPr>
            </w:pPr>
            <w:r w:rsidRPr="005D689F">
              <w:rPr>
                <w:rFonts w:eastAsia="Calibri" w:cs="Arial"/>
                <w:color w:val="9830BC"/>
                <w:sz w:val="20"/>
                <w:szCs w:val="18"/>
              </w:rPr>
              <w:t>Amount</w:t>
            </w:r>
          </w:p>
        </w:tc>
        <w:tc>
          <w:tcPr>
            <w:tcW w:w="111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r>
              <w:rPr>
                <w:rFonts w:eastAsia="Calibri" w:cs="Arial"/>
                <w:color w:val="000000"/>
                <w:sz w:val="20"/>
                <w:szCs w:val="18"/>
              </w:rPr>
              <w:t>$9,442</w:t>
            </w:r>
          </w:p>
        </w:tc>
        <w:tc>
          <w:tcPr>
            <w:tcW w:w="423" w:type="pct"/>
            <w:gridSpan w:val="2"/>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Amount</w:t>
            </w:r>
          </w:p>
        </w:tc>
        <w:tc>
          <w:tcPr>
            <w:tcW w:w="1111"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p>
        </w:tc>
        <w:tc>
          <w:tcPr>
            <w:tcW w:w="390" w:type="pct"/>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Amount</w:t>
            </w:r>
          </w:p>
        </w:tc>
        <w:tc>
          <w:tcPr>
            <w:tcW w:w="1217"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p>
        </w:tc>
      </w:tr>
      <w:tr w:rsidR="00AA2314" w:rsidRPr="006F731A" w:rsidTr="002A7472">
        <w:trPr>
          <w:trHeight w:val="432"/>
          <w:tblCellSpacing w:w="36" w:type="dxa"/>
        </w:trPr>
        <w:tc>
          <w:tcPr>
            <w:tcW w:w="575" w:type="pct"/>
            <w:gridSpan w:val="2"/>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Source</w:t>
            </w:r>
          </w:p>
        </w:tc>
        <w:tc>
          <w:tcPr>
            <w:tcW w:w="111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r>
              <w:rPr>
                <w:rFonts w:eastAsia="Calibri" w:cs="Arial"/>
                <w:color w:val="000000"/>
                <w:sz w:val="20"/>
                <w:szCs w:val="18"/>
              </w:rPr>
              <w:t>Title I</w:t>
            </w:r>
          </w:p>
        </w:tc>
        <w:tc>
          <w:tcPr>
            <w:tcW w:w="423" w:type="pct"/>
            <w:gridSpan w:val="2"/>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Source</w:t>
            </w:r>
          </w:p>
        </w:tc>
        <w:tc>
          <w:tcPr>
            <w:tcW w:w="1111"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p>
        </w:tc>
        <w:tc>
          <w:tcPr>
            <w:tcW w:w="390" w:type="pct"/>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Source</w:t>
            </w:r>
          </w:p>
        </w:tc>
        <w:tc>
          <w:tcPr>
            <w:tcW w:w="1217"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p>
        </w:tc>
      </w:tr>
      <w:tr w:rsidR="00AA2314" w:rsidRPr="006F731A" w:rsidTr="002A7472">
        <w:trPr>
          <w:trHeight w:val="432"/>
          <w:tblCellSpacing w:w="36" w:type="dxa"/>
        </w:trPr>
        <w:tc>
          <w:tcPr>
            <w:tcW w:w="575" w:type="pct"/>
            <w:gridSpan w:val="2"/>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11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Default="00AA2314" w:rsidP="002A7472">
            <w:pPr>
              <w:spacing w:before="60" w:after="60"/>
              <w:rPr>
                <w:rFonts w:eastAsia="Calibri" w:cs="Arial"/>
                <w:color w:val="000000"/>
                <w:sz w:val="20"/>
                <w:szCs w:val="18"/>
              </w:rPr>
            </w:pPr>
            <w:r>
              <w:rPr>
                <w:rFonts w:eastAsia="Calibri" w:cs="Arial"/>
                <w:color w:val="000000"/>
                <w:sz w:val="20"/>
                <w:szCs w:val="18"/>
              </w:rPr>
              <w:t>Cert Salaries                       8,000</w:t>
            </w:r>
          </w:p>
          <w:p w:rsidR="00AA2314" w:rsidRPr="005F3A13" w:rsidRDefault="00AA2314" w:rsidP="002A7472">
            <w:pPr>
              <w:spacing w:before="60" w:after="60"/>
              <w:rPr>
                <w:rFonts w:eastAsia="Calibri" w:cs="Arial"/>
                <w:color w:val="000000"/>
                <w:sz w:val="20"/>
                <w:szCs w:val="18"/>
              </w:rPr>
            </w:pPr>
            <w:r>
              <w:rPr>
                <w:rFonts w:eastAsia="Calibri" w:cs="Arial"/>
                <w:color w:val="000000"/>
                <w:sz w:val="20"/>
                <w:szCs w:val="18"/>
              </w:rPr>
              <w:t>Employee Benefits              1,442</w:t>
            </w:r>
          </w:p>
        </w:tc>
        <w:tc>
          <w:tcPr>
            <w:tcW w:w="423" w:type="pct"/>
            <w:gridSpan w:val="2"/>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111"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p>
        </w:tc>
        <w:tc>
          <w:tcPr>
            <w:tcW w:w="390" w:type="pct"/>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217"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p>
        </w:tc>
      </w:tr>
    </w:tbl>
    <w:p w:rsidR="00AA2314" w:rsidRDefault="00AA2314" w:rsidP="00AA2314"/>
    <w:p w:rsidR="00AA2314" w:rsidRDefault="00AA2314" w:rsidP="00AA2314"/>
    <w:p w:rsidR="00AA2314" w:rsidRPr="005F754B" w:rsidRDefault="00AA2314" w:rsidP="00AA2314">
      <w:pPr>
        <w:rPr>
          <w:sz w:val="20"/>
          <w:szCs w:val="20"/>
        </w:rPr>
      </w:pPr>
    </w:p>
    <w:tbl>
      <w:tblPr>
        <w:tblW w:w="5003" w:type="pct"/>
        <w:tblCellSpacing w:w="36" w:type="dxa"/>
        <w:tblInd w:w="-5" w:type="dxa"/>
        <w:tblCellMar>
          <w:left w:w="115" w:type="dxa"/>
          <w:right w:w="115" w:type="dxa"/>
        </w:tblCellMar>
        <w:tblLook w:val="04A0" w:firstRow="1" w:lastRow="0" w:firstColumn="1" w:lastColumn="0" w:noHBand="0" w:noVBand="1"/>
      </w:tblPr>
      <w:tblGrid>
        <w:gridCol w:w="950"/>
        <w:gridCol w:w="890"/>
        <w:gridCol w:w="77"/>
        <w:gridCol w:w="2063"/>
        <w:gridCol w:w="73"/>
        <w:gridCol w:w="1568"/>
        <w:gridCol w:w="825"/>
        <w:gridCol w:w="400"/>
        <w:gridCol w:w="2721"/>
        <w:gridCol w:w="1225"/>
        <w:gridCol w:w="3617"/>
      </w:tblGrid>
      <w:tr w:rsidR="00AA2314" w:rsidRPr="006F731A" w:rsidTr="002A7472">
        <w:trPr>
          <w:trHeight w:val="432"/>
          <w:tblCellSpacing w:w="36" w:type="dxa"/>
        </w:trPr>
        <w:tc>
          <w:tcPr>
            <w:tcW w:w="288" w:type="pct"/>
            <w:shd w:val="clear" w:color="auto" w:fill="auto"/>
            <w:vAlign w:val="center"/>
          </w:tcPr>
          <w:p w:rsidR="00AA2314" w:rsidRPr="001B7059" w:rsidRDefault="00AA2314" w:rsidP="002A7472">
            <w:pPr>
              <w:jc w:val="center"/>
              <w:rPr>
                <w:rFonts w:eastAsia="Calibri" w:cs="Arial"/>
                <w:color w:val="9830BC"/>
                <w:sz w:val="22"/>
                <w:szCs w:val="18"/>
              </w:rPr>
            </w:pPr>
            <w:r w:rsidRPr="001B7059">
              <w:rPr>
                <w:rFonts w:eastAsia="Calibri" w:cs="Arial"/>
                <w:color w:val="9830BC"/>
                <w:sz w:val="22"/>
                <w:szCs w:val="18"/>
              </w:rPr>
              <w:t>Action</w:t>
            </w:r>
          </w:p>
        </w:tc>
        <w:tc>
          <w:tcPr>
            <w:tcW w:w="308" w:type="pct"/>
            <w:gridSpan w:val="2"/>
            <w:shd w:val="clear" w:color="auto" w:fill="auto"/>
            <w:vAlign w:val="center"/>
          </w:tcPr>
          <w:p w:rsidR="00AA2314" w:rsidRPr="000215FA" w:rsidRDefault="00AA2314" w:rsidP="002A7472">
            <w:pPr>
              <w:jc w:val="center"/>
              <w:rPr>
                <w:rFonts w:eastAsia="Calibri" w:cs="Arial"/>
                <w:color w:val="9830BC"/>
                <w:sz w:val="40"/>
                <w:szCs w:val="40"/>
              </w:rPr>
            </w:pPr>
            <w:r w:rsidRPr="000215FA">
              <w:rPr>
                <w:rFonts w:eastAsia="Calibri" w:cs="Arial"/>
                <w:b/>
                <w:color w:val="9830BC"/>
                <w:sz w:val="40"/>
                <w:szCs w:val="40"/>
              </w:rPr>
              <w:t>1</w:t>
            </w:r>
            <w:r>
              <w:rPr>
                <w:rFonts w:eastAsia="Calibri" w:cs="Arial"/>
                <w:b/>
                <w:color w:val="9830BC"/>
                <w:sz w:val="40"/>
                <w:szCs w:val="40"/>
              </w:rPr>
              <w:t>1</w:t>
            </w:r>
          </w:p>
        </w:tc>
        <w:tc>
          <w:tcPr>
            <w:tcW w:w="723" w:type="pct"/>
            <w:gridSpan w:val="2"/>
            <w:shd w:val="clear" w:color="auto" w:fill="auto"/>
            <w:vAlign w:val="center"/>
          </w:tcPr>
          <w:p w:rsidR="00AA2314" w:rsidRPr="001A5DEF" w:rsidRDefault="00AA2314" w:rsidP="002A7472">
            <w:pPr>
              <w:jc w:val="center"/>
              <w:rPr>
                <w:rFonts w:eastAsia="Calibri" w:cs="Arial"/>
                <w:color w:val="FFFFFF"/>
                <w:sz w:val="22"/>
                <w:szCs w:val="22"/>
              </w:rPr>
            </w:pPr>
            <w:r w:rsidRPr="00EA3544">
              <w:rPr>
                <w:rFonts w:eastAsia="Calibri" w:cs="Arial"/>
                <w:b/>
                <w:color w:val="FFFFFF"/>
                <w:sz w:val="18"/>
                <w:szCs w:val="18"/>
              </w:rPr>
              <w:t>Empty Cell</w:t>
            </w:r>
          </w:p>
        </w:tc>
        <w:tc>
          <w:tcPr>
            <w:tcW w:w="3559" w:type="pct"/>
            <w:gridSpan w:val="6"/>
            <w:shd w:val="clear" w:color="auto" w:fill="auto"/>
            <w:vAlign w:val="center"/>
          </w:tcPr>
          <w:p w:rsidR="00AA2314" w:rsidRPr="001A5DEF" w:rsidRDefault="00AA2314" w:rsidP="002A7472">
            <w:pPr>
              <w:spacing w:before="60" w:after="20"/>
              <w:rPr>
                <w:rFonts w:eastAsia="Calibri" w:cs="Arial"/>
                <w:color w:val="FFFFFF"/>
                <w:sz w:val="22"/>
                <w:szCs w:val="22"/>
              </w:rPr>
            </w:pPr>
            <w:r w:rsidRPr="00EA3544">
              <w:rPr>
                <w:rFonts w:eastAsia="Calibri" w:cs="Arial"/>
                <w:b/>
                <w:color w:val="FFFFFF"/>
                <w:sz w:val="18"/>
                <w:szCs w:val="18"/>
              </w:rPr>
              <w:t>Empty Cell</w:t>
            </w:r>
          </w:p>
        </w:tc>
      </w:tr>
      <w:tr w:rsidR="00AA2314" w:rsidRPr="0013207B" w:rsidTr="002A7472">
        <w:trPr>
          <w:trHeight w:val="360"/>
          <w:tblCellSpacing w:w="36" w:type="dxa"/>
        </w:trPr>
        <w:tc>
          <w:tcPr>
            <w:tcW w:w="4951" w:type="pct"/>
            <w:gridSpan w:val="11"/>
            <w:tcBorders>
              <w:top w:val="single" w:sz="2" w:space="0" w:color="D5A1DF"/>
              <w:left w:val="single" w:sz="2" w:space="0" w:color="D5A1DF"/>
              <w:right w:val="single" w:sz="2" w:space="0" w:color="D5A1DF"/>
            </w:tcBorders>
            <w:shd w:val="clear" w:color="auto" w:fill="F1E4F0"/>
            <w:vAlign w:val="center"/>
          </w:tcPr>
          <w:p w:rsidR="00AA2314" w:rsidRPr="000E354D" w:rsidRDefault="00AA2314" w:rsidP="002A7472">
            <w:pPr>
              <w:spacing w:before="60" w:after="60"/>
              <w:rPr>
                <w:rFonts w:eastAsia="Calibri"/>
                <w:sz w:val="22"/>
                <w:szCs w:val="22"/>
              </w:rPr>
            </w:pPr>
            <w:r w:rsidRPr="007A5578">
              <w:rPr>
                <w:rFonts w:eastAsia="Calibri" w:cs="Arial"/>
                <w:color w:val="9830BC"/>
                <w:sz w:val="22"/>
                <w:szCs w:val="18"/>
              </w:rPr>
              <w:t xml:space="preserve">For Actions/Services not </w:t>
            </w:r>
            <w:r>
              <w:rPr>
                <w:rFonts w:eastAsia="Calibri" w:cs="Arial"/>
                <w:color w:val="9830BC"/>
                <w:sz w:val="22"/>
                <w:szCs w:val="18"/>
              </w:rPr>
              <w:t xml:space="preserve">included as </w:t>
            </w:r>
            <w:r w:rsidRPr="007A5578">
              <w:rPr>
                <w:rFonts w:eastAsia="Calibri" w:cs="Arial"/>
                <w:color w:val="9830BC"/>
                <w:sz w:val="22"/>
                <w:szCs w:val="18"/>
              </w:rPr>
              <w:t xml:space="preserve">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AA2314" w:rsidRPr="006F731A" w:rsidTr="002A7472">
        <w:trPr>
          <w:trHeight w:val="377"/>
          <w:tblCellSpacing w:w="36" w:type="dxa"/>
        </w:trPr>
        <w:tc>
          <w:tcPr>
            <w:tcW w:w="1331" w:type="pct"/>
            <w:gridSpan w:val="4"/>
            <w:tcBorders>
              <w:left w:val="single" w:sz="2" w:space="0" w:color="D5A1DF"/>
            </w:tcBorders>
            <w:shd w:val="clear" w:color="auto" w:fill="auto"/>
            <w:vAlign w:val="center"/>
          </w:tcPr>
          <w:p w:rsidR="00AA2314" w:rsidRPr="008F43EC" w:rsidRDefault="00AA2314" w:rsidP="002A7472">
            <w:pPr>
              <w:spacing w:before="60" w:after="60"/>
              <w:jc w:val="right"/>
              <w:rPr>
                <w:rFonts w:eastAsia="Calibri" w:cs="Arial"/>
                <w:sz w:val="20"/>
                <w:szCs w:val="18"/>
              </w:rPr>
            </w:pPr>
            <w:hyperlink w:anchor="Instructions_PAS_StudentsToBeServed" w:history="1">
              <w:r w:rsidRPr="005F3A13">
                <w:rPr>
                  <w:rStyle w:val="Hyperlink"/>
                  <w:rFonts w:eastAsia="Calibri" w:cs="Arial"/>
                  <w:sz w:val="20"/>
                  <w:szCs w:val="18"/>
                </w:rPr>
                <w:t>Students to be Served</w:t>
              </w:r>
            </w:hyperlink>
          </w:p>
        </w:tc>
        <w:tc>
          <w:tcPr>
            <w:tcW w:w="359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350A76" w:rsidRDefault="00AA2314" w:rsidP="002A7472">
            <w:pPr>
              <w:spacing w:before="60" w:after="60"/>
              <w:rPr>
                <w:rFonts w:eastAsia="Calibri" w:cs="Arial"/>
                <w:color w:val="000000"/>
                <w:sz w:val="20"/>
                <w:szCs w:val="18"/>
              </w:rPr>
            </w:pPr>
            <w:r>
              <w:rPr>
                <w:rFonts w:eastAsia="Calibri" w:cs="Arial"/>
                <w:sz w:val="20"/>
                <w:szCs w:val="18"/>
              </w:rPr>
              <w:fldChar w:fldCharType="begin">
                <w:ffData>
                  <w:name w:val=""/>
                  <w:enabled/>
                  <w:calcOnExit w:val="0"/>
                  <w:checkBox>
                    <w:size w:val="20"/>
                    <w:default w:val="1"/>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All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Students with Disabilities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w:t>
            </w:r>
            <w:r w:rsidRPr="00350A76">
              <w:rPr>
                <w:rFonts w:eastAsia="Calibri" w:cs="Arial"/>
                <w:sz w:val="20"/>
                <w:szCs w:val="18"/>
                <w:u w:val="single"/>
              </w:rPr>
              <w:t>[Specific Student Group(s)]</w:t>
            </w:r>
            <w:r w:rsidRPr="00350A76">
              <w:rPr>
                <w:rFonts w:eastAsia="Calibri" w:cs="Arial"/>
                <w:sz w:val="20"/>
                <w:szCs w:val="18"/>
              </w:rPr>
              <w:t>___________________</w:t>
            </w:r>
            <w:r w:rsidRPr="00350A76">
              <w:rPr>
                <w:rFonts w:eastAsia="Calibri" w:cs="Arial"/>
                <w:sz w:val="20"/>
                <w:szCs w:val="18"/>
                <w:u w:val="single"/>
              </w:rPr>
              <w:t xml:space="preserve"> </w:t>
            </w:r>
          </w:p>
        </w:tc>
      </w:tr>
      <w:tr w:rsidR="00AA2314" w:rsidRPr="006F731A" w:rsidTr="002A7472">
        <w:trPr>
          <w:trHeight w:val="377"/>
          <w:tblCellSpacing w:w="36" w:type="dxa"/>
        </w:trPr>
        <w:tc>
          <w:tcPr>
            <w:tcW w:w="1331" w:type="pct"/>
            <w:gridSpan w:val="4"/>
            <w:tcBorders>
              <w:left w:val="single" w:sz="2" w:space="0" w:color="D5A1DF"/>
              <w:bottom w:val="single" w:sz="2" w:space="0" w:color="D5A1DF"/>
            </w:tcBorders>
            <w:shd w:val="clear" w:color="auto" w:fill="auto"/>
            <w:vAlign w:val="center"/>
          </w:tcPr>
          <w:p w:rsidR="00AA2314" w:rsidRPr="00350A76" w:rsidRDefault="00AA2314" w:rsidP="002A7472">
            <w:pPr>
              <w:spacing w:before="60" w:after="60"/>
              <w:jc w:val="right"/>
              <w:rPr>
                <w:sz w:val="20"/>
              </w:rPr>
            </w:pPr>
            <w:hyperlink w:anchor="Instructions_PAS_Locations" w:history="1">
              <w:r w:rsidRPr="005F3A13">
                <w:rPr>
                  <w:rStyle w:val="Hyperlink"/>
                  <w:rFonts w:eastAsia="Calibri" w:cs="Arial"/>
                  <w:sz w:val="20"/>
                  <w:szCs w:val="18"/>
                </w:rPr>
                <w:t>Location(s)</w:t>
              </w:r>
            </w:hyperlink>
          </w:p>
        </w:tc>
        <w:tc>
          <w:tcPr>
            <w:tcW w:w="359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350A76" w:rsidRDefault="00AA2314" w:rsidP="002A7472">
            <w:pPr>
              <w:spacing w:before="60" w:after="60"/>
              <w:rPr>
                <w:rFonts w:eastAsia="Calibri" w:cs="Arial"/>
                <w:sz w:val="20"/>
                <w:szCs w:val="18"/>
              </w:rPr>
            </w:pPr>
            <w:r>
              <w:rPr>
                <w:rFonts w:eastAsia="Calibri" w:cs="Arial"/>
                <w:sz w:val="20"/>
                <w:szCs w:val="18"/>
              </w:rPr>
              <w:fldChar w:fldCharType="begin">
                <w:ffData>
                  <w:name w:val=""/>
                  <w:enabled/>
                  <w:calcOnExit w:val="0"/>
                  <w:checkBox>
                    <w:size w:val="20"/>
                    <w:default w:val="1"/>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All schools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Schools:___________________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Grade</w:t>
            </w:r>
            <w:r>
              <w:rPr>
                <w:rFonts w:eastAsia="Calibri" w:cs="Arial"/>
                <w:sz w:val="20"/>
                <w:szCs w:val="18"/>
              </w:rPr>
              <w:t xml:space="preserve"> </w:t>
            </w:r>
            <w:r w:rsidRPr="00350A76">
              <w:rPr>
                <w:rFonts w:eastAsia="Calibri" w:cs="Arial"/>
                <w:sz w:val="20"/>
                <w:szCs w:val="18"/>
              </w:rPr>
              <w:t>spans:__________________</w:t>
            </w:r>
          </w:p>
        </w:tc>
      </w:tr>
      <w:tr w:rsidR="00AA2314" w:rsidRPr="006F731A" w:rsidTr="002A7472">
        <w:trPr>
          <w:tblCellSpacing w:w="36" w:type="dxa"/>
        </w:trPr>
        <w:tc>
          <w:tcPr>
            <w:tcW w:w="4951" w:type="pct"/>
            <w:gridSpan w:val="11"/>
            <w:shd w:val="clear" w:color="auto" w:fill="auto"/>
            <w:vAlign w:val="center"/>
          </w:tcPr>
          <w:p w:rsidR="00AA2314" w:rsidRPr="004231CC" w:rsidRDefault="00AA2314" w:rsidP="002A7472">
            <w:pPr>
              <w:spacing w:before="20" w:after="20"/>
              <w:jc w:val="center"/>
              <w:rPr>
                <w:rFonts w:eastAsia="Calibri" w:cs="Arial"/>
                <w:sz w:val="20"/>
                <w:szCs w:val="18"/>
              </w:rPr>
            </w:pPr>
            <w:r>
              <w:rPr>
                <w:rFonts w:eastAsia="Calibri" w:cs="Arial"/>
                <w:b/>
                <w:color w:val="9830BC"/>
              </w:rPr>
              <w:t>OR</w:t>
            </w:r>
          </w:p>
        </w:tc>
      </w:tr>
      <w:tr w:rsidR="00AA2314" w:rsidRPr="00D27E35" w:rsidTr="002A7472">
        <w:trPr>
          <w:trHeight w:val="360"/>
          <w:tblCellSpacing w:w="36" w:type="dxa"/>
        </w:trPr>
        <w:tc>
          <w:tcPr>
            <w:tcW w:w="4951" w:type="pct"/>
            <w:gridSpan w:val="11"/>
            <w:tcBorders>
              <w:top w:val="single" w:sz="2" w:space="0" w:color="D5A1DF"/>
              <w:left w:val="single" w:sz="2" w:space="0" w:color="D5A1DF"/>
              <w:right w:val="single" w:sz="2" w:space="0" w:color="D5A1DF"/>
            </w:tcBorders>
            <w:shd w:val="clear" w:color="auto" w:fill="F1E4F0"/>
            <w:vAlign w:val="center"/>
          </w:tcPr>
          <w:p w:rsidR="00AA2314" w:rsidRPr="000E354D" w:rsidRDefault="00AA2314" w:rsidP="002A7472">
            <w:pPr>
              <w:spacing w:before="60" w:after="60"/>
              <w:rPr>
                <w:rFonts w:eastAsia="Calibri"/>
                <w:sz w:val="22"/>
                <w:szCs w:val="22"/>
              </w:rPr>
            </w:pPr>
            <w:r w:rsidRPr="007A5578">
              <w:rPr>
                <w:rFonts w:eastAsia="Calibri" w:cs="Arial"/>
                <w:color w:val="9830BC"/>
                <w:sz w:val="22"/>
                <w:szCs w:val="18"/>
              </w:rPr>
              <w:lastRenderedPageBreak/>
              <w:t>For Actions/Services</w:t>
            </w:r>
            <w:r>
              <w:rPr>
                <w:rFonts w:eastAsia="Calibri" w:cs="Arial"/>
                <w:color w:val="9830BC"/>
                <w:sz w:val="22"/>
                <w:szCs w:val="18"/>
              </w:rPr>
              <w:t xml:space="preserve"> included as</w:t>
            </w:r>
            <w:r w:rsidRPr="007A5578">
              <w:rPr>
                <w:rFonts w:eastAsia="Calibri" w:cs="Arial"/>
                <w:color w:val="9830BC"/>
                <w:sz w:val="22"/>
                <w:szCs w:val="18"/>
              </w:rPr>
              <w:t xml:space="preserve"> 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AA2314" w:rsidRPr="006F731A" w:rsidTr="002A7472">
        <w:trPr>
          <w:trHeight w:val="377"/>
          <w:tblCellSpacing w:w="36" w:type="dxa"/>
        </w:trPr>
        <w:tc>
          <w:tcPr>
            <w:tcW w:w="1331" w:type="pct"/>
            <w:gridSpan w:val="4"/>
            <w:tcBorders>
              <w:left w:val="single" w:sz="2" w:space="0" w:color="D5A1DF"/>
            </w:tcBorders>
            <w:shd w:val="clear" w:color="auto" w:fill="auto"/>
            <w:vAlign w:val="center"/>
          </w:tcPr>
          <w:p w:rsidR="00AA2314" w:rsidRPr="00350A76" w:rsidRDefault="00AA2314" w:rsidP="002A7472">
            <w:pPr>
              <w:spacing w:before="60" w:after="60"/>
              <w:jc w:val="right"/>
              <w:rPr>
                <w:rFonts w:eastAsia="Calibri" w:cs="Arial"/>
                <w:sz w:val="20"/>
                <w:szCs w:val="18"/>
              </w:rPr>
            </w:pPr>
            <w:hyperlink w:anchor="Instructions_PAS_ContributesTo" w:history="1">
              <w:r w:rsidRPr="005F3A13">
                <w:rPr>
                  <w:rStyle w:val="Hyperlink"/>
                  <w:rFonts w:eastAsia="Calibri" w:cs="Arial"/>
                  <w:sz w:val="20"/>
                  <w:szCs w:val="18"/>
                </w:rPr>
                <w:t xml:space="preserve">Students to be Served   </w:t>
              </w:r>
            </w:hyperlink>
          </w:p>
        </w:tc>
        <w:tc>
          <w:tcPr>
            <w:tcW w:w="359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350A76" w:rsidRDefault="00AA2314" w:rsidP="002A7472">
            <w:pPr>
              <w:spacing w:before="60" w:after="60"/>
              <w:rPr>
                <w:rFonts w:eastAsia="Calibri" w:cs="Arial"/>
                <w:sz w:val="20"/>
                <w:szCs w:val="18"/>
              </w:rPr>
            </w:pPr>
            <w:r w:rsidRPr="00350A76">
              <w:rPr>
                <w:rFonts w:eastAsia="Calibri" w:cs="Arial"/>
                <w:color w:val="000000"/>
                <w:sz w:val="20"/>
                <w:szCs w:val="18"/>
              </w:rPr>
              <w:fldChar w:fldCharType="begin">
                <w:ffData>
                  <w:name w:val="Check29"/>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English Learners         </w:t>
            </w:r>
            <w:r w:rsidRPr="00350A76">
              <w:rPr>
                <w:rFonts w:eastAsia="Calibri" w:cs="Arial"/>
                <w:color w:val="000000"/>
                <w:sz w:val="20"/>
                <w:szCs w:val="18"/>
              </w:rPr>
              <w:fldChar w:fldCharType="begin">
                <w:ffData>
                  <w:name w:val="Check30"/>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Foster Youth         </w:t>
            </w:r>
            <w:r>
              <w:rPr>
                <w:rFonts w:eastAsia="Calibri" w:cs="Arial"/>
                <w:color w:val="000000"/>
                <w:sz w:val="20"/>
                <w:szCs w:val="18"/>
              </w:rPr>
              <w:fldChar w:fldCharType="begin">
                <w:ffData>
                  <w:name w:val="Check31"/>
                  <w:enabled/>
                  <w:calcOnExit w:val="0"/>
                  <w:checkBox>
                    <w:size w:val="20"/>
                    <w:default w:val="0"/>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Low Income</w:t>
            </w:r>
          </w:p>
        </w:tc>
      </w:tr>
      <w:tr w:rsidR="00AA2314" w:rsidRPr="006F731A" w:rsidTr="002A7472">
        <w:trPr>
          <w:trHeight w:val="377"/>
          <w:tblCellSpacing w:w="36" w:type="dxa"/>
        </w:trPr>
        <w:tc>
          <w:tcPr>
            <w:tcW w:w="2162" w:type="pct"/>
            <w:gridSpan w:val="7"/>
            <w:tcBorders>
              <w:left w:val="single" w:sz="2" w:space="0" w:color="D5A1DF"/>
            </w:tcBorders>
            <w:shd w:val="clear" w:color="auto" w:fill="auto"/>
            <w:vAlign w:val="center"/>
          </w:tcPr>
          <w:p w:rsidR="00AA2314" w:rsidRPr="00350A76" w:rsidRDefault="00AA2314" w:rsidP="002A7472">
            <w:pPr>
              <w:spacing w:before="60" w:after="60"/>
              <w:jc w:val="right"/>
              <w:rPr>
                <w:rFonts w:eastAsia="Calibri" w:cs="Arial"/>
                <w:color w:val="000000"/>
                <w:sz w:val="20"/>
                <w:szCs w:val="18"/>
              </w:rPr>
            </w:pPr>
            <w:hyperlink w:anchor="Instructions_PAS_ScopeService" w:history="1">
              <w:r w:rsidRPr="005F3A13">
                <w:rPr>
                  <w:rStyle w:val="Hyperlink"/>
                  <w:rFonts w:eastAsia="Calibri" w:cs="Arial"/>
                  <w:sz w:val="20"/>
                  <w:szCs w:val="18"/>
                </w:rPr>
                <w:t>Scope of Services</w:t>
              </w:r>
            </w:hyperlink>
          </w:p>
        </w:tc>
        <w:tc>
          <w:tcPr>
            <w:tcW w:w="2764"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350A76" w:rsidRDefault="00AA2314" w:rsidP="002A7472">
            <w:pPr>
              <w:spacing w:before="60" w:after="60"/>
              <w:rPr>
                <w:rFonts w:eastAsia="Calibri" w:cs="Arial"/>
                <w:sz w:val="20"/>
                <w:szCs w:val="18"/>
              </w:rPr>
            </w:pPr>
            <w:r w:rsidRPr="00350A76">
              <w:rPr>
                <w:rFonts w:eastAsia="Calibri" w:cs="Arial"/>
                <w:sz w:val="20"/>
                <w:szCs w:val="18"/>
              </w:rPr>
              <w:fldChar w:fldCharType="begin">
                <w:ffData>
                  <w:name w:val="Check60"/>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LEA-wide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Schoolwide         </w:t>
            </w:r>
            <w:r w:rsidRPr="00350A76">
              <w:rPr>
                <w:rFonts w:eastAsia="Calibri" w:cs="Arial"/>
                <w:b/>
                <w:sz w:val="20"/>
                <w:szCs w:val="18"/>
              </w:rPr>
              <w:t>OR</w:t>
            </w:r>
            <w:r w:rsidRPr="00350A76">
              <w:rPr>
                <w:rFonts w:eastAsia="Calibri" w:cs="Arial"/>
                <w:sz w:val="20"/>
                <w:szCs w:val="18"/>
              </w:rPr>
              <w:t xml:space="preserve">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Limited to Unduplicated Student Group(s)</w:t>
            </w:r>
          </w:p>
        </w:tc>
      </w:tr>
      <w:tr w:rsidR="00AA2314" w:rsidRPr="00350A76" w:rsidTr="002A7472">
        <w:trPr>
          <w:trHeight w:val="377"/>
          <w:tblCellSpacing w:w="36" w:type="dxa"/>
        </w:trPr>
        <w:tc>
          <w:tcPr>
            <w:tcW w:w="1331" w:type="pct"/>
            <w:gridSpan w:val="4"/>
            <w:tcBorders>
              <w:left w:val="single" w:sz="2" w:space="0" w:color="D5A1DF"/>
              <w:bottom w:val="single" w:sz="2" w:space="0" w:color="D5A1DF"/>
            </w:tcBorders>
            <w:shd w:val="clear" w:color="auto" w:fill="auto"/>
            <w:vAlign w:val="center"/>
          </w:tcPr>
          <w:p w:rsidR="00AA2314" w:rsidRDefault="00AA2314" w:rsidP="002A7472">
            <w:pPr>
              <w:spacing w:before="60" w:after="60"/>
              <w:jc w:val="right"/>
            </w:pPr>
            <w:hyperlink w:anchor="Instructions_PAS_IIS_Locations" w:history="1">
              <w:r w:rsidRPr="005F3A13">
                <w:rPr>
                  <w:rStyle w:val="Hyperlink"/>
                  <w:rFonts w:eastAsia="Calibri" w:cs="Arial"/>
                  <w:sz w:val="20"/>
                  <w:szCs w:val="18"/>
                </w:rPr>
                <w:t>Location(s)</w:t>
              </w:r>
            </w:hyperlink>
          </w:p>
        </w:tc>
        <w:tc>
          <w:tcPr>
            <w:tcW w:w="359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350A76" w:rsidRDefault="00AA2314" w:rsidP="002A7472">
            <w:pPr>
              <w:spacing w:before="60" w:after="60"/>
              <w:rPr>
                <w:rFonts w:eastAsia="Calibri" w:cs="Arial"/>
                <w:sz w:val="20"/>
                <w:szCs w:val="18"/>
              </w:rPr>
            </w:pPr>
            <w:r w:rsidRPr="00350A76">
              <w:rPr>
                <w:rFonts w:eastAsia="Calibri" w:cs="Arial"/>
                <w:sz w:val="20"/>
                <w:szCs w:val="18"/>
              </w:rPr>
              <w:fldChar w:fldCharType="begin">
                <w:ffData>
                  <w:name w:val="Check60"/>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All schools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Schools:___________________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Grade</w:t>
            </w:r>
            <w:r>
              <w:rPr>
                <w:rFonts w:eastAsia="Calibri" w:cs="Arial"/>
                <w:sz w:val="20"/>
                <w:szCs w:val="18"/>
              </w:rPr>
              <w:t xml:space="preserve"> </w:t>
            </w:r>
            <w:r w:rsidRPr="00350A76">
              <w:rPr>
                <w:rFonts w:eastAsia="Calibri" w:cs="Arial"/>
                <w:sz w:val="20"/>
                <w:szCs w:val="18"/>
              </w:rPr>
              <w:t>spans:__________________</w:t>
            </w:r>
          </w:p>
        </w:tc>
      </w:tr>
      <w:tr w:rsidR="00AA2314" w:rsidRPr="00350A76" w:rsidTr="002A7472">
        <w:trPr>
          <w:trHeight w:val="377"/>
          <w:tblCellSpacing w:w="36" w:type="dxa"/>
        </w:trPr>
        <w:tc>
          <w:tcPr>
            <w:tcW w:w="4951" w:type="pct"/>
            <w:gridSpan w:val="11"/>
            <w:shd w:val="clear" w:color="auto" w:fill="auto"/>
            <w:vAlign w:val="center"/>
          </w:tcPr>
          <w:p w:rsidR="00AA2314" w:rsidRPr="00350A76" w:rsidRDefault="00AA2314" w:rsidP="002A7472">
            <w:pPr>
              <w:spacing w:before="60" w:after="60"/>
              <w:rPr>
                <w:rFonts w:eastAsia="Calibri" w:cs="Arial"/>
                <w:sz w:val="20"/>
                <w:szCs w:val="18"/>
              </w:rPr>
            </w:pPr>
            <w:hyperlink w:anchor="Instructions_PAS_ActionsServices" w:history="1">
              <w:r w:rsidRPr="00BE6213">
                <w:rPr>
                  <w:rStyle w:val="Hyperlink"/>
                  <w:rFonts w:cs="Arial"/>
                  <w:sz w:val="20"/>
                  <w:szCs w:val="18"/>
                </w:rPr>
                <w:t>ACTIONS/SERVICES</w:t>
              </w:r>
            </w:hyperlink>
          </w:p>
        </w:tc>
      </w:tr>
      <w:tr w:rsidR="00AA2314" w:rsidRPr="006F731A" w:rsidTr="002A7472">
        <w:trPr>
          <w:trHeight w:val="323"/>
          <w:tblCellSpacing w:w="36" w:type="dxa"/>
        </w:trPr>
        <w:tc>
          <w:tcPr>
            <w:tcW w:w="1885" w:type="pct"/>
            <w:gridSpan w:val="6"/>
            <w:shd w:val="clear" w:color="auto" w:fill="auto"/>
            <w:tcMar>
              <w:left w:w="115" w:type="dxa"/>
            </w:tcMar>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2017-18</w:t>
            </w:r>
          </w:p>
        </w:tc>
        <w:tc>
          <w:tcPr>
            <w:tcW w:w="1383" w:type="pct"/>
            <w:gridSpan w:val="3"/>
            <w:shd w:val="clear" w:color="auto" w:fill="auto"/>
            <w:vAlign w:val="center"/>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2018-19</w:t>
            </w:r>
          </w:p>
        </w:tc>
        <w:tc>
          <w:tcPr>
            <w:tcW w:w="1634" w:type="pct"/>
            <w:gridSpan w:val="2"/>
            <w:shd w:val="clear" w:color="auto" w:fill="auto"/>
            <w:vAlign w:val="center"/>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2019-20</w:t>
            </w:r>
          </w:p>
        </w:tc>
      </w:tr>
      <w:tr w:rsidR="00AA2314" w:rsidRPr="006F731A" w:rsidTr="002A7472">
        <w:trPr>
          <w:trHeight w:val="350"/>
          <w:tblCellSpacing w:w="36" w:type="dxa"/>
        </w:trPr>
        <w:tc>
          <w:tcPr>
            <w:tcW w:w="1885"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AA2314" w:rsidRPr="00350A76" w:rsidRDefault="00AA2314" w:rsidP="002A7472">
            <w:pPr>
              <w:spacing w:before="60" w:after="60"/>
              <w:rPr>
                <w:rFonts w:eastAsia="Calibri" w:cs="Arial"/>
                <w:color w:val="000000"/>
                <w:sz w:val="20"/>
                <w:szCs w:val="18"/>
              </w:rPr>
            </w:pP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New    </w:t>
            </w: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Modified    </w:t>
            </w: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Unchanged </w:t>
            </w:r>
          </w:p>
        </w:tc>
        <w:tc>
          <w:tcPr>
            <w:tcW w:w="1383" w:type="pct"/>
            <w:gridSpan w:val="3"/>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AA2314" w:rsidRPr="00564BD9" w:rsidRDefault="00AA2314" w:rsidP="002A7472">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New    </w:t>
            </w:r>
            <w:r>
              <w:rPr>
                <w:rFonts w:eastAsia="Calibri" w:cs="Arial"/>
                <w:color w:val="000000"/>
                <w:sz w:val="20"/>
                <w:szCs w:val="18"/>
              </w:rPr>
              <w:fldChar w:fldCharType="begin">
                <w:ffData>
                  <w:name w:val=""/>
                  <w:enabled/>
                  <w:calcOnExit w:val="0"/>
                  <w:checkBox>
                    <w:size w:val="20"/>
                    <w:default w:val="0"/>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Pr>
                <w:rFonts w:eastAsia="Calibri" w:cs="Arial"/>
                <w:color w:val="000000"/>
                <w:sz w:val="20"/>
                <w:szCs w:val="18"/>
              </w:rPr>
              <w:fldChar w:fldCharType="end"/>
            </w:r>
            <w:r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Unchanged</w:t>
            </w:r>
          </w:p>
        </w:tc>
        <w:tc>
          <w:tcPr>
            <w:tcW w:w="1634" w:type="pct"/>
            <w:gridSpan w:val="2"/>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AA2314" w:rsidRPr="00564BD9" w:rsidRDefault="00AA2314" w:rsidP="002A7472">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New     </w:t>
            </w: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Unchanged</w:t>
            </w:r>
          </w:p>
        </w:tc>
      </w:tr>
      <w:tr w:rsidR="00AA2314" w:rsidRPr="006F731A" w:rsidTr="002A7472">
        <w:trPr>
          <w:trHeight w:val="576"/>
          <w:tblCellSpacing w:w="36" w:type="dxa"/>
        </w:trPr>
        <w:tc>
          <w:tcPr>
            <w:tcW w:w="1885"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tcMar>
          </w:tcPr>
          <w:p w:rsidR="00AA2314" w:rsidRPr="005F3A13" w:rsidRDefault="00AA2314" w:rsidP="002A7472">
            <w:pPr>
              <w:spacing w:before="60" w:after="60"/>
              <w:rPr>
                <w:rFonts w:eastAsia="Calibri" w:cs="Arial"/>
                <w:color w:val="000000"/>
                <w:sz w:val="20"/>
                <w:szCs w:val="18"/>
              </w:rPr>
            </w:pPr>
            <w:r>
              <w:rPr>
                <w:rFonts w:eastAsia="Arial" w:cs="Arial"/>
                <w:sz w:val="20"/>
                <w:szCs w:val="20"/>
              </w:rPr>
              <w:t xml:space="preserve">Provide Immersion Team stipends for developing/strategizing best practices for Spanish Language Immersion Program. </w:t>
            </w:r>
          </w:p>
        </w:tc>
        <w:tc>
          <w:tcPr>
            <w:tcW w:w="1383" w:type="pct"/>
            <w:gridSpan w:val="3"/>
            <w:tcBorders>
              <w:top w:val="single" w:sz="2" w:space="0" w:color="D5A1DF"/>
              <w:left w:val="single" w:sz="2" w:space="0" w:color="D5A1DF"/>
              <w:bottom w:val="single" w:sz="2" w:space="0" w:color="D5A1DF"/>
              <w:right w:val="single" w:sz="2" w:space="0" w:color="D5A1DF"/>
            </w:tcBorders>
            <w:shd w:val="clear" w:color="auto" w:fill="F1E4F0"/>
          </w:tcPr>
          <w:p w:rsidR="00AA2314" w:rsidRPr="005F3A13" w:rsidRDefault="00AA2314" w:rsidP="002A7472">
            <w:pPr>
              <w:pStyle w:val="Default"/>
              <w:spacing w:before="60" w:after="60"/>
              <w:rPr>
                <w:rFonts w:ascii="Arial" w:hAnsi="Arial" w:cs="Arial"/>
                <w:sz w:val="20"/>
                <w:szCs w:val="18"/>
              </w:rPr>
            </w:pPr>
          </w:p>
        </w:tc>
        <w:tc>
          <w:tcPr>
            <w:tcW w:w="1634" w:type="pct"/>
            <w:gridSpan w:val="2"/>
            <w:tcBorders>
              <w:top w:val="single" w:sz="2" w:space="0" w:color="D5A1DF"/>
              <w:left w:val="single" w:sz="2" w:space="0" w:color="D5A1DF"/>
              <w:bottom w:val="single" w:sz="2" w:space="0" w:color="D5A1DF"/>
              <w:right w:val="single" w:sz="2" w:space="0" w:color="D5A1DF"/>
            </w:tcBorders>
            <w:shd w:val="clear" w:color="auto" w:fill="F1E4F0"/>
          </w:tcPr>
          <w:p w:rsidR="00AA2314" w:rsidRPr="005F3A13" w:rsidRDefault="00AA2314" w:rsidP="002A7472">
            <w:pPr>
              <w:pStyle w:val="Default"/>
              <w:spacing w:before="60" w:after="60"/>
              <w:rPr>
                <w:rFonts w:ascii="Arial" w:hAnsi="Arial" w:cs="Arial"/>
                <w:sz w:val="20"/>
                <w:szCs w:val="18"/>
              </w:rPr>
            </w:pPr>
          </w:p>
        </w:tc>
      </w:tr>
      <w:tr w:rsidR="00AA2314" w:rsidRPr="006F731A" w:rsidTr="002A7472">
        <w:trPr>
          <w:trHeight w:val="215"/>
          <w:tblCellSpacing w:w="36" w:type="dxa"/>
        </w:trPr>
        <w:tc>
          <w:tcPr>
            <w:tcW w:w="1885" w:type="pct"/>
            <w:gridSpan w:val="6"/>
            <w:shd w:val="clear" w:color="auto" w:fill="auto"/>
          </w:tcPr>
          <w:p w:rsidR="00AA2314" w:rsidRPr="00564BD9" w:rsidRDefault="00AA2314" w:rsidP="002A7472">
            <w:pPr>
              <w:spacing w:before="120" w:after="60"/>
              <w:rPr>
                <w:rFonts w:eastAsia="Calibri" w:cs="Arial"/>
                <w:color w:val="000000"/>
                <w:sz w:val="20"/>
                <w:szCs w:val="18"/>
              </w:rPr>
            </w:pPr>
            <w:hyperlink w:anchor="Instructions_PAS_BudgetedExpenditures" w:history="1">
              <w:r w:rsidRPr="005F3A13">
                <w:rPr>
                  <w:rStyle w:val="Hyperlink"/>
                  <w:rFonts w:cs="Arial"/>
                  <w:sz w:val="20"/>
                  <w:szCs w:val="18"/>
                </w:rPr>
                <w:t>BUDGETED EXPENDITURES</w:t>
              </w:r>
            </w:hyperlink>
          </w:p>
        </w:tc>
        <w:tc>
          <w:tcPr>
            <w:tcW w:w="1383" w:type="pct"/>
            <w:gridSpan w:val="3"/>
            <w:shd w:val="clear" w:color="auto" w:fill="auto"/>
          </w:tcPr>
          <w:p w:rsidR="00AA2314" w:rsidRPr="001A5DEF" w:rsidRDefault="00AA2314" w:rsidP="002A7472">
            <w:pPr>
              <w:spacing w:before="120" w:after="60"/>
              <w:rPr>
                <w:rFonts w:eastAsia="Calibri" w:cs="Arial"/>
                <w:color w:val="FFFFFF"/>
                <w:sz w:val="20"/>
                <w:szCs w:val="18"/>
              </w:rPr>
            </w:pPr>
            <w:r w:rsidRPr="00EA3544">
              <w:rPr>
                <w:rFonts w:eastAsia="Calibri" w:cs="Arial"/>
                <w:b/>
                <w:color w:val="FFFFFF"/>
                <w:sz w:val="18"/>
                <w:szCs w:val="18"/>
              </w:rPr>
              <w:t>Empty Cell</w:t>
            </w:r>
          </w:p>
        </w:tc>
        <w:tc>
          <w:tcPr>
            <w:tcW w:w="1634" w:type="pct"/>
            <w:gridSpan w:val="2"/>
            <w:shd w:val="clear" w:color="auto" w:fill="auto"/>
          </w:tcPr>
          <w:p w:rsidR="00AA2314" w:rsidRPr="001A5DEF" w:rsidRDefault="00AA2314" w:rsidP="002A7472">
            <w:pPr>
              <w:spacing w:before="120" w:after="60"/>
              <w:rPr>
                <w:rFonts w:eastAsia="Calibri" w:cs="Arial"/>
                <w:color w:val="FFFFFF"/>
                <w:sz w:val="20"/>
                <w:szCs w:val="18"/>
              </w:rPr>
            </w:pPr>
            <w:r w:rsidRPr="001A5DEF">
              <w:rPr>
                <w:rFonts w:eastAsia="Calibri" w:cs="Arial"/>
                <w:b/>
                <w:color w:val="FFFFFF"/>
                <w:sz w:val="18"/>
                <w:szCs w:val="18"/>
              </w:rPr>
              <w:t>Empty Cell</w:t>
            </w:r>
          </w:p>
        </w:tc>
      </w:tr>
      <w:tr w:rsidR="00AA2314" w:rsidRPr="006F731A" w:rsidTr="002A7472">
        <w:trPr>
          <w:trHeight w:val="332"/>
          <w:tblCellSpacing w:w="36" w:type="dxa"/>
        </w:trPr>
        <w:tc>
          <w:tcPr>
            <w:tcW w:w="1885" w:type="pct"/>
            <w:gridSpan w:val="6"/>
            <w:shd w:val="clear" w:color="auto" w:fill="auto"/>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2017-18</w:t>
            </w:r>
          </w:p>
        </w:tc>
        <w:tc>
          <w:tcPr>
            <w:tcW w:w="1383" w:type="pct"/>
            <w:gridSpan w:val="3"/>
            <w:shd w:val="clear" w:color="auto" w:fill="auto"/>
            <w:vAlign w:val="center"/>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2018-19</w:t>
            </w:r>
          </w:p>
        </w:tc>
        <w:tc>
          <w:tcPr>
            <w:tcW w:w="1634" w:type="pct"/>
            <w:gridSpan w:val="2"/>
            <w:shd w:val="clear" w:color="auto" w:fill="auto"/>
            <w:vAlign w:val="center"/>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2019-20</w:t>
            </w:r>
          </w:p>
        </w:tc>
      </w:tr>
      <w:tr w:rsidR="00AA2314" w:rsidRPr="006F731A" w:rsidTr="002A7472">
        <w:trPr>
          <w:trHeight w:val="432"/>
          <w:tblCellSpacing w:w="36" w:type="dxa"/>
        </w:trPr>
        <w:tc>
          <w:tcPr>
            <w:tcW w:w="594" w:type="pct"/>
            <w:gridSpan w:val="2"/>
            <w:shd w:val="clear" w:color="auto" w:fill="auto"/>
            <w:vAlign w:val="center"/>
          </w:tcPr>
          <w:p w:rsidR="00AA2314" w:rsidRPr="005D689F" w:rsidRDefault="00AA2314" w:rsidP="002A7472">
            <w:pPr>
              <w:spacing w:before="60" w:after="20"/>
              <w:rPr>
                <w:rFonts w:eastAsia="Calibri" w:cs="Arial"/>
                <w:color w:val="9830BC"/>
                <w:sz w:val="20"/>
                <w:szCs w:val="18"/>
              </w:rPr>
            </w:pPr>
            <w:r w:rsidRPr="005D689F">
              <w:rPr>
                <w:rFonts w:eastAsia="Calibri" w:cs="Arial"/>
                <w:color w:val="9830BC"/>
                <w:sz w:val="20"/>
                <w:szCs w:val="18"/>
              </w:rPr>
              <w:t>Amount</w:t>
            </w:r>
          </w:p>
        </w:tc>
        <w:tc>
          <w:tcPr>
            <w:tcW w:w="1267"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r>
              <w:rPr>
                <w:rFonts w:eastAsia="Calibri" w:cs="Arial"/>
                <w:color w:val="000000"/>
                <w:sz w:val="20"/>
                <w:szCs w:val="18"/>
              </w:rPr>
              <w:t>$9,442</w:t>
            </w:r>
          </w:p>
        </w:tc>
        <w:tc>
          <w:tcPr>
            <w:tcW w:w="398" w:type="pct"/>
            <w:gridSpan w:val="2"/>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Amount</w:t>
            </w:r>
          </w:p>
        </w:tc>
        <w:tc>
          <w:tcPr>
            <w:tcW w:w="960"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p>
        </w:tc>
        <w:tc>
          <w:tcPr>
            <w:tcW w:w="394" w:type="pct"/>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Amount</w:t>
            </w:r>
          </w:p>
        </w:tc>
        <w:tc>
          <w:tcPr>
            <w:tcW w:w="1215"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p>
        </w:tc>
      </w:tr>
      <w:tr w:rsidR="00AA2314" w:rsidRPr="006F731A" w:rsidTr="002A7472">
        <w:trPr>
          <w:trHeight w:val="432"/>
          <w:tblCellSpacing w:w="36" w:type="dxa"/>
        </w:trPr>
        <w:tc>
          <w:tcPr>
            <w:tcW w:w="594" w:type="pct"/>
            <w:gridSpan w:val="2"/>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Source</w:t>
            </w:r>
          </w:p>
        </w:tc>
        <w:tc>
          <w:tcPr>
            <w:tcW w:w="1267"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r>
              <w:rPr>
                <w:rFonts w:eastAsia="Calibri" w:cs="Arial"/>
                <w:color w:val="000000"/>
                <w:sz w:val="20"/>
                <w:szCs w:val="18"/>
              </w:rPr>
              <w:t>Title I</w:t>
            </w:r>
          </w:p>
        </w:tc>
        <w:tc>
          <w:tcPr>
            <w:tcW w:w="398" w:type="pct"/>
            <w:gridSpan w:val="2"/>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Source</w:t>
            </w:r>
          </w:p>
        </w:tc>
        <w:tc>
          <w:tcPr>
            <w:tcW w:w="960"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p>
        </w:tc>
        <w:tc>
          <w:tcPr>
            <w:tcW w:w="394" w:type="pct"/>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Source</w:t>
            </w:r>
          </w:p>
        </w:tc>
        <w:tc>
          <w:tcPr>
            <w:tcW w:w="1215"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p>
        </w:tc>
      </w:tr>
      <w:tr w:rsidR="00AA2314" w:rsidRPr="006F731A" w:rsidTr="002A7472">
        <w:trPr>
          <w:trHeight w:val="432"/>
          <w:tblCellSpacing w:w="36" w:type="dxa"/>
        </w:trPr>
        <w:tc>
          <w:tcPr>
            <w:tcW w:w="594" w:type="pct"/>
            <w:gridSpan w:val="2"/>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267"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Default="00AA2314" w:rsidP="002A7472">
            <w:pPr>
              <w:spacing w:before="60" w:after="60"/>
              <w:rPr>
                <w:rFonts w:eastAsia="Calibri" w:cs="Arial"/>
                <w:color w:val="000000"/>
                <w:sz w:val="20"/>
                <w:szCs w:val="18"/>
              </w:rPr>
            </w:pPr>
            <w:r>
              <w:rPr>
                <w:rFonts w:eastAsia="Calibri" w:cs="Arial"/>
                <w:color w:val="000000"/>
                <w:sz w:val="20"/>
                <w:szCs w:val="18"/>
              </w:rPr>
              <w:t>Cert Salaries                       8,000</w:t>
            </w:r>
          </w:p>
          <w:p w:rsidR="00AA2314" w:rsidRPr="005F3A13" w:rsidRDefault="00AA2314" w:rsidP="002A7472">
            <w:pPr>
              <w:spacing w:before="60" w:after="60"/>
              <w:rPr>
                <w:rFonts w:eastAsia="Calibri" w:cs="Arial"/>
                <w:color w:val="000000"/>
                <w:sz w:val="20"/>
                <w:szCs w:val="18"/>
              </w:rPr>
            </w:pPr>
            <w:r>
              <w:rPr>
                <w:rFonts w:eastAsia="Calibri" w:cs="Arial"/>
                <w:color w:val="000000"/>
                <w:sz w:val="20"/>
                <w:szCs w:val="18"/>
              </w:rPr>
              <w:t>Employee Benefits              1,442</w:t>
            </w:r>
          </w:p>
        </w:tc>
        <w:tc>
          <w:tcPr>
            <w:tcW w:w="398" w:type="pct"/>
            <w:gridSpan w:val="2"/>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Budget Reference</w:t>
            </w:r>
          </w:p>
        </w:tc>
        <w:tc>
          <w:tcPr>
            <w:tcW w:w="960"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p>
        </w:tc>
        <w:tc>
          <w:tcPr>
            <w:tcW w:w="394" w:type="pct"/>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215"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p>
        </w:tc>
      </w:tr>
      <w:tr w:rsidR="00AA2314" w:rsidRPr="001A5DEF" w:rsidTr="002A7472">
        <w:trPr>
          <w:trHeight w:val="432"/>
          <w:tblCellSpacing w:w="36" w:type="dxa"/>
        </w:trPr>
        <w:tc>
          <w:tcPr>
            <w:tcW w:w="288" w:type="pct"/>
            <w:shd w:val="clear" w:color="auto" w:fill="auto"/>
            <w:vAlign w:val="center"/>
          </w:tcPr>
          <w:p w:rsidR="00AA2314" w:rsidRDefault="00AA2314" w:rsidP="002A7472">
            <w:pPr>
              <w:jc w:val="center"/>
              <w:rPr>
                <w:rFonts w:eastAsia="Calibri" w:cs="Arial"/>
                <w:color w:val="9830BC"/>
                <w:sz w:val="22"/>
                <w:szCs w:val="18"/>
              </w:rPr>
            </w:pPr>
          </w:p>
          <w:p w:rsidR="00AA2314" w:rsidRDefault="00AA2314" w:rsidP="002A7472">
            <w:pPr>
              <w:jc w:val="center"/>
              <w:rPr>
                <w:rFonts w:eastAsia="Calibri" w:cs="Arial"/>
                <w:color w:val="9830BC"/>
                <w:sz w:val="22"/>
                <w:szCs w:val="18"/>
              </w:rPr>
            </w:pPr>
          </w:p>
          <w:p w:rsidR="00AA2314" w:rsidRPr="001B7059" w:rsidRDefault="00AA2314" w:rsidP="002A7472">
            <w:pPr>
              <w:jc w:val="center"/>
              <w:rPr>
                <w:rFonts w:eastAsia="Calibri" w:cs="Arial"/>
                <w:color w:val="9830BC"/>
                <w:sz w:val="22"/>
                <w:szCs w:val="18"/>
              </w:rPr>
            </w:pPr>
            <w:r w:rsidRPr="001B7059">
              <w:rPr>
                <w:rFonts w:eastAsia="Calibri" w:cs="Arial"/>
                <w:color w:val="9830BC"/>
                <w:sz w:val="22"/>
                <w:szCs w:val="18"/>
              </w:rPr>
              <w:t>Action</w:t>
            </w:r>
          </w:p>
        </w:tc>
        <w:tc>
          <w:tcPr>
            <w:tcW w:w="308" w:type="pct"/>
            <w:gridSpan w:val="2"/>
            <w:shd w:val="clear" w:color="auto" w:fill="auto"/>
            <w:vAlign w:val="center"/>
          </w:tcPr>
          <w:p w:rsidR="00AA2314" w:rsidRDefault="00AA2314" w:rsidP="002A7472">
            <w:pPr>
              <w:jc w:val="center"/>
              <w:rPr>
                <w:rFonts w:eastAsia="Calibri" w:cs="Arial"/>
                <w:b/>
                <w:color w:val="9830BC"/>
                <w:sz w:val="40"/>
                <w:szCs w:val="40"/>
              </w:rPr>
            </w:pPr>
          </w:p>
          <w:p w:rsidR="00AA2314" w:rsidRPr="000215FA" w:rsidRDefault="00AA2314" w:rsidP="002A7472">
            <w:pPr>
              <w:jc w:val="center"/>
              <w:rPr>
                <w:rFonts w:eastAsia="Calibri" w:cs="Arial"/>
                <w:color w:val="9830BC"/>
                <w:sz w:val="40"/>
                <w:szCs w:val="40"/>
              </w:rPr>
            </w:pPr>
            <w:r w:rsidRPr="000215FA">
              <w:rPr>
                <w:rFonts w:eastAsia="Calibri" w:cs="Arial"/>
                <w:b/>
                <w:color w:val="9830BC"/>
                <w:sz w:val="40"/>
                <w:szCs w:val="40"/>
              </w:rPr>
              <w:t>1</w:t>
            </w:r>
            <w:r>
              <w:rPr>
                <w:rFonts w:eastAsia="Calibri" w:cs="Arial"/>
                <w:b/>
                <w:color w:val="9830BC"/>
                <w:sz w:val="40"/>
                <w:szCs w:val="40"/>
              </w:rPr>
              <w:t>2</w:t>
            </w:r>
          </w:p>
        </w:tc>
        <w:tc>
          <w:tcPr>
            <w:tcW w:w="723" w:type="pct"/>
            <w:gridSpan w:val="2"/>
            <w:shd w:val="clear" w:color="auto" w:fill="auto"/>
            <w:vAlign w:val="center"/>
          </w:tcPr>
          <w:p w:rsidR="00AA2314" w:rsidRPr="001A5DEF" w:rsidRDefault="00AA2314" w:rsidP="002A7472">
            <w:pPr>
              <w:jc w:val="center"/>
              <w:rPr>
                <w:rFonts w:eastAsia="Calibri" w:cs="Arial"/>
                <w:color w:val="FFFFFF"/>
                <w:sz w:val="22"/>
                <w:szCs w:val="22"/>
              </w:rPr>
            </w:pPr>
            <w:r w:rsidRPr="00EA3544">
              <w:rPr>
                <w:rFonts w:eastAsia="Calibri" w:cs="Arial"/>
                <w:b/>
                <w:color w:val="FFFFFF"/>
                <w:sz w:val="18"/>
                <w:szCs w:val="18"/>
              </w:rPr>
              <w:t>Empty Cell</w:t>
            </w:r>
          </w:p>
        </w:tc>
        <w:tc>
          <w:tcPr>
            <w:tcW w:w="3559" w:type="pct"/>
            <w:gridSpan w:val="6"/>
            <w:shd w:val="clear" w:color="auto" w:fill="auto"/>
            <w:vAlign w:val="center"/>
          </w:tcPr>
          <w:p w:rsidR="00AA2314" w:rsidRPr="001A5DEF" w:rsidRDefault="00AA2314" w:rsidP="002A7472">
            <w:pPr>
              <w:spacing w:before="60" w:after="20"/>
              <w:rPr>
                <w:rFonts w:eastAsia="Calibri" w:cs="Arial"/>
                <w:color w:val="FFFFFF"/>
                <w:sz w:val="22"/>
                <w:szCs w:val="22"/>
              </w:rPr>
            </w:pPr>
            <w:r w:rsidRPr="00EA3544">
              <w:rPr>
                <w:rFonts w:eastAsia="Calibri" w:cs="Arial"/>
                <w:b/>
                <w:color w:val="FFFFFF"/>
                <w:sz w:val="18"/>
                <w:szCs w:val="18"/>
              </w:rPr>
              <w:t>Empty Cell</w:t>
            </w:r>
          </w:p>
        </w:tc>
      </w:tr>
      <w:tr w:rsidR="00AA2314" w:rsidRPr="000E354D" w:rsidTr="002A7472">
        <w:trPr>
          <w:trHeight w:val="360"/>
          <w:tblCellSpacing w:w="36" w:type="dxa"/>
        </w:trPr>
        <w:tc>
          <w:tcPr>
            <w:tcW w:w="4951" w:type="pct"/>
            <w:gridSpan w:val="11"/>
            <w:tcBorders>
              <w:top w:val="single" w:sz="2" w:space="0" w:color="D5A1DF"/>
              <w:left w:val="single" w:sz="2" w:space="0" w:color="D5A1DF"/>
              <w:right w:val="single" w:sz="2" w:space="0" w:color="D5A1DF"/>
            </w:tcBorders>
            <w:shd w:val="clear" w:color="auto" w:fill="F1E4F0"/>
            <w:vAlign w:val="center"/>
          </w:tcPr>
          <w:p w:rsidR="00AA2314" w:rsidRPr="000E354D" w:rsidRDefault="00AA2314" w:rsidP="002A7472">
            <w:pPr>
              <w:spacing w:before="60" w:after="60"/>
              <w:rPr>
                <w:rFonts w:eastAsia="Calibri"/>
                <w:sz w:val="22"/>
                <w:szCs w:val="22"/>
              </w:rPr>
            </w:pPr>
            <w:r w:rsidRPr="007A5578">
              <w:rPr>
                <w:rFonts w:eastAsia="Calibri" w:cs="Arial"/>
                <w:color w:val="9830BC"/>
                <w:sz w:val="22"/>
                <w:szCs w:val="18"/>
              </w:rPr>
              <w:t xml:space="preserve">For Actions/Services not </w:t>
            </w:r>
            <w:r>
              <w:rPr>
                <w:rFonts w:eastAsia="Calibri" w:cs="Arial"/>
                <w:color w:val="9830BC"/>
                <w:sz w:val="22"/>
                <w:szCs w:val="18"/>
              </w:rPr>
              <w:t xml:space="preserve">included as </w:t>
            </w:r>
            <w:r w:rsidRPr="007A5578">
              <w:rPr>
                <w:rFonts w:eastAsia="Calibri" w:cs="Arial"/>
                <w:color w:val="9830BC"/>
                <w:sz w:val="22"/>
                <w:szCs w:val="18"/>
              </w:rPr>
              <w:t xml:space="preserve">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AA2314" w:rsidRPr="00350A76" w:rsidTr="002A7472">
        <w:trPr>
          <w:trHeight w:val="377"/>
          <w:tblCellSpacing w:w="36" w:type="dxa"/>
        </w:trPr>
        <w:tc>
          <w:tcPr>
            <w:tcW w:w="1331" w:type="pct"/>
            <w:gridSpan w:val="4"/>
            <w:tcBorders>
              <w:left w:val="single" w:sz="2" w:space="0" w:color="D5A1DF"/>
            </w:tcBorders>
            <w:shd w:val="clear" w:color="auto" w:fill="auto"/>
            <w:vAlign w:val="center"/>
          </w:tcPr>
          <w:p w:rsidR="00AA2314" w:rsidRPr="008F43EC" w:rsidRDefault="00AA2314" w:rsidP="002A7472">
            <w:pPr>
              <w:spacing w:before="60" w:after="60"/>
              <w:jc w:val="right"/>
              <w:rPr>
                <w:rFonts w:eastAsia="Calibri" w:cs="Arial"/>
                <w:sz w:val="20"/>
                <w:szCs w:val="18"/>
              </w:rPr>
            </w:pPr>
            <w:hyperlink w:anchor="Instructions_PAS_StudentsToBeServed" w:history="1">
              <w:r w:rsidRPr="005F3A13">
                <w:rPr>
                  <w:rStyle w:val="Hyperlink"/>
                  <w:rFonts w:eastAsia="Calibri" w:cs="Arial"/>
                  <w:sz w:val="20"/>
                  <w:szCs w:val="18"/>
                </w:rPr>
                <w:t>Students to be Served</w:t>
              </w:r>
            </w:hyperlink>
          </w:p>
        </w:tc>
        <w:tc>
          <w:tcPr>
            <w:tcW w:w="359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350A76" w:rsidRDefault="00AA2314" w:rsidP="002A7472">
            <w:pPr>
              <w:spacing w:before="60" w:after="60"/>
              <w:rPr>
                <w:rFonts w:eastAsia="Calibri" w:cs="Arial"/>
                <w:color w:val="000000"/>
                <w:sz w:val="20"/>
                <w:szCs w:val="18"/>
              </w:rPr>
            </w:pPr>
            <w:r>
              <w:rPr>
                <w:rFonts w:eastAsia="Calibri" w:cs="Arial"/>
                <w:sz w:val="20"/>
                <w:szCs w:val="18"/>
              </w:rPr>
              <w:fldChar w:fldCharType="begin">
                <w:ffData>
                  <w:name w:val=""/>
                  <w:enabled/>
                  <w:calcOnExit w:val="0"/>
                  <w:checkBox>
                    <w:size w:val="20"/>
                    <w:default w:val="1"/>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All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Students with Disabilities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w:t>
            </w:r>
            <w:r w:rsidRPr="00350A76">
              <w:rPr>
                <w:rFonts w:eastAsia="Calibri" w:cs="Arial"/>
                <w:sz w:val="20"/>
                <w:szCs w:val="18"/>
                <w:u w:val="single"/>
              </w:rPr>
              <w:t>[Specific Student Group(s)]</w:t>
            </w:r>
            <w:r w:rsidRPr="00350A76">
              <w:rPr>
                <w:rFonts w:eastAsia="Calibri" w:cs="Arial"/>
                <w:sz w:val="20"/>
                <w:szCs w:val="18"/>
              </w:rPr>
              <w:t>___________________</w:t>
            </w:r>
            <w:r w:rsidRPr="00350A76">
              <w:rPr>
                <w:rFonts w:eastAsia="Calibri" w:cs="Arial"/>
                <w:sz w:val="20"/>
                <w:szCs w:val="18"/>
                <w:u w:val="single"/>
              </w:rPr>
              <w:t xml:space="preserve"> </w:t>
            </w:r>
          </w:p>
        </w:tc>
      </w:tr>
      <w:tr w:rsidR="00AA2314" w:rsidRPr="00350A76" w:rsidTr="002A7472">
        <w:trPr>
          <w:trHeight w:val="377"/>
          <w:tblCellSpacing w:w="36" w:type="dxa"/>
        </w:trPr>
        <w:tc>
          <w:tcPr>
            <w:tcW w:w="1331" w:type="pct"/>
            <w:gridSpan w:val="4"/>
            <w:tcBorders>
              <w:left w:val="single" w:sz="2" w:space="0" w:color="D5A1DF"/>
              <w:bottom w:val="single" w:sz="2" w:space="0" w:color="D5A1DF"/>
            </w:tcBorders>
            <w:shd w:val="clear" w:color="auto" w:fill="auto"/>
            <w:vAlign w:val="center"/>
          </w:tcPr>
          <w:p w:rsidR="00AA2314" w:rsidRPr="00350A76" w:rsidRDefault="00AA2314" w:rsidP="002A7472">
            <w:pPr>
              <w:spacing w:before="60" w:after="60"/>
              <w:jc w:val="right"/>
              <w:rPr>
                <w:sz w:val="20"/>
              </w:rPr>
            </w:pPr>
            <w:hyperlink w:anchor="Instructions_PAS_Locations" w:history="1">
              <w:r w:rsidRPr="005F3A13">
                <w:rPr>
                  <w:rStyle w:val="Hyperlink"/>
                  <w:rFonts w:eastAsia="Calibri" w:cs="Arial"/>
                  <w:sz w:val="20"/>
                  <w:szCs w:val="18"/>
                </w:rPr>
                <w:t>Location(s)</w:t>
              </w:r>
            </w:hyperlink>
          </w:p>
        </w:tc>
        <w:tc>
          <w:tcPr>
            <w:tcW w:w="359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350A76" w:rsidRDefault="00AA2314" w:rsidP="002A7472">
            <w:pPr>
              <w:spacing w:before="60" w:after="60"/>
              <w:rPr>
                <w:rFonts w:eastAsia="Calibri" w:cs="Arial"/>
                <w:sz w:val="20"/>
                <w:szCs w:val="18"/>
              </w:rPr>
            </w:pPr>
            <w:r>
              <w:rPr>
                <w:rFonts w:eastAsia="Calibri" w:cs="Arial"/>
                <w:sz w:val="20"/>
                <w:szCs w:val="18"/>
              </w:rPr>
              <w:fldChar w:fldCharType="begin">
                <w:ffData>
                  <w:name w:val=""/>
                  <w:enabled/>
                  <w:calcOnExit w:val="0"/>
                  <w:checkBox>
                    <w:size w:val="20"/>
                    <w:default w:val="1"/>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All schools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Schools:___________________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Grade</w:t>
            </w:r>
            <w:r>
              <w:rPr>
                <w:rFonts w:eastAsia="Calibri" w:cs="Arial"/>
                <w:sz w:val="20"/>
                <w:szCs w:val="18"/>
              </w:rPr>
              <w:t xml:space="preserve"> </w:t>
            </w:r>
            <w:r w:rsidRPr="00350A76">
              <w:rPr>
                <w:rFonts w:eastAsia="Calibri" w:cs="Arial"/>
                <w:sz w:val="20"/>
                <w:szCs w:val="18"/>
              </w:rPr>
              <w:t>spans:__________________</w:t>
            </w:r>
          </w:p>
        </w:tc>
      </w:tr>
      <w:tr w:rsidR="00AA2314" w:rsidRPr="004231CC" w:rsidTr="002A7472">
        <w:trPr>
          <w:tblCellSpacing w:w="36" w:type="dxa"/>
        </w:trPr>
        <w:tc>
          <w:tcPr>
            <w:tcW w:w="4951" w:type="pct"/>
            <w:gridSpan w:val="11"/>
            <w:shd w:val="clear" w:color="auto" w:fill="auto"/>
            <w:vAlign w:val="center"/>
          </w:tcPr>
          <w:p w:rsidR="00AA2314" w:rsidRPr="004231CC" w:rsidRDefault="00AA2314" w:rsidP="002A7472">
            <w:pPr>
              <w:spacing w:before="20" w:after="20"/>
              <w:jc w:val="center"/>
              <w:rPr>
                <w:rFonts w:eastAsia="Calibri" w:cs="Arial"/>
                <w:sz w:val="20"/>
                <w:szCs w:val="18"/>
              </w:rPr>
            </w:pPr>
            <w:r>
              <w:rPr>
                <w:rFonts w:eastAsia="Calibri" w:cs="Arial"/>
                <w:b/>
                <w:color w:val="9830BC"/>
              </w:rPr>
              <w:t>OR</w:t>
            </w:r>
          </w:p>
        </w:tc>
      </w:tr>
      <w:tr w:rsidR="00AA2314" w:rsidRPr="000E354D" w:rsidTr="002A7472">
        <w:trPr>
          <w:trHeight w:val="360"/>
          <w:tblCellSpacing w:w="36" w:type="dxa"/>
        </w:trPr>
        <w:tc>
          <w:tcPr>
            <w:tcW w:w="4951" w:type="pct"/>
            <w:gridSpan w:val="11"/>
            <w:tcBorders>
              <w:top w:val="single" w:sz="2" w:space="0" w:color="D5A1DF"/>
              <w:left w:val="single" w:sz="2" w:space="0" w:color="D5A1DF"/>
              <w:right w:val="single" w:sz="2" w:space="0" w:color="D5A1DF"/>
            </w:tcBorders>
            <w:shd w:val="clear" w:color="auto" w:fill="F1E4F0"/>
            <w:vAlign w:val="center"/>
          </w:tcPr>
          <w:p w:rsidR="00AA2314" w:rsidRPr="000E354D" w:rsidRDefault="00AA2314" w:rsidP="002A7472">
            <w:pPr>
              <w:spacing w:before="60" w:after="60"/>
              <w:rPr>
                <w:rFonts w:eastAsia="Calibri"/>
                <w:sz w:val="22"/>
                <w:szCs w:val="22"/>
              </w:rPr>
            </w:pPr>
            <w:r w:rsidRPr="007A5578">
              <w:rPr>
                <w:rFonts w:eastAsia="Calibri" w:cs="Arial"/>
                <w:color w:val="9830BC"/>
                <w:sz w:val="22"/>
                <w:szCs w:val="18"/>
              </w:rPr>
              <w:lastRenderedPageBreak/>
              <w:t>For Actions/Services</w:t>
            </w:r>
            <w:r>
              <w:rPr>
                <w:rFonts w:eastAsia="Calibri" w:cs="Arial"/>
                <w:color w:val="9830BC"/>
                <w:sz w:val="22"/>
                <w:szCs w:val="18"/>
              </w:rPr>
              <w:t xml:space="preserve"> included as</w:t>
            </w:r>
            <w:r w:rsidRPr="007A5578">
              <w:rPr>
                <w:rFonts w:eastAsia="Calibri" w:cs="Arial"/>
                <w:color w:val="9830BC"/>
                <w:sz w:val="22"/>
                <w:szCs w:val="18"/>
              </w:rPr>
              <w:t xml:space="preserve"> 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AA2314" w:rsidRPr="00350A76" w:rsidTr="002A7472">
        <w:trPr>
          <w:trHeight w:val="377"/>
          <w:tblCellSpacing w:w="36" w:type="dxa"/>
        </w:trPr>
        <w:tc>
          <w:tcPr>
            <w:tcW w:w="1331" w:type="pct"/>
            <w:gridSpan w:val="4"/>
            <w:tcBorders>
              <w:left w:val="single" w:sz="2" w:space="0" w:color="D5A1DF"/>
            </w:tcBorders>
            <w:shd w:val="clear" w:color="auto" w:fill="auto"/>
            <w:vAlign w:val="center"/>
          </w:tcPr>
          <w:p w:rsidR="00AA2314" w:rsidRPr="00350A76" w:rsidRDefault="00AA2314" w:rsidP="002A7472">
            <w:pPr>
              <w:spacing w:before="60" w:after="60"/>
              <w:jc w:val="right"/>
              <w:rPr>
                <w:rFonts w:eastAsia="Calibri" w:cs="Arial"/>
                <w:sz w:val="20"/>
                <w:szCs w:val="18"/>
              </w:rPr>
            </w:pPr>
            <w:hyperlink w:anchor="Instructions_PAS_ContributesTo" w:history="1">
              <w:r w:rsidRPr="005F3A13">
                <w:rPr>
                  <w:rStyle w:val="Hyperlink"/>
                  <w:rFonts w:eastAsia="Calibri" w:cs="Arial"/>
                  <w:sz w:val="20"/>
                  <w:szCs w:val="18"/>
                </w:rPr>
                <w:t xml:space="preserve">Students to be Served   </w:t>
              </w:r>
            </w:hyperlink>
          </w:p>
        </w:tc>
        <w:tc>
          <w:tcPr>
            <w:tcW w:w="359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350A76" w:rsidRDefault="00AA2314" w:rsidP="002A7472">
            <w:pPr>
              <w:spacing w:before="60" w:after="60"/>
              <w:rPr>
                <w:rFonts w:eastAsia="Calibri" w:cs="Arial"/>
                <w:sz w:val="20"/>
                <w:szCs w:val="18"/>
              </w:rPr>
            </w:pPr>
            <w:r w:rsidRPr="00350A76">
              <w:rPr>
                <w:rFonts w:eastAsia="Calibri" w:cs="Arial"/>
                <w:color w:val="000000"/>
                <w:sz w:val="20"/>
                <w:szCs w:val="18"/>
              </w:rPr>
              <w:fldChar w:fldCharType="begin">
                <w:ffData>
                  <w:name w:val="Check29"/>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English Learners         </w:t>
            </w:r>
            <w:r w:rsidRPr="00350A76">
              <w:rPr>
                <w:rFonts w:eastAsia="Calibri" w:cs="Arial"/>
                <w:color w:val="000000"/>
                <w:sz w:val="20"/>
                <w:szCs w:val="18"/>
              </w:rPr>
              <w:fldChar w:fldCharType="begin">
                <w:ffData>
                  <w:name w:val="Check30"/>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Foster Youth         </w:t>
            </w:r>
            <w:r>
              <w:rPr>
                <w:rFonts w:eastAsia="Calibri" w:cs="Arial"/>
                <w:color w:val="000000"/>
                <w:sz w:val="20"/>
                <w:szCs w:val="18"/>
              </w:rPr>
              <w:fldChar w:fldCharType="begin">
                <w:ffData>
                  <w:name w:val="Check31"/>
                  <w:enabled/>
                  <w:calcOnExit w:val="0"/>
                  <w:checkBox>
                    <w:size w:val="20"/>
                    <w:default w:val="0"/>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Low Income</w:t>
            </w:r>
          </w:p>
        </w:tc>
      </w:tr>
      <w:tr w:rsidR="00AA2314" w:rsidRPr="00350A76" w:rsidTr="002A7472">
        <w:trPr>
          <w:trHeight w:val="377"/>
          <w:tblCellSpacing w:w="36" w:type="dxa"/>
        </w:trPr>
        <w:tc>
          <w:tcPr>
            <w:tcW w:w="2162" w:type="pct"/>
            <w:gridSpan w:val="7"/>
            <w:tcBorders>
              <w:left w:val="single" w:sz="2" w:space="0" w:color="D5A1DF"/>
            </w:tcBorders>
            <w:shd w:val="clear" w:color="auto" w:fill="auto"/>
            <w:vAlign w:val="center"/>
          </w:tcPr>
          <w:p w:rsidR="00AA2314" w:rsidRPr="00350A76" w:rsidRDefault="00AA2314" w:rsidP="002A7472">
            <w:pPr>
              <w:spacing w:before="60" w:after="60"/>
              <w:jc w:val="right"/>
              <w:rPr>
                <w:rFonts w:eastAsia="Calibri" w:cs="Arial"/>
                <w:color w:val="000000"/>
                <w:sz w:val="20"/>
                <w:szCs w:val="18"/>
              </w:rPr>
            </w:pPr>
            <w:hyperlink w:anchor="Instructions_PAS_ScopeService" w:history="1">
              <w:r w:rsidRPr="005F3A13">
                <w:rPr>
                  <w:rStyle w:val="Hyperlink"/>
                  <w:rFonts w:eastAsia="Calibri" w:cs="Arial"/>
                  <w:sz w:val="20"/>
                  <w:szCs w:val="18"/>
                </w:rPr>
                <w:t>Scope of Services</w:t>
              </w:r>
            </w:hyperlink>
          </w:p>
        </w:tc>
        <w:tc>
          <w:tcPr>
            <w:tcW w:w="2764"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350A76" w:rsidRDefault="00AA2314" w:rsidP="002A7472">
            <w:pPr>
              <w:spacing w:before="60" w:after="60"/>
              <w:rPr>
                <w:rFonts w:eastAsia="Calibri" w:cs="Arial"/>
                <w:sz w:val="20"/>
                <w:szCs w:val="18"/>
              </w:rPr>
            </w:pPr>
            <w:r w:rsidRPr="00350A76">
              <w:rPr>
                <w:rFonts w:eastAsia="Calibri" w:cs="Arial"/>
                <w:sz w:val="20"/>
                <w:szCs w:val="18"/>
              </w:rPr>
              <w:fldChar w:fldCharType="begin">
                <w:ffData>
                  <w:name w:val="Check60"/>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LEA-wide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Schoolwide         </w:t>
            </w:r>
            <w:r w:rsidRPr="00350A76">
              <w:rPr>
                <w:rFonts w:eastAsia="Calibri" w:cs="Arial"/>
                <w:b/>
                <w:sz w:val="20"/>
                <w:szCs w:val="18"/>
              </w:rPr>
              <w:t>OR</w:t>
            </w:r>
            <w:r w:rsidRPr="00350A76">
              <w:rPr>
                <w:rFonts w:eastAsia="Calibri" w:cs="Arial"/>
                <w:sz w:val="20"/>
                <w:szCs w:val="18"/>
              </w:rPr>
              <w:t xml:space="preserve">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Limited to Unduplicated Student Group(s)</w:t>
            </w:r>
          </w:p>
        </w:tc>
      </w:tr>
      <w:tr w:rsidR="00AA2314" w:rsidRPr="00350A76" w:rsidTr="002A7472">
        <w:trPr>
          <w:trHeight w:val="377"/>
          <w:tblCellSpacing w:w="36" w:type="dxa"/>
        </w:trPr>
        <w:tc>
          <w:tcPr>
            <w:tcW w:w="1331" w:type="pct"/>
            <w:gridSpan w:val="4"/>
            <w:tcBorders>
              <w:left w:val="single" w:sz="2" w:space="0" w:color="D5A1DF"/>
              <w:bottom w:val="single" w:sz="2" w:space="0" w:color="D5A1DF"/>
            </w:tcBorders>
            <w:shd w:val="clear" w:color="auto" w:fill="auto"/>
            <w:vAlign w:val="center"/>
          </w:tcPr>
          <w:p w:rsidR="00AA2314" w:rsidRDefault="00AA2314" w:rsidP="002A7472">
            <w:pPr>
              <w:spacing w:before="60" w:after="60"/>
              <w:jc w:val="right"/>
            </w:pPr>
            <w:hyperlink w:anchor="Instructions_PAS_IIS_Locations" w:history="1">
              <w:r w:rsidRPr="005F3A13">
                <w:rPr>
                  <w:rStyle w:val="Hyperlink"/>
                  <w:rFonts w:eastAsia="Calibri" w:cs="Arial"/>
                  <w:sz w:val="20"/>
                  <w:szCs w:val="18"/>
                </w:rPr>
                <w:t>Location(s)</w:t>
              </w:r>
            </w:hyperlink>
          </w:p>
        </w:tc>
        <w:tc>
          <w:tcPr>
            <w:tcW w:w="359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350A76" w:rsidRDefault="00AA2314" w:rsidP="002A7472">
            <w:pPr>
              <w:spacing w:before="60" w:after="60"/>
              <w:rPr>
                <w:rFonts w:eastAsia="Calibri" w:cs="Arial"/>
                <w:sz w:val="20"/>
                <w:szCs w:val="18"/>
              </w:rPr>
            </w:pPr>
            <w:r w:rsidRPr="00350A76">
              <w:rPr>
                <w:rFonts w:eastAsia="Calibri" w:cs="Arial"/>
                <w:sz w:val="20"/>
                <w:szCs w:val="18"/>
              </w:rPr>
              <w:fldChar w:fldCharType="begin">
                <w:ffData>
                  <w:name w:val="Check60"/>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All schools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Schools:___________________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Grade</w:t>
            </w:r>
            <w:r>
              <w:rPr>
                <w:rFonts w:eastAsia="Calibri" w:cs="Arial"/>
                <w:sz w:val="20"/>
                <w:szCs w:val="18"/>
              </w:rPr>
              <w:t xml:space="preserve"> </w:t>
            </w:r>
            <w:r w:rsidRPr="00350A76">
              <w:rPr>
                <w:rFonts w:eastAsia="Calibri" w:cs="Arial"/>
                <w:sz w:val="20"/>
                <w:szCs w:val="18"/>
              </w:rPr>
              <w:t>spans:__________________</w:t>
            </w:r>
          </w:p>
        </w:tc>
      </w:tr>
      <w:tr w:rsidR="00AA2314" w:rsidRPr="00350A76" w:rsidTr="002A7472">
        <w:trPr>
          <w:trHeight w:val="377"/>
          <w:tblCellSpacing w:w="36" w:type="dxa"/>
        </w:trPr>
        <w:tc>
          <w:tcPr>
            <w:tcW w:w="4951" w:type="pct"/>
            <w:gridSpan w:val="11"/>
            <w:shd w:val="clear" w:color="auto" w:fill="auto"/>
            <w:vAlign w:val="center"/>
          </w:tcPr>
          <w:p w:rsidR="00AA2314" w:rsidRPr="00350A76" w:rsidRDefault="00AA2314" w:rsidP="002A7472">
            <w:pPr>
              <w:spacing w:before="60" w:after="60"/>
              <w:rPr>
                <w:rFonts w:eastAsia="Calibri" w:cs="Arial"/>
                <w:sz w:val="20"/>
                <w:szCs w:val="18"/>
              </w:rPr>
            </w:pPr>
            <w:hyperlink w:anchor="Instructions_PAS_ActionsServices" w:history="1">
              <w:r w:rsidRPr="00BE6213">
                <w:rPr>
                  <w:rStyle w:val="Hyperlink"/>
                  <w:rFonts w:cs="Arial"/>
                  <w:sz w:val="20"/>
                  <w:szCs w:val="18"/>
                </w:rPr>
                <w:t>ACTIONS/SERVICES</w:t>
              </w:r>
            </w:hyperlink>
          </w:p>
        </w:tc>
      </w:tr>
      <w:tr w:rsidR="00AA2314" w:rsidRPr="00350A76" w:rsidTr="002A7472">
        <w:trPr>
          <w:trHeight w:val="323"/>
          <w:tblCellSpacing w:w="36" w:type="dxa"/>
        </w:trPr>
        <w:tc>
          <w:tcPr>
            <w:tcW w:w="1885" w:type="pct"/>
            <w:gridSpan w:val="6"/>
            <w:shd w:val="clear" w:color="auto" w:fill="auto"/>
            <w:tcMar>
              <w:left w:w="115" w:type="dxa"/>
            </w:tcMar>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2017-18</w:t>
            </w:r>
          </w:p>
        </w:tc>
        <w:tc>
          <w:tcPr>
            <w:tcW w:w="1383" w:type="pct"/>
            <w:gridSpan w:val="3"/>
            <w:shd w:val="clear" w:color="auto" w:fill="auto"/>
            <w:vAlign w:val="center"/>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2018-19</w:t>
            </w:r>
          </w:p>
        </w:tc>
        <w:tc>
          <w:tcPr>
            <w:tcW w:w="1634" w:type="pct"/>
            <w:gridSpan w:val="2"/>
            <w:shd w:val="clear" w:color="auto" w:fill="auto"/>
            <w:vAlign w:val="center"/>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2019-20</w:t>
            </w:r>
          </w:p>
        </w:tc>
      </w:tr>
      <w:tr w:rsidR="00AA2314" w:rsidRPr="00564BD9" w:rsidTr="002A7472">
        <w:trPr>
          <w:trHeight w:val="350"/>
          <w:tblCellSpacing w:w="36" w:type="dxa"/>
        </w:trPr>
        <w:tc>
          <w:tcPr>
            <w:tcW w:w="1885"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AA2314" w:rsidRPr="00350A76" w:rsidRDefault="00AA2314" w:rsidP="002A7472">
            <w:pPr>
              <w:spacing w:before="60" w:after="60"/>
              <w:rPr>
                <w:rFonts w:eastAsia="Calibri" w:cs="Arial"/>
                <w:color w:val="000000"/>
                <w:sz w:val="20"/>
                <w:szCs w:val="18"/>
              </w:rPr>
            </w:pP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New    </w:t>
            </w: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Modified    </w:t>
            </w: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Unchanged </w:t>
            </w:r>
          </w:p>
        </w:tc>
        <w:tc>
          <w:tcPr>
            <w:tcW w:w="1383" w:type="pct"/>
            <w:gridSpan w:val="3"/>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AA2314" w:rsidRPr="00564BD9" w:rsidRDefault="00AA2314" w:rsidP="002A7472">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New    </w:t>
            </w:r>
            <w:r>
              <w:rPr>
                <w:rFonts w:eastAsia="Calibri" w:cs="Arial"/>
                <w:color w:val="000000"/>
                <w:sz w:val="20"/>
                <w:szCs w:val="18"/>
              </w:rPr>
              <w:fldChar w:fldCharType="begin">
                <w:ffData>
                  <w:name w:val=""/>
                  <w:enabled/>
                  <w:calcOnExit w:val="0"/>
                  <w:checkBox>
                    <w:size w:val="20"/>
                    <w:default w:val="0"/>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Pr>
                <w:rFonts w:eastAsia="Calibri" w:cs="Arial"/>
                <w:color w:val="000000"/>
                <w:sz w:val="20"/>
                <w:szCs w:val="18"/>
              </w:rPr>
              <w:fldChar w:fldCharType="end"/>
            </w:r>
            <w:r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Unchanged</w:t>
            </w:r>
          </w:p>
        </w:tc>
        <w:tc>
          <w:tcPr>
            <w:tcW w:w="1634" w:type="pct"/>
            <w:gridSpan w:val="2"/>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AA2314" w:rsidRPr="00564BD9" w:rsidRDefault="00AA2314" w:rsidP="002A7472">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New     </w:t>
            </w: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Unchanged</w:t>
            </w:r>
          </w:p>
        </w:tc>
      </w:tr>
      <w:tr w:rsidR="00AA2314" w:rsidRPr="005F3A13" w:rsidTr="002A7472">
        <w:trPr>
          <w:trHeight w:val="576"/>
          <w:tblCellSpacing w:w="36" w:type="dxa"/>
        </w:trPr>
        <w:tc>
          <w:tcPr>
            <w:tcW w:w="1885"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tcMar>
          </w:tcPr>
          <w:p w:rsidR="00AA2314" w:rsidRPr="004B72CF" w:rsidRDefault="00AA2314" w:rsidP="002A7472">
            <w:pPr>
              <w:spacing w:before="60" w:after="60"/>
              <w:rPr>
                <w:rFonts w:eastAsia="Calibri" w:cs="Arial"/>
                <w:color w:val="000000"/>
                <w:sz w:val="20"/>
                <w:szCs w:val="20"/>
              </w:rPr>
            </w:pPr>
            <w:r w:rsidRPr="004B72CF">
              <w:rPr>
                <w:sz w:val="20"/>
                <w:szCs w:val="20"/>
              </w:rPr>
              <w:t>Provide Beginning Teaching Support for all new hires requiring teacher induction support.</w:t>
            </w:r>
          </w:p>
        </w:tc>
        <w:tc>
          <w:tcPr>
            <w:tcW w:w="1383" w:type="pct"/>
            <w:gridSpan w:val="3"/>
            <w:tcBorders>
              <w:top w:val="single" w:sz="2" w:space="0" w:color="D5A1DF"/>
              <w:left w:val="single" w:sz="2" w:space="0" w:color="D5A1DF"/>
              <w:bottom w:val="single" w:sz="2" w:space="0" w:color="D5A1DF"/>
              <w:right w:val="single" w:sz="2" w:space="0" w:color="D5A1DF"/>
            </w:tcBorders>
            <w:shd w:val="clear" w:color="auto" w:fill="F1E4F0"/>
          </w:tcPr>
          <w:p w:rsidR="00AA2314" w:rsidRPr="005F3A13" w:rsidRDefault="00AA2314" w:rsidP="002A7472">
            <w:pPr>
              <w:pStyle w:val="Default"/>
              <w:spacing w:before="60" w:after="60"/>
              <w:rPr>
                <w:rFonts w:ascii="Arial" w:hAnsi="Arial" w:cs="Arial"/>
                <w:sz w:val="20"/>
                <w:szCs w:val="18"/>
              </w:rPr>
            </w:pPr>
          </w:p>
        </w:tc>
        <w:tc>
          <w:tcPr>
            <w:tcW w:w="1634" w:type="pct"/>
            <w:gridSpan w:val="2"/>
            <w:tcBorders>
              <w:top w:val="single" w:sz="2" w:space="0" w:color="D5A1DF"/>
              <w:left w:val="single" w:sz="2" w:space="0" w:color="D5A1DF"/>
              <w:bottom w:val="single" w:sz="2" w:space="0" w:color="D5A1DF"/>
              <w:right w:val="single" w:sz="2" w:space="0" w:color="D5A1DF"/>
            </w:tcBorders>
            <w:shd w:val="clear" w:color="auto" w:fill="F1E4F0"/>
          </w:tcPr>
          <w:p w:rsidR="00AA2314" w:rsidRPr="005F3A13" w:rsidRDefault="00AA2314" w:rsidP="002A7472">
            <w:pPr>
              <w:pStyle w:val="Default"/>
              <w:spacing w:before="60" w:after="60"/>
              <w:rPr>
                <w:rFonts w:ascii="Arial" w:hAnsi="Arial" w:cs="Arial"/>
                <w:sz w:val="20"/>
                <w:szCs w:val="18"/>
              </w:rPr>
            </w:pPr>
          </w:p>
        </w:tc>
      </w:tr>
      <w:tr w:rsidR="00AA2314" w:rsidRPr="001A5DEF" w:rsidTr="002A7472">
        <w:trPr>
          <w:trHeight w:val="215"/>
          <w:tblCellSpacing w:w="36" w:type="dxa"/>
        </w:trPr>
        <w:tc>
          <w:tcPr>
            <w:tcW w:w="1885" w:type="pct"/>
            <w:gridSpan w:val="6"/>
            <w:shd w:val="clear" w:color="auto" w:fill="auto"/>
          </w:tcPr>
          <w:p w:rsidR="00AA2314" w:rsidRPr="00564BD9" w:rsidRDefault="00AA2314" w:rsidP="002A7472">
            <w:pPr>
              <w:spacing w:before="120" w:after="60"/>
              <w:rPr>
                <w:rFonts w:eastAsia="Calibri" w:cs="Arial"/>
                <w:color w:val="000000"/>
                <w:sz w:val="20"/>
                <w:szCs w:val="18"/>
              </w:rPr>
            </w:pPr>
            <w:hyperlink w:anchor="Instructions_PAS_BudgetedExpenditures" w:history="1">
              <w:r w:rsidRPr="005F3A13">
                <w:rPr>
                  <w:rStyle w:val="Hyperlink"/>
                  <w:rFonts w:cs="Arial"/>
                  <w:sz w:val="20"/>
                  <w:szCs w:val="18"/>
                </w:rPr>
                <w:t>BUDGETED EXPENDITURES</w:t>
              </w:r>
            </w:hyperlink>
          </w:p>
        </w:tc>
        <w:tc>
          <w:tcPr>
            <w:tcW w:w="1383" w:type="pct"/>
            <w:gridSpan w:val="3"/>
            <w:shd w:val="clear" w:color="auto" w:fill="auto"/>
          </w:tcPr>
          <w:p w:rsidR="00AA2314" w:rsidRPr="001A5DEF" w:rsidRDefault="00AA2314" w:rsidP="002A7472">
            <w:pPr>
              <w:spacing w:before="120" w:after="60"/>
              <w:rPr>
                <w:rFonts w:eastAsia="Calibri" w:cs="Arial"/>
                <w:color w:val="FFFFFF"/>
                <w:sz w:val="20"/>
                <w:szCs w:val="18"/>
              </w:rPr>
            </w:pPr>
            <w:r w:rsidRPr="00EA3544">
              <w:rPr>
                <w:rFonts w:eastAsia="Calibri" w:cs="Arial"/>
                <w:b/>
                <w:color w:val="FFFFFF"/>
                <w:sz w:val="18"/>
                <w:szCs w:val="18"/>
              </w:rPr>
              <w:t>Empty Cell</w:t>
            </w:r>
          </w:p>
        </w:tc>
        <w:tc>
          <w:tcPr>
            <w:tcW w:w="1634" w:type="pct"/>
            <w:gridSpan w:val="2"/>
            <w:shd w:val="clear" w:color="auto" w:fill="auto"/>
          </w:tcPr>
          <w:p w:rsidR="00AA2314" w:rsidRPr="001A5DEF" w:rsidRDefault="00AA2314" w:rsidP="002A7472">
            <w:pPr>
              <w:spacing w:before="120" w:after="60"/>
              <w:rPr>
                <w:rFonts w:eastAsia="Calibri" w:cs="Arial"/>
                <w:color w:val="FFFFFF"/>
                <w:sz w:val="20"/>
                <w:szCs w:val="18"/>
              </w:rPr>
            </w:pPr>
            <w:r w:rsidRPr="001A5DEF">
              <w:rPr>
                <w:rFonts w:eastAsia="Calibri" w:cs="Arial"/>
                <w:b/>
                <w:color w:val="FFFFFF"/>
                <w:sz w:val="18"/>
                <w:szCs w:val="18"/>
              </w:rPr>
              <w:t>Empty Cell</w:t>
            </w:r>
          </w:p>
        </w:tc>
      </w:tr>
      <w:tr w:rsidR="00AA2314" w:rsidRPr="00350A76" w:rsidTr="002A7472">
        <w:trPr>
          <w:trHeight w:val="332"/>
          <w:tblCellSpacing w:w="36" w:type="dxa"/>
        </w:trPr>
        <w:tc>
          <w:tcPr>
            <w:tcW w:w="1885" w:type="pct"/>
            <w:gridSpan w:val="6"/>
            <w:shd w:val="clear" w:color="auto" w:fill="auto"/>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2017-18</w:t>
            </w:r>
          </w:p>
        </w:tc>
        <w:tc>
          <w:tcPr>
            <w:tcW w:w="1383" w:type="pct"/>
            <w:gridSpan w:val="3"/>
            <w:shd w:val="clear" w:color="auto" w:fill="auto"/>
            <w:vAlign w:val="center"/>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2018-19</w:t>
            </w:r>
          </w:p>
        </w:tc>
        <w:tc>
          <w:tcPr>
            <w:tcW w:w="1634" w:type="pct"/>
            <w:gridSpan w:val="2"/>
            <w:shd w:val="clear" w:color="auto" w:fill="auto"/>
            <w:vAlign w:val="center"/>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2019-20</w:t>
            </w:r>
          </w:p>
        </w:tc>
      </w:tr>
      <w:tr w:rsidR="00AA2314" w:rsidRPr="005F3A13" w:rsidTr="002A7472">
        <w:trPr>
          <w:trHeight w:val="432"/>
          <w:tblCellSpacing w:w="36" w:type="dxa"/>
        </w:trPr>
        <w:tc>
          <w:tcPr>
            <w:tcW w:w="594" w:type="pct"/>
            <w:gridSpan w:val="2"/>
            <w:shd w:val="clear" w:color="auto" w:fill="auto"/>
            <w:vAlign w:val="center"/>
          </w:tcPr>
          <w:p w:rsidR="00AA2314" w:rsidRPr="005D689F" w:rsidRDefault="00AA2314" w:rsidP="002A7472">
            <w:pPr>
              <w:spacing w:before="60" w:after="20"/>
              <w:rPr>
                <w:rFonts w:eastAsia="Calibri" w:cs="Arial"/>
                <w:color w:val="9830BC"/>
                <w:sz w:val="20"/>
                <w:szCs w:val="18"/>
              </w:rPr>
            </w:pPr>
            <w:r w:rsidRPr="005D689F">
              <w:rPr>
                <w:rFonts w:eastAsia="Calibri" w:cs="Arial"/>
                <w:color w:val="9830BC"/>
                <w:sz w:val="20"/>
                <w:szCs w:val="18"/>
              </w:rPr>
              <w:t>Amount</w:t>
            </w:r>
          </w:p>
        </w:tc>
        <w:tc>
          <w:tcPr>
            <w:tcW w:w="1267"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r>
              <w:rPr>
                <w:rFonts w:eastAsia="Calibri" w:cs="Arial"/>
                <w:color w:val="000000"/>
                <w:sz w:val="20"/>
                <w:szCs w:val="18"/>
              </w:rPr>
              <w:t>$25,000</w:t>
            </w:r>
          </w:p>
        </w:tc>
        <w:tc>
          <w:tcPr>
            <w:tcW w:w="398" w:type="pct"/>
            <w:gridSpan w:val="2"/>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Amount</w:t>
            </w:r>
          </w:p>
        </w:tc>
        <w:tc>
          <w:tcPr>
            <w:tcW w:w="960"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r>
              <w:rPr>
                <w:rFonts w:eastAsia="Calibri" w:cs="Arial"/>
                <w:color w:val="000000"/>
                <w:sz w:val="20"/>
                <w:szCs w:val="18"/>
              </w:rPr>
              <w:t>$25,000</w:t>
            </w:r>
          </w:p>
        </w:tc>
        <w:tc>
          <w:tcPr>
            <w:tcW w:w="394" w:type="pct"/>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Amount</w:t>
            </w:r>
          </w:p>
        </w:tc>
        <w:tc>
          <w:tcPr>
            <w:tcW w:w="1215"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r>
              <w:rPr>
                <w:rFonts w:eastAsia="Calibri" w:cs="Arial"/>
                <w:color w:val="000000"/>
                <w:sz w:val="20"/>
                <w:szCs w:val="18"/>
              </w:rPr>
              <w:t>$25,000</w:t>
            </w:r>
          </w:p>
        </w:tc>
      </w:tr>
      <w:tr w:rsidR="00AA2314" w:rsidRPr="005F3A13" w:rsidTr="002A7472">
        <w:trPr>
          <w:trHeight w:val="432"/>
          <w:tblCellSpacing w:w="36" w:type="dxa"/>
        </w:trPr>
        <w:tc>
          <w:tcPr>
            <w:tcW w:w="594" w:type="pct"/>
            <w:gridSpan w:val="2"/>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Source</w:t>
            </w:r>
          </w:p>
        </w:tc>
        <w:tc>
          <w:tcPr>
            <w:tcW w:w="1267"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r>
              <w:rPr>
                <w:rFonts w:eastAsia="Calibri" w:cs="Arial"/>
                <w:color w:val="000000"/>
                <w:sz w:val="20"/>
                <w:szCs w:val="18"/>
              </w:rPr>
              <w:t>LCFF Base and Teacher Effect.</w:t>
            </w:r>
          </w:p>
        </w:tc>
        <w:tc>
          <w:tcPr>
            <w:tcW w:w="398" w:type="pct"/>
            <w:gridSpan w:val="2"/>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Source</w:t>
            </w:r>
          </w:p>
        </w:tc>
        <w:tc>
          <w:tcPr>
            <w:tcW w:w="960"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r>
              <w:rPr>
                <w:rFonts w:eastAsia="Calibri" w:cs="Arial"/>
                <w:color w:val="000000"/>
                <w:sz w:val="20"/>
                <w:szCs w:val="18"/>
              </w:rPr>
              <w:t>LCFF Base</w:t>
            </w:r>
          </w:p>
        </w:tc>
        <w:tc>
          <w:tcPr>
            <w:tcW w:w="394" w:type="pct"/>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Source</w:t>
            </w:r>
          </w:p>
        </w:tc>
        <w:tc>
          <w:tcPr>
            <w:tcW w:w="1215"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r>
              <w:rPr>
                <w:rFonts w:eastAsia="Calibri" w:cs="Arial"/>
                <w:color w:val="000000"/>
                <w:sz w:val="20"/>
                <w:szCs w:val="18"/>
              </w:rPr>
              <w:t>LCFF Base</w:t>
            </w:r>
          </w:p>
        </w:tc>
      </w:tr>
      <w:tr w:rsidR="00AA2314" w:rsidRPr="005F3A13" w:rsidTr="002A7472">
        <w:trPr>
          <w:trHeight w:val="432"/>
          <w:tblCellSpacing w:w="36" w:type="dxa"/>
        </w:trPr>
        <w:tc>
          <w:tcPr>
            <w:tcW w:w="594" w:type="pct"/>
            <w:gridSpan w:val="2"/>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267"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r>
              <w:rPr>
                <w:rFonts w:eastAsia="Calibri" w:cs="Arial"/>
                <w:color w:val="000000"/>
                <w:sz w:val="20"/>
                <w:szCs w:val="18"/>
              </w:rPr>
              <w:t>Contracts/Registration        25,000</w:t>
            </w:r>
          </w:p>
        </w:tc>
        <w:tc>
          <w:tcPr>
            <w:tcW w:w="398" w:type="pct"/>
            <w:gridSpan w:val="2"/>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Budget Reference</w:t>
            </w:r>
          </w:p>
        </w:tc>
        <w:tc>
          <w:tcPr>
            <w:tcW w:w="960"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r>
              <w:rPr>
                <w:rFonts w:eastAsia="Calibri" w:cs="Arial"/>
                <w:color w:val="000000"/>
                <w:sz w:val="20"/>
                <w:szCs w:val="18"/>
              </w:rPr>
              <w:t>Contracts/Registration   25,000</w:t>
            </w:r>
          </w:p>
        </w:tc>
        <w:tc>
          <w:tcPr>
            <w:tcW w:w="394" w:type="pct"/>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215"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r>
              <w:rPr>
                <w:rFonts w:eastAsia="Calibri" w:cs="Arial"/>
                <w:color w:val="000000"/>
                <w:sz w:val="20"/>
                <w:szCs w:val="18"/>
              </w:rPr>
              <w:t>Contracts/Registration           25,000</w:t>
            </w:r>
          </w:p>
        </w:tc>
      </w:tr>
      <w:tr w:rsidR="00AA2314" w:rsidRPr="001A5DEF" w:rsidTr="002A7472">
        <w:trPr>
          <w:trHeight w:val="432"/>
          <w:tblCellSpacing w:w="36" w:type="dxa"/>
        </w:trPr>
        <w:tc>
          <w:tcPr>
            <w:tcW w:w="288" w:type="pct"/>
            <w:shd w:val="clear" w:color="auto" w:fill="auto"/>
            <w:vAlign w:val="center"/>
          </w:tcPr>
          <w:p w:rsidR="00AA2314" w:rsidRDefault="00AA2314" w:rsidP="002A7472">
            <w:pPr>
              <w:jc w:val="center"/>
              <w:rPr>
                <w:rFonts w:eastAsia="Calibri" w:cs="Arial"/>
                <w:color w:val="9830BC"/>
                <w:sz w:val="22"/>
                <w:szCs w:val="18"/>
              </w:rPr>
            </w:pPr>
          </w:p>
          <w:p w:rsidR="00AA2314" w:rsidRDefault="00AA2314" w:rsidP="002A7472">
            <w:pPr>
              <w:rPr>
                <w:rFonts w:eastAsia="Calibri" w:cs="Arial"/>
                <w:color w:val="9830BC"/>
                <w:sz w:val="22"/>
                <w:szCs w:val="18"/>
              </w:rPr>
            </w:pPr>
          </w:p>
          <w:p w:rsidR="00AA2314" w:rsidRDefault="00AA2314" w:rsidP="002A7472">
            <w:pPr>
              <w:rPr>
                <w:rFonts w:eastAsia="Calibri" w:cs="Arial"/>
                <w:color w:val="9830BC"/>
                <w:sz w:val="22"/>
                <w:szCs w:val="18"/>
              </w:rPr>
            </w:pPr>
          </w:p>
          <w:p w:rsidR="00AA2314" w:rsidRPr="001B7059" w:rsidRDefault="00AA2314" w:rsidP="002A7472">
            <w:pPr>
              <w:rPr>
                <w:rFonts w:eastAsia="Calibri" w:cs="Arial"/>
                <w:color w:val="9830BC"/>
                <w:sz w:val="22"/>
                <w:szCs w:val="18"/>
              </w:rPr>
            </w:pPr>
            <w:r w:rsidRPr="001B7059">
              <w:rPr>
                <w:rFonts w:eastAsia="Calibri" w:cs="Arial"/>
                <w:color w:val="9830BC"/>
                <w:sz w:val="22"/>
                <w:szCs w:val="18"/>
              </w:rPr>
              <w:t>Action</w:t>
            </w:r>
          </w:p>
        </w:tc>
        <w:tc>
          <w:tcPr>
            <w:tcW w:w="308" w:type="pct"/>
            <w:gridSpan w:val="2"/>
            <w:shd w:val="clear" w:color="auto" w:fill="auto"/>
            <w:vAlign w:val="bottom"/>
          </w:tcPr>
          <w:p w:rsidR="00AA2314" w:rsidRDefault="00AA2314" w:rsidP="002A7472">
            <w:pPr>
              <w:rPr>
                <w:rFonts w:eastAsia="Calibri" w:cs="Arial"/>
                <w:b/>
                <w:color w:val="9830BC"/>
                <w:sz w:val="40"/>
                <w:szCs w:val="40"/>
              </w:rPr>
            </w:pPr>
          </w:p>
          <w:p w:rsidR="00AA2314" w:rsidRPr="000215FA" w:rsidRDefault="00AA2314" w:rsidP="002A7472">
            <w:pPr>
              <w:rPr>
                <w:rFonts w:eastAsia="Calibri" w:cs="Arial"/>
                <w:color w:val="9830BC"/>
                <w:sz w:val="40"/>
                <w:szCs w:val="40"/>
              </w:rPr>
            </w:pPr>
            <w:r w:rsidRPr="000215FA">
              <w:rPr>
                <w:rFonts w:eastAsia="Calibri" w:cs="Arial"/>
                <w:b/>
                <w:color w:val="9830BC"/>
                <w:sz w:val="40"/>
                <w:szCs w:val="40"/>
              </w:rPr>
              <w:t>1</w:t>
            </w:r>
            <w:r>
              <w:rPr>
                <w:rFonts w:eastAsia="Calibri" w:cs="Arial"/>
                <w:b/>
                <w:color w:val="9830BC"/>
                <w:sz w:val="40"/>
                <w:szCs w:val="40"/>
              </w:rPr>
              <w:t>3</w:t>
            </w:r>
          </w:p>
        </w:tc>
        <w:tc>
          <w:tcPr>
            <w:tcW w:w="723" w:type="pct"/>
            <w:gridSpan w:val="2"/>
            <w:shd w:val="clear" w:color="auto" w:fill="auto"/>
            <w:vAlign w:val="center"/>
          </w:tcPr>
          <w:p w:rsidR="00AA2314" w:rsidRPr="001A5DEF" w:rsidRDefault="00AA2314" w:rsidP="002A7472">
            <w:pPr>
              <w:jc w:val="center"/>
              <w:rPr>
                <w:rFonts w:eastAsia="Calibri" w:cs="Arial"/>
                <w:color w:val="FFFFFF"/>
                <w:sz w:val="22"/>
                <w:szCs w:val="22"/>
              </w:rPr>
            </w:pPr>
            <w:r w:rsidRPr="00EA3544">
              <w:rPr>
                <w:rFonts w:eastAsia="Calibri" w:cs="Arial"/>
                <w:b/>
                <w:color w:val="FFFFFF"/>
                <w:sz w:val="18"/>
                <w:szCs w:val="18"/>
              </w:rPr>
              <w:t>Empty Cell</w:t>
            </w:r>
          </w:p>
        </w:tc>
        <w:tc>
          <w:tcPr>
            <w:tcW w:w="3559" w:type="pct"/>
            <w:gridSpan w:val="6"/>
            <w:shd w:val="clear" w:color="auto" w:fill="auto"/>
            <w:vAlign w:val="center"/>
          </w:tcPr>
          <w:p w:rsidR="00AA2314" w:rsidRPr="001A5DEF" w:rsidRDefault="00AA2314" w:rsidP="002A7472">
            <w:pPr>
              <w:spacing w:before="60" w:after="20"/>
              <w:rPr>
                <w:rFonts w:eastAsia="Calibri" w:cs="Arial"/>
                <w:color w:val="FFFFFF"/>
                <w:sz w:val="22"/>
                <w:szCs w:val="22"/>
              </w:rPr>
            </w:pPr>
            <w:r w:rsidRPr="00EA3544">
              <w:rPr>
                <w:rFonts w:eastAsia="Calibri" w:cs="Arial"/>
                <w:b/>
                <w:color w:val="FFFFFF"/>
                <w:sz w:val="18"/>
                <w:szCs w:val="18"/>
              </w:rPr>
              <w:t>Empty Cell</w:t>
            </w:r>
          </w:p>
        </w:tc>
      </w:tr>
      <w:tr w:rsidR="00AA2314" w:rsidRPr="000E354D" w:rsidTr="002A7472">
        <w:trPr>
          <w:trHeight w:val="360"/>
          <w:tblCellSpacing w:w="36" w:type="dxa"/>
        </w:trPr>
        <w:tc>
          <w:tcPr>
            <w:tcW w:w="4951" w:type="pct"/>
            <w:gridSpan w:val="11"/>
            <w:tcBorders>
              <w:top w:val="single" w:sz="2" w:space="0" w:color="D5A1DF"/>
              <w:left w:val="single" w:sz="2" w:space="0" w:color="D5A1DF"/>
              <w:right w:val="single" w:sz="2" w:space="0" w:color="D5A1DF"/>
            </w:tcBorders>
            <w:shd w:val="clear" w:color="auto" w:fill="F1E4F0"/>
            <w:vAlign w:val="center"/>
          </w:tcPr>
          <w:p w:rsidR="00AA2314" w:rsidRPr="000E354D" w:rsidRDefault="00AA2314" w:rsidP="002A7472">
            <w:pPr>
              <w:spacing w:before="60" w:after="60"/>
              <w:rPr>
                <w:rFonts w:eastAsia="Calibri"/>
                <w:sz w:val="22"/>
                <w:szCs w:val="22"/>
              </w:rPr>
            </w:pPr>
            <w:r w:rsidRPr="007A5578">
              <w:rPr>
                <w:rFonts w:eastAsia="Calibri" w:cs="Arial"/>
                <w:color w:val="9830BC"/>
                <w:sz w:val="22"/>
                <w:szCs w:val="18"/>
              </w:rPr>
              <w:t xml:space="preserve">For Actions/Services not </w:t>
            </w:r>
            <w:r>
              <w:rPr>
                <w:rFonts w:eastAsia="Calibri" w:cs="Arial"/>
                <w:color w:val="9830BC"/>
                <w:sz w:val="22"/>
                <w:szCs w:val="18"/>
              </w:rPr>
              <w:t xml:space="preserve">included as </w:t>
            </w:r>
            <w:r w:rsidRPr="007A5578">
              <w:rPr>
                <w:rFonts w:eastAsia="Calibri" w:cs="Arial"/>
                <w:color w:val="9830BC"/>
                <w:sz w:val="22"/>
                <w:szCs w:val="18"/>
              </w:rPr>
              <w:t xml:space="preserve">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AA2314" w:rsidRPr="00350A76" w:rsidTr="002A7472">
        <w:trPr>
          <w:trHeight w:val="377"/>
          <w:tblCellSpacing w:w="36" w:type="dxa"/>
        </w:trPr>
        <w:tc>
          <w:tcPr>
            <w:tcW w:w="1331" w:type="pct"/>
            <w:gridSpan w:val="4"/>
            <w:tcBorders>
              <w:left w:val="single" w:sz="2" w:space="0" w:color="D5A1DF"/>
            </w:tcBorders>
            <w:shd w:val="clear" w:color="auto" w:fill="auto"/>
            <w:vAlign w:val="center"/>
          </w:tcPr>
          <w:p w:rsidR="00AA2314" w:rsidRPr="008F43EC" w:rsidRDefault="00AA2314" w:rsidP="002A7472">
            <w:pPr>
              <w:spacing w:before="60" w:after="60"/>
              <w:jc w:val="right"/>
              <w:rPr>
                <w:rFonts w:eastAsia="Calibri" w:cs="Arial"/>
                <w:sz w:val="20"/>
                <w:szCs w:val="18"/>
              </w:rPr>
            </w:pPr>
            <w:hyperlink w:anchor="Instructions_PAS_StudentsToBeServed" w:history="1">
              <w:r w:rsidRPr="005F3A13">
                <w:rPr>
                  <w:rStyle w:val="Hyperlink"/>
                  <w:rFonts w:eastAsia="Calibri" w:cs="Arial"/>
                  <w:sz w:val="20"/>
                  <w:szCs w:val="18"/>
                </w:rPr>
                <w:t>Students to be Served</w:t>
              </w:r>
            </w:hyperlink>
          </w:p>
        </w:tc>
        <w:tc>
          <w:tcPr>
            <w:tcW w:w="359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350A76" w:rsidRDefault="00AA2314" w:rsidP="002A7472">
            <w:pPr>
              <w:spacing w:before="60" w:after="60"/>
              <w:rPr>
                <w:rFonts w:eastAsia="Calibri" w:cs="Arial"/>
                <w:color w:val="000000"/>
                <w:sz w:val="20"/>
                <w:szCs w:val="18"/>
              </w:rPr>
            </w:pPr>
            <w:r>
              <w:rPr>
                <w:rFonts w:eastAsia="Calibri" w:cs="Arial"/>
                <w:sz w:val="20"/>
                <w:szCs w:val="18"/>
              </w:rPr>
              <w:fldChar w:fldCharType="begin">
                <w:ffData>
                  <w:name w:val=""/>
                  <w:enabled/>
                  <w:calcOnExit w:val="0"/>
                  <w:checkBox>
                    <w:size w:val="20"/>
                    <w:default w:val="1"/>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All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Students with Disabilities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w:t>
            </w:r>
            <w:r w:rsidRPr="00350A76">
              <w:rPr>
                <w:rFonts w:eastAsia="Calibri" w:cs="Arial"/>
                <w:sz w:val="20"/>
                <w:szCs w:val="18"/>
                <w:u w:val="single"/>
              </w:rPr>
              <w:t>[Specific Student Group(s)]</w:t>
            </w:r>
            <w:r w:rsidRPr="00350A76">
              <w:rPr>
                <w:rFonts w:eastAsia="Calibri" w:cs="Arial"/>
                <w:sz w:val="20"/>
                <w:szCs w:val="18"/>
              </w:rPr>
              <w:t>___________________</w:t>
            </w:r>
            <w:r w:rsidRPr="00350A76">
              <w:rPr>
                <w:rFonts w:eastAsia="Calibri" w:cs="Arial"/>
                <w:sz w:val="20"/>
                <w:szCs w:val="18"/>
                <w:u w:val="single"/>
              </w:rPr>
              <w:t xml:space="preserve"> </w:t>
            </w:r>
          </w:p>
        </w:tc>
      </w:tr>
      <w:tr w:rsidR="00AA2314" w:rsidRPr="00350A76" w:rsidTr="002A7472">
        <w:trPr>
          <w:trHeight w:val="377"/>
          <w:tblCellSpacing w:w="36" w:type="dxa"/>
        </w:trPr>
        <w:tc>
          <w:tcPr>
            <w:tcW w:w="1331" w:type="pct"/>
            <w:gridSpan w:val="4"/>
            <w:tcBorders>
              <w:left w:val="single" w:sz="2" w:space="0" w:color="D5A1DF"/>
              <w:bottom w:val="single" w:sz="2" w:space="0" w:color="D5A1DF"/>
            </w:tcBorders>
            <w:shd w:val="clear" w:color="auto" w:fill="auto"/>
            <w:vAlign w:val="center"/>
          </w:tcPr>
          <w:p w:rsidR="00AA2314" w:rsidRPr="00350A76" w:rsidRDefault="00AA2314" w:rsidP="002A7472">
            <w:pPr>
              <w:spacing w:before="60" w:after="60"/>
              <w:jc w:val="right"/>
              <w:rPr>
                <w:sz w:val="20"/>
              </w:rPr>
            </w:pPr>
            <w:hyperlink w:anchor="Instructions_PAS_Locations" w:history="1">
              <w:r w:rsidRPr="005F3A13">
                <w:rPr>
                  <w:rStyle w:val="Hyperlink"/>
                  <w:rFonts w:eastAsia="Calibri" w:cs="Arial"/>
                  <w:sz w:val="20"/>
                  <w:szCs w:val="18"/>
                </w:rPr>
                <w:t>Location(s)</w:t>
              </w:r>
            </w:hyperlink>
          </w:p>
        </w:tc>
        <w:tc>
          <w:tcPr>
            <w:tcW w:w="359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350A76" w:rsidRDefault="00AA2314" w:rsidP="002A7472">
            <w:pPr>
              <w:spacing w:before="60" w:after="60"/>
              <w:rPr>
                <w:rFonts w:eastAsia="Calibri" w:cs="Arial"/>
                <w:sz w:val="20"/>
                <w:szCs w:val="18"/>
              </w:rPr>
            </w:pPr>
            <w:r>
              <w:rPr>
                <w:rFonts w:eastAsia="Calibri" w:cs="Arial"/>
                <w:sz w:val="20"/>
                <w:szCs w:val="18"/>
              </w:rPr>
              <w:fldChar w:fldCharType="begin">
                <w:ffData>
                  <w:name w:val=""/>
                  <w:enabled/>
                  <w:calcOnExit w:val="0"/>
                  <w:checkBox>
                    <w:size w:val="20"/>
                    <w:default w:val="1"/>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All schools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Schools:___________________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Grade</w:t>
            </w:r>
            <w:r>
              <w:rPr>
                <w:rFonts w:eastAsia="Calibri" w:cs="Arial"/>
                <w:sz w:val="20"/>
                <w:szCs w:val="18"/>
              </w:rPr>
              <w:t xml:space="preserve"> </w:t>
            </w:r>
            <w:r w:rsidRPr="00350A76">
              <w:rPr>
                <w:rFonts w:eastAsia="Calibri" w:cs="Arial"/>
                <w:sz w:val="20"/>
                <w:szCs w:val="18"/>
              </w:rPr>
              <w:t>spans:__________________</w:t>
            </w:r>
          </w:p>
        </w:tc>
      </w:tr>
      <w:tr w:rsidR="00AA2314" w:rsidRPr="004231CC" w:rsidTr="002A7472">
        <w:trPr>
          <w:tblCellSpacing w:w="36" w:type="dxa"/>
        </w:trPr>
        <w:tc>
          <w:tcPr>
            <w:tcW w:w="4951" w:type="pct"/>
            <w:gridSpan w:val="11"/>
            <w:shd w:val="clear" w:color="auto" w:fill="auto"/>
            <w:vAlign w:val="center"/>
          </w:tcPr>
          <w:p w:rsidR="00AA2314" w:rsidRPr="004231CC" w:rsidRDefault="00AA2314" w:rsidP="002A7472">
            <w:pPr>
              <w:spacing w:before="20" w:after="20"/>
              <w:jc w:val="center"/>
              <w:rPr>
                <w:rFonts w:eastAsia="Calibri" w:cs="Arial"/>
                <w:sz w:val="20"/>
                <w:szCs w:val="18"/>
              </w:rPr>
            </w:pPr>
            <w:r>
              <w:rPr>
                <w:rFonts w:eastAsia="Calibri" w:cs="Arial"/>
                <w:b/>
                <w:color w:val="9830BC"/>
              </w:rPr>
              <w:t>OR</w:t>
            </w:r>
          </w:p>
        </w:tc>
      </w:tr>
      <w:tr w:rsidR="00AA2314" w:rsidRPr="000E354D" w:rsidTr="002A7472">
        <w:trPr>
          <w:trHeight w:val="360"/>
          <w:tblCellSpacing w:w="36" w:type="dxa"/>
        </w:trPr>
        <w:tc>
          <w:tcPr>
            <w:tcW w:w="4951" w:type="pct"/>
            <w:gridSpan w:val="11"/>
            <w:tcBorders>
              <w:top w:val="single" w:sz="2" w:space="0" w:color="D5A1DF"/>
              <w:left w:val="single" w:sz="2" w:space="0" w:color="D5A1DF"/>
              <w:right w:val="single" w:sz="2" w:space="0" w:color="D5A1DF"/>
            </w:tcBorders>
            <w:shd w:val="clear" w:color="auto" w:fill="F1E4F0"/>
            <w:vAlign w:val="center"/>
          </w:tcPr>
          <w:p w:rsidR="00AA2314" w:rsidRPr="000E354D" w:rsidRDefault="00AA2314" w:rsidP="002A7472">
            <w:pPr>
              <w:spacing w:before="60" w:after="60"/>
              <w:rPr>
                <w:rFonts w:eastAsia="Calibri"/>
                <w:sz w:val="22"/>
                <w:szCs w:val="22"/>
              </w:rPr>
            </w:pPr>
            <w:r w:rsidRPr="007A5578">
              <w:rPr>
                <w:rFonts w:eastAsia="Calibri" w:cs="Arial"/>
                <w:color w:val="9830BC"/>
                <w:sz w:val="22"/>
                <w:szCs w:val="18"/>
              </w:rPr>
              <w:lastRenderedPageBreak/>
              <w:t>For Actions/Services</w:t>
            </w:r>
            <w:r>
              <w:rPr>
                <w:rFonts w:eastAsia="Calibri" w:cs="Arial"/>
                <w:color w:val="9830BC"/>
                <w:sz w:val="22"/>
                <w:szCs w:val="18"/>
              </w:rPr>
              <w:t xml:space="preserve"> included as</w:t>
            </w:r>
            <w:r w:rsidRPr="007A5578">
              <w:rPr>
                <w:rFonts w:eastAsia="Calibri" w:cs="Arial"/>
                <w:color w:val="9830BC"/>
                <w:sz w:val="22"/>
                <w:szCs w:val="18"/>
              </w:rPr>
              <w:t xml:space="preserve"> 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AA2314" w:rsidRPr="00350A76" w:rsidTr="002A7472">
        <w:trPr>
          <w:trHeight w:val="377"/>
          <w:tblCellSpacing w:w="36" w:type="dxa"/>
        </w:trPr>
        <w:tc>
          <w:tcPr>
            <w:tcW w:w="1331" w:type="pct"/>
            <w:gridSpan w:val="4"/>
            <w:tcBorders>
              <w:left w:val="single" w:sz="2" w:space="0" w:color="D5A1DF"/>
            </w:tcBorders>
            <w:shd w:val="clear" w:color="auto" w:fill="auto"/>
            <w:vAlign w:val="center"/>
          </w:tcPr>
          <w:p w:rsidR="00AA2314" w:rsidRPr="00350A76" w:rsidRDefault="00AA2314" w:rsidP="002A7472">
            <w:pPr>
              <w:spacing w:before="60" w:after="60"/>
              <w:jc w:val="right"/>
              <w:rPr>
                <w:rFonts w:eastAsia="Calibri" w:cs="Arial"/>
                <w:sz w:val="20"/>
                <w:szCs w:val="18"/>
              </w:rPr>
            </w:pPr>
            <w:hyperlink w:anchor="Instructions_PAS_ContributesTo" w:history="1">
              <w:r w:rsidRPr="005F3A13">
                <w:rPr>
                  <w:rStyle w:val="Hyperlink"/>
                  <w:rFonts w:eastAsia="Calibri" w:cs="Arial"/>
                  <w:sz w:val="20"/>
                  <w:szCs w:val="18"/>
                </w:rPr>
                <w:t xml:space="preserve">Students to be Served   </w:t>
              </w:r>
            </w:hyperlink>
          </w:p>
        </w:tc>
        <w:tc>
          <w:tcPr>
            <w:tcW w:w="359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350A76" w:rsidRDefault="00AA2314" w:rsidP="002A7472">
            <w:pPr>
              <w:spacing w:before="60" w:after="60"/>
              <w:rPr>
                <w:rFonts w:eastAsia="Calibri" w:cs="Arial"/>
                <w:sz w:val="20"/>
                <w:szCs w:val="18"/>
              </w:rPr>
            </w:pPr>
            <w:r w:rsidRPr="00350A76">
              <w:rPr>
                <w:rFonts w:eastAsia="Calibri" w:cs="Arial"/>
                <w:color w:val="000000"/>
                <w:sz w:val="20"/>
                <w:szCs w:val="18"/>
              </w:rPr>
              <w:fldChar w:fldCharType="begin">
                <w:ffData>
                  <w:name w:val="Check29"/>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English Learners         </w:t>
            </w:r>
            <w:r w:rsidRPr="00350A76">
              <w:rPr>
                <w:rFonts w:eastAsia="Calibri" w:cs="Arial"/>
                <w:color w:val="000000"/>
                <w:sz w:val="20"/>
                <w:szCs w:val="18"/>
              </w:rPr>
              <w:fldChar w:fldCharType="begin">
                <w:ffData>
                  <w:name w:val="Check30"/>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Foster Youth         </w:t>
            </w:r>
            <w:r>
              <w:rPr>
                <w:rFonts w:eastAsia="Calibri" w:cs="Arial"/>
                <w:color w:val="000000"/>
                <w:sz w:val="20"/>
                <w:szCs w:val="18"/>
              </w:rPr>
              <w:fldChar w:fldCharType="begin">
                <w:ffData>
                  <w:name w:val="Check31"/>
                  <w:enabled/>
                  <w:calcOnExit w:val="0"/>
                  <w:checkBox>
                    <w:size w:val="20"/>
                    <w:default w:val="0"/>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Low Income</w:t>
            </w:r>
          </w:p>
        </w:tc>
      </w:tr>
      <w:tr w:rsidR="00AA2314" w:rsidRPr="00350A76" w:rsidTr="002A7472">
        <w:trPr>
          <w:trHeight w:val="377"/>
          <w:tblCellSpacing w:w="36" w:type="dxa"/>
        </w:trPr>
        <w:tc>
          <w:tcPr>
            <w:tcW w:w="2162" w:type="pct"/>
            <w:gridSpan w:val="7"/>
            <w:tcBorders>
              <w:left w:val="single" w:sz="2" w:space="0" w:color="D5A1DF"/>
            </w:tcBorders>
            <w:shd w:val="clear" w:color="auto" w:fill="auto"/>
            <w:vAlign w:val="center"/>
          </w:tcPr>
          <w:p w:rsidR="00AA2314" w:rsidRPr="00350A76" w:rsidRDefault="00AA2314" w:rsidP="002A7472">
            <w:pPr>
              <w:spacing w:before="60" w:after="60"/>
              <w:jc w:val="right"/>
              <w:rPr>
                <w:rFonts w:eastAsia="Calibri" w:cs="Arial"/>
                <w:color w:val="000000"/>
                <w:sz w:val="20"/>
                <w:szCs w:val="18"/>
              </w:rPr>
            </w:pPr>
            <w:hyperlink w:anchor="Instructions_PAS_ScopeService" w:history="1">
              <w:r w:rsidRPr="005F3A13">
                <w:rPr>
                  <w:rStyle w:val="Hyperlink"/>
                  <w:rFonts w:eastAsia="Calibri" w:cs="Arial"/>
                  <w:sz w:val="20"/>
                  <w:szCs w:val="18"/>
                </w:rPr>
                <w:t>Scope of Services</w:t>
              </w:r>
            </w:hyperlink>
          </w:p>
        </w:tc>
        <w:tc>
          <w:tcPr>
            <w:tcW w:w="2764"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350A76" w:rsidRDefault="00AA2314" w:rsidP="002A7472">
            <w:pPr>
              <w:spacing w:before="60" w:after="60"/>
              <w:rPr>
                <w:rFonts w:eastAsia="Calibri" w:cs="Arial"/>
                <w:sz w:val="20"/>
                <w:szCs w:val="18"/>
              </w:rPr>
            </w:pPr>
            <w:r w:rsidRPr="00350A76">
              <w:rPr>
                <w:rFonts w:eastAsia="Calibri" w:cs="Arial"/>
                <w:sz w:val="20"/>
                <w:szCs w:val="18"/>
              </w:rPr>
              <w:fldChar w:fldCharType="begin">
                <w:ffData>
                  <w:name w:val="Check60"/>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LEA-wide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Schoolwide         </w:t>
            </w:r>
            <w:r w:rsidRPr="00350A76">
              <w:rPr>
                <w:rFonts w:eastAsia="Calibri" w:cs="Arial"/>
                <w:b/>
                <w:sz w:val="20"/>
                <w:szCs w:val="18"/>
              </w:rPr>
              <w:t>OR</w:t>
            </w:r>
            <w:r w:rsidRPr="00350A76">
              <w:rPr>
                <w:rFonts w:eastAsia="Calibri" w:cs="Arial"/>
                <w:sz w:val="20"/>
                <w:szCs w:val="18"/>
              </w:rPr>
              <w:t xml:space="preserve">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Limited to Unduplicated Student Group(s)</w:t>
            </w:r>
          </w:p>
        </w:tc>
      </w:tr>
      <w:tr w:rsidR="00AA2314" w:rsidRPr="00350A76" w:rsidTr="002A7472">
        <w:trPr>
          <w:trHeight w:val="377"/>
          <w:tblCellSpacing w:w="36" w:type="dxa"/>
        </w:trPr>
        <w:tc>
          <w:tcPr>
            <w:tcW w:w="1331" w:type="pct"/>
            <w:gridSpan w:val="4"/>
            <w:tcBorders>
              <w:left w:val="single" w:sz="2" w:space="0" w:color="D5A1DF"/>
              <w:bottom w:val="single" w:sz="2" w:space="0" w:color="D5A1DF"/>
            </w:tcBorders>
            <w:shd w:val="clear" w:color="auto" w:fill="auto"/>
            <w:vAlign w:val="center"/>
          </w:tcPr>
          <w:p w:rsidR="00AA2314" w:rsidRDefault="00AA2314" w:rsidP="002A7472">
            <w:pPr>
              <w:spacing w:before="60" w:after="60"/>
              <w:jc w:val="right"/>
            </w:pPr>
            <w:hyperlink w:anchor="Instructions_PAS_IIS_Locations" w:history="1">
              <w:r w:rsidRPr="005F3A13">
                <w:rPr>
                  <w:rStyle w:val="Hyperlink"/>
                  <w:rFonts w:eastAsia="Calibri" w:cs="Arial"/>
                  <w:sz w:val="20"/>
                  <w:szCs w:val="18"/>
                </w:rPr>
                <w:t>Location(s)</w:t>
              </w:r>
            </w:hyperlink>
          </w:p>
        </w:tc>
        <w:tc>
          <w:tcPr>
            <w:tcW w:w="359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350A76" w:rsidRDefault="00AA2314" w:rsidP="002A7472">
            <w:pPr>
              <w:spacing w:before="60" w:after="60"/>
              <w:rPr>
                <w:rFonts w:eastAsia="Calibri" w:cs="Arial"/>
                <w:sz w:val="20"/>
                <w:szCs w:val="18"/>
              </w:rPr>
            </w:pPr>
            <w:r w:rsidRPr="00350A76">
              <w:rPr>
                <w:rFonts w:eastAsia="Calibri" w:cs="Arial"/>
                <w:sz w:val="20"/>
                <w:szCs w:val="18"/>
              </w:rPr>
              <w:fldChar w:fldCharType="begin">
                <w:ffData>
                  <w:name w:val="Check60"/>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All schools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Schools:___________________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Grade</w:t>
            </w:r>
            <w:r>
              <w:rPr>
                <w:rFonts w:eastAsia="Calibri" w:cs="Arial"/>
                <w:sz w:val="20"/>
                <w:szCs w:val="18"/>
              </w:rPr>
              <w:t xml:space="preserve"> </w:t>
            </w:r>
            <w:r w:rsidRPr="00350A76">
              <w:rPr>
                <w:rFonts w:eastAsia="Calibri" w:cs="Arial"/>
                <w:sz w:val="20"/>
                <w:szCs w:val="18"/>
              </w:rPr>
              <w:t>spans:__________________</w:t>
            </w:r>
          </w:p>
        </w:tc>
      </w:tr>
      <w:tr w:rsidR="00AA2314" w:rsidRPr="00350A76" w:rsidTr="002A7472">
        <w:trPr>
          <w:trHeight w:val="377"/>
          <w:tblCellSpacing w:w="36" w:type="dxa"/>
        </w:trPr>
        <w:tc>
          <w:tcPr>
            <w:tcW w:w="4951" w:type="pct"/>
            <w:gridSpan w:val="11"/>
            <w:shd w:val="clear" w:color="auto" w:fill="auto"/>
            <w:vAlign w:val="center"/>
          </w:tcPr>
          <w:p w:rsidR="00AA2314" w:rsidRPr="00350A76" w:rsidRDefault="00AA2314" w:rsidP="002A7472">
            <w:pPr>
              <w:spacing w:before="60" w:after="60"/>
              <w:rPr>
                <w:rFonts w:eastAsia="Calibri" w:cs="Arial"/>
                <w:sz w:val="20"/>
                <w:szCs w:val="18"/>
              </w:rPr>
            </w:pPr>
            <w:hyperlink w:anchor="Instructions_PAS_ActionsServices" w:history="1">
              <w:r w:rsidRPr="00BE6213">
                <w:rPr>
                  <w:rStyle w:val="Hyperlink"/>
                  <w:rFonts w:cs="Arial"/>
                  <w:sz w:val="20"/>
                  <w:szCs w:val="18"/>
                </w:rPr>
                <w:t>ACTIONS/SERVICES</w:t>
              </w:r>
            </w:hyperlink>
          </w:p>
        </w:tc>
      </w:tr>
      <w:tr w:rsidR="00AA2314" w:rsidRPr="00350A76" w:rsidTr="002A7472">
        <w:trPr>
          <w:trHeight w:val="323"/>
          <w:tblCellSpacing w:w="36" w:type="dxa"/>
        </w:trPr>
        <w:tc>
          <w:tcPr>
            <w:tcW w:w="1885" w:type="pct"/>
            <w:gridSpan w:val="6"/>
            <w:shd w:val="clear" w:color="auto" w:fill="auto"/>
            <w:tcMar>
              <w:left w:w="115" w:type="dxa"/>
            </w:tcMar>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2017-18</w:t>
            </w:r>
          </w:p>
        </w:tc>
        <w:tc>
          <w:tcPr>
            <w:tcW w:w="1383" w:type="pct"/>
            <w:gridSpan w:val="3"/>
            <w:shd w:val="clear" w:color="auto" w:fill="auto"/>
            <w:vAlign w:val="center"/>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2018-19</w:t>
            </w:r>
          </w:p>
        </w:tc>
        <w:tc>
          <w:tcPr>
            <w:tcW w:w="1634" w:type="pct"/>
            <w:gridSpan w:val="2"/>
            <w:shd w:val="clear" w:color="auto" w:fill="auto"/>
            <w:vAlign w:val="center"/>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2019-20</w:t>
            </w:r>
          </w:p>
        </w:tc>
      </w:tr>
      <w:tr w:rsidR="00AA2314" w:rsidRPr="00564BD9" w:rsidTr="002A7472">
        <w:trPr>
          <w:trHeight w:val="350"/>
          <w:tblCellSpacing w:w="36" w:type="dxa"/>
        </w:trPr>
        <w:tc>
          <w:tcPr>
            <w:tcW w:w="1885"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AA2314" w:rsidRPr="00350A76" w:rsidRDefault="00AA2314" w:rsidP="002A7472">
            <w:pPr>
              <w:spacing w:before="60" w:after="60"/>
              <w:rPr>
                <w:rFonts w:eastAsia="Calibri" w:cs="Arial"/>
                <w:color w:val="000000"/>
                <w:sz w:val="20"/>
                <w:szCs w:val="18"/>
              </w:rPr>
            </w:pP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New    </w:t>
            </w: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Modified    </w:t>
            </w: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Unchanged </w:t>
            </w:r>
          </w:p>
        </w:tc>
        <w:tc>
          <w:tcPr>
            <w:tcW w:w="1383" w:type="pct"/>
            <w:gridSpan w:val="3"/>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AA2314" w:rsidRPr="00564BD9" w:rsidRDefault="00AA2314" w:rsidP="002A7472">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New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0"/>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Unchanged</w:t>
            </w:r>
          </w:p>
        </w:tc>
        <w:tc>
          <w:tcPr>
            <w:tcW w:w="1634" w:type="pct"/>
            <w:gridSpan w:val="2"/>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AA2314" w:rsidRPr="00564BD9" w:rsidRDefault="00AA2314" w:rsidP="002A7472">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New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0"/>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Unchanged</w:t>
            </w:r>
          </w:p>
        </w:tc>
      </w:tr>
      <w:tr w:rsidR="00AA2314" w:rsidRPr="005F3A13" w:rsidTr="002A7472">
        <w:trPr>
          <w:trHeight w:val="576"/>
          <w:tblCellSpacing w:w="36" w:type="dxa"/>
        </w:trPr>
        <w:tc>
          <w:tcPr>
            <w:tcW w:w="1885"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tcMar>
          </w:tcPr>
          <w:p w:rsidR="00AA2314" w:rsidRPr="004B72CF" w:rsidRDefault="00AA2314" w:rsidP="002A7472">
            <w:pPr>
              <w:spacing w:before="60" w:after="60"/>
              <w:rPr>
                <w:rFonts w:eastAsia="Calibri" w:cs="Arial"/>
                <w:color w:val="000000"/>
                <w:sz w:val="20"/>
                <w:szCs w:val="20"/>
              </w:rPr>
            </w:pPr>
            <w:r>
              <w:rPr>
                <w:sz w:val="20"/>
                <w:szCs w:val="20"/>
              </w:rPr>
              <w:t xml:space="preserve">Continue to purchase Common Core State Standards aligned curriculum as lead curriculum teams review materials by grade span at all three school sites. </w:t>
            </w:r>
          </w:p>
        </w:tc>
        <w:tc>
          <w:tcPr>
            <w:tcW w:w="1383" w:type="pct"/>
            <w:gridSpan w:val="3"/>
            <w:tcBorders>
              <w:top w:val="single" w:sz="2" w:space="0" w:color="D5A1DF"/>
              <w:left w:val="single" w:sz="2" w:space="0" w:color="D5A1DF"/>
              <w:bottom w:val="single" w:sz="2" w:space="0" w:color="D5A1DF"/>
              <w:right w:val="single" w:sz="2" w:space="0" w:color="D5A1DF"/>
            </w:tcBorders>
            <w:shd w:val="clear" w:color="auto" w:fill="F1E4F0"/>
          </w:tcPr>
          <w:p w:rsidR="00AA2314" w:rsidRPr="005F3A13" w:rsidRDefault="00AA2314" w:rsidP="002A7472">
            <w:pPr>
              <w:pStyle w:val="Default"/>
              <w:spacing w:before="60" w:after="60"/>
              <w:rPr>
                <w:rFonts w:ascii="Arial" w:hAnsi="Arial" w:cs="Arial"/>
                <w:sz w:val="20"/>
                <w:szCs w:val="18"/>
              </w:rPr>
            </w:pPr>
          </w:p>
        </w:tc>
        <w:tc>
          <w:tcPr>
            <w:tcW w:w="1634" w:type="pct"/>
            <w:gridSpan w:val="2"/>
            <w:tcBorders>
              <w:top w:val="single" w:sz="2" w:space="0" w:color="D5A1DF"/>
              <w:left w:val="single" w:sz="2" w:space="0" w:color="D5A1DF"/>
              <w:bottom w:val="single" w:sz="2" w:space="0" w:color="D5A1DF"/>
              <w:right w:val="single" w:sz="2" w:space="0" w:color="D5A1DF"/>
            </w:tcBorders>
            <w:shd w:val="clear" w:color="auto" w:fill="F1E4F0"/>
          </w:tcPr>
          <w:p w:rsidR="00AA2314" w:rsidRPr="005F3A13" w:rsidRDefault="00AA2314" w:rsidP="002A7472">
            <w:pPr>
              <w:pStyle w:val="Default"/>
              <w:spacing w:before="60" w:after="60"/>
              <w:rPr>
                <w:rFonts w:ascii="Arial" w:hAnsi="Arial" w:cs="Arial"/>
                <w:sz w:val="20"/>
                <w:szCs w:val="18"/>
              </w:rPr>
            </w:pPr>
          </w:p>
        </w:tc>
      </w:tr>
      <w:tr w:rsidR="00AA2314" w:rsidRPr="001A5DEF" w:rsidTr="002A7472">
        <w:trPr>
          <w:trHeight w:val="215"/>
          <w:tblCellSpacing w:w="36" w:type="dxa"/>
        </w:trPr>
        <w:tc>
          <w:tcPr>
            <w:tcW w:w="1885" w:type="pct"/>
            <w:gridSpan w:val="6"/>
            <w:shd w:val="clear" w:color="auto" w:fill="auto"/>
          </w:tcPr>
          <w:p w:rsidR="00AA2314" w:rsidRPr="00564BD9" w:rsidRDefault="00AA2314" w:rsidP="002A7472">
            <w:pPr>
              <w:spacing w:before="120" w:after="60"/>
              <w:rPr>
                <w:rFonts w:eastAsia="Calibri" w:cs="Arial"/>
                <w:color w:val="000000"/>
                <w:sz w:val="20"/>
                <w:szCs w:val="18"/>
              </w:rPr>
            </w:pPr>
            <w:hyperlink w:anchor="Instructions_PAS_BudgetedExpenditures" w:history="1">
              <w:r w:rsidRPr="005F3A13">
                <w:rPr>
                  <w:rStyle w:val="Hyperlink"/>
                  <w:rFonts w:cs="Arial"/>
                  <w:sz w:val="20"/>
                  <w:szCs w:val="18"/>
                </w:rPr>
                <w:t>BUDGETED EXPENDITURES</w:t>
              </w:r>
            </w:hyperlink>
          </w:p>
        </w:tc>
        <w:tc>
          <w:tcPr>
            <w:tcW w:w="1383" w:type="pct"/>
            <w:gridSpan w:val="3"/>
            <w:shd w:val="clear" w:color="auto" w:fill="auto"/>
          </w:tcPr>
          <w:p w:rsidR="00AA2314" w:rsidRPr="001A5DEF" w:rsidRDefault="00AA2314" w:rsidP="002A7472">
            <w:pPr>
              <w:spacing w:before="120" w:after="60"/>
              <w:rPr>
                <w:rFonts w:eastAsia="Calibri" w:cs="Arial"/>
                <w:color w:val="FFFFFF"/>
                <w:sz w:val="20"/>
                <w:szCs w:val="18"/>
              </w:rPr>
            </w:pPr>
            <w:r w:rsidRPr="00EA3544">
              <w:rPr>
                <w:rFonts w:eastAsia="Calibri" w:cs="Arial"/>
                <w:b/>
                <w:color w:val="FFFFFF"/>
                <w:sz w:val="18"/>
                <w:szCs w:val="18"/>
              </w:rPr>
              <w:t>Empty Cell</w:t>
            </w:r>
          </w:p>
        </w:tc>
        <w:tc>
          <w:tcPr>
            <w:tcW w:w="1634" w:type="pct"/>
            <w:gridSpan w:val="2"/>
            <w:shd w:val="clear" w:color="auto" w:fill="auto"/>
          </w:tcPr>
          <w:p w:rsidR="00AA2314" w:rsidRPr="001A5DEF" w:rsidRDefault="00AA2314" w:rsidP="002A7472">
            <w:pPr>
              <w:spacing w:before="120" w:after="60"/>
              <w:rPr>
                <w:rFonts w:eastAsia="Calibri" w:cs="Arial"/>
                <w:color w:val="FFFFFF"/>
                <w:sz w:val="20"/>
                <w:szCs w:val="18"/>
              </w:rPr>
            </w:pPr>
            <w:r w:rsidRPr="001A5DEF">
              <w:rPr>
                <w:rFonts w:eastAsia="Calibri" w:cs="Arial"/>
                <w:b/>
                <w:color w:val="FFFFFF"/>
                <w:sz w:val="18"/>
                <w:szCs w:val="18"/>
              </w:rPr>
              <w:t>Empty Cell</w:t>
            </w:r>
          </w:p>
        </w:tc>
      </w:tr>
      <w:tr w:rsidR="00AA2314" w:rsidRPr="00350A76" w:rsidTr="002A7472">
        <w:trPr>
          <w:trHeight w:val="332"/>
          <w:tblCellSpacing w:w="36" w:type="dxa"/>
        </w:trPr>
        <w:tc>
          <w:tcPr>
            <w:tcW w:w="1885" w:type="pct"/>
            <w:gridSpan w:val="6"/>
            <w:shd w:val="clear" w:color="auto" w:fill="auto"/>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2017-18</w:t>
            </w:r>
          </w:p>
        </w:tc>
        <w:tc>
          <w:tcPr>
            <w:tcW w:w="1383" w:type="pct"/>
            <w:gridSpan w:val="3"/>
            <w:shd w:val="clear" w:color="auto" w:fill="auto"/>
            <w:vAlign w:val="center"/>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2018-19</w:t>
            </w:r>
          </w:p>
        </w:tc>
        <w:tc>
          <w:tcPr>
            <w:tcW w:w="1634" w:type="pct"/>
            <w:gridSpan w:val="2"/>
            <w:shd w:val="clear" w:color="auto" w:fill="auto"/>
            <w:vAlign w:val="center"/>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2019-20</w:t>
            </w:r>
          </w:p>
        </w:tc>
      </w:tr>
      <w:tr w:rsidR="00AA2314" w:rsidRPr="005F3A13" w:rsidTr="002A7472">
        <w:trPr>
          <w:trHeight w:val="432"/>
          <w:tblCellSpacing w:w="36" w:type="dxa"/>
        </w:trPr>
        <w:tc>
          <w:tcPr>
            <w:tcW w:w="594" w:type="pct"/>
            <w:gridSpan w:val="2"/>
            <w:shd w:val="clear" w:color="auto" w:fill="auto"/>
            <w:vAlign w:val="center"/>
          </w:tcPr>
          <w:p w:rsidR="00AA2314" w:rsidRPr="005D689F" w:rsidRDefault="00AA2314" w:rsidP="002A7472">
            <w:pPr>
              <w:spacing w:before="60" w:after="20"/>
              <w:rPr>
                <w:rFonts w:eastAsia="Calibri" w:cs="Arial"/>
                <w:color w:val="9830BC"/>
                <w:sz w:val="20"/>
                <w:szCs w:val="18"/>
              </w:rPr>
            </w:pPr>
            <w:r w:rsidRPr="005D689F">
              <w:rPr>
                <w:rFonts w:eastAsia="Calibri" w:cs="Arial"/>
                <w:color w:val="9830BC"/>
                <w:sz w:val="20"/>
                <w:szCs w:val="18"/>
              </w:rPr>
              <w:t>Amount</w:t>
            </w:r>
          </w:p>
        </w:tc>
        <w:tc>
          <w:tcPr>
            <w:tcW w:w="1267"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r>
              <w:rPr>
                <w:rFonts w:eastAsia="Calibri" w:cs="Arial"/>
                <w:color w:val="000000"/>
                <w:sz w:val="20"/>
                <w:szCs w:val="18"/>
              </w:rPr>
              <w:t>$83,352</w:t>
            </w:r>
          </w:p>
        </w:tc>
        <w:tc>
          <w:tcPr>
            <w:tcW w:w="398" w:type="pct"/>
            <w:gridSpan w:val="2"/>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Amount</w:t>
            </w:r>
          </w:p>
        </w:tc>
        <w:tc>
          <w:tcPr>
            <w:tcW w:w="960"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r>
              <w:rPr>
                <w:rFonts w:eastAsia="Calibri" w:cs="Arial"/>
                <w:color w:val="000000"/>
                <w:sz w:val="20"/>
                <w:szCs w:val="18"/>
              </w:rPr>
              <w:t>$150,940</w:t>
            </w:r>
          </w:p>
        </w:tc>
        <w:tc>
          <w:tcPr>
            <w:tcW w:w="394" w:type="pct"/>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Amount</w:t>
            </w:r>
          </w:p>
        </w:tc>
        <w:tc>
          <w:tcPr>
            <w:tcW w:w="1215"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r>
              <w:rPr>
                <w:rFonts w:eastAsia="Calibri" w:cs="Arial"/>
                <w:color w:val="000000"/>
                <w:sz w:val="20"/>
                <w:szCs w:val="18"/>
              </w:rPr>
              <w:t>$117,336</w:t>
            </w:r>
          </w:p>
        </w:tc>
      </w:tr>
      <w:tr w:rsidR="00AA2314" w:rsidRPr="005F3A13" w:rsidTr="002A7472">
        <w:trPr>
          <w:trHeight w:val="432"/>
          <w:tblCellSpacing w:w="36" w:type="dxa"/>
        </w:trPr>
        <w:tc>
          <w:tcPr>
            <w:tcW w:w="594" w:type="pct"/>
            <w:gridSpan w:val="2"/>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Source</w:t>
            </w:r>
          </w:p>
        </w:tc>
        <w:tc>
          <w:tcPr>
            <w:tcW w:w="1267"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r>
              <w:rPr>
                <w:rFonts w:eastAsia="Calibri" w:cs="Arial"/>
                <w:color w:val="000000"/>
                <w:sz w:val="20"/>
                <w:szCs w:val="18"/>
              </w:rPr>
              <w:t>Prop 20 Lottery</w:t>
            </w:r>
          </w:p>
        </w:tc>
        <w:tc>
          <w:tcPr>
            <w:tcW w:w="398" w:type="pct"/>
            <w:gridSpan w:val="2"/>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Source</w:t>
            </w:r>
          </w:p>
        </w:tc>
        <w:tc>
          <w:tcPr>
            <w:tcW w:w="960"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3303C2" w:rsidRDefault="00AA2314" w:rsidP="002A7472">
            <w:pPr>
              <w:spacing w:before="60" w:after="60"/>
              <w:rPr>
                <w:rFonts w:eastAsia="Calibri" w:cs="Arial"/>
                <w:color w:val="000000"/>
                <w:sz w:val="20"/>
                <w:szCs w:val="18"/>
              </w:rPr>
            </w:pPr>
            <w:r w:rsidRPr="003303C2">
              <w:rPr>
                <w:rFonts w:eastAsia="Calibri" w:cs="Arial"/>
                <w:color w:val="000000"/>
                <w:sz w:val="20"/>
                <w:szCs w:val="18"/>
              </w:rPr>
              <w:t>Prop 20 Lott &amp; One-time Disc. Carryover</w:t>
            </w:r>
          </w:p>
        </w:tc>
        <w:tc>
          <w:tcPr>
            <w:tcW w:w="394" w:type="pct"/>
            <w:shd w:val="clear" w:color="auto" w:fill="auto"/>
            <w:vAlign w:val="center"/>
          </w:tcPr>
          <w:p w:rsidR="00AA2314" w:rsidRPr="003303C2" w:rsidRDefault="00AA2314" w:rsidP="002A7472">
            <w:pPr>
              <w:spacing w:before="60" w:after="60"/>
              <w:rPr>
                <w:rFonts w:eastAsia="Calibri" w:cs="Arial"/>
                <w:color w:val="9830BC"/>
                <w:sz w:val="20"/>
                <w:szCs w:val="18"/>
              </w:rPr>
            </w:pPr>
            <w:r w:rsidRPr="003303C2">
              <w:rPr>
                <w:rFonts w:eastAsia="Calibri" w:cs="Arial"/>
                <w:color w:val="9830BC"/>
                <w:sz w:val="20"/>
                <w:szCs w:val="18"/>
              </w:rPr>
              <w:t>Source</w:t>
            </w:r>
          </w:p>
        </w:tc>
        <w:tc>
          <w:tcPr>
            <w:tcW w:w="1215"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3303C2" w:rsidRDefault="00AA2314" w:rsidP="002A7472">
            <w:pPr>
              <w:spacing w:before="60" w:after="60"/>
              <w:rPr>
                <w:rFonts w:eastAsia="Calibri" w:cs="Arial"/>
                <w:color w:val="000000"/>
                <w:sz w:val="20"/>
                <w:szCs w:val="18"/>
              </w:rPr>
            </w:pPr>
            <w:r w:rsidRPr="003303C2">
              <w:rPr>
                <w:rFonts w:eastAsia="Calibri" w:cs="Arial"/>
                <w:color w:val="000000"/>
                <w:sz w:val="20"/>
                <w:szCs w:val="18"/>
              </w:rPr>
              <w:t>Prop 20 Lott &amp; One-time Disc Carryover</w:t>
            </w:r>
          </w:p>
        </w:tc>
      </w:tr>
      <w:tr w:rsidR="00AA2314" w:rsidRPr="005F3A13" w:rsidTr="002A7472">
        <w:trPr>
          <w:trHeight w:val="432"/>
          <w:tblCellSpacing w:w="36" w:type="dxa"/>
        </w:trPr>
        <w:tc>
          <w:tcPr>
            <w:tcW w:w="594" w:type="pct"/>
            <w:gridSpan w:val="2"/>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267"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r>
              <w:rPr>
                <w:rFonts w:eastAsia="Calibri" w:cs="Arial"/>
                <w:color w:val="000000"/>
                <w:sz w:val="20"/>
                <w:szCs w:val="18"/>
              </w:rPr>
              <w:t>Mat./Supp./Textbooks              83,352</w:t>
            </w:r>
          </w:p>
        </w:tc>
        <w:tc>
          <w:tcPr>
            <w:tcW w:w="398" w:type="pct"/>
            <w:gridSpan w:val="2"/>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Budget Reference</w:t>
            </w:r>
          </w:p>
        </w:tc>
        <w:tc>
          <w:tcPr>
            <w:tcW w:w="960"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r>
              <w:rPr>
                <w:rFonts w:eastAsia="Calibri" w:cs="Arial"/>
                <w:color w:val="000000"/>
                <w:sz w:val="20"/>
                <w:szCs w:val="18"/>
              </w:rPr>
              <w:t>Mat./Supp./Texts       150,940</w:t>
            </w:r>
          </w:p>
        </w:tc>
        <w:tc>
          <w:tcPr>
            <w:tcW w:w="394" w:type="pct"/>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215"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r>
              <w:rPr>
                <w:rFonts w:eastAsia="Calibri" w:cs="Arial"/>
                <w:color w:val="000000"/>
                <w:sz w:val="20"/>
                <w:szCs w:val="18"/>
              </w:rPr>
              <w:t>Mat./Supp./Texts       150,940</w:t>
            </w:r>
          </w:p>
        </w:tc>
      </w:tr>
      <w:tr w:rsidR="00AA2314" w:rsidRPr="001A5DEF" w:rsidTr="002A7472">
        <w:trPr>
          <w:trHeight w:val="432"/>
          <w:tblCellSpacing w:w="36" w:type="dxa"/>
        </w:trPr>
        <w:tc>
          <w:tcPr>
            <w:tcW w:w="288" w:type="pct"/>
            <w:shd w:val="clear" w:color="auto" w:fill="auto"/>
            <w:vAlign w:val="center"/>
          </w:tcPr>
          <w:p w:rsidR="00AA2314" w:rsidRDefault="00AA2314" w:rsidP="002A7472">
            <w:pPr>
              <w:jc w:val="center"/>
              <w:rPr>
                <w:rFonts w:eastAsia="Calibri" w:cs="Arial"/>
                <w:color w:val="9830BC"/>
                <w:sz w:val="22"/>
                <w:szCs w:val="18"/>
              </w:rPr>
            </w:pPr>
          </w:p>
          <w:p w:rsidR="00AA2314" w:rsidRDefault="00AA2314" w:rsidP="002A7472">
            <w:pPr>
              <w:jc w:val="center"/>
              <w:rPr>
                <w:rFonts w:eastAsia="Calibri" w:cs="Arial"/>
                <w:color w:val="9830BC"/>
                <w:sz w:val="22"/>
                <w:szCs w:val="18"/>
              </w:rPr>
            </w:pPr>
          </w:p>
          <w:p w:rsidR="00AA2314" w:rsidRDefault="00AA2314" w:rsidP="002A7472">
            <w:pPr>
              <w:jc w:val="center"/>
              <w:rPr>
                <w:rFonts w:eastAsia="Calibri" w:cs="Arial"/>
                <w:color w:val="9830BC"/>
                <w:sz w:val="22"/>
                <w:szCs w:val="18"/>
              </w:rPr>
            </w:pPr>
          </w:p>
          <w:p w:rsidR="00AA2314" w:rsidRPr="001B7059" w:rsidRDefault="00AA2314" w:rsidP="002A7472">
            <w:pPr>
              <w:jc w:val="center"/>
              <w:rPr>
                <w:rFonts w:eastAsia="Calibri" w:cs="Arial"/>
                <w:color w:val="9830BC"/>
                <w:sz w:val="22"/>
                <w:szCs w:val="18"/>
              </w:rPr>
            </w:pPr>
            <w:r w:rsidRPr="001B7059">
              <w:rPr>
                <w:rFonts w:eastAsia="Calibri" w:cs="Arial"/>
                <w:color w:val="9830BC"/>
                <w:sz w:val="22"/>
                <w:szCs w:val="18"/>
              </w:rPr>
              <w:t>Action</w:t>
            </w:r>
          </w:p>
        </w:tc>
        <w:tc>
          <w:tcPr>
            <w:tcW w:w="308" w:type="pct"/>
            <w:gridSpan w:val="2"/>
            <w:shd w:val="clear" w:color="auto" w:fill="auto"/>
            <w:vAlign w:val="center"/>
          </w:tcPr>
          <w:p w:rsidR="00AA2314" w:rsidRDefault="00AA2314" w:rsidP="002A7472">
            <w:pPr>
              <w:rPr>
                <w:rFonts w:eastAsia="Calibri" w:cs="Arial"/>
                <w:b/>
                <w:color w:val="9830BC"/>
                <w:sz w:val="40"/>
                <w:szCs w:val="40"/>
              </w:rPr>
            </w:pPr>
          </w:p>
          <w:p w:rsidR="00AA2314" w:rsidRPr="000215FA" w:rsidRDefault="00AA2314" w:rsidP="002A7472">
            <w:pPr>
              <w:rPr>
                <w:rFonts w:eastAsia="Calibri" w:cs="Arial"/>
                <w:color w:val="9830BC"/>
                <w:sz w:val="40"/>
                <w:szCs w:val="40"/>
              </w:rPr>
            </w:pPr>
            <w:r w:rsidRPr="000215FA">
              <w:rPr>
                <w:rFonts w:eastAsia="Calibri" w:cs="Arial"/>
                <w:b/>
                <w:color w:val="9830BC"/>
                <w:sz w:val="40"/>
                <w:szCs w:val="40"/>
              </w:rPr>
              <w:t>1</w:t>
            </w:r>
            <w:r>
              <w:rPr>
                <w:rFonts w:eastAsia="Calibri" w:cs="Arial"/>
                <w:b/>
                <w:color w:val="9830BC"/>
                <w:sz w:val="40"/>
                <w:szCs w:val="40"/>
              </w:rPr>
              <w:t>4</w:t>
            </w:r>
          </w:p>
        </w:tc>
        <w:tc>
          <w:tcPr>
            <w:tcW w:w="723" w:type="pct"/>
            <w:gridSpan w:val="2"/>
            <w:shd w:val="clear" w:color="auto" w:fill="auto"/>
            <w:vAlign w:val="center"/>
          </w:tcPr>
          <w:p w:rsidR="00AA2314" w:rsidRPr="001A5DEF" w:rsidRDefault="00AA2314" w:rsidP="002A7472">
            <w:pPr>
              <w:jc w:val="center"/>
              <w:rPr>
                <w:rFonts w:eastAsia="Calibri" w:cs="Arial"/>
                <w:color w:val="FFFFFF"/>
                <w:sz w:val="22"/>
                <w:szCs w:val="22"/>
              </w:rPr>
            </w:pPr>
            <w:r w:rsidRPr="00EA3544">
              <w:rPr>
                <w:rFonts w:eastAsia="Calibri" w:cs="Arial"/>
                <w:b/>
                <w:color w:val="FFFFFF"/>
                <w:sz w:val="18"/>
                <w:szCs w:val="18"/>
              </w:rPr>
              <w:t>Empty Cell</w:t>
            </w:r>
          </w:p>
        </w:tc>
        <w:tc>
          <w:tcPr>
            <w:tcW w:w="3559" w:type="pct"/>
            <w:gridSpan w:val="6"/>
            <w:shd w:val="clear" w:color="auto" w:fill="auto"/>
            <w:vAlign w:val="center"/>
          </w:tcPr>
          <w:p w:rsidR="00AA2314" w:rsidRPr="001A5DEF" w:rsidRDefault="00AA2314" w:rsidP="002A7472">
            <w:pPr>
              <w:spacing w:before="60" w:after="20"/>
              <w:rPr>
                <w:rFonts w:eastAsia="Calibri" w:cs="Arial"/>
                <w:color w:val="FFFFFF"/>
                <w:sz w:val="22"/>
                <w:szCs w:val="22"/>
              </w:rPr>
            </w:pPr>
            <w:r w:rsidRPr="00EA3544">
              <w:rPr>
                <w:rFonts w:eastAsia="Calibri" w:cs="Arial"/>
                <w:b/>
                <w:color w:val="FFFFFF"/>
                <w:sz w:val="18"/>
                <w:szCs w:val="18"/>
              </w:rPr>
              <w:t>Empty Cell</w:t>
            </w:r>
          </w:p>
        </w:tc>
      </w:tr>
      <w:tr w:rsidR="00AA2314" w:rsidRPr="000E354D" w:rsidTr="002A7472">
        <w:trPr>
          <w:trHeight w:val="360"/>
          <w:tblCellSpacing w:w="36" w:type="dxa"/>
        </w:trPr>
        <w:tc>
          <w:tcPr>
            <w:tcW w:w="4951" w:type="pct"/>
            <w:gridSpan w:val="11"/>
            <w:tcBorders>
              <w:top w:val="single" w:sz="2" w:space="0" w:color="D5A1DF"/>
              <w:left w:val="single" w:sz="2" w:space="0" w:color="D5A1DF"/>
              <w:right w:val="single" w:sz="2" w:space="0" w:color="D5A1DF"/>
            </w:tcBorders>
            <w:shd w:val="clear" w:color="auto" w:fill="F1E4F0"/>
            <w:vAlign w:val="center"/>
          </w:tcPr>
          <w:p w:rsidR="00AA2314" w:rsidRPr="000E354D" w:rsidRDefault="00AA2314" w:rsidP="002A7472">
            <w:pPr>
              <w:spacing w:before="60" w:after="60"/>
              <w:rPr>
                <w:rFonts w:eastAsia="Calibri"/>
                <w:sz w:val="22"/>
                <w:szCs w:val="22"/>
              </w:rPr>
            </w:pPr>
            <w:r w:rsidRPr="007A5578">
              <w:rPr>
                <w:rFonts w:eastAsia="Calibri" w:cs="Arial"/>
                <w:color w:val="9830BC"/>
                <w:sz w:val="22"/>
                <w:szCs w:val="18"/>
              </w:rPr>
              <w:t xml:space="preserve">For Actions/Services not </w:t>
            </w:r>
            <w:r>
              <w:rPr>
                <w:rFonts w:eastAsia="Calibri" w:cs="Arial"/>
                <w:color w:val="9830BC"/>
                <w:sz w:val="22"/>
                <w:szCs w:val="18"/>
              </w:rPr>
              <w:t xml:space="preserve">included as </w:t>
            </w:r>
            <w:r w:rsidRPr="007A5578">
              <w:rPr>
                <w:rFonts w:eastAsia="Calibri" w:cs="Arial"/>
                <w:color w:val="9830BC"/>
                <w:sz w:val="22"/>
                <w:szCs w:val="18"/>
              </w:rPr>
              <w:t xml:space="preserve">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AA2314" w:rsidRPr="00350A76" w:rsidTr="002A7472">
        <w:trPr>
          <w:trHeight w:val="377"/>
          <w:tblCellSpacing w:w="36" w:type="dxa"/>
        </w:trPr>
        <w:tc>
          <w:tcPr>
            <w:tcW w:w="1331" w:type="pct"/>
            <w:gridSpan w:val="4"/>
            <w:tcBorders>
              <w:left w:val="single" w:sz="2" w:space="0" w:color="D5A1DF"/>
            </w:tcBorders>
            <w:shd w:val="clear" w:color="auto" w:fill="auto"/>
            <w:vAlign w:val="center"/>
          </w:tcPr>
          <w:p w:rsidR="00AA2314" w:rsidRPr="008F43EC" w:rsidRDefault="00AA2314" w:rsidP="002A7472">
            <w:pPr>
              <w:spacing w:before="60" w:after="60"/>
              <w:jc w:val="right"/>
              <w:rPr>
                <w:rFonts w:eastAsia="Calibri" w:cs="Arial"/>
                <w:sz w:val="20"/>
                <w:szCs w:val="18"/>
              </w:rPr>
            </w:pPr>
            <w:hyperlink w:anchor="Instructions_PAS_StudentsToBeServed" w:history="1">
              <w:r w:rsidRPr="005F3A13">
                <w:rPr>
                  <w:rStyle w:val="Hyperlink"/>
                  <w:rFonts w:eastAsia="Calibri" w:cs="Arial"/>
                  <w:sz w:val="20"/>
                  <w:szCs w:val="18"/>
                </w:rPr>
                <w:t>Students to be Served</w:t>
              </w:r>
            </w:hyperlink>
          </w:p>
        </w:tc>
        <w:tc>
          <w:tcPr>
            <w:tcW w:w="359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350A76" w:rsidRDefault="00AA2314" w:rsidP="002A7472">
            <w:pPr>
              <w:spacing w:before="60" w:after="60"/>
              <w:rPr>
                <w:rFonts w:eastAsia="Calibri" w:cs="Arial"/>
                <w:color w:val="000000"/>
                <w:sz w:val="20"/>
                <w:szCs w:val="18"/>
              </w:rPr>
            </w:pPr>
            <w:r>
              <w:rPr>
                <w:rFonts w:eastAsia="Calibri" w:cs="Arial"/>
                <w:sz w:val="20"/>
                <w:szCs w:val="18"/>
              </w:rPr>
              <w:fldChar w:fldCharType="begin">
                <w:ffData>
                  <w:name w:val=""/>
                  <w:enabled/>
                  <w:calcOnExit w:val="0"/>
                  <w:checkBox>
                    <w:size w:val="20"/>
                    <w:default w:val="1"/>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All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Students with Disabilities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w:t>
            </w:r>
            <w:r w:rsidRPr="00350A76">
              <w:rPr>
                <w:rFonts w:eastAsia="Calibri" w:cs="Arial"/>
                <w:sz w:val="20"/>
                <w:szCs w:val="18"/>
                <w:u w:val="single"/>
              </w:rPr>
              <w:t>[Specific Student Group(s)]</w:t>
            </w:r>
            <w:r w:rsidRPr="00350A76">
              <w:rPr>
                <w:rFonts w:eastAsia="Calibri" w:cs="Arial"/>
                <w:sz w:val="20"/>
                <w:szCs w:val="18"/>
              </w:rPr>
              <w:t>___________________</w:t>
            </w:r>
            <w:r w:rsidRPr="00350A76">
              <w:rPr>
                <w:rFonts w:eastAsia="Calibri" w:cs="Arial"/>
                <w:sz w:val="20"/>
                <w:szCs w:val="18"/>
                <w:u w:val="single"/>
              </w:rPr>
              <w:t xml:space="preserve"> </w:t>
            </w:r>
          </w:p>
        </w:tc>
      </w:tr>
      <w:tr w:rsidR="00AA2314" w:rsidRPr="00350A76" w:rsidTr="002A7472">
        <w:trPr>
          <w:trHeight w:val="377"/>
          <w:tblCellSpacing w:w="36" w:type="dxa"/>
        </w:trPr>
        <w:tc>
          <w:tcPr>
            <w:tcW w:w="1331" w:type="pct"/>
            <w:gridSpan w:val="4"/>
            <w:tcBorders>
              <w:left w:val="single" w:sz="2" w:space="0" w:color="D5A1DF"/>
              <w:bottom w:val="single" w:sz="2" w:space="0" w:color="D5A1DF"/>
            </w:tcBorders>
            <w:shd w:val="clear" w:color="auto" w:fill="auto"/>
            <w:vAlign w:val="center"/>
          </w:tcPr>
          <w:p w:rsidR="00AA2314" w:rsidRPr="00350A76" w:rsidRDefault="00AA2314" w:rsidP="002A7472">
            <w:pPr>
              <w:spacing w:before="60" w:after="60"/>
              <w:jc w:val="right"/>
              <w:rPr>
                <w:sz w:val="20"/>
              </w:rPr>
            </w:pPr>
            <w:hyperlink w:anchor="Instructions_PAS_Locations" w:history="1">
              <w:r w:rsidRPr="005F3A13">
                <w:rPr>
                  <w:rStyle w:val="Hyperlink"/>
                  <w:rFonts w:eastAsia="Calibri" w:cs="Arial"/>
                  <w:sz w:val="20"/>
                  <w:szCs w:val="18"/>
                </w:rPr>
                <w:t>Location(s)</w:t>
              </w:r>
            </w:hyperlink>
          </w:p>
        </w:tc>
        <w:tc>
          <w:tcPr>
            <w:tcW w:w="359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350A76" w:rsidRDefault="00AA2314" w:rsidP="002A7472">
            <w:pPr>
              <w:spacing w:before="60" w:after="60"/>
              <w:rPr>
                <w:rFonts w:eastAsia="Calibri" w:cs="Arial"/>
                <w:sz w:val="20"/>
                <w:szCs w:val="18"/>
              </w:rPr>
            </w:pPr>
            <w:r>
              <w:rPr>
                <w:rFonts w:eastAsia="Calibri" w:cs="Arial"/>
                <w:sz w:val="20"/>
                <w:szCs w:val="18"/>
              </w:rPr>
              <w:fldChar w:fldCharType="begin">
                <w:ffData>
                  <w:name w:val=""/>
                  <w:enabled/>
                  <w:calcOnExit w:val="0"/>
                  <w:checkBox>
                    <w:size w:val="20"/>
                    <w:default w:val="1"/>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All schools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Schools:___________________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Grade</w:t>
            </w:r>
            <w:r>
              <w:rPr>
                <w:rFonts w:eastAsia="Calibri" w:cs="Arial"/>
                <w:sz w:val="20"/>
                <w:szCs w:val="18"/>
              </w:rPr>
              <w:t xml:space="preserve"> </w:t>
            </w:r>
            <w:r w:rsidRPr="00350A76">
              <w:rPr>
                <w:rFonts w:eastAsia="Calibri" w:cs="Arial"/>
                <w:sz w:val="20"/>
                <w:szCs w:val="18"/>
              </w:rPr>
              <w:t>spans:__________________</w:t>
            </w:r>
          </w:p>
        </w:tc>
      </w:tr>
      <w:tr w:rsidR="00AA2314" w:rsidRPr="004231CC" w:rsidTr="002A7472">
        <w:trPr>
          <w:tblCellSpacing w:w="36" w:type="dxa"/>
        </w:trPr>
        <w:tc>
          <w:tcPr>
            <w:tcW w:w="4951" w:type="pct"/>
            <w:gridSpan w:val="11"/>
            <w:shd w:val="clear" w:color="auto" w:fill="auto"/>
            <w:vAlign w:val="center"/>
          </w:tcPr>
          <w:p w:rsidR="00AA2314" w:rsidRPr="004231CC" w:rsidRDefault="00AA2314" w:rsidP="002A7472">
            <w:pPr>
              <w:spacing w:before="20" w:after="20"/>
              <w:jc w:val="center"/>
              <w:rPr>
                <w:rFonts w:eastAsia="Calibri" w:cs="Arial"/>
                <w:sz w:val="20"/>
                <w:szCs w:val="18"/>
              </w:rPr>
            </w:pPr>
            <w:r>
              <w:rPr>
                <w:rFonts w:eastAsia="Calibri" w:cs="Arial"/>
                <w:b/>
                <w:color w:val="9830BC"/>
              </w:rPr>
              <w:lastRenderedPageBreak/>
              <w:t>OR</w:t>
            </w:r>
          </w:p>
        </w:tc>
      </w:tr>
      <w:tr w:rsidR="00AA2314" w:rsidRPr="000E354D" w:rsidTr="002A7472">
        <w:trPr>
          <w:trHeight w:val="360"/>
          <w:tblCellSpacing w:w="36" w:type="dxa"/>
        </w:trPr>
        <w:tc>
          <w:tcPr>
            <w:tcW w:w="4951" w:type="pct"/>
            <w:gridSpan w:val="11"/>
            <w:tcBorders>
              <w:top w:val="single" w:sz="2" w:space="0" w:color="D5A1DF"/>
              <w:left w:val="single" w:sz="2" w:space="0" w:color="D5A1DF"/>
              <w:right w:val="single" w:sz="2" w:space="0" w:color="D5A1DF"/>
            </w:tcBorders>
            <w:shd w:val="clear" w:color="auto" w:fill="F1E4F0"/>
            <w:vAlign w:val="center"/>
          </w:tcPr>
          <w:p w:rsidR="00AA2314" w:rsidRPr="000E354D" w:rsidRDefault="00AA2314" w:rsidP="002A7472">
            <w:pPr>
              <w:spacing w:before="60" w:after="60"/>
              <w:rPr>
                <w:rFonts w:eastAsia="Calibri"/>
                <w:sz w:val="22"/>
                <w:szCs w:val="22"/>
              </w:rPr>
            </w:pPr>
            <w:r w:rsidRPr="007A5578">
              <w:rPr>
                <w:rFonts w:eastAsia="Calibri" w:cs="Arial"/>
                <w:color w:val="9830BC"/>
                <w:sz w:val="22"/>
                <w:szCs w:val="18"/>
              </w:rPr>
              <w:t>For Actions/Services</w:t>
            </w:r>
            <w:r>
              <w:rPr>
                <w:rFonts w:eastAsia="Calibri" w:cs="Arial"/>
                <w:color w:val="9830BC"/>
                <w:sz w:val="22"/>
                <w:szCs w:val="18"/>
              </w:rPr>
              <w:t xml:space="preserve"> included as</w:t>
            </w:r>
            <w:r w:rsidRPr="007A5578">
              <w:rPr>
                <w:rFonts w:eastAsia="Calibri" w:cs="Arial"/>
                <w:color w:val="9830BC"/>
                <w:sz w:val="22"/>
                <w:szCs w:val="18"/>
              </w:rPr>
              <w:t xml:space="preserve"> 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AA2314" w:rsidRPr="00350A76" w:rsidTr="002A7472">
        <w:trPr>
          <w:trHeight w:val="377"/>
          <w:tblCellSpacing w:w="36" w:type="dxa"/>
        </w:trPr>
        <w:tc>
          <w:tcPr>
            <w:tcW w:w="1331" w:type="pct"/>
            <w:gridSpan w:val="4"/>
            <w:tcBorders>
              <w:left w:val="single" w:sz="2" w:space="0" w:color="D5A1DF"/>
            </w:tcBorders>
            <w:shd w:val="clear" w:color="auto" w:fill="auto"/>
            <w:vAlign w:val="center"/>
          </w:tcPr>
          <w:p w:rsidR="00AA2314" w:rsidRPr="00350A76" w:rsidRDefault="00AA2314" w:rsidP="002A7472">
            <w:pPr>
              <w:spacing w:before="60" w:after="60"/>
              <w:jc w:val="right"/>
              <w:rPr>
                <w:rFonts w:eastAsia="Calibri" w:cs="Arial"/>
                <w:sz w:val="20"/>
                <w:szCs w:val="18"/>
              </w:rPr>
            </w:pPr>
            <w:hyperlink w:anchor="Instructions_PAS_ContributesTo" w:history="1">
              <w:r w:rsidRPr="005F3A13">
                <w:rPr>
                  <w:rStyle w:val="Hyperlink"/>
                  <w:rFonts w:eastAsia="Calibri" w:cs="Arial"/>
                  <w:sz w:val="20"/>
                  <w:szCs w:val="18"/>
                </w:rPr>
                <w:t xml:space="preserve">Students to be Served   </w:t>
              </w:r>
            </w:hyperlink>
          </w:p>
        </w:tc>
        <w:tc>
          <w:tcPr>
            <w:tcW w:w="359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350A76" w:rsidRDefault="00AA2314" w:rsidP="002A7472">
            <w:pPr>
              <w:spacing w:before="60" w:after="60"/>
              <w:rPr>
                <w:rFonts w:eastAsia="Calibri" w:cs="Arial"/>
                <w:sz w:val="20"/>
                <w:szCs w:val="18"/>
              </w:rPr>
            </w:pPr>
            <w:r>
              <w:rPr>
                <w:rFonts w:eastAsia="Calibri" w:cs="Arial"/>
                <w:color w:val="000000"/>
                <w:sz w:val="20"/>
                <w:szCs w:val="18"/>
              </w:rPr>
              <w:fldChar w:fldCharType="begin">
                <w:ffData>
                  <w:name w:val=""/>
                  <w:enabled/>
                  <w:calcOnExit w:val="0"/>
                  <w:checkBox>
                    <w:size w:val="20"/>
                    <w:default w:val="0"/>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English Learners         </w:t>
            </w:r>
            <w:r>
              <w:rPr>
                <w:rFonts w:eastAsia="Calibri" w:cs="Arial"/>
                <w:color w:val="000000"/>
                <w:sz w:val="20"/>
                <w:szCs w:val="18"/>
              </w:rPr>
              <w:fldChar w:fldCharType="begin">
                <w:ffData>
                  <w:name w:val=""/>
                  <w:enabled/>
                  <w:calcOnExit w:val="0"/>
                  <w:checkBox>
                    <w:size w:val="20"/>
                    <w:default w:val="0"/>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Foster Youth         </w:t>
            </w:r>
            <w:r>
              <w:rPr>
                <w:rFonts w:eastAsia="Calibri" w:cs="Arial"/>
                <w:color w:val="000000"/>
                <w:sz w:val="20"/>
                <w:szCs w:val="18"/>
              </w:rPr>
              <w:fldChar w:fldCharType="begin">
                <w:ffData>
                  <w:name w:val=""/>
                  <w:enabled/>
                  <w:calcOnExit w:val="0"/>
                  <w:checkBox>
                    <w:size w:val="20"/>
                    <w:default w:val="0"/>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Low Income</w:t>
            </w:r>
          </w:p>
        </w:tc>
      </w:tr>
      <w:tr w:rsidR="00AA2314" w:rsidRPr="00350A76" w:rsidTr="002A7472">
        <w:trPr>
          <w:trHeight w:val="377"/>
          <w:tblCellSpacing w:w="36" w:type="dxa"/>
        </w:trPr>
        <w:tc>
          <w:tcPr>
            <w:tcW w:w="2162" w:type="pct"/>
            <w:gridSpan w:val="7"/>
            <w:tcBorders>
              <w:left w:val="single" w:sz="2" w:space="0" w:color="D5A1DF"/>
            </w:tcBorders>
            <w:shd w:val="clear" w:color="auto" w:fill="auto"/>
            <w:vAlign w:val="center"/>
          </w:tcPr>
          <w:p w:rsidR="00AA2314" w:rsidRPr="00350A76" w:rsidRDefault="00AA2314" w:rsidP="002A7472">
            <w:pPr>
              <w:spacing w:before="60" w:after="60"/>
              <w:jc w:val="right"/>
              <w:rPr>
                <w:rFonts w:eastAsia="Calibri" w:cs="Arial"/>
                <w:color w:val="000000"/>
                <w:sz w:val="20"/>
                <w:szCs w:val="18"/>
              </w:rPr>
            </w:pPr>
            <w:hyperlink w:anchor="Instructions_PAS_ScopeService" w:history="1">
              <w:r w:rsidRPr="005F3A13">
                <w:rPr>
                  <w:rStyle w:val="Hyperlink"/>
                  <w:rFonts w:eastAsia="Calibri" w:cs="Arial"/>
                  <w:sz w:val="20"/>
                  <w:szCs w:val="18"/>
                </w:rPr>
                <w:t>Scope of Services</w:t>
              </w:r>
            </w:hyperlink>
          </w:p>
        </w:tc>
        <w:tc>
          <w:tcPr>
            <w:tcW w:w="2764"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350A76" w:rsidRDefault="00AA2314" w:rsidP="002A7472">
            <w:pPr>
              <w:spacing w:before="60" w:after="60"/>
              <w:rPr>
                <w:rFonts w:eastAsia="Calibri" w:cs="Arial"/>
                <w:sz w:val="20"/>
                <w:szCs w:val="18"/>
              </w:rPr>
            </w:pPr>
            <w:r>
              <w:rPr>
                <w:rFonts w:eastAsia="Calibri" w:cs="Arial"/>
                <w:sz w:val="20"/>
                <w:szCs w:val="18"/>
              </w:rPr>
              <w:fldChar w:fldCharType="begin">
                <w:ffData>
                  <w:name w:val=""/>
                  <w:enabled/>
                  <w:calcOnExit w:val="0"/>
                  <w:checkBox>
                    <w:size w:val="20"/>
                    <w:default w:val="0"/>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LEA-wide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Schoolwide         </w:t>
            </w:r>
            <w:r w:rsidRPr="00350A76">
              <w:rPr>
                <w:rFonts w:eastAsia="Calibri" w:cs="Arial"/>
                <w:b/>
                <w:sz w:val="20"/>
                <w:szCs w:val="18"/>
              </w:rPr>
              <w:t>OR</w:t>
            </w:r>
            <w:r w:rsidRPr="00350A76">
              <w:rPr>
                <w:rFonts w:eastAsia="Calibri" w:cs="Arial"/>
                <w:sz w:val="20"/>
                <w:szCs w:val="18"/>
              </w:rPr>
              <w:t xml:space="preserve">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Limited to Unduplicated Student Group(s)</w:t>
            </w:r>
          </w:p>
        </w:tc>
      </w:tr>
      <w:tr w:rsidR="00AA2314" w:rsidRPr="00350A76" w:rsidTr="002A7472">
        <w:trPr>
          <w:trHeight w:val="377"/>
          <w:tblCellSpacing w:w="36" w:type="dxa"/>
        </w:trPr>
        <w:tc>
          <w:tcPr>
            <w:tcW w:w="1331" w:type="pct"/>
            <w:gridSpan w:val="4"/>
            <w:tcBorders>
              <w:left w:val="single" w:sz="2" w:space="0" w:color="D5A1DF"/>
              <w:bottom w:val="single" w:sz="2" w:space="0" w:color="D5A1DF"/>
            </w:tcBorders>
            <w:shd w:val="clear" w:color="auto" w:fill="auto"/>
            <w:vAlign w:val="center"/>
          </w:tcPr>
          <w:p w:rsidR="00AA2314" w:rsidRDefault="00AA2314" w:rsidP="002A7472">
            <w:pPr>
              <w:spacing w:before="60" w:after="60"/>
              <w:jc w:val="right"/>
            </w:pPr>
            <w:hyperlink w:anchor="Instructions_PAS_IIS_Locations" w:history="1">
              <w:r w:rsidRPr="005F3A13">
                <w:rPr>
                  <w:rStyle w:val="Hyperlink"/>
                  <w:rFonts w:eastAsia="Calibri" w:cs="Arial"/>
                  <w:sz w:val="20"/>
                  <w:szCs w:val="18"/>
                </w:rPr>
                <w:t>Location(s)</w:t>
              </w:r>
            </w:hyperlink>
          </w:p>
        </w:tc>
        <w:tc>
          <w:tcPr>
            <w:tcW w:w="359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350A76" w:rsidRDefault="00AA2314" w:rsidP="002A7472">
            <w:pPr>
              <w:spacing w:before="60" w:after="60"/>
              <w:rPr>
                <w:rFonts w:eastAsia="Calibri" w:cs="Arial"/>
                <w:sz w:val="20"/>
                <w:szCs w:val="18"/>
              </w:rPr>
            </w:pPr>
            <w:r>
              <w:rPr>
                <w:rFonts w:eastAsia="Calibri" w:cs="Arial"/>
                <w:sz w:val="20"/>
                <w:szCs w:val="18"/>
              </w:rPr>
              <w:fldChar w:fldCharType="begin">
                <w:ffData>
                  <w:name w:val=""/>
                  <w:enabled/>
                  <w:calcOnExit w:val="0"/>
                  <w:checkBox>
                    <w:size w:val="20"/>
                    <w:default w:val="0"/>
                  </w:checkBox>
                </w:ffData>
              </w:fldChar>
            </w:r>
            <w:r>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end"/>
            </w:r>
            <w:r w:rsidRPr="00350A76">
              <w:rPr>
                <w:rFonts w:eastAsia="Calibri" w:cs="Arial"/>
                <w:sz w:val="20"/>
                <w:szCs w:val="18"/>
              </w:rPr>
              <w:t xml:space="preserve"> All schools         </w:t>
            </w:r>
            <w:r w:rsidRPr="00350A76">
              <w:rPr>
                <w:rFonts w:eastAsia="Calibri" w:cs="Arial"/>
                <w:sz w:val="20"/>
                <w:szCs w:val="18"/>
              </w:rPr>
              <w:fldChar w:fldCharType="begin">
                <w:ffData>
                  <w:name w:val="Check62"/>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Schools:___________________      </w:t>
            </w:r>
            <w:r w:rsidRPr="00350A76">
              <w:rPr>
                <w:rFonts w:eastAsia="Calibri" w:cs="Arial"/>
                <w:sz w:val="20"/>
                <w:szCs w:val="18"/>
              </w:rPr>
              <w:fldChar w:fldCharType="begin">
                <w:ffData>
                  <w:name w:val="Check61"/>
                  <w:enabled/>
                  <w:calcOnExit w:val="0"/>
                  <w:checkBox>
                    <w:size w:val="20"/>
                    <w:default w:val="0"/>
                  </w:checkBox>
                </w:ffData>
              </w:fldChar>
            </w:r>
            <w:r w:rsidRPr="00350A76">
              <w:rPr>
                <w:rFonts w:eastAsia="Calibri" w:cs="Arial"/>
                <w:sz w:val="20"/>
                <w:szCs w:val="18"/>
              </w:rPr>
              <w:instrText xml:space="preserve"> FORMCHECKBOX </w:instrText>
            </w:r>
            <w:r>
              <w:rPr>
                <w:rFonts w:eastAsia="Calibri" w:cs="Arial"/>
                <w:sz w:val="20"/>
                <w:szCs w:val="18"/>
              </w:rPr>
            </w:r>
            <w:r>
              <w:rPr>
                <w:rFonts w:eastAsia="Calibri" w:cs="Arial"/>
                <w:sz w:val="20"/>
                <w:szCs w:val="18"/>
              </w:rPr>
              <w:fldChar w:fldCharType="separate"/>
            </w:r>
            <w:r w:rsidRPr="00350A76">
              <w:rPr>
                <w:rFonts w:eastAsia="Calibri" w:cs="Arial"/>
                <w:sz w:val="20"/>
                <w:szCs w:val="18"/>
              </w:rPr>
              <w:fldChar w:fldCharType="end"/>
            </w:r>
            <w:r w:rsidRPr="00350A76">
              <w:rPr>
                <w:rFonts w:eastAsia="Calibri" w:cs="Arial"/>
                <w:sz w:val="20"/>
                <w:szCs w:val="18"/>
              </w:rPr>
              <w:t xml:space="preserve"> Specific Grade</w:t>
            </w:r>
            <w:r>
              <w:rPr>
                <w:rFonts w:eastAsia="Calibri" w:cs="Arial"/>
                <w:sz w:val="20"/>
                <w:szCs w:val="18"/>
              </w:rPr>
              <w:t xml:space="preserve"> </w:t>
            </w:r>
            <w:r w:rsidRPr="00350A76">
              <w:rPr>
                <w:rFonts w:eastAsia="Calibri" w:cs="Arial"/>
                <w:sz w:val="20"/>
                <w:szCs w:val="18"/>
              </w:rPr>
              <w:t>spans:__________________</w:t>
            </w:r>
          </w:p>
        </w:tc>
      </w:tr>
      <w:tr w:rsidR="00AA2314" w:rsidRPr="00350A76" w:rsidTr="002A7472">
        <w:trPr>
          <w:trHeight w:val="377"/>
          <w:tblCellSpacing w:w="36" w:type="dxa"/>
        </w:trPr>
        <w:tc>
          <w:tcPr>
            <w:tcW w:w="4951" w:type="pct"/>
            <w:gridSpan w:val="11"/>
            <w:shd w:val="clear" w:color="auto" w:fill="auto"/>
            <w:vAlign w:val="center"/>
          </w:tcPr>
          <w:p w:rsidR="00AA2314" w:rsidRPr="00350A76" w:rsidRDefault="00AA2314" w:rsidP="002A7472">
            <w:pPr>
              <w:spacing w:before="60" w:after="60"/>
              <w:rPr>
                <w:rFonts w:eastAsia="Calibri" w:cs="Arial"/>
                <w:sz w:val="20"/>
                <w:szCs w:val="18"/>
              </w:rPr>
            </w:pPr>
            <w:hyperlink w:anchor="Instructions_PAS_ActionsServices" w:history="1">
              <w:r w:rsidRPr="00BE6213">
                <w:rPr>
                  <w:rStyle w:val="Hyperlink"/>
                  <w:rFonts w:cs="Arial"/>
                  <w:sz w:val="20"/>
                  <w:szCs w:val="18"/>
                </w:rPr>
                <w:t>ACTIONS/SERVICES</w:t>
              </w:r>
            </w:hyperlink>
          </w:p>
        </w:tc>
      </w:tr>
      <w:tr w:rsidR="00AA2314" w:rsidRPr="00350A76" w:rsidTr="002A7472">
        <w:trPr>
          <w:trHeight w:val="323"/>
          <w:tblCellSpacing w:w="36" w:type="dxa"/>
        </w:trPr>
        <w:tc>
          <w:tcPr>
            <w:tcW w:w="1885" w:type="pct"/>
            <w:gridSpan w:val="6"/>
            <w:shd w:val="clear" w:color="auto" w:fill="auto"/>
            <w:tcMar>
              <w:left w:w="115" w:type="dxa"/>
            </w:tcMar>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2017-18</w:t>
            </w:r>
          </w:p>
        </w:tc>
        <w:tc>
          <w:tcPr>
            <w:tcW w:w="1383" w:type="pct"/>
            <w:gridSpan w:val="3"/>
            <w:shd w:val="clear" w:color="auto" w:fill="auto"/>
            <w:vAlign w:val="center"/>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2018-19</w:t>
            </w:r>
          </w:p>
        </w:tc>
        <w:tc>
          <w:tcPr>
            <w:tcW w:w="1634" w:type="pct"/>
            <w:gridSpan w:val="2"/>
            <w:shd w:val="clear" w:color="auto" w:fill="auto"/>
            <w:vAlign w:val="center"/>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2019-20</w:t>
            </w:r>
          </w:p>
        </w:tc>
      </w:tr>
      <w:tr w:rsidR="00AA2314" w:rsidRPr="00564BD9" w:rsidTr="002A7472">
        <w:trPr>
          <w:trHeight w:val="350"/>
          <w:tblCellSpacing w:w="36" w:type="dxa"/>
        </w:trPr>
        <w:tc>
          <w:tcPr>
            <w:tcW w:w="1885"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AA2314" w:rsidRPr="00350A76" w:rsidRDefault="00AA2314" w:rsidP="002A7472">
            <w:pPr>
              <w:spacing w:before="60" w:after="60"/>
              <w:rPr>
                <w:rFonts w:eastAsia="Calibri" w:cs="Arial"/>
                <w:color w:val="000000"/>
                <w:sz w:val="20"/>
                <w:szCs w:val="18"/>
              </w:rPr>
            </w:pP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New    </w:t>
            </w: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Modified    </w:t>
            </w: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Unchanged </w:t>
            </w:r>
          </w:p>
        </w:tc>
        <w:tc>
          <w:tcPr>
            <w:tcW w:w="1383" w:type="pct"/>
            <w:gridSpan w:val="3"/>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AA2314" w:rsidRPr="00564BD9" w:rsidRDefault="00AA2314" w:rsidP="002A7472">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New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0"/>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Unchanged</w:t>
            </w:r>
          </w:p>
        </w:tc>
        <w:tc>
          <w:tcPr>
            <w:tcW w:w="1634" w:type="pct"/>
            <w:gridSpan w:val="2"/>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AA2314" w:rsidRPr="00564BD9" w:rsidRDefault="00AA2314" w:rsidP="002A7472">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Pr="00350A76">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separate"/>
            </w:r>
            <w:r w:rsidRPr="00350A76">
              <w:rPr>
                <w:rFonts w:eastAsia="Calibri" w:cs="Arial"/>
                <w:color w:val="000000"/>
                <w:sz w:val="20"/>
                <w:szCs w:val="18"/>
              </w:rPr>
              <w:fldChar w:fldCharType="end"/>
            </w:r>
            <w:r w:rsidRPr="00350A76">
              <w:rPr>
                <w:rFonts w:eastAsia="Calibri" w:cs="Arial"/>
                <w:color w:val="000000"/>
                <w:sz w:val="20"/>
                <w:szCs w:val="18"/>
              </w:rPr>
              <w:t xml:space="preserve"> New     </w:t>
            </w: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0"/>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350A76">
              <w:rPr>
                <w:rFonts w:eastAsia="Calibri" w:cs="Arial"/>
                <w:color w:val="000000"/>
                <w:sz w:val="20"/>
                <w:szCs w:val="18"/>
              </w:rPr>
              <w:t xml:space="preserve"> Unchanged</w:t>
            </w:r>
          </w:p>
        </w:tc>
      </w:tr>
      <w:tr w:rsidR="00AA2314" w:rsidRPr="005F3A13" w:rsidTr="002A7472">
        <w:trPr>
          <w:trHeight w:val="576"/>
          <w:tblCellSpacing w:w="36" w:type="dxa"/>
        </w:trPr>
        <w:tc>
          <w:tcPr>
            <w:tcW w:w="1885"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tcMar>
          </w:tcPr>
          <w:p w:rsidR="00AA2314" w:rsidRPr="004B72CF" w:rsidRDefault="00AA2314" w:rsidP="002A7472">
            <w:pPr>
              <w:spacing w:before="60" w:after="60"/>
              <w:rPr>
                <w:rFonts w:eastAsia="Calibri" w:cs="Arial"/>
                <w:color w:val="000000"/>
                <w:sz w:val="20"/>
                <w:szCs w:val="20"/>
              </w:rPr>
            </w:pPr>
            <w:r>
              <w:rPr>
                <w:sz w:val="20"/>
                <w:szCs w:val="20"/>
              </w:rPr>
              <w:t xml:space="preserve">Provide professional development aligned to CCSS implementation for all curricular areas, but with a focus on Mathematics and English Language Arts. </w:t>
            </w:r>
          </w:p>
        </w:tc>
        <w:tc>
          <w:tcPr>
            <w:tcW w:w="1383" w:type="pct"/>
            <w:gridSpan w:val="3"/>
            <w:tcBorders>
              <w:top w:val="single" w:sz="2" w:space="0" w:color="D5A1DF"/>
              <w:left w:val="single" w:sz="2" w:space="0" w:color="D5A1DF"/>
              <w:bottom w:val="single" w:sz="2" w:space="0" w:color="D5A1DF"/>
              <w:right w:val="single" w:sz="2" w:space="0" w:color="D5A1DF"/>
            </w:tcBorders>
            <w:shd w:val="clear" w:color="auto" w:fill="F1E4F0"/>
          </w:tcPr>
          <w:p w:rsidR="00AA2314" w:rsidRPr="005F3A13" w:rsidRDefault="00AA2314" w:rsidP="002A7472">
            <w:pPr>
              <w:pStyle w:val="Default"/>
              <w:spacing w:before="60" w:after="60"/>
              <w:rPr>
                <w:rFonts w:ascii="Arial" w:hAnsi="Arial" w:cs="Arial"/>
                <w:sz w:val="20"/>
                <w:szCs w:val="18"/>
              </w:rPr>
            </w:pPr>
          </w:p>
        </w:tc>
        <w:tc>
          <w:tcPr>
            <w:tcW w:w="1634" w:type="pct"/>
            <w:gridSpan w:val="2"/>
            <w:tcBorders>
              <w:top w:val="single" w:sz="2" w:space="0" w:color="D5A1DF"/>
              <w:left w:val="single" w:sz="2" w:space="0" w:color="D5A1DF"/>
              <w:bottom w:val="single" w:sz="2" w:space="0" w:color="D5A1DF"/>
              <w:right w:val="single" w:sz="2" w:space="0" w:color="D5A1DF"/>
            </w:tcBorders>
            <w:shd w:val="clear" w:color="auto" w:fill="F1E4F0"/>
          </w:tcPr>
          <w:p w:rsidR="00AA2314" w:rsidRPr="005F3A13" w:rsidRDefault="00AA2314" w:rsidP="002A7472">
            <w:pPr>
              <w:pStyle w:val="Default"/>
              <w:spacing w:before="60" w:after="60"/>
              <w:rPr>
                <w:rFonts w:ascii="Arial" w:hAnsi="Arial" w:cs="Arial"/>
                <w:sz w:val="20"/>
                <w:szCs w:val="18"/>
              </w:rPr>
            </w:pPr>
          </w:p>
        </w:tc>
      </w:tr>
      <w:tr w:rsidR="00AA2314" w:rsidRPr="001A5DEF" w:rsidTr="002A7472">
        <w:trPr>
          <w:trHeight w:val="215"/>
          <w:tblCellSpacing w:w="36" w:type="dxa"/>
        </w:trPr>
        <w:tc>
          <w:tcPr>
            <w:tcW w:w="1885" w:type="pct"/>
            <w:gridSpan w:val="6"/>
            <w:shd w:val="clear" w:color="auto" w:fill="auto"/>
          </w:tcPr>
          <w:p w:rsidR="00AA2314" w:rsidRPr="00564BD9" w:rsidRDefault="00AA2314" w:rsidP="002A7472">
            <w:pPr>
              <w:spacing w:before="120" w:after="60"/>
              <w:rPr>
                <w:rFonts w:eastAsia="Calibri" w:cs="Arial"/>
                <w:color w:val="000000"/>
                <w:sz w:val="20"/>
                <w:szCs w:val="18"/>
              </w:rPr>
            </w:pPr>
            <w:hyperlink w:anchor="Instructions_PAS_BudgetedExpenditures" w:history="1">
              <w:r w:rsidRPr="005F3A13">
                <w:rPr>
                  <w:rStyle w:val="Hyperlink"/>
                  <w:rFonts w:cs="Arial"/>
                  <w:sz w:val="20"/>
                  <w:szCs w:val="18"/>
                </w:rPr>
                <w:t>BUDGETED EXPENDITURES</w:t>
              </w:r>
            </w:hyperlink>
          </w:p>
        </w:tc>
        <w:tc>
          <w:tcPr>
            <w:tcW w:w="1383" w:type="pct"/>
            <w:gridSpan w:val="3"/>
            <w:shd w:val="clear" w:color="auto" w:fill="auto"/>
          </w:tcPr>
          <w:p w:rsidR="00AA2314" w:rsidRPr="001A5DEF" w:rsidRDefault="00AA2314" w:rsidP="002A7472">
            <w:pPr>
              <w:spacing w:before="120" w:after="60"/>
              <w:rPr>
                <w:rFonts w:eastAsia="Calibri" w:cs="Arial"/>
                <w:color w:val="FFFFFF"/>
                <w:sz w:val="20"/>
                <w:szCs w:val="18"/>
              </w:rPr>
            </w:pPr>
            <w:r w:rsidRPr="00EA3544">
              <w:rPr>
                <w:rFonts w:eastAsia="Calibri" w:cs="Arial"/>
                <w:b/>
                <w:color w:val="FFFFFF"/>
                <w:sz w:val="18"/>
                <w:szCs w:val="18"/>
              </w:rPr>
              <w:t>Empty Cell</w:t>
            </w:r>
          </w:p>
        </w:tc>
        <w:tc>
          <w:tcPr>
            <w:tcW w:w="1634" w:type="pct"/>
            <w:gridSpan w:val="2"/>
            <w:shd w:val="clear" w:color="auto" w:fill="auto"/>
          </w:tcPr>
          <w:p w:rsidR="00AA2314" w:rsidRPr="001A5DEF" w:rsidRDefault="00AA2314" w:rsidP="002A7472">
            <w:pPr>
              <w:spacing w:before="120" w:after="60"/>
              <w:rPr>
                <w:rFonts w:eastAsia="Calibri" w:cs="Arial"/>
                <w:color w:val="FFFFFF"/>
                <w:sz w:val="20"/>
                <w:szCs w:val="18"/>
              </w:rPr>
            </w:pPr>
            <w:r w:rsidRPr="001A5DEF">
              <w:rPr>
                <w:rFonts w:eastAsia="Calibri" w:cs="Arial"/>
                <w:b/>
                <w:color w:val="FFFFFF"/>
                <w:sz w:val="18"/>
                <w:szCs w:val="18"/>
              </w:rPr>
              <w:t>Empty Cell</w:t>
            </w:r>
          </w:p>
        </w:tc>
      </w:tr>
      <w:tr w:rsidR="00AA2314" w:rsidRPr="00350A76" w:rsidTr="002A7472">
        <w:trPr>
          <w:trHeight w:val="332"/>
          <w:tblCellSpacing w:w="36" w:type="dxa"/>
        </w:trPr>
        <w:tc>
          <w:tcPr>
            <w:tcW w:w="1885" w:type="pct"/>
            <w:gridSpan w:val="6"/>
            <w:shd w:val="clear" w:color="auto" w:fill="auto"/>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2017-18</w:t>
            </w:r>
          </w:p>
        </w:tc>
        <w:tc>
          <w:tcPr>
            <w:tcW w:w="1383" w:type="pct"/>
            <w:gridSpan w:val="3"/>
            <w:shd w:val="clear" w:color="auto" w:fill="auto"/>
            <w:vAlign w:val="center"/>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2018-19</w:t>
            </w:r>
          </w:p>
        </w:tc>
        <w:tc>
          <w:tcPr>
            <w:tcW w:w="1634" w:type="pct"/>
            <w:gridSpan w:val="2"/>
            <w:shd w:val="clear" w:color="auto" w:fill="auto"/>
            <w:vAlign w:val="center"/>
          </w:tcPr>
          <w:p w:rsidR="00AA2314" w:rsidRPr="00350A76" w:rsidRDefault="00AA2314" w:rsidP="002A7472">
            <w:pPr>
              <w:spacing w:before="60" w:after="60"/>
              <w:rPr>
                <w:rFonts w:eastAsia="Calibri" w:cs="Arial"/>
                <w:b/>
                <w:color w:val="000000"/>
                <w:sz w:val="20"/>
                <w:szCs w:val="18"/>
              </w:rPr>
            </w:pPr>
            <w:r w:rsidRPr="00350A76">
              <w:rPr>
                <w:rFonts w:eastAsia="Calibri" w:cs="Arial"/>
                <w:b/>
                <w:color w:val="000000"/>
                <w:sz w:val="20"/>
                <w:szCs w:val="18"/>
              </w:rPr>
              <w:t>2019-20</w:t>
            </w:r>
          </w:p>
        </w:tc>
      </w:tr>
      <w:tr w:rsidR="00AA2314" w:rsidRPr="005F3A13" w:rsidTr="002A7472">
        <w:trPr>
          <w:trHeight w:val="432"/>
          <w:tblCellSpacing w:w="36" w:type="dxa"/>
        </w:trPr>
        <w:tc>
          <w:tcPr>
            <w:tcW w:w="594" w:type="pct"/>
            <w:gridSpan w:val="2"/>
            <w:shd w:val="clear" w:color="auto" w:fill="auto"/>
            <w:vAlign w:val="center"/>
          </w:tcPr>
          <w:p w:rsidR="00AA2314" w:rsidRPr="005D689F" w:rsidRDefault="00AA2314" w:rsidP="002A7472">
            <w:pPr>
              <w:spacing w:before="60" w:after="20"/>
              <w:rPr>
                <w:rFonts w:eastAsia="Calibri" w:cs="Arial"/>
                <w:color w:val="9830BC"/>
                <w:sz w:val="20"/>
                <w:szCs w:val="18"/>
              </w:rPr>
            </w:pPr>
            <w:r w:rsidRPr="005D689F">
              <w:rPr>
                <w:rFonts w:eastAsia="Calibri" w:cs="Arial"/>
                <w:color w:val="9830BC"/>
                <w:sz w:val="20"/>
                <w:szCs w:val="18"/>
              </w:rPr>
              <w:t>Amount</w:t>
            </w:r>
          </w:p>
        </w:tc>
        <w:tc>
          <w:tcPr>
            <w:tcW w:w="1267"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r>
              <w:rPr>
                <w:rFonts w:eastAsia="Calibri" w:cs="Arial"/>
                <w:color w:val="000000"/>
                <w:sz w:val="20"/>
                <w:szCs w:val="18"/>
              </w:rPr>
              <w:t>$11,054</w:t>
            </w:r>
          </w:p>
        </w:tc>
        <w:tc>
          <w:tcPr>
            <w:tcW w:w="398" w:type="pct"/>
            <w:gridSpan w:val="2"/>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Amount</w:t>
            </w:r>
          </w:p>
        </w:tc>
        <w:tc>
          <w:tcPr>
            <w:tcW w:w="960"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r>
              <w:rPr>
                <w:rFonts w:eastAsia="Calibri" w:cs="Arial"/>
                <w:color w:val="000000"/>
                <w:sz w:val="20"/>
                <w:szCs w:val="18"/>
              </w:rPr>
              <w:t>$8,913</w:t>
            </w:r>
          </w:p>
        </w:tc>
        <w:tc>
          <w:tcPr>
            <w:tcW w:w="394" w:type="pct"/>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Amount</w:t>
            </w:r>
          </w:p>
        </w:tc>
        <w:tc>
          <w:tcPr>
            <w:tcW w:w="1215"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r>
              <w:rPr>
                <w:rFonts w:eastAsia="Calibri" w:cs="Arial"/>
                <w:color w:val="000000"/>
                <w:sz w:val="20"/>
                <w:szCs w:val="18"/>
              </w:rPr>
              <w:t>$10,256</w:t>
            </w:r>
          </w:p>
        </w:tc>
      </w:tr>
      <w:tr w:rsidR="00AA2314" w:rsidRPr="005F3A13" w:rsidTr="002A7472">
        <w:trPr>
          <w:trHeight w:val="432"/>
          <w:tblCellSpacing w:w="36" w:type="dxa"/>
        </w:trPr>
        <w:tc>
          <w:tcPr>
            <w:tcW w:w="594" w:type="pct"/>
            <w:gridSpan w:val="2"/>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Source</w:t>
            </w:r>
          </w:p>
        </w:tc>
        <w:tc>
          <w:tcPr>
            <w:tcW w:w="1267"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r>
              <w:rPr>
                <w:rFonts w:eastAsia="Calibri" w:cs="Arial"/>
                <w:color w:val="000000"/>
                <w:sz w:val="20"/>
                <w:szCs w:val="18"/>
              </w:rPr>
              <w:t>LCFF Base</w:t>
            </w:r>
          </w:p>
        </w:tc>
        <w:tc>
          <w:tcPr>
            <w:tcW w:w="398" w:type="pct"/>
            <w:gridSpan w:val="2"/>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Source</w:t>
            </w:r>
          </w:p>
        </w:tc>
        <w:tc>
          <w:tcPr>
            <w:tcW w:w="960"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r>
              <w:rPr>
                <w:rFonts w:eastAsia="Calibri" w:cs="Arial"/>
                <w:color w:val="000000"/>
                <w:sz w:val="20"/>
                <w:szCs w:val="18"/>
              </w:rPr>
              <w:t>LCFF Base</w:t>
            </w:r>
          </w:p>
        </w:tc>
        <w:tc>
          <w:tcPr>
            <w:tcW w:w="394" w:type="pct"/>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Source</w:t>
            </w:r>
          </w:p>
        </w:tc>
        <w:tc>
          <w:tcPr>
            <w:tcW w:w="1215"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r>
              <w:rPr>
                <w:rFonts w:eastAsia="Calibri" w:cs="Arial"/>
                <w:color w:val="000000"/>
                <w:sz w:val="20"/>
                <w:szCs w:val="18"/>
              </w:rPr>
              <w:t>LCFF Supplemental</w:t>
            </w:r>
          </w:p>
        </w:tc>
      </w:tr>
      <w:tr w:rsidR="00AA2314" w:rsidRPr="005F3A13" w:rsidTr="002A7472">
        <w:trPr>
          <w:trHeight w:val="432"/>
          <w:tblCellSpacing w:w="36" w:type="dxa"/>
        </w:trPr>
        <w:tc>
          <w:tcPr>
            <w:tcW w:w="594" w:type="pct"/>
            <w:gridSpan w:val="2"/>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267"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r>
              <w:rPr>
                <w:rFonts w:eastAsia="Calibri" w:cs="Arial"/>
                <w:color w:val="000000"/>
                <w:sz w:val="20"/>
                <w:szCs w:val="18"/>
              </w:rPr>
              <w:t>Travel/Conference             11,054</w:t>
            </w:r>
          </w:p>
        </w:tc>
        <w:tc>
          <w:tcPr>
            <w:tcW w:w="398" w:type="pct"/>
            <w:gridSpan w:val="2"/>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Budget Reference</w:t>
            </w:r>
          </w:p>
        </w:tc>
        <w:tc>
          <w:tcPr>
            <w:tcW w:w="960"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r>
              <w:rPr>
                <w:rFonts w:eastAsia="Calibri" w:cs="Arial"/>
                <w:color w:val="000000"/>
                <w:sz w:val="20"/>
                <w:szCs w:val="18"/>
              </w:rPr>
              <w:t>Travel/Conference      8,913</w:t>
            </w:r>
          </w:p>
        </w:tc>
        <w:tc>
          <w:tcPr>
            <w:tcW w:w="394" w:type="pct"/>
            <w:shd w:val="clear" w:color="auto" w:fill="auto"/>
            <w:vAlign w:val="center"/>
          </w:tcPr>
          <w:p w:rsidR="00AA2314" w:rsidRPr="00350A76" w:rsidRDefault="00AA2314" w:rsidP="002A7472">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215"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A2314" w:rsidRPr="005F3A13" w:rsidRDefault="00AA2314" w:rsidP="002A7472">
            <w:pPr>
              <w:spacing w:before="60" w:after="60"/>
              <w:rPr>
                <w:rFonts w:eastAsia="Calibri" w:cs="Arial"/>
                <w:color w:val="000000"/>
                <w:sz w:val="20"/>
                <w:szCs w:val="18"/>
              </w:rPr>
            </w:pPr>
            <w:r>
              <w:rPr>
                <w:rFonts w:eastAsia="Calibri" w:cs="Arial"/>
                <w:color w:val="000000"/>
                <w:sz w:val="20"/>
                <w:szCs w:val="18"/>
              </w:rPr>
              <w:t>Travel/Conference      10,256</w:t>
            </w:r>
          </w:p>
        </w:tc>
      </w:tr>
    </w:tbl>
    <w:p w:rsidR="00AC0A14" w:rsidRDefault="00AC0A14"/>
    <w:p w:rsidR="00816852" w:rsidRDefault="00816852"/>
    <w:tbl>
      <w:tblPr>
        <w:tblW w:w="5003" w:type="pct"/>
        <w:tblCellSpacing w:w="36" w:type="dxa"/>
        <w:tblInd w:w="-5" w:type="dxa"/>
        <w:tblCellMar>
          <w:left w:w="115" w:type="dxa"/>
          <w:right w:w="115" w:type="dxa"/>
        </w:tblCellMar>
        <w:tblLook w:val="04A0" w:firstRow="1" w:lastRow="0" w:firstColumn="1" w:lastColumn="0" w:noHBand="0" w:noVBand="1"/>
      </w:tblPr>
      <w:tblGrid>
        <w:gridCol w:w="1523"/>
        <w:gridCol w:w="3843"/>
        <w:gridCol w:w="2666"/>
        <w:gridCol w:w="3974"/>
        <w:gridCol w:w="2403"/>
      </w:tblGrid>
      <w:tr w:rsidR="00AA2314" w:rsidRPr="0022702C" w:rsidTr="002A7472">
        <w:trPr>
          <w:trHeight w:val="683"/>
          <w:tblCellSpacing w:w="36" w:type="dxa"/>
        </w:trPr>
        <w:tc>
          <w:tcPr>
            <w:tcW w:w="4951" w:type="pct"/>
            <w:gridSpan w:val="5"/>
            <w:shd w:val="clear" w:color="auto" w:fill="auto"/>
            <w:vAlign w:val="center"/>
          </w:tcPr>
          <w:p w:rsidR="00AA2314" w:rsidRPr="00CB63D8" w:rsidRDefault="00AA2314" w:rsidP="002A7472">
            <w:pPr>
              <w:spacing w:before="60" w:after="60"/>
              <w:rPr>
                <w:rFonts w:eastAsia="Calibri" w:cs="Arial"/>
                <w:color w:val="000000"/>
                <w:sz w:val="18"/>
                <w:szCs w:val="18"/>
              </w:rPr>
            </w:pPr>
            <w:hyperlink w:anchor="Instructions_DemIncreasedImproved" w:history="1">
              <w:r w:rsidRPr="005F3A13">
                <w:rPr>
                  <w:rStyle w:val="Hyperlink"/>
                  <w:rFonts w:cs="Arial"/>
                  <w:b/>
                  <w:sz w:val="36"/>
                  <w:szCs w:val="36"/>
                </w:rPr>
                <w:t>Demonstration o</w:t>
              </w:r>
              <w:r w:rsidRPr="005F3A13">
                <w:rPr>
                  <w:rStyle w:val="Hyperlink"/>
                  <w:rFonts w:cs="Arial"/>
                  <w:b/>
                  <w:sz w:val="36"/>
                  <w:szCs w:val="36"/>
                </w:rPr>
                <w:t>f</w:t>
              </w:r>
              <w:r w:rsidRPr="005F3A13">
                <w:rPr>
                  <w:rStyle w:val="Hyperlink"/>
                  <w:rFonts w:cs="Arial"/>
                  <w:b/>
                  <w:sz w:val="36"/>
                  <w:szCs w:val="36"/>
                </w:rPr>
                <w:t xml:space="preserve"> Increased or Improved Services for Unduplicated Pupils</w:t>
              </w:r>
            </w:hyperlink>
          </w:p>
        </w:tc>
      </w:tr>
      <w:tr w:rsidR="00AA2314" w:rsidRPr="0022702C" w:rsidTr="002A7472">
        <w:trPr>
          <w:trHeight w:val="683"/>
          <w:tblCellSpacing w:w="36" w:type="dxa"/>
        </w:trPr>
        <w:tc>
          <w:tcPr>
            <w:tcW w:w="501" w:type="pct"/>
            <w:shd w:val="clear" w:color="auto" w:fill="auto"/>
            <w:vAlign w:val="center"/>
          </w:tcPr>
          <w:p w:rsidR="00AA2314" w:rsidRPr="00AF2F6F" w:rsidRDefault="00AA2314" w:rsidP="002A7472">
            <w:pPr>
              <w:spacing w:before="60" w:after="60"/>
              <w:rPr>
                <w:rFonts w:eastAsia="Calibri" w:cs="Arial"/>
                <w:color w:val="000000"/>
                <w:sz w:val="20"/>
                <w:szCs w:val="18"/>
              </w:rPr>
            </w:pPr>
            <w:bookmarkStart w:id="44" w:name="_Addendum"/>
            <w:bookmarkStart w:id="45" w:name="_Addendum_(Return_to"/>
            <w:bookmarkEnd w:id="44"/>
            <w:bookmarkEnd w:id="45"/>
            <w:r w:rsidRPr="00AF2F6F">
              <w:rPr>
                <w:rFonts w:eastAsia="Calibri" w:cs="Arial"/>
                <w:color w:val="000000"/>
                <w:sz w:val="20"/>
                <w:szCs w:val="18"/>
              </w:rPr>
              <w:t>LCAP Year</w:t>
            </w:r>
          </w:p>
        </w:tc>
        <w:tc>
          <w:tcPr>
            <w:tcW w:w="4426" w:type="pct"/>
            <w:gridSpan w:val="4"/>
            <w:tcBorders>
              <w:top w:val="single" w:sz="2" w:space="0" w:color="8EAADB"/>
              <w:left w:val="single" w:sz="2" w:space="0" w:color="8EAADB"/>
              <w:bottom w:val="single" w:sz="2" w:space="0" w:color="8EAADB"/>
              <w:right w:val="single" w:sz="2" w:space="0" w:color="8EAADB"/>
            </w:tcBorders>
            <w:shd w:val="clear" w:color="auto" w:fill="D9E2F3"/>
            <w:vAlign w:val="center"/>
          </w:tcPr>
          <w:p w:rsidR="00AA2314" w:rsidRPr="00A256C2" w:rsidRDefault="00AA2314" w:rsidP="002A7472">
            <w:pPr>
              <w:spacing w:before="60" w:after="60"/>
              <w:rPr>
                <w:rFonts w:cs="Arial"/>
                <w:sz w:val="20"/>
                <w:szCs w:val="18"/>
              </w:rPr>
            </w:pP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Pr>
                <w:rFonts w:eastAsia="Calibri" w:cs="Arial"/>
                <w:color w:val="000000"/>
                <w:sz w:val="20"/>
                <w:szCs w:val="18"/>
              </w:rPr>
            </w:r>
            <w:r>
              <w:rPr>
                <w:rFonts w:eastAsia="Calibri" w:cs="Arial"/>
                <w:color w:val="000000"/>
                <w:sz w:val="20"/>
                <w:szCs w:val="18"/>
              </w:rPr>
              <w:fldChar w:fldCharType="end"/>
            </w:r>
            <w:r w:rsidRPr="00A256C2">
              <w:rPr>
                <w:rFonts w:eastAsia="Calibri" w:cs="Arial"/>
                <w:color w:val="000000"/>
                <w:sz w:val="20"/>
                <w:szCs w:val="18"/>
              </w:rPr>
              <w:t xml:space="preserve"> 2017</w:t>
            </w:r>
            <w:r>
              <w:rPr>
                <w:rFonts w:eastAsia="Calibri" w:cs="Arial"/>
                <w:color w:val="000000"/>
                <w:sz w:val="20"/>
                <w:szCs w:val="18"/>
              </w:rPr>
              <w:t>–</w:t>
            </w:r>
            <w:r w:rsidRPr="00A256C2">
              <w:rPr>
                <w:rFonts w:eastAsia="Calibri" w:cs="Arial"/>
                <w:color w:val="000000"/>
                <w:sz w:val="20"/>
                <w:szCs w:val="18"/>
              </w:rPr>
              <w:t xml:space="preserve">18   </w:t>
            </w:r>
            <w:r w:rsidRPr="00A256C2">
              <w:rPr>
                <w:rFonts w:eastAsia="Calibri" w:cs="Arial"/>
                <w:color w:val="000000"/>
                <w:sz w:val="20"/>
                <w:szCs w:val="18"/>
              </w:rPr>
              <w:fldChar w:fldCharType="begin">
                <w:ffData>
                  <w:name w:val=""/>
                  <w:enabled/>
                  <w:calcOnExit w:val="0"/>
                  <w:checkBox>
                    <w:size w:val="20"/>
                    <w:default w:val="0"/>
                  </w:checkBox>
                </w:ffData>
              </w:fldChar>
            </w:r>
            <w:r w:rsidRPr="00A256C2">
              <w:rPr>
                <w:rFonts w:eastAsia="Calibri" w:cs="Arial"/>
                <w:color w:val="000000"/>
                <w:sz w:val="20"/>
                <w:szCs w:val="18"/>
              </w:rPr>
              <w:instrText xml:space="preserve"> FORMCHECKBOX </w:instrText>
            </w:r>
            <w:r w:rsidRPr="00A256C2">
              <w:rPr>
                <w:rFonts w:eastAsia="Calibri" w:cs="Arial"/>
                <w:color w:val="000000"/>
                <w:sz w:val="20"/>
                <w:szCs w:val="18"/>
              </w:rPr>
            </w:r>
            <w:r w:rsidRPr="00A256C2">
              <w:rPr>
                <w:rFonts w:eastAsia="Calibri" w:cs="Arial"/>
                <w:color w:val="000000"/>
                <w:sz w:val="20"/>
                <w:szCs w:val="18"/>
              </w:rPr>
              <w:fldChar w:fldCharType="separate"/>
            </w:r>
            <w:r w:rsidRPr="00A256C2">
              <w:rPr>
                <w:rFonts w:eastAsia="Calibri" w:cs="Arial"/>
                <w:color w:val="000000"/>
                <w:sz w:val="20"/>
                <w:szCs w:val="18"/>
              </w:rPr>
              <w:fldChar w:fldCharType="end"/>
            </w:r>
            <w:r w:rsidRPr="00A256C2">
              <w:rPr>
                <w:rFonts w:eastAsia="Calibri" w:cs="Arial"/>
                <w:color w:val="000000"/>
                <w:sz w:val="20"/>
                <w:szCs w:val="18"/>
              </w:rPr>
              <w:t xml:space="preserve"> 2018</w:t>
            </w:r>
            <w:r>
              <w:rPr>
                <w:rFonts w:eastAsia="Calibri" w:cs="Arial"/>
                <w:color w:val="000000"/>
                <w:sz w:val="20"/>
                <w:szCs w:val="18"/>
              </w:rPr>
              <w:t>–</w:t>
            </w:r>
            <w:r w:rsidRPr="00A256C2">
              <w:rPr>
                <w:rFonts w:eastAsia="Calibri" w:cs="Arial"/>
                <w:color w:val="000000"/>
                <w:sz w:val="20"/>
                <w:szCs w:val="18"/>
              </w:rPr>
              <w:t xml:space="preserve">19   </w:t>
            </w:r>
            <w:r w:rsidRPr="00A256C2">
              <w:rPr>
                <w:rFonts w:eastAsia="Calibri" w:cs="Arial"/>
                <w:color w:val="000000"/>
                <w:sz w:val="20"/>
                <w:szCs w:val="18"/>
              </w:rPr>
              <w:fldChar w:fldCharType="begin">
                <w:ffData>
                  <w:name w:val=""/>
                  <w:enabled/>
                  <w:calcOnExit w:val="0"/>
                  <w:checkBox>
                    <w:size w:val="20"/>
                    <w:default w:val="0"/>
                  </w:checkBox>
                </w:ffData>
              </w:fldChar>
            </w:r>
            <w:r w:rsidRPr="00A256C2">
              <w:rPr>
                <w:rFonts w:eastAsia="Calibri" w:cs="Arial"/>
                <w:color w:val="000000"/>
                <w:sz w:val="20"/>
                <w:szCs w:val="18"/>
              </w:rPr>
              <w:instrText xml:space="preserve"> FORMCHECKBOX </w:instrText>
            </w:r>
            <w:r w:rsidRPr="00A256C2">
              <w:rPr>
                <w:rFonts w:eastAsia="Calibri" w:cs="Arial"/>
                <w:color w:val="000000"/>
                <w:sz w:val="20"/>
                <w:szCs w:val="18"/>
              </w:rPr>
            </w:r>
            <w:r w:rsidRPr="00A256C2">
              <w:rPr>
                <w:rFonts w:eastAsia="Calibri" w:cs="Arial"/>
                <w:color w:val="000000"/>
                <w:sz w:val="20"/>
                <w:szCs w:val="18"/>
              </w:rPr>
              <w:fldChar w:fldCharType="separate"/>
            </w:r>
            <w:r w:rsidRPr="00A256C2">
              <w:rPr>
                <w:rFonts w:eastAsia="Calibri" w:cs="Arial"/>
                <w:color w:val="000000"/>
                <w:sz w:val="20"/>
                <w:szCs w:val="18"/>
              </w:rPr>
              <w:fldChar w:fldCharType="end"/>
            </w:r>
            <w:r w:rsidRPr="00A256C2">
              <w:rPr>
                <w:rFonts w:eastAsia="Calibri" w:cs="Arial"/>
                <w:color w:val="000000"/>
                <w:sz w:val="20"/>
                <w:szCs w:val="18"/>
              </w:rPr>
              <w:t xml:space="preserve"> 2019</w:t>
            </w:r>
            <w:r>
              <w:rPr>
                <w:rFonts w:eastAsia="Calibri" w:cs="Arial"/>
                <w:color w:val="000000"/>
                <w:sz w:val="20"/>
                <w:szCs w:val="18"/>
              </w:rPr>
              <w:t>–</w:t>
            </w:r>
            <w:r w:rsidRPr="00A256C2">
              <w:rPr>
                <w:rFonts w:eastAsia="Calibri" w:cs="Arial"/>
                <w:color w:val="000000"/>
                <w:sz w:val="20"/>
                <w:szCs w:val="18"/>
              </w:rPr>
              <w:t>20</w:t>
            </w:r>
          </w:p>
        </w:tc>
      </w:tr>
      <w:tr w:rsidR="00AA2314" w:rsidRPr="00497C9F" w:rsidTr="002A7472">
        <w:trPr>
          <w:tblCellSpacing w:w="36" w:type="dxa"/>
        </w:trPr>
        <w:tc>
          <w:tcPr>
            <w:tcW w:w="4951" w:type="pct"/>
            <w:gridSpan w:val="5"/>
            <w:shd w:val="clear" w:color="auto" w:fill="auto"/>
            <w:vAlign w:val="center"/>
          </w:tcPr>
          <w:p w:rsidR="00AA2314" w:rsidRPr="00CB63D8" w:rsidRDefault="00AA2314" w:rsidP="002A7472">
            <w:pPr>
              <w:jc w:val="right"/>
              <w:rPr>
                <w:rFonts w:cs="Arial"/>
                <w:sz w:val="18"/>
                <w:szCs w:val="18"/>
              </w:rPr>
            </w:pPr>
          </w:p>
        </w:tc>
      </w:tr>
      <w:bookmarkStart w:id="46" w:name="DOC_EstSCFunds"/>
      <w:tr w:rsidR="00AA2314" w:rsidRPr="0022702C" w:rsidTr="002A7472">
        <w:trPr>
          <w:trHeight w:val="683"/>
          <w:tblCellSpacing w:w="36" w:type="dxa"/>
        </w:trPr>
        <w:tc>
          <w:tcPr>
            <w:tcW w:w="1837" w:type="pct"/>
            <w:gridSpan w:val="2"/>
            <w:shd w:val="clear" w:color="auto" w:fill="auto"/>
            <w:vAlign w:val="center"/>
          </w:tcPr>
          <w:p w:rsidR="00AA2314" w:rsidRPr="00AF2F6F" w:rsidRDefault="00AA2314" w:rsidP="002A7472">
            <w:pPr>
              <w:spacing w:before="60" w:after="60"/>
              <w:rPr>
                <w:rFonts w:eastAsia="Calibri" w:cs="Arial"/>
                <w:color w:val="000000"/>
                <w:sz w:val="20"/>
                <w:szCs w:val="18"/>
              </w:rPr>
            </w:pPr>
            <w:r w:rsidRPr="005F3A13">
              <w:rPr>
                <w:rFonts w:cs="Arial"/>
                <w:color w:val="4472C4"/>
                <w:sz w:val="20"/>
                <w:szCs w:val="18"/>
              </w:rPr>
              <w:lastRenderedPageBreak/>
              <w:fldChar w:fldCharType="begin"/>
            </w:r>
            <w:r w:rsidRPr="005F3A13">
              <w:rPr>
                <w:rFonts w:cs="Arial"/>
                <w:color w:val="4472C4"/>
                <w:sz w:val="20"/>
                <w:szCs w:val="18"/>
              </w:rPr>
              <w:instrText xml:space="preserve"> HYPERLINK  \l "Instructions_DII_EstSCFunds" </w:instrText>
            </w:r>
            <w:r w:rsidRPr="005F3A13">
              <w:rPr>
                <w:rFonts w:cs="Arial"/>
                <w:color w:val="4472C4"/>
                <w:sz w:val="20"/>
                <w:szCs w:val="18"/>
              </w:rPr>
              <w:fldChar w:fldCharType="separate"/>
            </w:r>
            <w:r w:rsidRPr="005F3A13">
              <w:rPr>
                <w:rStyle w:val="Hyperlink"/>
                <w:rFonts w:cs="Arial"/>
                <w:sz w:val="20"/>
                <w:szCs w:val="18"/>
              </w:rPr>
              <w:t>Estimated Supplemental an</w:t>
            </w:r>
            <w:r w:rsidRPr="005F3A13">
              <w:rPr>
                <w:rStyle w:val="Hyperlink"/>
                <w:rFonts w:cs="Arial"/>
                <w:sz w:val="20"/>
                <w:szCs w:val="18"/>
              </w:rPr>
              <w:t>d</w:t>
            </w:r>
            <w:r w:rsidRPr="005F3A13">
              <w:rPr>
                <w:rStyle w:val="Hyperlink"/>
                <w:rFonts w:cs="Arial"/>
                <w:sz w:val="20"/>
                <w:szCs w:val="18"/>
              </w:rPr>
              <w:t xml:space="preserve"> Concentration Grant Funds:</w:t>
            </w:r>
            <w:r w:rsidRPr="005F3A13">
              <w:rPr>
                <w:rFonts w:cs="Arial"/>
                <w:color w:val="4472C4"/>
                <w:sz w:val="20"/>
                <w:szCs w:val="18"/>
              </w:rPr>
              <w:fldChar w:fldCharType="end"/>
            </w:r>
            <w:bookmarkEnd w:id="46"/>
          </w:p>
        </w:tc>
        <w:tc>
          <w:tcPr>
            <w:tcW w:w="919" w:type="pct"/>
            <w:tcBorders>
              <w:top w:val="single" w:sz="2" w:space="0" w:color="8EAADB"/>
              <w:left w:val="single" w:sz="2" w:space="0" w:color="8EAADB"/>
              <w:bottom w:val="single" w:sz="2" w:space="0" w:color="8EAADB"/>
              <w:right w:val="single" w:sz="2" w:space="0" w:color="8EAADB"/>
            </w:tcBorders>
            <w:shd w:val="clear" w:color="auto" w:fill="D9E2F3"/>
            <w:vAlign w:val="center"/>
          </w:tcPr>
          <w:p w:rsidR="00AA2314" w:rsidRPr="00A256C2" w:rsidRDefault="00AA2314" w:rsidP="002A7472">
            <w:pPr>
              <w:spacing w:before="60" w:after="60"/>
              <w:rPr>
                <w:rFonts w:eastAsia="Calibri" w:cs="Arial"/>
                <w:color w:val="000000"/>
                <w:sz w:val="20"/>
                <w:szCs w:val="18"/>
              </w:rPr>
            </w:pPr>
            <w:r w:rsidRPr="00A256C2">
              <w:rPr>
                <w:rFonts w:eastAsia="Calibri" w:cs="Arial"/>
                <w:color w:val="000000"/>
                <w:sz w:val="20"/>
                <w:szCs w:val="18"/>
              </w:rPr>
              <w:t xml:space="preserve">$ </w:t>
            </w:r>
            <w:r>
              <w:rPr>
                <w:rFonts w:eastAsia="Calibri" w:cs="Arial"/>
                <w:color w:val="000000"/>
                <w:sz w:val="20"/>
                <w:szCs w:val="18"/>
              </w:rPr>
              <w:t>847,958</w:t>
            </w:r>
          </w:p>
        </w:tc>
        <w:bookmarkStart w:id="47" w:name="DOC_PercentageIncreaseImprove"/>
        <w:tc>
          <w:tcPr>
            <w:tcW w:w="1382" w:type="pct"/>
            <w:shd w:val="clear" w:color="auto" w:fill="auto"/>
            <w:vAlign w:val="center"/>
          </w:tcPr>
          <w:p w:rsidR="00AA2314" w:rsidRPr="00AF2F6F" w:rsidRDefault="00AA2314" w:rsidP="002A7472">
            <w:pPr>
              <w:spacing w:before="60" w:after="60"/>
              <w:rPr>
                <w:rFonts w:eastAsia="Calibri" w:cs="Arial"/>
                <w:color w:val="000000"/>
                <w:sz w:val="20"/>
                <w:szCs w:val="18"/>
              </w:rPr>
            </w:pPr>
            <w:r>
              <w:rPr>
                <w:rFonts w:eastAsia="Calibri" w:cs="Arial"/>
                <w:color w:val="0563C1"/>
                <w:sz w:val="20"/>
                <w:szCs w:val="18"/>
                <w:u w:val="single"/>
              </w:rPr>
              <w:fldChar w:fldCharType="begin"/>
            </w:r>
            <w:r>
              <w:rPr>
                <w:rFonts w:eastAsia="Calibri" w:cs="Arial"/>
                <w:color w:val="0563C1"/>
                <w:sz w:val="20"/>
                <w:szCs w:val="18"/>
                <w:u w:val="single"/>
              </w:rPr>
              <w:instrText xml:space="preserve"> HYPERLINK  \l "Instructions_DII_PercentIncImprServices" \o "Identify the percentage by which services for unduplicated pupils must be increased or improved as compared to the services provided to all pupils in the LCAP year as calculated pursuant to 5 CCR 15496(a). Consistent with the requirements of 5 CCR 15496..." </w:instrText>
            </w:r>
            <w:r>
              <w:rPr>
                <w:rFonts w:eastAsia="Calibri" w:cs="Arial"/>
                <w:color w:val="0563C1"/>
                <w:sz w:val="20"/>
                <w:szCs w:val="18"/>
                <w:u w:val="single"/>
              </w:rPr>
              <w:fldChar w:fldCharType="separate"/>
            </w:r>
            <w:r w:rsidRPr="005F3A13">
              <w:rPr>
                <w:rStyle w:val="Hyperlink"/>
                <w:rFonts w:eastAsia="Calibri" w:cs="Arial"/>
                <w:sz w:val="20"/>
                <w:szCs w:val="18"/>
              </w:rPr>
              <w:t>Percenta</w:t>
            </w:r>
            <w:r w:rsidRPr="005F3A13">
              <w:rPr>
                <w:rStyle w:val="Hyperlink"/>
                <w:rFonts w:eastAsia="Calibri" w:cs="Arial"/>
                <w:sz w:val="20"/>
                <w:szCs w:val="18"/>
              </w:rPr>
              <w:t>g</w:t>
            </w:r>
            <w:r w:rsidRPr="005F3A13">
              <w:rPr>
                <w:rStyle w:val="Hyperlink"/>
                <w:rFonts w:eastAsia="Calibri" w:cs="Arial"/>
                <w:sz w:val="20"/>
                <w:szCs w:val="18"/>
              </w:rPr>
              <w:t>e to Increase or Improve Services:</w:t>
            </w:r>
            <w:r>
              <w:rPr>
                <w:rFonts w:eastAsia="Calibri" w:cs="Arial"/>
                <w:color w:val="0563C1"/>
                <w:sz w:val="20"/>
                <w:szCs w:val="18"/>
                <w:u w:val="single"/>
              </w:rPr>
              <w:fldChar w:fldCharType="end"/>
            </w:r>
            <w:bookmarkEnd w:id="47"/>
          </w:p>
        </w:tc>
        <w:tc>
          <w:tcPr>
            <w:tcW w:w="741" w:type="pct"/>
            <w:tcBorders>
              <w:top w:val="single" w:sz="2" w:space="0" w:color="8EAADB"/>
              <w:left w:val="single" w:sz="2" w:space="0" w:color="8EAADB"/>
              <w:bottom w:val="single" w:sz="2" w:space="0" w:color="8EAADB"/>
              <w:right w:val="single" w:sz="2" w:space="0" w:color="8EAADB"/>
            </w:tcBorders>
            <w:shd w:val="clear" w:color="auto" w:fill="D9E2F3"/>
            <w:vAlign w:val="center"/>
          </w:tcPr>
          <w:p w:rsidR="00AA2314" w:rsidRPr="005F3A13" w:rsidRDefault="00AA2314" w:rsidP="002A7472">
            <w:pPr>
              <w:spacing w:before="60" w:after="60"/>
              <w:jc w:val="right"/>
              <w:rPr>
                <w:rFonts w:cs="Arial"/>
                <w:color w:val="000000"/>
                <w:sz w:val="18"/>
                <w:szCs w:val="18"/>
              </w:rPr>
            </w:pPr>
            <w:r>
              <w:rPr>
                <w:rFonts w:cs="Arial"/>
                <w:color w:val="000000"/>
                <w:sz w:val="20"/>
                <w:szCs w:val="18"/>
              </w:rPr>
              <w:t>10.37</w:t>
            </w:r>
            <w:r w:rsidRPr="00A256C2">
              <w:rPr>
                <w:rFonts w:cs="Arial"/>
                <w:color w:val="000000"/>
                <w:sz w:val="20"/>
                <w:szCs w:val="18"/>
              </w:rPr>
              <w:t xml:space="preserve"> %</w:t>
            </w:r>
          </w:p>
        </w:tc>
      </w:tr>
      <w:tr w:rsidR="00AA2314" w:rsidRPr="0022702C" w:rsidTr="002A7472">
        <w:trPr>
          <w:trHeight w:val="1026"/>
          <w:tblCellSpacing w:w="36" w:type="dxa"/>
        </w:trPr>
        <w:tc>
          <w:tcPr>
            <w:tcW w:w="4951" w:type="pct"/>
            <w:gridSpan w:val="5"/>
            <w:shd w:val="clear" w:color="auto" w:fill="auto"/>
            <w:vAlign w:val="center"/>
          </w:tcPr>
          <w:p w:rsidR="00AA2314" w:rsidRDefault="00AA2314" w:rsidP="002A7472">
            <w:pPr>
              <w:spacing w:before="60" w:after="60"/>
              <w:rPr>
                <w:rFonts w:eastAsia="Calibri" w:cs="Arial"/>
                <w:color w:val="000000"/>
                <w:sz w:val="20"/>
                <w:szCs w:val="20"/>
              </w:rPr>
            </w:pPr>
            <w:r w:rsidRPr="00A256C2">
              <w:rPr>
                <w:rFonts w:eastAsia="Calibri" w:cs="Arial"/>
                <w:color w:val="000000"/>
                <w:sz w:val="20"/>
                <w:szCs w:val="20"/>
              </w:rPr>
              <w:t>Describe how services provided for unduplicated pupils are increased or improved by at least the percentage identified above, either qualitatively or quantitatively, as compared to services provided for all students in the LCAP year</w:t>
            </w:r>
            <w:r w:rsidRPr="00A256C2">
              <w:rPr>
                <w:rFonts w:eastAsia="Calibri" w:cs="Arial"/>
                <w:iCs/>
                <w:sz w:val="20"/>
                <w:szCs w:val="20"/>
              </w:rPr>
              <w:t>.</w:t>
            </w:r>
            <w:r w:rsidRPr="00A256C2">
              <w:rPr>
                <w:rFonts w:eastAsia="Calibri" w:cs="Arial"/>
                <w:color w:val="000000"/>
                <w:sz w:val="20"/>
                <w:szCs w:val="20"/>
              </w:rPr>
              <w:t xml:space="preserve"> </w:t>
            </w:r>
          </w:p>
          <w:p w:rsidR="00AA2314" w:rsidRDefault="00AA2314" w:rsidP="002A7472">
            <w:pPr>
              <w:spacing w:before="60" w:after="60"/>
              <w:rPr>
                <w:rFonts w:eastAsia="Calibri" w:cs="Arial"/>
                <w:color w:val="000000"/>
                <w:sz w:val="20"/>
                <w:szCs w:val="20"/>
              </w:rPr>
            </w:pPr>
          </w:p>
          <w:p w:rsidR="00AA2314" w:rsidRDefault="00AA2314" w:rsidP="002A7472">
            <w:pPr>
              <w:spacing w:before="60" w:after="60"/>
              <w:rPr>
                <w:rFonts w:eastAsia="Calibri" w:cs="Arial"/>
                <w:iCs/>
                <w:sz w:val="20"/>
                <w:szCs w:val="20"/>
              </w:rPr>
            </w:pPr>
            <w:r w:rsidRPr="00A256C2">
              <w:rPr>
                <w:rFonts w:eastAsia="Calibri" w:cs="Arial"/>
                <w:iCs/>
                <w:sz w:val="20"/>
                <w:szCs w:val="20"/>
              </w:rPr>
              <w:t xml:space="preserve">Identify </w:t>
            </w:r>
            <w:r>
              <w:rPr>
                <w:rFonts w:eastAsia="Calibri" w:cs="Arial"/>
                <w:iCs/>
                <w:sz w:val="20"/>
                <w:szCs w:val="20"/>
              </w:rPr>
              <w:t>each</w:t>
            </w:r>
            <w:r w:rsidRPr="00A256C2">
              <w:rPr>
                <w:rFonts w:eastAsia="Calibri" w:cs="Arial"/>
                <w:iCs/>
                <w:sz w:val="20"/>
                <w:szCs w:val="20"/>
              </w:rPr>
              <w:t xml:space="preserve"> action/service being funded and provided on a schoolwide or LEA-wide basis. Include the required descriptions supporting </w:t>
            </w:r>
            <w:r>
              <w:rPr>
                <w:rFonts w:eastAsia="Calibri" w:cs="Arial"/>
                <w:iCs/>
                <w:sz w:val="20"/>
                <w:szCs w:val="20"/>
              </w:rPr>
              <w:t>each</w:t>
            </w:r>
            <w:r w:rsidRPr="00A256C2">
              <w:rPr>
                <w:rFonts w:eastAsia="Calibri" w:cs="Arial"/>
                <w:iCs/>
                <w:sz w:val="20"/>
                <w:szCs w:val="20"/>
              </w:rPr>
              <w:t xml:space="preserve"> schoolwide or LEA-wide use of funds (</w:t>
            </w:r>
            <w:hyperlink w:anchor="Instructions_DemIncreasedImproved" w:history="1">
              <w:r w:rsidRPr="00A256C2">
                <w:rPr>
                  <w:rStyle w:val="Hyperlink"/>
                  <w:rFonts w:eastAsia="Calibri" w:cs="Arial"/>
                  <w:iCs/>
                  <w:sz w:val="20"/>
                  <w:szCs w:val="20"/>
                </w:rPr>
                <w:t>see in</w:t>
              </w:r>
              <w:r w:rsidRPr="00A256C2">
                <w:rPr>
                  <w:rStyle w:val="Hyperlink"/>
                  <w:rFonts w:eastAsia="Calibri" w:cs="Arial"/>
                  <w:iCs/>
                  <w:sz w:val="20"/>
                  <w:szCs w:val="20"/>
                </w:rPr>
                <w:t>s</w:t>
              </w:r>
              <w:r w:rsidRPr="00A256C2">
                <w:rPr>
                  <w:rStyle w:val="Hyperlink"/>
                  <w:rFonts w:eastAsia="Calibri" w:cs="Arial"/>
                  <w:iCs/>
                  <w:sz w:val="20"/>
                  <w:szCs w:val="20"/>
                </w:rPr>
                <w:t>tructions</w:t>
              </w:r>
            </w:hyperlink>
            <w:r w:rsidRPr="00A256C2">
              <w:rPr>
                <w:rFonts w:eastAsia="Calibri" w:cs="Arial"/>
                <w:iCs/>
                <w:sz w:val="20"/>
                <w:szCs w:val="20"/>
              </w:rPr>
              <w:t>).</w:t>
            </w:r>
          </w:p>
          <w:p w:rsidR="00AA2314" w:rsidRDefault="00AA2314" w:rsidP="002A7472">
            <w:pPr>
              <w:spacing w:before="60" w:after="60"/>
              <w:rPr>
                <w:rFonts w:eastAsia="Calibri" w:cs="Arial"/>
                <w:iCs/>
                <w:sz w:val="20"/>
                <w:szCs w:val="20"/>
              </w:rPr>
            </w:pPr>
          </w:p>
          <w:p w:rsidR="00AA2314" w:rsidRPr="00A256C2" w:rsidRDefault="00AA2314" w:rsidP="002A7472">
            <w:pPr>
              <w:spacing w:before="60" w:after="60"/>
              <w:rPr>
                <w:rFonts w:eastAsia="Calibri" w:cs="Arial"/>
                <w:color w:val="000000"/>
                <w:sz w:val="20"/>
                <w:szCs w:val="20"/>
              </w:rPr>
            </w:pPr>
          </w:p>
        </w:tc>
      </w:tr>
      <w:tr w:rsidR="00AA2314" w:rsidRPr="0022702C" w:rsidTr="002A7472">
        <w:trPr>
          <w:trHeight w:val="2880"/>
          <w:tblCellSpacing w:w="36" w:type="dxa"/>
        </w:trPr>
        <w:tc>
          <w:tcPr>
            <w:tcW w:w="4951" w:type="pct"/>
            <w:gridSpan w:val="5"/>
            <w:tcBorders>
              <w:top w:val="single" w:sz="2" w:space="0" w:color="8EAADB"/>
              <w:left w:val="single" w:sz="2" w:space="0" w:color="8EAADB"/>
              <w:bottom w:val="single" w:sz="2" w:space="0" w:color="8EAADB"/>
              <w:right w:val="single" w:sz="2" w:space="0" w:color="8EAADB"/>
            </w:tcBorders>
            <w:shd w:val="clear" w:color="auto" w:fill="D9E2F3"/>
          </w:tcPr>
          <w:p w:rsidR="00AA2314" w:rsidRPr="00FE6DE1" w:rsidRDefault="00AA2314" w:rsidP="002A7472">
            <w:pPr>
              <w:rPr>
                <w:rFonts w:eastAsia="Calibri" w:cs="Arial"/>
                <w:sz w:val="20"/>
                <w:szCs w:val="18"/>
              </w:rPr>
            </w:pPr>
            <w:r w:rsidRPr="00FE6DE1">
              <w:rPr>
                <w:rFonts w:eastAsia="Calibri" w:cs="Arial"/>
                <w:sz w:val="20"/>
                <w:szCs w:val="18"/>
              </w:rPr>
              <w:t xml:space="preserve">Based on SBE formula calculator, </w:t>
            </w:r>
            <w:r>
              <w:rPr>
                <w:rFonts w:eastAsia="Calibri" w:cs="Arial"/>
                <w:sz w:val="20"/>
                <w:szCs w:val="18"/>
              </w:rPr>
              <w:t>MUSD’s</w:t>
            </w:r>
            <w:r w:rsidRPr="00FE6DE1">
              <w:rPr>
                <w:rFonts w:eastAsia="Calibri" w:cs="Arial"/>
                <w:sz w:val="20"/>
                <w:szCs w:val="18"/>
              </w:rPr>
              <w:t xml:space="preserve"> ‘17-18 LCFF Supplemental Grant is projected to be $</w:t>
            </w:r>
            <w:r>
              <w:rPr>
                <w:rFonts w:eastAsia="Calibri" w:cs="Arial"/>
                <w:sz w:val="20"/>
                <w:szCs w:val="18"/>
              </w:rPr>
              <w:t>847,958. This is a projected</w:t>
            </w:r>
            <w:r w:rsidRPr="00FE6DE1">
              <w:rPr>
                <w:rFonts w:eastAsia="Calibri" w:cs="Arial"/>
                <w:sz w:val="20"/>
                <w:szCs w:val="18"/>
              </w:rPr>
              <w:t xml:space="preserve"> increase of approximately $</w:t>
            </w:r>
            <w:r>
              <w:rPr>
                <w:rFonts w:eastAsia="Calibri" w:cs="Arial"/>
                <w:sz w:val="20"/>
                <w:szCs w:val="18"/>
              </w:rPr>
              <w:t>41,252</w:t>
            </w:r>
            <w:r w:rsidRPr="00FE6DE1">
              <w:rPr>
                <w:rFonts w:eastAsia="Calibri" w:cs="Arial"/>
                <w:sz w:val="20"/>
                <w:szCs w:val="18"/>
              </w:rPr>
              <w:t xml:space="preserve"> over last year’s </w:t>
            </w:r>
            <w:r>
              <w:rPr>
                <w:rFonts w:eastAsia="Calibri" w:cs="Arial"/>
                <w:sz w:val="20"/>
                <w:szCs w:val="18"/>
              </w:rPr>
              <w:t xml:space="preserve">(2016-17) </w:t>
            </w:r>
            <w:r w:rsidRPr="00FE6DE1">
              <w:rPr>
                <w:rFonts w:eastAsia="Calibri" w:cs="Arial"/>
                <w:sz w:val="20"/>
                <w:szCs w:val="18"/>
              </w:rPr>
              <w:t>LCFF Supplemental Grant allocation of $</w:t>
            </w:r>
            <w:r>
              <w:rPr>
                <w:rFonts w:eastAsia="Calibri" w:cs="Arial"/>
                <w:sz w:val="20"/>
                <w:szCs w:val="18"/>
              </w:rPr>
              <w:t>806,706</w:t>
            </w:r>
            <w:r w:rsidRPr="00FE6DE1">
              <w:rPr>
                <w:rFonts w:eastAsia="Calibri" w:cs="Arial"/>
                <w:sz w:val="20"/>
                <w:szCs w:val="18"/>
              </w:rPr>
              <w:t xml:space="preserve"> which targeted similar student populations. </w:t>
            </w:r>
          </w:p>
          <w:p w:rsidR="00AA2314" w:rsidRPr="00FE6DE1" w:rsidRDefault="00AA2314" w:rsidP="002A7472">
            <w:pPr>
              <w:rPr>
                <w:rFonts w:eastAsia="Calibri" w:cs="Arial"/>
                <w:sz w:val="20"/>
                <w:szCs w:val="18"/>
              </w:rPr>
            </w:pPr>
            <w:r w:rsidRPr="00FE6DE1">
              <w:rPr>
                <w:rFonts w:eastAsia="Calibri" w:cs="Arial"/>
                <w:sz w:val="20"/>
                <w:szCs w:val="18"/>
              </w:rPr>
              <w:t xml:space="preserve"> </w:t>
            </w:r>
          </w:p>
          <w:p w:rsidR="00AA2314" w:rsidRPr="00FE6DE1" w:rsidRDefault="00AA2314" w:rsidP="002A7472">
            <w:pPr>
              <w:rPr>
                <w:rFonts w:eastAsia="Calibri" w:cs="Arial"/>
                <w:sz w:val="20"/>
                <w:szCs w:val="18"/>
              </w:rPr>
            </w:pPr>
            <w:r>
              <w:rPr>
                <w:rFonts w:eastAsia="Calibri" w:cs="Arial"/>
                <w:sz w:val="20"/>
                <w:szCs w:val="18"/>
              </w:rPr>
              <w:t>McKinleyville Union School District (MUSD</w:t>
            </w:r>
            <w:r w:rsidRPr="00FE6DE1">
              <w:rPr>
                <w:rFonts w:eastAsia="Calibri" w:cs="Arial"/>
                <w:sz w:val="20"/>
                <w:szCs w:val="18"/>
              </w:rPr>
              <w:t xml:space="preserve">) educates </w:t>
            </w:r>
            <w:r>
              <w:rPr>
                <w:rFonts w:eastAsia="Calibri" w:cs="Arial"/>
                <w:sz w:val="20"/>
                <w:szCs w:val="18"/>
              </w:rPr>
              <w:t>1,154</w:t>
            </w:r>
            <w:r w:rsidRPr="00FE6DE1">
              <w:rPr>
                <w:rFonts w:eastAsia="Calibri" w:cs="Arial"/>
                <w:sz w:val="20"/>
                <w:szCs w:val="18"/>
              </w:rPr>
              <w:t xml:space="preserve"> students in </w:t>
            </w:r>
            <w:r>
              <w:rPr>
                <w:rFonts w:eastAsia="Calibri" w:cs="Arial"/>
                <w:sz w:val="20"/>
                <w:szCs w:val="18"/>
              </w:rPr>
              <w:t>transitional kindergarten through eighth grade</w:t>
            </w:r>
            <w:r w:rsidRPr="00FE6DE1">
              <w:rPr>
                <w:rFonts w:eastAsia="Calibri" w:cs="Arial"/>
                <w:sz w:val="20"/>
                <w:szCs w:val="18"/>
              </w:rPr>
              <w:t>.  Currently, 5</w:t>
            </w:r>
            <w:r>
              <w:rPr>
                <w:rFonts w:eastAsia="Calibri" w:cs="Arial"/>
                <w:sz w:val="20"/>
                <w:szCs w:val="18"/>
              </w:rPr>
              <w:t>3.55</w:t>
            </w:r>
            <w:r w:rsidRPr="00FE6DE1">
              <w:rPr>
                <w:rFonts w:eastAsia="Calibri" w:cs="Arial"/>
                <w:sz w:val="20"/>
                <w:szCs w:val="18"/>
              </w:rPr>
              <w:t xml:space="preserve">% of students qualify as </w:t>
            </w:r>
            <w:r>
              <w:rPr>
                <w:rFonts w:eastAsia="Calibri" w:cs="Arial"/>
                <w:sz w:val="20"/>
                <w:szCs w:val="18"/>
              </w:rPr>
              <w:t xml:space="preserve">either </w:t>
            </w:r>
            <w:r w:rsidRPr="00FE6DE1">
              <w:rPr>
                <w:rFonts w:eastAsia="Calibri" w:cs="Arial"/>
                <w:sz w:val="20"/>
                <w:szCs w:val="18"/>
              </w:rPr>
              <w:t xml:space="preserve">low income, English learners, foster youth, </w:t>
            </w:r>
            <w:r>
              <w:rPr>
                <w:rFonts w:eastAsia="Calibri" w:cs="Arial"/>
                <w:sz w:val="20"/>
                <w:szCs w:val="18"/>
              </w:rPr>
              <w:t>or homeless, with the vast majority of the subgroup qualifying as low-income only. In McKinleyville</w:t>
            </w:r>
            <w:r w:rsidRPr="00FE6DE1">
              <w:rPr>
                <w:rFonts w:eastAsia="Calibri" w:cs="Arial"/>
                <w:sz w:val="20"/>
                <w:szCs w:val="18"/>
              </w:rPr>
              <w:t>, the population of undupl</w:t>
            </w:r>
            <w:r>
              <w:rPr>
                <w:rFonts w:eastAsia="Calibri" w:cs="Arial"/>
                <w:sz w:val="20"/>
                <w:szCs w:val="18"/>
              </w:rPr>
              <w:t xml:space="preserve">icated pupils is similar between our three school sites. </w:t>
            </w:r>
            <w:r w:rsidRPr="00FE6DE1">
              <w:rPr>
                <w:rFonts w:eastAsia="Calibri" w:cs="Arial"/>
                <w:sz w:val="20"/>
                <w:szCs w:val="18"/>
              </w:rPr>
              <w:t xml:space="preserve">This demographic distribution across schools supports the conclusion that services or actions directed in support of the targeted populations are needed at all schools. </w:t>
            </w:r>
          </w:p>
          <w:p w:rsidR="00AA2314" w:rsidRPr="00FE6DE1" w:rsidRDefault="00AA2314" w:rsidP="002A7472">
            <w:pPr>
              <w:rPr>
                <w:rFonts w:eastAsia="Calibri" w:cs="Arial"/>
                <w:sz w:val="20"/>
                <w:szCs w:val="18"/>
              </w:rPr>
            </w:pPr>
            <w:r w:rsidRPr="00FE6DE1">
              <w:rPr>
                <w:rFonts w:eastAsia="Calibri" w:cs="Arial"/>
                <w:sz w:val="20"/>
                <w:szCs w:val="18"/>
              </w:rPr>
              <w:t xml:space="preserve"> </w:t>
            </w:r>
          </w:p>
          <w:p w:rsidR="00AA2314" w:rsidRPr="00FE6DE1" w:rsidRDefault="00AA2314" w:rsidP="002A7472">
            <w:pPr>
              <w:rPr>
                <w:rFonts w:eastAsia="Calibri" w:cs="Arial"/>
                <w:sz w:val="20"/>
                <w:szCs w:val="18"/>
              </w:rPr>
            </w:pPr>
            <w:r w:rsidRPr="00FE6DE1">
              <w:rPr>
                <w:rFonts w:eastAsia="Calibri" w:cs="Arial"/>
                <w:sz w:val="20"/>
                <w:szCs w:val="18"/>
              </w:rPr>
              <w:t xml:space="preserve">The actions and services in </w:t>
            </w:r>
            <w:r>
              <w:rPr>
                <w:rFonts w:eastAsia="Calibri" w:cs="Arial"/>
                <w:sz w:val="20"/>
                <w:szCs w:val="18"/>
              </w:rPr>
              <w:t>McKinleville’s</w:t>
            </w:r>
            <w:r w:rsidRPr="00FE6DE1">
              <w:rPr>
                <w:rFonts w:eastAsia="Calibri" w:cs="Arial"/>
                <w:sz w:val="20"/>
                <w:szCs w:val="18"/>
              </w:rPr>
              <w:t xml:space="preserve"> LCAP are targeted toward supporting students with the greatest need and/or the lowest performance.  An examination of students who are failing to meet expected outcomes revealed that students who are English learners, foster youth, homeless, and/or low income are continually overrepresented.  The remaining students who are struggling do not fall into one of the targeted groups of students but are enrolled across the district.  Each student who is not meeting expected outcomes has a need for tiered services, more skilled teachers, and access to a strong Common Core-based instructional program.  By distributing focused actions and services across schools (through school wide or targeted services as appropriate), we intend to increase the rate of student success and reduce those in any demographic group who require services through special education services in order to be successful. </w:t>
            </w:r>
          </w:p>
          <w:p w:rsidR="00AA2314" w:rsidRPr="00FE6DE1" w:rsidRDefault="00AA2314" w:rsidP="002A7472">
            <w:pPr>
              <w:rPr>
                <w:rFonts w:eastAsia="Calibri" w:cs="Arial"/>
                <w:sz w:val="20"/>
                <w:szCs w:val="18"/>
              </w:rPr>
            </w:pPr>
            <w:r w:rsidRPr="00FE6DE1">
              <w:rPr>
                <w:rFonts w:eastAsia="Calibri" w:cs="Arial"/>
                <w:sz w:val="20"/>
                <w:szCs w:val="18"/>
              </w:rPr>
              <w:t xml:space="preserve"> </w:t>
            </w:r>
          </w:p>
          <w:p w:rsidR="00AA2314" w:rsidRPr="00FE6DE1" w:rsidRDefault="00AA2314" w:rsidP="002A7472">
            <w:pPr>
              <w:rPr>
                <w:rFonts w:eastAsia="Calibri" w:cs="Arial"/>
                <w:sz w:val="20"/>
                <w:szCs w:val="18"/>
              </w:rPr>
            </w:pPr>
            <w:r w:rsidRPr="00FE6DE1">
              <w:rPr>
                <w:rFonts w:eastAsia="Calibri" w:cs="Arial"/>
                <w:sz w:val="20"/>
                <w:szCs w:val="18"/>
              </w:rPr>
              <w:t xml:space="preserve">This year’s LCAP includes actions and services intended to support both academic and social-emotional growth and success for students. Programs or services targeted to specific groups and sites are included, as well as other actions or services that support our ability to meet the needs of struggling students regardless of which school they attend. </w:t>
            </w:r>
          </w:p>
          <w:p w:rsidR="00AA2314" w:rsidRPr="00FE6DE1" w:rsidRDefault="00AA2314" w:rsidP="002A7472">
            <w:pPr>
              <w:rPr>
                <w:rFonts w:eastAsia="Calibri" w:cs="Arial"/>
                <w:sz w:val="20"/>
                <w:szCs w:val="18"/>
              </w:rPr>
            </w:pPr>
            <w:r w:rsidRPr="00FE6DE1">
              <w:rPr>
                <w:rFonts w:eastAsia="Calibri" w:cs="Arial"/>
                <w:sz w:val="20"/>
                <w:szCs w:val="18"/>
              </w:rPr>
              <w:t xml:space="preserve"> </w:t>
            </w:r>
          </w:p>
          <w:p w:rsidR="00AA2314" w:rsidRDefault="00AA2314" w:rsidP="002A7472">
            <w:pPr>
              <w:rPr>
                <w:rFonts w:eastAsia="Calibri" w:cs="Arial"/>
                <w:sz w:val="20"/>
                <w:szCs w:val="18"/>
              </w:rPr>
            </w:pPr>
            <w:r w:rsidRPr="00FE6DE1">
              <w:rPr>
                <w:rFonts w:eastAsia="Calibri" w:cs="Arial"/>
                <w:sz w:val="20"/>
                <w:szCs w:val="18"/>
              </w:rPr>
              <w:t>In the table below, each action/service funded using LCFF Supplemental funds is noted with an indication of the type of service, a description of the service, and the justification of its support for targeted student groups:  low income students (LI), foster youth (FY), English learners (EL</w:t>
            </w:r>
            <w:r>
              <w:rPr>
                <w:rFonts w:eastAsia="Calibri" w:cs="Arial"/>
                <w:sz w:val="20"/>
                <w:szCs w:val="18"/>
              </w:rPr>
              <w:t>), and homeless students (HS).</w:t>
            </w:r>
          </w:p>
          <w:tbl>
            <w:tblPr>
              <w:tblW w:w="0" w:type="auto"/>
              <w:tblInd w:w="13415" w:type="dxa"/>
              <w:tblCellMar>
                <w:left w:w="0" w:type="dxa"/>
                <w:right w:w="0" w:type="dxa"/>
              </w:tblCellMar>
              <w:tblLook w:val="04A0" w:firstRow="1" w:lastRow="0" w:firstColumn="1" w:lastColumn="0" w:noHBand="0" w:noVBand="1"/>
            </w:tblPr>
            <w:tblGrid>
              <w:gridCol w:w="610"/>
            </w:tblGrid>
            <w:tr w:rsidR="00AA2314" w:rsidRPr="007777F1" w:rsidTr="002A7472">
              <w:tc>
                <w:tcPr>
                  <w:tcW w:w="979" w:type="dxa"/>
                  <w:shd w:val="clear" w:color="auto" w:fill="auto"/>
                </w:tcPr>
                <w:p w:rsidR="00AA2314" w:rsidRPr="007777F1" w:rsidRDefault="00AA2314" w:rsidP="002A7472">
                  <w:pPr>
                    <w:rPr>
                      <w:rFonts w:eastAsia="Calibri" w:cs="Arial"/>
                      <w:color w:val="D9E2F3"/>
                      <w:sz w:val="20"/>
                      <w:szCs w:val="18"/>
                    </w:rPr>
                  </w:pPr>
                  <w:bookmarkStart w:id="48" w:name="lastpage" w:colFirst="0" w:colLast="0"/>
                  <w:r w:rsidRPr="007777F1">
                    <w:rPr>
                      <w:rFonts w:eastAsia="Calibri" w:cs="Arial"/>
                      <w:color w:val="D9E2F3"/>
                      <w:sz w:val="20"/>
                      <w:szCs w:val="18"/>
                    </w:rPr>
                    <w:t>The End</w:t>
                  </w:r>
                </w:p>
              </w:tc>
            </w:tr>
            <w:bookmarkEnd w:id="48"/>
          </w:tbl>
          <w:p w:rsidR="00AA2314" w:rsidRPr="009A1008" w:rsidRDefault="00AA2314" w:rsidP="002A7472">
            <w:pPr>
              <w:rPr>
                <w:rFonts w:eastAsia="Calibri" w:cs="Arial"/>
                <w:sz w:val="20"/>
                <w:szCs w:val="18"/>
              </w:rPr>
            </w:pPr>
          </w:p>
        </w:tc>
      </w:tr>
    </w:tbl>
    <w:p w:rsidR="00AA2314" w:rsidRDefault="00AA2314" w:rsidP="00AA2314">
      <w:pPr>
        <w:tabs>
          <w:tab w:val="left" w:pos="4389"/>
        </w:tabs>
        <w:rPr>
          <w:rFonts w:cs="Arial"/>
        </w:rPr>
      </w:pPr>
    </w:p>
    <w:p w:rsidR="00AA2314" w:rsidRDefault="00AA2314" w:rsidP="00AA2314">
      <w:pPr>
        <w:tabs>
          <w:tab w:val="left" w:pos="4389"/>
        </w:tabs>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9"/>
        <w:gridCol w:w="2395"/>
        <w:gridCol w:w="2394"/>
        <w:gridCol w:w="2401"/>
        <w:gridCol w:w="2401"/>
        <w:gridCol w:w="2400"/>
      </w:tblGrid>
      <w:tr w:rsidR="00AA2314" w:rsidRPr="00AC0C55" w:rsidTr="002A7472">
        <w:trPr>
          <w:trHeight w:val="1961"/>
          <w:jc w:val="center"/>
        </w:trPr>
        <w:tc>
          <w:tcPr>
            <w:tcW w:w="2412" w:type="dxa"/>
            <w:shd w:val="clear" w:color="auto" w:fill="auto"/>
            <w:vAlign w:val="center"/>
          </w:tcPr>
          <w:p w:rsidR="00AA2314" w:rsidRPr="00AC0C55" w:rsidRDefault="00AA2314" w:rsidP="002A7472">
            <w:pPr>
              <w:tabs>
                <w:tab w:val="left" w:pos="4389"/>
              </w:tabs>
              <w:jc w:val="center"/>
              <w:rPr>
                <w:rFonts w:cs="Arial"/>
                <w:sz w:val="20"/>
                <w:szCs w:val="20"/>
              </w:rPr>
            </w:pPr>
            <w:r w:rsidRPr="00AC0C55">
              <w:rPr>
                <w:rFonts w:cs="Arial"/>
                <w:sz w:val="20"/>
                <w:szCs w:val="20"/>
              </w:rPr>
              <w:lastRenderedPageBreak/>
              <w:t>Program/Service Description</w:t>
            </w:r>
          </w:p>
        </w:tc>
        <w:tc>
          <w:tcPr>
            <w:tcW w:w="2412" w:type="dxa"/>
            <w:shd w:val="clear" w:color="auto" w:fill="auto"/>
            <w:vAlign w:val="center"/>
          </w:tcPr>
          <w:p w:rsidR="00AA2314" w:rsidRPr="00AC0C55" w:rsidRDefault="00AA2314" w:rsidP="002A7472">
            <w:pPr>
              <w:tabs>
                <w:tab w:val="left" w:pos="4389"/>
              </w:tabs>
              <w:jc w:val="center"/>
              <w:rPr>
                <w:rFonts w:cs="Arial"/>
                <w:sz w:val="20"/>
                <w:szCs w:val="20"/>
              </w:rPr>
            </w:pPr>
            <w:r w:rsidRPr="00AC0C55">
              <w:rPr>
                <w:rFonts w:cs="Arial"/>
                <w:sz w:val="20"/>
                <w:szCs w:val="20"/>
              </w:rPr>
              <w:t xml:space="preserve">Action/Service </w:t>
            </w:r>
          </w:p>
          <w:p w:rsidR="00AA2314" w:rsidRPr="00AC0C55" w:rsidRDefault="00AA2314" w:rsidP="002A7472">
            <w:pPr>
              <w:tabs>
                <w:tab w:val="left" w:pos="4389"/>
              </w:tabs>
              <w:jc w:val="center"/>
              <w:rPr>
                <w:rFonts w:cs="Arial"/>
                <w:sz w:val="20"/>
                <w:szCs w:val="20"/>
              </w:rPr>
            </w:pPr>
            <w:r w:rsidRPr="00AC0C55">
              <w:rPr>
                <w:rFonts w:cs="Arial"/>
                <w:sz w:val="20"/>
                <w:szCs w:val="20"/>
              </w:rPr>
              <w:t>Type</w:t>
            </w:r>
          </w:p>
        </w:tc>
        <w:tc>
          <w:tcPr>
            <w:tcW w:w="2412" w:type="dxa"/>
            <w:shd w:val="clear" w:color="auto" w:fill="auto"/>
            <w:vAlign w:val="center"/>
          </w:tcPr>
          <w:p w:rsidR="00AA2314" w:rsidRPr="00AC0C55" w:rsidRDefault="00AA2314" w:rsidP="002A7472">
            <w:pPr>
              <w:tabs>
                <w:tab w:val="left" w:pos="4389"/>
              </w:tabs>
              <w:jc w:val="center"/>
              <w:rPr>
                <w:rFonts w:cs="Arial"/>
                <w:sz w:val="20"/>
                <w:szCs w:val="20"/>
              </w:rPr>
            </w:pPr>
            <w:r w:rsidRPr="00AC0C55">
              <w:rPr>
                <w:rFonts w:cs="Arial"/>
                <w:sz w:val="20"/>
                <w:szCs w:val="20"/>
              </w:rPr>
              <w:t>Supplemental Funding (Amount)</w:t>
            </w:r>
          </w:p>
        </w:tc>
        <w:tc>
          <w:tcPr>
            <w:tcW w:w="2412" w:type="dxa"/>
            <w:shd w:val="clear" w:color="auto" w:fill="auto"/>
            <w:vAlign w:val="center"/>
          </w:tcPr>
          <w:p w:rsidR="00AA2314" w:rsidRPr="00AC0C55" w:rsidRDefault="00AA2314" w:rsidP="002A7472">
            <w:pPr>
              <w:tabs>
                <w:tab w:val="left" w:pos="4389"/>
              </w:tabs>
              <w:jc w:val="center"/>
              <w:rPr>
                <w:rFonts w:cs="Arial"/>
                <w:sz w:val="20"/>
                <w:szCs w:val="20"/>
              </w:rPr>
            </w:pPr>
            <w:r w:rsidRPr="00AC0C55">
              <w:rPr>
                <w:rFonts w:cs="Arial"/>
                <w:sz w:val="20"/>
                <w:szCs w:val="20"/>
              </w:rPr>
              <w:t>How is the proposed use of supplemental funds principally directed toward meeting this goal for low income students (LI), foster youth (FY), homeless students (HS) and English Learners (EL)?</w:t>
            </w:r>
          </w:p>
        </w:tc>
        <w:tc>
          <w:tcPr>
            <w:tcW w:w="2412" w:type="dxa"/>
            <w:shd w:val="clear" w:color="auto" w:fill="auto"/>
            <w:vAlign w:val="center"/>
          </w:tcPr>
          <w:p w:rsidR="00AA2314" w:rsidRPr="00AC0C55" w:rsidRDefault="00AA2314" w:rsidP="002A7472">
            <w:pPr>
              <w:tabs>
                <w:tab w:val="left" w:pos="4389"/>
              </w:tabs>
              <w:jc w:val="center"/>
              <w:rPr>
                <w:rFonts w:cs="Arial"/>
                <w:sz w:val="20"/>
                <w:szCs w:val="20"/>
              </w:rPr>
            </w:pPr>
            <w:r w:rsidRPr="00AC0C55">
              <w:rPr>
                <w:rFonts w:cs="Arial"/>
                <w:sz w:val="20"/>
                <w:szCs w:val="20"/>
              </w:rPr>
              <w:t>Can the proposed action/service be confirmed as the most effective use of supplemental funds by research or past experience for low income students (LI), foster youth (FY), homeless (HS), and English Learners (EL)?</w:t>
            </w:r>
          </w:p>
        </w:tc>
        <w:tc>
          <w:tcPr>
            <w:tcW w:w="2412" w:type="dxa"/>
            <w:shd w:val="clear" w:color="auto" w:fill="auto"/>
            <w:vAlign w:val="center"/>
          </w:tcPr>
          <w:p w:rsidR="00AA2314" w:rsidRPr="00AC0C55" w:rsidRDefault="00AA2314" w:rsidP="002A7472">
            <w:pPr>
              <w:tabs>
                <w:tab w:val="left" w:pos="4389"/>
              </w:tabs>
              <w:jc w:val="center"/>
              <w:rPr>
                <w:rFonts w:cs="Arial"/>
                <w:sz w:val="20"/>
                <w:szCs w:val="20"/>
              </w:rPr>
            </w:pPr>
            <w:r w:rsidRPr="00AC0C55">
              <w:rPr>
                <w:rFonts w:cs="Arial"/>
                <w:sz w:val="20"/>
                <w:szCs w:val="20"/>
              </w:rPr>
              <w:t xml:space="preserve">Does the proposed use of funds increase the level of programs/service for low income students (LI), foster youth (FY), homeless students (HS), and English learners (EL) in proportion to services provided to all? </w:t>
            </w:r>
          </w:p>
        </w:tc>
      </w:tr>
      <w:tr w:rsidR="00AA2314" w:rsidRPr="00AC0C55" w:rsidTr="002A7472">
        <w:trPr>
          <w:trHeight w:val="440"/>
          <w:jc w:val="center"/>
        </w:trPr>
        <w:tc>
          <w:tcPr>
            <w:tcW w:w="14472" w:type="dxa"/>
            <w:gridSpan w:val="6"/>
            <w:shd w:val="clear" w:color="auto" w:fill="auto"/>
            <w:vAlign w:val="center"/>
          </w:tcPr>
          <w:p w:rsidR="00AA2314" w:rsidRPr="00AC0C55" w:rsidRDefault="00AA2314" w:rsidP="002A7472">
            <w:pPr>
              <w:tabs>
                <w:tab w:val="left" w:pos="4389"/>
              </w:tabs>
              <w:rPr>
                <w:rFonts w:eastAsia="Arial" w:cs="Arial"/>
                <w:sz w:val="20"/>
                <w:szCs w:val="20"/>
              </w:rPr>
            </w:pPr>
            <w:r w:rsidRPr="00AC0C55">
              <w:rPr>
                <w:rFonts w:cs="Arial"/>
                <w:sz w:val="20"/>
                <w:szCs w:val="20"/>
              </w:rPr>
              <w:t>Goal 1</w:t>
            </w:r>
            <w:r w:rsidRPr="00AC0C55">
              <w:rPr>
                <w:rFonts w:cs="Arial"/>
              </w:rPr>
              <w:t xml:space="preserve"> - </w:t>
            </w:r>
            <w:r w:rsidRPr="00AC0C55">
              <w:rPr>
                <w:rFonts w:eastAsia="Arial" w:cs="Arial"/>
                <w:sz w:val="20"/>
                <w:szCs w:val="20"/>
              </w:rPr>
              <w:t xml:space="preserve">Continue to design, develop, Implement, evaluate, and improve services that promote physical, emotional and mental health in a manner that considers    </w:t>
            </w:r>
          </w:p>
          <w:p w:rsidR="00AA2314" w:rsidRPr="00AC0C55" w:rsidRDefault="00AA2314" w:rsidP="002A7472">
            <w:pPr>
              <w:tabs>
                <w:tab w:val="left" w:pos="4389"/>
              </w:tabs>
              <w:rPr>
                <w:rFonts w:cs="Arial"/>
                <w:b/>
              </w:rPr>
            </w:pPr>
            <w:r w:rsidRPr="00AC0C55">
              <w:rPr>
                <w:rFonts w:eastAsia="Arial" w:cs="Arial"/>
                <w:sz w:val="20"/>
                <w:szCs w:val="20"/>
              </w:rPr>
              <w:t xml:space="preserve">               the needs of all students.</w:t>
            </w:r>
          </w:p>
        </w:tc>
      </w:tr>
      <w:tr w:rsidR="00AA2314" w:rsidRPr="00AC0C55" w:rsidTr="002A7472">
        <w:trPr>
          <w:trHeight w:val="881"/>
          <w:jc w:val="center"/>
        </w:trPr>
        <w:tc>
          <w:tcPr>
            <w:tcW w:w="2412" w:type="dxa"/>
            <w:shd w:val="clear" w:color="auto" w:fill="auto"/>
            <w:vAlign w:val="center"/>
          </w:tcPr>
          <w:p w:rsidR="00AA2314" w:rsidRPr="00AC0C55" w:rsidRDefault="00AA2314" w:rsidP="002A7472">
            <w:pPr>
              <w:tabs>
                <w:tab w:val="left" w:pos="4389"/>
              </w:tabs>
              <w:jc w:val="center"/>
              <w:rPr>
                <w:rFonts w:cs="Arial"/>
                <w:sz w:val="20"/>
                <w:szCs w:val="20"/>
              </w:rPr>
            </w:pPr>
            <w:r w:rsidRPr="00AC0C55">
              <w:rPr>
                <w:rFonts w:cs="Arial"/>
                <w:sz w:val="20"/>
                <w:szCs w:val="20"/>
              </w:rPr>
              <w:t>PBIS Professional Development</w:t>
            </w:r>
          </w:p>
          <w:p w:rsidR="00AA2314" w:rsidRPr="00AC0C55" w:rsidRDefault="00AA2314" w:rsidP="002A7472">
            <w:pPr>
              <w:tabs>
                <w:tab w:val="left" w:pos="4389"/>
              </w:tabs>
              <w:jc w:val="center"/>
              <w:rPr>
                <w:rFonts w:cs="Arial"/>
                <w:sz w:val="20"/>
                <w:szCs w:val="20"/>
              </w:rPr>
            </w:pPr>
            <w:r w:rsidRPr="00AC0C55">
              <w:rPr>
                <w:rFonts w:cs="Arial"/>
                <w:sz w:val="20"/>
                <w:szCs w:val="20"/>
              </w:rPr>
              <w:t>1.1</w:t>
            </w:r>
          </w:p>
        </w:tc>
        <w:tc>
          <w:tcPr>
            <w:tcW w:w="2412" w:type="dxa"/>
            <w:shd w:val="clear" w:color="auto" w:fill="auto"/>
            <w:vAlign w:val="center"/>
          </w:tcPr>
          <w:p w:rsidR="00AA2314" w:rsidRPr="00AC0C55" w:rsidRDefault="00AA2314" w:rsidP="002A7472">
            <w:pPr>
              <w:tabs>
                <w:tab w:val="left" w:pos="4389"/>
              </w:tabs>
              <w:jc w:val="center"/>
              <w:rPr>
                <w:rFonts w:cs="Arial"/>
                <w:sz w:val="20"/>
                <w:szCs w:val="20"/>
              </w:rPr>
            </w:pPr>
            <w:r w:rsidRPr="00AC0C55">
              <w:rPr>
                <w:rFonts w:cs="Arial"/>
                <w:sz w:val="20"/>
                <w:szCs w:val="20"/>
              </w:rPr>
              <w:t>District-wide</w:t>
            </w:r>
          </w:p>
        </w:tc>
        <w:tc>
          <w:tcPr>
            <w:tcW w:w="2412" w:type="dxa"/>
            <w:shd w:val="clear" w:color="auto" w:fill="auto"/>
            <w:vAlign w:val="center"/>
          </w:tcPr>
          <w:p w:rsidR="00AA2314" w:rsidRPr="00AC0C55" w:rsidRDefault="00AA2314" w:rsidP="002A7472">
            <w:pPr>
              <w:tabs>
                <w:tab w:val="left" w:pos="4389"/>
              </w:tabs>
              <w:jc w:val="center"/>
              <w:rPr>
                <w:rFonts w:cs="Arial"/>
                <w:sz w:val="20"/>
                <w:szCs w:val="20"/>
              </w:rPr>
            </w:pPr>
            <w:r w:rsidRPr="00AC0C55">
              <w:rPr>
                <w:rFonts w:cs="Arial"/>
                <w:sz w:val="20"/>
                <w:szCs w:val="20"/>
              </w:rPr>
              <w:t>$5,974</w:t>
            </w:r>
          </w:p>
        </w:tc>
        <w:tc>
          <w:tcPr>
            <w:tcW w:w="2412" w:type="dxa"/>
            <w:shd w:val="clear" w:color="auto" w:fill="auto"/>
            <w:vAlign w:val="center"/>
          </w:tcPr>
          <w:p w:rsidR="00AA2314" w:rsidRPr="00AC0C55" w:rsidRDefault="00AA2314" w:rsidP="002A7472">
            <w:pPr>
              <w:tabs>
                <w:tab w:val="left" w:pos="4389"/>
              </w:tabs>
              <w:jc w:val="center"/>
              <w:rPr>
                <w:rFonts w:cs="Arial"/>
                <w:sz w:val="20"/>
                <w:szCs w:val="20"/>
              </w:rPr>
            </w:pPr>
            <w:r w:rsidRPr="00AC0C55">
              <w:rPr>
                <w:rFonts w:cs="Arial"/>
                <w:sz w:val="20"/>
                <w:szCs w:val="20"/>
              </w:rPr>
              <w:t>Due to the number of students with adverse experiences in Humboldt County, our students need additional interventions and services that allow them to be successful in school.</w:t>
            </w:r>
          </w:p>
        </w:tc>
        <w:tc>
          <w:tcPr>
            <w:tcW w:w="2412" w:type="dxa"/>
            <w:shd w:val="clear" w:color="auto" w:fill="auto"/>
            <w:vAlign w:val="center"/>
          </w:tcPr>
          <w:p w:rsidR="00AA2314" w:rsidRPr="00AC0C55" w:rsidRDefault="00AA2314" w:rsidP="002A7472">
            <w:pPr>
              <w:tabs>
                <w:tab w:val="left" w:pos="4389"/>
              </w:tabs>
              <w:jc w:val="center"/>
              <w:rPr>
                <w:rFonts w:cs="Arial"/>
                <w:sz w:val="20"/>
                <w:szCs w:val="20"/>
              </w:rPr>
            </w:pPr>
            <w:r w:rsidRPr="00AC0C55">
              <w:rPr>
                <w:rFonts w:cs="Arial"/>
                <w:sz w:val="20"/>
                <w:szCs w:val="20"/>
              </w:rPr>
              <w:t xml:space="preserve">PBIS is an effective system based on the research and is being implemented throughout the county and state. </w:t>
            </w:r>
          </w:p>
        </w:tc>
        <w:tc>
          <w:tcPr>
            <w:tcW w:w="2412" w:type="dxa"/>
            <w:shd w:val="clear" w:color="auto" w:fill="auto"/>
            <w:vAlign w:val="center"/>
          </w:tcPr>
          <w:p w:rsidR="00AA2314" w:rsidRPr="00AC0C55" w:rsidRDefault="00AA2314" w:rsidP="002A7472">
            <w:pPr>
              <w:tabs>
                <w:tab w:val="left" w:pos="4389"/>
              </w:tabs>
              <w:jc w:val="center"/>
              <w:rPr>
                <w:rFonts w:cs="Arial"/>
                <w:sz w:val="20"/>
                <w:szCs w:val="20"/>
              </w:rPr>
            </w:pPr>
            <w:r w:rsidRPr="00AC0C55">
              <w:rPr>
                <w:rFonts w:cs="Arial"/>
                <w:sz w:val="20"/>
                <w:szCs w:val="20"/>
              </w:rPr>
              <w:t>Increases Program Service</w:t>
            </w:r>
          </w:p>
        </w:tc>
      </w:tr>
      <w:tr w:rsidR="00AA2314" w:rsidRPr="00AC0C55" w:rsidTr="002A7472">
        <w:trPr>
          <w:trHeight w:val="440"/>
          <w:jc w:val="center"/>
        </w:trPr>
        <w:tc>
          <w:tcPr>
            <w:tcW w:w="2412" w:type="dxa"/>
            <w:shd w:val="clear" w:color="auto" w:fill="auto"/>
            <w:vAlign w:val="center"/>
          </w:tcPr>
          <w:p w:rsidR="00AA2314" w:rsidRPr="00AC0C55" w:rsidRDefault="00AA2314" w:rsidP="002A7472">
            <w:pPr>
              <w:tabs>
                <w:tab w:val="left" w:pos="4389"/>
              </w:tabs>
              <w:jc w:val="center"/>
              <w:rPr>
                <w:rFonts w:cs="Arial"/>
                <w:sz w:val="20"/>
                <w:szCs w:val="20"/>
              </w:rPr>
            </w:pPr>
            <w:r w:rsidRPr="00AC0C55">
              <w:rPr>
                <w:rFonts w:cs="Arial"/>
                <w:sz w:val="20"/>
                <w:szCs w:val="20"/>
              </w:rPr>
              <w:t xml:space="preserve">0.50 DSS and a 1.0 SSC at </w:t>
            </w:r>
          </w:p>
          <w:p w:rsidR="00AA2314" w:rsidRPr="00AC0C55" w:rsidRDefault="00AA2314" w:rsidP="002A7472">
            <w:pPr>
              <w:tabs>
                <w:tab w:val="left" w:pos="4389"/>
              </w:tabs>
              <w:jc w:val="center"/>
              <w:rPr>
                <w:rFonts w:cs="Arial"/>
                <w:sz w:val="20"/>
                <w:szCs w:val="20"/>
              </w:rPr>
            </w:pPr>
            <w:r w:rsidRPr="00AC0C55">
              <w:rPr>
                <w:rFonts w:cs="Arial"/>
                <w:sz w:val="20"/>
                <w:szCs w:val="20"/>
              </w:rPr>
              <w:t>1.2</w:t>
            </w:r>
          </w:p>
        </w:tc>
        <w:tc>
          <w:tcPr>
            <w:tcW w:w="2412" w:type="dxa"/>
            <w:shd w:val="clear" w:color="auto" w:fill="auto"/>
            <w:vAlign w:val="center"/>
          </w:tcPr>
          <w:p w:rsidR="00AA2314" w:rsidRPr="00AC0C55" w:rsidRDefault="00AA2314" w:rsidP="002A7472">
            <w:pPr>
              <w:tabs>
                <w:tab w:val="left" w:pos="4389"/>
              </w:tabs>
              <w:jc w:val="center"/>
              <w:rPr>
                <w:rFonts w:cs="Arial"/>
                <w:sz w:val="20"/>
                <w:szCs w:val="20"/>
              </w:rPr>
            </w:pPr>
            <w:r w:rsidRPr="00AC0C55">
              <w:rPr>
                <w:rFonts w:cs="Arial"/>
                <w:sz w:val="20"/>
                <w:szCs w:val="20"/>
              </w:rPr>
              <w:t>School-wide (MR and DP)</w:t>
            </w:r>
          </w:p>
        </w:tc>
        <w:tc>
          <w:tcPr>
            <w:tcW w:w="2412" w:type="dxa"/>
            <w:shd w:val="clear" w:color="auto" w:fill="auto"/>
            <w:vAlign w:val="center"/>
          </w:tcPr>
          <w:p w:rsidR="00AA2314" w:rsidRPr="00AC0C55" w:rsidRDefault="00AA2314" w:rsidP="002A7472">
            <w:pPr>
              <w:tabs>
                <w:tab w:val="left" w:pos="4389"/>
              </w:tabs>
              <w:jc w:val="center"/>
              <w:rPr>
                <w:rFonts w:cs="Arial"/>
                <w:sz w:val="20"/>
                <w:szCs w:val="20"/>
              </w:rPr>
            </w:pPr>
            <w:r>
              <w:rPr>
                <w:rFonts w:cs="Arial"/>
                <w:sz w:val="20"/>
                <w:szCs w:val="20"/>
              </w:rPr>
              <w:t>$110,269</w:t>
            </w:r>
          </w:p>
        </w:tc>
        <w:tc>
          <w:tcPr>
            <w:tcW w:w="2412" w:type="dxa"/>
            <w:shd w:val="clear" w:color="auto" w:fill="auto"/>
            <w:vAlign w:val="center"/>
          </w:tcPr>
          <w:p w:rsidR="00AA2314" w:rsidRPr="00AC0C55" w:rsidRDefault="00AA2314" w:rsidP="002A7472">
            <w:pPr>
              <w:tabs>
                <w:tab w:val="left" w:pos="4389"/>
              </w:tabs>
              <w:jc w:val="center"/>
              <w:rPr>
                <w:rFonts w:cs="Arial"/>
                <w:sz w:val="20"/>
                <w:szCs w:val="20"/>
              </w:rPr>
            </w:pPr>
            <w:r w:rsidRPr="00AC0C55">
              <w:rPr>
                <w:rFonts w:cs="Arial"/>
                <w:sz w:val="20"/>
                <w:szCs w:val="20"/>
              </w:rPr>
              <w:t>Students of trauma and low SES need additional qualified adults to assist with their behavioral needs.</w:t>
            </w:r>
          </w:p>
        </w:tc>
        <w:tc>
          <w:tcPr>
            <w:tcW w:w="2412" w:type="dxa"/>
            <w:shd w:val="clear" w:color="auto" w:fill="auto"/>
            <w:vAlign w:val="center"/>
          </w:tcPr>
          <w:p w:rsidR="00AA2314" w:rsidRPr="00AC0C55" w:rsidRDefault="00AA2314" w:rsidP="002A7472">
            <w:pPr>
              <w:tabs>
                <w:tab w:val="left" w:pos="4389"/>
              </w:tabs>
              <w:jc w:val="center"/>
              <w:rPr>
                <w:rFonts w:cs="Arial"/>
                <w:sz w:val="20"/>
                <w:szCs w:val="20"/>
              </w:rPr>
            </w:pPr>
            <w:r w:rsidRPr="00AC0C55">
              <w:rPr>
                <w:rFonts w:cs="Arial"/>
                <w:sz w:val="20"/>
                <w:szCs w:val="20"/>
              </w:rPr>
              <w:t>The high percentage of students with special needs created the need for additional support to support the principal.</w:t>
            </w:r>
          </w:p>
        </w:tc>
        <w:tc>
          <w:tcPr>
            <w:tcW w:w="2412" w:type="dxa"/>
            <w:shd w:val="clear" w:color="auto" w:fill="auto"/>
            <w:vAlign w:val="center"/>
          </w:tcPr>
          <w:p w:rsidR="00AA2314" w:rsidRPr="00AC0C55" w:rsidRDefault="00AA2314" w:rsidP="002A7472">
            <w:pPr>
              <w:tabs>
                <w:tab w:val="left" w:pos="4389"/>
              </w:tabs>
              <w:jc w:val="center"/>
              <w:rPr>
                <w:rFonts w:cs="Arial"/>
                <w:sz w:val="20"/>
                <w:szCs w:val="20"/>
              </w:rPr>
            </w:pPr>
            <w:r w:rsidRPr="00AC0C55">
              <w:rPr>
                <w:rFonts w:cs="Arial"/>
                <w:sz w:val="20"/>
                <w:szCs w:val="20"/>
              </w:rPr>
              <w:t>Increases program service</w:t>
            </w:r>
          </w:p>
        </w:tc>
      </w:tr>
      <w:tr w:rsidR="00AA2314" w:rsidRPr="00AC0C55" w:rsidTr="002A7472">
        <w:trPr>
          <w:trHeight w:val="440"/>
          <w:jc w:val="center"/>
        </w:trPr>
        <w:tc>
          <w:tcPr>
            <w:tcW w:w="2412" w:type="dxa"/>
            <w:shd w:val="clear" w:color="auto" w:fill="auto"/>
            <w:vAlign w:val="center"/>
          </w:tcPr>
          <w:p w:rsidR="00AA2314" w:rsidRPr="00AC0C55" w:rsidRDefault="00AA2314" w:rsidP="002A7472">
            <w:pPr>
              <w:tabs>
                <w:tab w:val="left" w:pos="4389"/>
              </w:tabs>
              <w:jc w:val="center"/>
              <w:rPr>
                <w:rFonts w:cs="Arial"/>
                <w:sz w:val="20"/>
                <w:szCs w:val="20"/>
              </w:rPr>
            </w:pPr>
            <w:r w:rsidRPr="00AC0C55">
              <w:rPr>
                <w:rFonts w:cs="Arial"/>
                <w:sz w:val="20"/>
                <w:szCs w:val="20"/>
              </w:rPr>
              <w:t>1.0 DSS at MMS</w:t>
            </w:r>
          </w:p>
          <w:p w:rsidR="00AA2314" w:rsidRPr="00AC0C55" w:rsidRDefault="00AA2314" w:rsidP="002A7472">
            <w:pPr>
              <w:tabs>
                <w:tab w:val="left" w:pos="4389"/>
              </w:tabs>
              <w:jc w:val="center"/>
              <w:rPr>
                <w:rFonts w:cs="Arial"/>
                <w:sz w:val="20"/>
                <w:szCs w:val="20"/>
              </w:rPr>
            </w:pPr>
            <w:r w:rsidRPr="00AC0C55">
              <w:rPr>
                <w:rFonts w:cs="Arial"/>
                <w:sz w:val="20"/>
                <w:szCs w:val="20"/>
              </w:rPr>
              <w:t>1.3</w:t>
            </w:r>
          </w:p>
        </w:tc>
        <w:tc>
          <w:tcPr>
            <w:tcW w:w="2412" w:type="dxa"/>
            <w:shd w:val="clear" w:color="auto" w:fill="auto"/>
            <w:vAlign w:val="center"/>
          </w:tcPr>
          <w:p w:rsidR="00AA2314" w:rsidRPr="00AC0C55" w:rsidRDefault="00AA2314" w:rsidP="002A7472">
            <w:pPr>
              <w:tabs>
                <w:tab w:val="left" w:pos="4389"/>
              </w:tabs>
              <w:jc w:val="center"/>
              <w:rPr>
                <w:rFonts w:cs="Arial"/>
                <w:sz w:val="20"/>
                <w:szCs w:val="20"/>
              </w:rPr>
            </w:pPr>
            <w:r w:rsidRPr="00AC0C55">
              <w:rPr>
                <w:rFonts w:cs="Arial"/>
                <w:sz w:val="20"/>
                <w:szCs w:val="20"/>
              </w:rPr>
              <w:t>School-wide</w:t>
            </w:r>
          </w:p>
        </w:tc>
        <w:tc>
          <w:tcPr>
            <w:tcW w:w="2412" w:type="dxa"/>
            <w:shd w:val="clear" w:color="auto" w:fill="auto"/>
            <w:vAlign w:val="center"/>
          </w:tcPr>
          <w:p w:rsidR="00AA2314" w:rsidRPr="00AC0C55" w:rsidRDefault="00AA2314" w:rsidP="002A7472">
            <w:pPr>
              <w:tabs>
                <w:tab w:val="left" w:pos="4389"/>
              </w:tabs>
              <w:jc w:val="center"/>
              <w:rPr>
                <w:rFonts w:cs="Arial"/>
                <w:sz w:val="20"/>
                <w:szCs w:val="20"/>
              </w:rPr>
            </w:pPr>
            <w:r w:rsidRPr="00AC0C55">
              <w:rPr>
                <w:rFonts w:cs="Arial"/>
                <w:sz w:val="20"/>
                <w:szCs w:val="20"/>
              </w:rPr>
              <w:t>$100,359</w:t>
            </w:r>
          </w:p>
        </w:tc>
        <w:tc>
          <w:tcPr>
            <w:tcW w:w="2412" w:type="dxa"/>
            <w:shd w:val="clear" w:color="auto" w:fill="auto"/>
            <w:vAlign w:val="center"/>
          </w:tcPr>
          <w:p w:rsidR="00AA2314" w:rsidRPr="00AC0C55" w:rsidRDefault="00AA2314" w:rsidP="002A7472">
            <w:pPr>
              <w:tabs>
                <w:tab w:val="left" w:pos="4389"/>
              </w:tabs>
              <w:jc w:val="center"/>
              <w:rPr>
                <w:rFonts w:cs="Arial"/>
                <w:sz w:val="20"/>
                <w:szCs w:val="20"/>
              </w:rPr>
            </w:pPr>
            <w:r w:rsidRPr="00AC0C55">
              <w:rPr>
                <w:rFonts w:cs="Arial"/>
                <w:sz w:val="20"/>
                <w:szCs w:val="20"/>
              </w:rPr>
              <w:t>Students of trauma and low SES need additional qualified adults to assist with their behavioral needs</w:t>
            </w:r>
          </w:p>
        </w:tc>
        <w:tc>
          <w:tcPr>
            <w:tcW w:w="2412" w:type="dxa"/>
            <w:shd w:val="clear" w:color="auto" w:fill="auto"/>
            <w:vAlign w:val="center"/>
          </w:tcPr>
          <w:p w:rsidR="00AA2314" w:rsidRPr="00AC0C55" w:rsidRDefault="00AA2314" w:rsidP="002A7472">
            <w:pPr>
              <w:tabs>
                <w:tab w:val="left" w:pos="4389"/>
              </w:tabs>
              <w:jc w:val="center"/>
              <w:rPr>
                <w:rFonts w:cs="Arial"/>
                <w:sz w:val="20"/>
                <w:szCs w:val="20"/>
              </w:rPr>
            </w:pPr>
            <w:r w:rsidRPr="00AC0C55">
              <w:rPr>
                <w:rFonts w:cs="Arial"/>
                <w:sz w:val="20"/>
                <w:szCs w:val="20"/>
              </w:rPr>
              <w:t xml:space="preserve">Middle school students need additional emotional and behavioral support as they transition from child to adult. </w:t>
            </w:r>
          </w:p>
        </w:tc>
        <w:tc>
          <w:tcPr>
            <w:tcW w:w="2412" w:type="dxa"/>
            <w:shd w:val="clear" w:color="auto" w:fill="auto"/>
            <w:vAlign w:val="center"/>
          </w:tcPr>
          <w:p w:rsidR="00AA2314" w:rsidRPr="00AC0C55" w:rsidRDefault="00AA2314" w:rsidP="002A7472">
            <w:pPr>
              <w:tabs>
                <w:tab w:val="left" w:pos="4389"/>
              </w:tabs>
              <w:jc w:val="center"/>
              <w:rPr>
                <w:rFonts w:cs="Arial"/>
                <w:sz w:val="20"/>
                <w:szCs w:val="20"/>
              </w:rPr>
            </w:pPr>
            <w:r w:rsidRPr="00AC0C55">
              <w:rPr>
                <w:rFonts w:cs="Arial"/>
                <w:sz w:val="20"/>
                <w:szCs w:val="20"/>
              </w:rPr>
              <w:t>Increases Program Service</w:t>
            </w:r>
          </w:p>
        </w:tc>
      </w:tr>
      <w:tr w:rsidR="00AA2314" w:rsidRPr="00AC0C55" w:rsidTr="002A7472">
        <w:trPr>
          <w:trHeight w:val="440"/>
          <w:jc w:val="center"/>
        </w:trPr>
        <w:tc>
          <w:tcPr>
            <w:tcW w:w="2412" w:type="dxa"/>
            <w:shd w:val="clear" w:color="auto" w:fill="auto"/>
            <w:vAlign w:val="center"/>
          </w:tcPr>
          <w:p w:rsidR="00AA2314" w:rsidRPr="00AC0C55" w:rsidRDefault="00AA2314" w:rsidP="002A7472">
            <w:pPr>
              <w:tabs>
                <w:tab w:val="left" w:pos="4389"/>
              </w:tabs>
              <w:jc w:val="center"/>
              <w:rPr>
                <w:rFonts w:cs="Arial"/>
                <w:sz w:val="20"/>
                <w:szCs w:val="20"/>
              </w:rPr>
            </w:pPr>
            <w:r w:rsidRPr="00AC0C55">
              <w:rPr>
                <w:rFonts w:cs="Arial"/>
                <w:sz w:val="20"/>
                <w:szCs w:val="20"/>
              </w:rPr>
              <w:t>1.0 Psych Intern</w:t>
            </w:r>
          </w:p>
          <w:p w:rsidR="00AA2314" w:rsidRPr="00AC0C55" w:rsidRDefault="00AA2314" w:rsidP="002A7472">
            <w:pPr>
              <w:tabs>
                <w:tab w:val="left" w:pos="4389"/>
              </w:tabs>
              <w:jc w:val="center"/>
              <w:rPr>
                <w:rFonts w:cs="Arial"/>
                <w:sz w:val="20"/>
                <w:szCs w:val="20"/>
              </w:rPr>
            </w:pPr>
            <w:r w:rsidRPr="00AC0C55">
              <w:rPr>
                <w:rFonts w:cs="Arial"/>
                <w:sz w:val="20"/>
                <w:szCs w:val="20"/>
              </w:rPr>
              <w:t>1.6</w:t>
            </w:r>
          </w:p>
        </w:tc>
        <w:tc>
          <w:tcPr>
            <w:tcW w:w="2412" w:type="dxa"/>
            <w:shd w:val="clear" w:color="auto" w:fill="auto"/>
            <w:vAlign w:val="center"/>
          </w:tcPr>
          <w:p w:rsidR="00AA2314" w:rsidRPr="00AC0C55" w:rsidRDefault="00AA2314" w:rsidP="002A7472">
            <w:pPr>
              <w:tabs>
                <w:tab w:val="left" w:pos="4389"/>
              </w:tabs>
              <w:jc w:val="center"/>
              <w:rPr>
                <w:rFonts w:cs="Arial"/>
                <w:sz w:val="20"/>
                <w:szCs w:val="20"/>
              </w:rPr>
            </w:pPr>
            <w:r w:rsidRPr="00AC0C55">
              <w:rPr>
                <w:rFonts w:cs="Arial"/>
                <w:sz w:val="20"/>
                <w:szCs w:val="20"/>
              </w:rPr>
              <w:t>District-wide</w:t>
            </w:r>
          </w:p>
        </w:tc>
        <w:tc>
          <w:tcPr>
            <w:tcW w:w="2412" w:type="dxa"/>
            <w:shd w:val="clear" w:color="auto" w:fill="auto"/>
            <w:vAlign w:val="center"/>
          </w:tcPr>
          <w:p w:rsidR="00AA2314" w:rsidRPr="00AC0C55" w:rsidRDefault="00AA2314" w:rsidP="002A7472">
            <w:pPr>
              <w:tabs>
                <w:tab w:val="left" w:pos="4389"/>
              </w:tabs>
              <w:jc w:val="center"/>
              <w:rPr>
                <w:rFonts w:cs="Arial"/>
                <w:sz w:val="20"/>
                <w:szCs w:val="20"/>
              </w:rPr>
            </w:pPr>
            <w:r w:rsidRPr="00AC0C55">
              <w:rPr>
                <w:rFonts w:cs="Arial"/>
                <w:sz w:val="20"/>
                <w:szCs w:val="20"/>
              </w:rPr>
              <w:t>$29,984</w:t>
            </w:r>
          </w:p>
        </w:tc>
        <w:tc>
          <w:tcPr>
            <w:tcW w:w="2412" w:type="dxa"/>
            <w:shd w:val="clear" w:color="auto" w:fill="auto"/>
            <w:vAlign w:val="center"/>
          </w:tcPr>
          <w:p w:rsidR="00AA2314" w:rsidRPr="00AC0C55" w:rsidRDefault="00AA2314" w:rsidP="002A7472">
            <w:pPr>
              <w:tabs>
                <w:tab w:val="left" w:pos="4389"/>
              </w:tabs>
              <w:jc w:val="center"/>
              <w:rPr>
                <w:rFonts w:cs="Arial"/>
                <w:sz w:val="20"/>
                <w:szCs w:val="20"/>
              </w:rPr>
            </w:pPr>
            <w:r w:rsidRPr="00AC0C55">
              <w:rPr>
                <w:rFonts w:cs="Arial"/>
                <w:sz w:val="20"/>
                <w:szCs w:val="20"/>
              </w:rPr>
              <w:t>Students of trauma and low SES need additional qualified adults to assist with their behavioral needs</w:t>
            </w:r>
          </w:p>
        </w:tc>
        <w:tc>
          <w:tcPr>
            <w:tcW w:w="2412" w:type="dxa"/>
            <w:shd w:val="clear" w:color="auto" w:fill="auto"/>
            <w:vAlign w:val="center"/>
          </w:tcPr>
          <w:p w:rsidR="00AA2314" w:rsidRPr="00AC0C55" w:rsidRDefault="00AA2314" w:rsidP="002A7472">
            <w:pPr>
              <w:tabs>
                <w:tab w:val="left" w:pos="4389"/>
              </w:tabs>
              <w:jc w:val="center"/>
              <w:rPr>
                <w:rFonts w:cs="Arial"/>
                <w:sz w:val="20"/>
                <w:szCs w:val="20"/>
              </w:rPr>
            </w:pPr>
            <w:r w:rsidRPr="00AC0C55">
              <w:rPr>
                <w:rFonts w:cs="Arial"/>
                <w:sz w:val="20"/>
                <w:szCs w:val="20"/>
              </w:rPr>
              <w:t xml:space="preserve">Providing Internship for future school psychologist is a cost-efficient way to provide needed supports and assessments for students while helping qualify more school psychologists who are in short supply. </w:t>
            </w:r>
          </w:p>
        </w:tc>
        <w:tc>
          <w:tcPr>
            <w:tcW w:w="2412" w:type="dxa"/>
            <w:shd w:val="clear" w:color="auto" w:fill="auto"/>
            <w:vAlign w:val="center"/>
          </w:tcPr>
          <w:p w:rsidR="00AA2314" w:rsidRPr="00AC0C55" w:rsidRDefault="00AA2314" w:rsidP="002A7472">
            <w:pPr>
              <w:tabs>
                <w:tab w:val="left" w:pos="4389"/>
              </w:tabs>
              <w:jc w:val="center"/>
              <w:rPr>
                <w:rFonts w:cs="Arial"/>
                <w:sz w:val="20"/>
                <w:szCs w:val="20"/>
              </w:rPr>
            </w:pPr>
            <w:r w:rsidRPr="00AC0C55">
              <w:rPr>
                <w:rFonts w:cs="Arial"/>
                <w:sz w:val="20"/>
                <w:szCs w:val="20"/>
              </w:rPr>
              <w:t>Increases Program Service</w:t>
            </w:r>
          </w:p>
        </w:tc>
      </w:tr>
      <w:tr w:rsidR="00AA2314" w:rsidRPr="00AC0C55" w:rsidTr="002A7472">
        <w:trPr>
          <w:trHeight w:val="440"/>
          <w:jc w:val="center"/>
        </w:trPr>
        <w:tc>
          <w:tcPr>
            <w:tcW w:w="2412" w:type="dxa"/>
            <w:shd w:val="clear" w:color="auto" w:fill="auto"/>
            <w:vAlign w:val="center"/>
          </w:tcPr>
          <w:p w:rsidR="00AA2314" w:rsidRPr="00AC0C55" w:rsidRDefault="00AA2314" w:rsidP="002A7472">
            <w:pPr>
              <w:tabs>
                <w:tab w:val="left" w:pos="4389"/>
              </w:tabs>
              <w:jc w:val="center"/>
              <w:rPr>
                <w:rFonts w:cs="Arial"/>
                <w:sz w:val="20"/>
                <w:szCs w:val="20"/>
              </w:rPr>
            </w:pPr>
            <w:r w:rsidRPr="00AC0C55">
              <w:rPr>
                <w:rFonts w:cs="Arial"/>
                <w:sz w:val="20"/>
                <w:szCs w:val="20"/>
              </w:rPr>
              <w:lastRenderedPageBreak/>
              <w:t>1.0 FTE Counselor</w:t>
            </w:r>
          </w:p>
          <w:p w:rsidR="00AA2314" w:rsidRPr="00AC0C55" w:rsidRDefault="00AA2314" w:rsidP="002A7472">
            <w:pPr>
              <w:tabs>
                <w:tab w:val="left" w:pos="4389"/>
              </w:tabs>
              <w:jc w:val="center"/>
              <w:rPr>
                <w:rFonts w:cs="Arial"/>
                <w:sz w:val="20"/>
                <w:szCs w:val="20"/>
              </w:rPr>
            </w:pPr>
            <w:r w:rsidRPr="00AC0C55">
              <w:rPr>
                <w:rFonts w:cs="Arial"/>
                <w:sz w:val="20"/>
                <w:szCs w:val="20"/>
              </w:rPr>
              <w:t>1.1.7</w:t>
            </w:r>
          </w:p>
        </w:tc>
        <w:tc>
          <w:tcPr>
            <w:tcW w:w="2412" w:type="dxa"/>
            <w:shd w:val="clear" w:color="auto" w:fill="auto"/>
            <w:vAlign w:val="center"/>
          </w:tcPr>
          <w:p w:rsidR="00AA2314" w:rsidRPr="00AC0C55" w:rsidRDefault="00AA2314" w:rsidP="002A7472">
            <w:pPr>
              <w:tabs>
                <w:tab w:val="left" w:pos="4389"/>
              </w:tabs>
              <w:jc w:val="center"/>
              <w:rPr>
                <w:rFonts w:cs="Arial"/>
                <w:sz w:val="20"/>
                <w:szCs w:val="20"/>
              </w:rPr>
            </w:pPr>
            <w:r w:rsidRPr="00AC0C55">
              <w:rPr>
                <w:rFonts w:cs="Arial"/>
                <w:sz w:val="20"/>
                <w:szCs w:val="20"/>
              </w:rPr>
              <w:t>School-wide (MMS)</w:t>
            </w:r>
          </w:p>
        </w:tc>
        <w:tc>
          <w:tcPr>
            <w:tcW w:w="2412" w:type="dxa"/>
            <w:shd w:val="clear" w:color="auto" w:fill="auto"/>
            <w:vAlign w:val="center"/>
          </w:tcPr>
          <w:p w:rsidR="00AA2314" w:rsidRPr="00AC0C55" w:rsidRDefault="00AA2314" w:rsidP="002A7472">
            <w:pPr>
              <w:tabs>
                <w:tab w:val="left" w:pos="4389"/>
              </w:tabs>
              <w:jc w:val="center"/>
              <w:rPr>
                <w:rFonts w:cs="Arial"/>
                <w:sz w:val="20"/>
                <w:szCs w:val="20"/>
              </w:rPr>
            </w:pPr>
            <w:r>
              <w:rPr>
                <w:rFonts w:cs="Arial"/>
                <w:sz w:val="20"/>
                <w:szCs w:val="20"/>
              </w:rPr>
              <w:t>$28,790</w:t>
            </w:r>
          </w:p>
        </w:tc>
        <w:tc>
          <w:tcPr>
            <w:tcW w:w="2412" w:type="dxa"/>
            <w:shd w:val="clear" w:color="auto" w:fill="auto"/>
            <w:vAlign w:val="center"/>
          </w:tcPr>
          <w:p w:rsidR="00AA2314" w:rsidRPr="00AC0C55" w:rsidRDefault="00AA2314" w:rsidP="002A7472">
            <w:pPr>
              <w:tabs>
                <w:tab w:val="left" w:pos="4389"/>
              </w:tabs>
              <w:jc w:val="center"/>
              <w:rPr>
                <w:rFonts w:cs="Arial"/>
                <w:sz w:val="20"/>
                <w:szCs w:val="20"/>
              </w:rPr>
            </w:pPr>
            <w:r w:rsidRPr="00AC0C55">
              <w:rPr>
                <w:rFonts w:cs="Arial"/>
                <w:sz w:val="20"/>
                <w:szCs w:val="20"/>
              </w:rPr>
              <w:t>Students of trauma and low SES need additional qualified adults to assist with their behavioral needs</w:t>
            </w:r>
          </w:p>
        </w:tc>
        <w:tc>
          <w:tcPr>
            <w:tcW w:w="2412" w:type="dxa"/>
            <w:shd w:val="clear" w:color="auto" w:fill="auto"/>
            <w:vAlign w:val="center"/>
          </w:tcPr>
          <w:p w:rsidR="00AA2314" w:rsidRPr="00AC0C55" w:rsidRDefault="00AA2314" w:rsidP="002A7472">
            <w:pPr>
              <w:tabs>
                <w:tab w:val="left" w:pos="4389"/>
              </w:tabs>
              <w:jc w:val="center"/>
              <w:rPr>
                <w:rFonts w:cs="Arial"/>
                <w:sz w:val="20"/>
                <w:szCs w:val="20"/>
              </w:rPr>
            </w:pPr>
            <w:r w:rsidRPr="00AC0C55">
              <w:rPr>
                <w:rFonts w:cs="Arial"/>
                <w:sz w:val="20"/>
                <w:szCs w:val="20"/>
              </w:rPr>
              <w:t>The counselor provides support to middle school students as they transition from child to adult. The counselor provides expert service in the areas of suicide prevention, emotional instability, anti-bulling, citizenship, drug addiction, anger management, and addressing childhood trauma</w:t>
            </w:r>
          </w:p>
        </w:tc>
        <w:tc>
          <w:tcPr>
            <w:tcW w:w="2412" w:type="dxa"/>
            <w:shd w:val="clear" w:color="auto" w:fill="auto"/>
            <w:vAlign w:val="center"/>
          </w:tcPr>
          <w:p w:rsidR="00AA2314" w:rsidRPr="00AC0C55" w:rsidRDefault="00AA2314" w:rsidP="002A7472">
            <w:pPr>
              <w:tabs>
                <w:tab w:val="left" w:pos="4389"/>
              </w:tabs>
              <w:jc w:val="center"/>
              <w:rPr>
                <w:rFonts w:cs="Arial"/>
                <w:sz w:val="20"/>
                <w:szCs w:val="20"/>
              </w:rPr>
            </w:pPr>
            <w:r w:rsidRPr="00AC0C55">
              <w:rPr>
                <w:rFonts w:cs="Arial"/>
                <w:sz w:val="20"/>
                <w:szCs w:val="20"/>
              </w:rPr>
              <w:t>Increases Program Service</w:t>
            </w:r>
          </w:p>
        </w:tc>
      </w:tr>
      <w:tr w:rsidR="00AA2314" w:rsidRPr="00AC0C55" w:rsidTr="002A7472">
        <w:trPr>
          <w:trHeight w:val="440"/>
          <w:jc w:val="center"/>
        </w:trPr>
        <w:tc>
          <w:tcPr>
            <w:tcW w:w="2412" w:type="dxa"/>
            <w:shd w:val="clear" w:color="auto" w:fill="auto"/>
            <w:vAlign w:val="center"/>
          </w:tcPr>
          <w:p w:rsidR="00AA2314" w:rsidRPr="00AC0C55" w:rsidRDefault="00AA2314" w:rsidP="002A7472">
            <w:pPr>
              <w:tabs>
                <w:tab w:val="left" w:pos="4389"/>
              </w:tabs>
              <w:jc w:val="center"/>
              <w:rPr>
                <w:rFonts w:cs="Arial"/>
                <w:sz w:val="20"/>
                <w:szCs w:val="20"/>
              </w:rPr>
            </w:pPr>
            <w:r w:rsidRPr="00AC0C55">
              <w:rPr>
                <w:rFonts w:cs="Arial"/>
                <w:sz w:val="20"/>
                <w:szCs w:val="20"/>
              </w:rPr>
              <w:t>1.0 FTE Alternate Program</w:t>
            </w:r>
          </w:p>
          <w:p w:rsidR="00AA2314" w:rsidRPr="00AC0C55" w:rsidRDefault="00AA2314" w:rsidP="002A7472">
            <w:pPr>
              <w:tabs>
                <w:tab w:val="left" w:pos="4389"/>
              </w:tabs>
              <w:jc w:val="center"/>
              <w:rPr>
                <w:rFonts w:cs="Arial"/>
                <w:sz w:val="20"/>
                <w:szCs w:val="20"/>
              </w:rPr>
            </w:pPr>
            <w:r w:rsidRPr="00AC0C55">
              <w:rPr>
                <w:rFonts w:cs="Arial"/>
                <w:sz w:val="20"/>
                <w:szCs w:val="20"/>
              </w:rPr>
              <w:t>1.8</w:t>
            </w:r>
          </w:p>
        </w:tc>
        <w:tc>
          <w:tcPr>
            <w:tcW w:w="2412" w:type="dxa"/>
            <w:shd w:val="clear" w:color="auto" w:fill="auto"/>
            <w:vAlign w:val="center"/>
          </w:tcPr>
          <w:p w:rsidR="00AA2314" w:rsidRPr="00AC0C55" w:rsidRDefault="00AA2314" w:rsidP="002A7472">
            <w:pPr>
              <w:tabs>
                <w:tab w:val="left" w:pos="4389"/>
              </w:tabs>
              <w:jc w:val="center"/>
              <w:rPr>
                <w:rFonts w:cs="Arial"/>
                <w:sz w:val="20"/>
                <w:szCs w:val="20"/>
              </w:rPr>
            </w:pPr>
            <w:r w:rsidRPr="00AC0C55">
              <w:rPr>
                <w:rFonts w:cs="Arial"/>
                <w:sz w:val="20"/>
                <w:szCs w:val="20"/>
              </w:rPr>
              <w:t>School-wide (MMS)</w:t>
            </w:r>
          </w:p>
        </w:tc>
        <w:tc>
          <w:tcPr>
            <w:tcW w:w="2412" w:type="dxa"/>
            <w:shd w:val="clear" w:color="auto" w:fill="auto"/>
            <w:vAlign w:val="center"/>
          </w:tcPr>
          <w:p w:rsidR="00AA2314" w:rsidRPr="00AC0C55" w:rsidRDefault="00AA2314" w:rsidP="002A7472">
            <w:pPr>
              <w:tabs>
                <w:tab w:val="left" w:pos="4389"/>
              </w:tabs>
              <w:jc w:val="center"/>
              <w:rPr>
                <w:rFonts w:cs="Arial"/>
                <w:sz w:val="20"/>
                <w:szCs w:val="20"/>
              </w:rPr>
            </w:pPr>
            <w:r w:rsidRPr="00AC0C55">
              <w:rPr>
                <w:rFonts w:cs="Arial"/>
                <w:sz w:val="20"/>
                <w:szCs w:val="20"/>
              </w:rPr>
              <w:t>$89,151</w:t>
            </w:r>
          </w:p>
        </w:tc>
        <w:tc>
          <w:tcPr>
            <w:tcW w:w="2412" w:type="dxa"/>
            <w:shd w:val="clear" w:color="auto" w:fill="auto"/>
            <w:vAlign w:val="center"/>
          </w:tcPr>
          <w:p w:rsidR="00AA2314" w:rsidRPr="00AC0C55" w:rsidRDefault="00AA2314" w:rsidP="002A7472">
            <w:pPr>
              <w:tabs>
                <w:tab w:val="left" w:pos="4389"/>
              </w:tabs>
              <w:jc w:val="center"/>
              <w:rPr>
                <w:rFonts w:cs="Arial"/>
                <w:sz w:val="20"/>
                <w:szCs w:val="20"/>
              </w:rPr>
            </w:pPr>
            <w:r w:rsidRPr="00AC0C55">
              <w:rPr>
                <w:rFonts w:cs="Arial"/>
                <w:sz w:val="20"/>
                <w:szCs w:val="20"/>
              </w:rPr>
              <w:t>The Diversion program was presented at a PBIS conference and has a goal of diverting students away from suspension and also includes restorative practices/justice.</w:t>
            </w:r>
          </w:p>
        </w:tc>
        <w:tc>
          <w:tcPr>
            <w:tcW w:w="2412" w:type="dxa"/>
            <w:shd w:val="clear" w:color="auto" w:fill="auto"/>
            <w:vAlign w:val="center"/>
          </w:tcPr>
          <w:p w:rsidR="00AA2314" w:rsidRPr="00AC0C55" w:rsidRDefault="00AA2314" w:rsidP="002A7472">
            <w:pPr>
              <w:tabs>
                <w:tab w:val="left" w:pos="4389"/>
              </w:tabs>
              <w:jc w:val="center"/>
              <w:rPr>
                <w:rFonts w:cs="Arial"/>
                <w:sz w:val="20"/>
                <w:szCs w:val="20"/>
              </w:rPr>
            </w:pPr>
            <w:r w:rsidRPr="00AC0C55">
              <w:rPr>
                <w:rFonts w:cs="Arial"/>
                <w:sz w:val="20"/>
                <w:szCs w:val="20"/>
              </w:rPr>
              <w:t xml:space="preserve">For every student the diversion teacher is able to help avoid a suspension, the district is paid back because the students do not lose out on the educational opportunity. He or she would if sent home. They also learn how to repair relationships among students and staff </w:t>
            </w:r>
          </w:p>
        </w:tc>
        <w:tc>
          <w:tcPr>
            <w:tcW w:w="2412" w:type="dxa"/>
            <w:shd w:val="clear" w:color="auto" w:fill="auto"/>
            <w:vAlign w:val="center"/>
          </w:tcPr>
          <w:p w:rsidR="00AA2314" w:rsidRPr="00AC0C55" w:rsidRDefault="00AA2314" w:rsidP="002A7472">
            <w:pPr>
              <w:tabs>
                <w:tab w:val="left" w:pos="4389"/>
              </w:tabs>
              <w:jc w:val="center"/>
              <w:rPr>
                <w:rFonts w:cs="Arial"/>
                <w:sz w:val="20"/>
                <w:szCs w:val="20"/>
              </w:rPr>
            </w:pPr>
            <w:r w:rsidRPr="00AC0C55">
              <w:rPr>
                <w:rFonts w:cs="Arial"/>
                <w:sz w:val="20"/>
                <w:szCs w:val="20"/>
              </w:rPr>
              <w:t>Increase Program Service</w:t>
            </w:r>
          </w:p>
        </w:tc>
      </w:tr>
      <w:tr w:rsidR="00AA2314" w:rsidRPr="00AC0C55" w:rsidTr="002A7472">
        <w:trPr>
          <w:trHeight w:val="440"/>
          <w:jc w:val="center"/>
        </w:trPr>
        <w:tc>
          <w:tcPr>
            <w:tcW w:w="14472" w:type="dxa"/>
            <w:gridSpan w:val="6"/>
            <w:shd w:val="clear" w:color="auto" w:fill="auto"/>
            <w:vAlign w:val="center"/>
          </w:tcPr>
          <w:p w:rsidR="00AA2314" w:rsidRPr="00AC0C55" w:rsidRDefault="00AA2314" w:rsidP="002A7472">
            <w:pPr>
              <w:tabs>
                <w:tab w:val="left" w:pos="4389"/>
              </w:tabs>
              <w:rPr>
                <w:rFonts w:cs="Arial"/>
                <w:b/>
                <w:sz w:val="20"/>
                <w:szCs w:val="20"/>
              </w:rPr>
            </w:pPr>
            <w:r w:rsidRPr="00AC0C55">
              <w:rPr>
                <w:rFonts w:eastAsia="Arial" w:cs="Arial"/>
                <w:b/>
                <w:sz w:val="20"/>
                <w:szCs w:val="20"/>
              </w:rPr>
              <w:t xml:space="preserve">Goal 2 - </w:t>
            </w:r>
            <w:r w:rsidRPr="00AC0C55">
              <w:rPr>
                <w:rFonts w:eastAsia="Arial" w:cs="Arial"/>
                <w:sz w:val="20"/>
                <w:szCs w:val="20"/>
              </w:rPr>
              <w:t>Continue to design, develop, implement, evaluate, and improve services that ensure smooth transitions within the district, and equitable classrooms.</w:t>
            </w:r>
          </w:p>
        </w:tc>
      </w:tr>
      <w:tr w:rsidR="00AA2314" w:rsidRPr="00AC0C55" w:rsidTr="002A7472">
        <w:trPr>
          <w:trHeight w:val="809"/>
          <w:jc w:val="center"/>
        </w:trPr>
        <w:tc>
          <w:tcPr>
            <w:tcW w:w="2412" w:type="dxa"/>
            <w:shd w:val="clear" w:color="auto" w:fill="auto"/>
            <w:vAlign w:val="center"/>
          </w:tcPr>
          <w:p w:rsidR="00AA2314" w:rsidRPr="00AC0C55" w:rsidRDefault="00AA2314" w:rsidP="002A7472">
            <w:pPr>
              <w:tabs>
                <w:tab w:val="left" w:pos="4389"/>
              </w:tabs>
              <w:jc w:val="center"/>
              <w:rPr>
                <w:rFonts w:cs="Arial"/>
                <w:sz w:val="20"/>
                <w:szCs w:val="20"/>
              </w:rPr>
            </w:pPr>
            <w:r w:rsidRPr="00AC0C55">
              <w:rPr>
                <w:rFonts w:cs="Arial"/>
                <w:sz w:val="20"/>
                <w:szCs w:val="20"/>
              </w:rPr>
              <w:t>1.0 Teacher to lower student to teacher ratio</w:t>
            </w:r>
          </w:p>
          <w:p w:rsidR="00AA2314" w:rsidRPr="00AC0C55" w:rsidRDefault="00AA2314" w:rsidP="002A7472">
            <w:pPr>
              <w:tabs>
                <w:tab w:val="left" w:pos="4389"/>
              </w:tabs>
              <w:jc w:val="center"/>
              <w:rPr>
                <w:rFonts w:cs="Arial"/>
                <w:sz w:val="20"/>
                <w:szCs w:val="20"/>
              </w:rPr>
            </w:pPr>
            <w:r w:rsidRPr="00AC0C55">
              <w:rPr>
                <w:rFonts w:cs="Arial"/>
                <w:sz w:val="20"/>
                <w:szCs w:val="20"/>
              </w:rPr>
              <w:t>2.1</w:t>
            </w:r>
          </w:p>
        </w:tc>
        <w:tc>
          <w:tcPr>
            <w:tcW w:w="2412" w:type="dxa"/>
            <w:shd w:val="clear" w:color="auto" w:fill="auto"/>
            <w:vAlign w:val="center"/>
          </w:tcPr>
          <w:p w:rsidR="00AA2314" w:rsidRPr="00AC0C55" w:rsidRDefault="00AA2314" w:rsidP="002A7472">
            <w:pPr>
              <w:tabs>
                <w:tab w:val="left" w:pos="4389"/>
              </w:tabs>
              <w:jc w:val="center"/>
              <w:rPr>
                <w:rFonts w:cs="Arial"/>
                <w:sz w:val="20"/>
                <w:szCs w:val="20"/>
              </w:rPr>
            </w:pPr>
            <w:r w:rsidRPr="00AC0C55">
              <w:rPr>
                <w:rFonts w:cs="Arial"/>
                <w:sz w:val="20"/>
                <w:szCs w:val="20"/>
              </w:rPr>
              <w:t>School-wide (DP)</w:t>
            </w:r>
          </w:p>
        </w:tc>
        <w:tc>
          <w:tcPr>
            <w:tcW w:w="2412" w:type="dxa"/>
            <w:shd w:val="clear" w:color="auto" w:fill="auto"/>
            <w:vAlign w:val="center"/>
          </w:tcPr>
          <w:p w:rsidR="00AA2314" w:rsidRPr="00AC0C55" w:rsidRDefault="00AA2314" w:rsidP="002A7472">
            <w:pPr>
              <w:tabs>
                <w:tab w:val="left" w:pos="4389"/>
              </w:tabs>
              <w:jc w:val="center"/>
              <w:rPr>
                <w:rFonts w:cs="Arial"/>
                <w:sz w:val="20"/>
                <w:szCs w:val="20"/>
              </w:rPr>
            </w:pPr>
            <w:r w:rsidRPr="00AC0C55">
              <w:rPr>
                <w:rFonts w:cs="Arial"/>
                <w:sz w:val="20"/>
                <w:szCs w:val="20"/>
              </w:rPr>
              <w:t>$73,369</w:t>
            </w:r>
          </w:p>
        </w:tc>
        <w:tc>
          <w:tcPr>
            <w:tcW w:w="2412" w:type="dxa"/>
            <w:shd w:val="clear" w:color="auto" w:fill="auto"/>
            <w:vAlign w:val="center"/>
          </w:tcPr>
          <w:p w:rsidR="00AA2314" w:rsidRPr="00AC0C55" w:rsidRDefault="00AA2314" w:rsidP="002A7472">
            <w:pPr>
              <w:tabs>
                <w:tab w:val="left" w:pos="4389"/>
              </w:tabs>
              <w:jc w:val="center"/>
              <w:rPr>
                <w:rFonts w:cs="Arial"/>
                <w:sz w:val="20"/>
                <w:szCs w:val="20"/>
              </w:rPr>
            </w:pPr>
            <w:r w:rsidRPr="00AC0C55">
              <w:rPr>
                <w:rFonts w:cs="Arial"/>
                <w:sz w:val="20"/>
                <w:szCs w:val="20"/>
              </w:rPr>
              <w:t xml:space="preserve">Lower class sizes allow teachers to provide more individualized attention. This greatly benefits all students and in particular the unduplicated students. </w:t>
            </w:r>
          </w:p>
        </w:tc>
        <w:tc>
          <w:tcPr>
            <w:tcW w:w="2412" w:type="dxa"/>
            <w:shd w:val="clear" w:color="auto" w:fill="auto"/>
            <w:vAlign w:val="center"/>
          </w:tcPr>
          <w:p w:rsidR="00AA2314" w:rsidRPr="00AC0C55" w:rsidRDefault="00AA2314" w:rsidP="002A7472">
            <w:pPr>
              <w:tabs>
                <w:tab w:val="left" w:pos="4389"/>
              </w:tabs>
              <w:jc w:val="center"/>
              <w:rPr>
                <w:rFonts w:cs="Arial"/>
                <w:sz w:val="20"/>
                <w:szCs w:val="20"/>
              </w:rPr>
            </w:pPr>
            <w:r w:rsidRPr="00AC0C55">
              <w:rPr>
                <w:rFonts w:cs="Arial"/>
                <w:sz w:val="20"/>
                <w:szCs w:val="20"/>
              </w:rPr>
              <w:t xml:space="preserve">State of California has identified the benefit of class-size reduction. MUSD uses supplemental dollars to reduce the ratio based on students’ needs. </w:t>
            </w:r>
          </w:p>
        </w:tc>
        <w:tc>
          <w:tcPr>
            <w:tcW w:w="2412" w:type="dxa"/>
            <w:shd w:val="clear" w:color="auto" w:fill="auto"/>
            <w:vAlign w:val="center"/>
          </w:tcPr>
          <w:p w:rsidR="00AA2314" w:rsidRPr="00AC0C55" w:rsidRDefault="00AA2314" w:rsidP="002A7472">
            <w:pPr>
              <w:tabs>
                <w:tab w:val="left" w:pos="4389"/>
              </w:tabs>
              <w:jc w:val="center"/>
              <w:rPr>
                <w:rFonts w:cs="Arial"/>
                <w:sz w:val="20"/>
                <w:szCs w:val="20"/>
              </w:rPr>
            </w:pPr>
            <w:r w:rsidRPr="00AC0C55">
              <w:rPr>
                <w:rFonts w:cs="Arial"/>
                <w:sz w:val="20"/>
                <w:szCs w:val="20"/>
              </w:rPr>
              <w:t>Increase Program Service</w:t>
            </w:r>
          </w:p>
        </w:tc>
      </w:tr>
      <w:tr w:rsidR="00AA2314" w:rsidRPr="00AC0C55" w:rsidTr="002A7472">
        <w:trPr>
          <w:trHeight w:val="440"/>
          <w:jc w:val="center"/>
        </w:trPr>
        <w:tc>
          <w:tcPr>
            <w:tcW w:w="2412" w:type="dxa"/>
            <w:shd w:val="clear" w:color="auto" w:fill="auto"/>
            <w:vAlign w:val="center"/>
          </w:tcPr>
          <w:p w:rsidR="00AA2314" w:rsidRPr="00AC0C55" w:rsidRDefault="00AA2314" w:rsidP="002A7472">
            <w:pPr>
              <w:tabs>
                <w:tab w:val="left" w:pos="4389"/>
              </w:tabs>
              <w:jc w:val="center"/>
              <w:rPr>
                <w:rFonts w:cs="Arial"/>
                <w:sz w:val="20"/>
                <w:szCs w:val="20"/>
              </w:rPr>
            </w:pPr>
            <w:r w:rsidRPr="00AC0C55">
              <w:rPr>
                <w:rFonts w:cs="Arial"/>
                <w:sz w:val="20"/>
                <w:szCs w:val="20"/>
              </w:rPr>
              <w:t>Up to 51 hrs. Para Support</w:t>
            </w:r>
          </w:p>
          <w:p w:rsidR="00AA2314" w:rsidRPr="00AC0C55" w:rsidRDefault="00AA2314" w:rsidP="002A7472">
            <w:pPr>
              <w:tabs>
                <w:tab w:val="left" w:pos="4389"/>
              </w:tabs>
              <w:jc w:val="center"/>
              <w:rPr>
                <w:rFonts w:cs="Arial"/>
                <w:sz w:val="20"/>
                <w:szCs w:val="20"/>
              </w:rPr>
            </w:pPr>
            <w:r w:rsidRPr="00AC0C55">
              <w:rPr>
                <w:rFonts w:cs="Arial"/>
                <w:sz w:val="20"/>
                <w:szCs w:val="20"/>
              </w:rPr>
              <w:t>2.2</w:t>
            </w:r>
          </w:p>
        </w:tc>
        <w:tc>
          <w:tcPr>
            <w:tcW w:w="2412" w:type="dxa"/>
            <w:shd w:val="clear" w:color="auto" w:fill="auto"/>
            <w:vAlign w:val="center"/>
          </w:tcPr>
          <w:p w:rsidR="00AA2314" w:rsidRPr="00AC0C55" w:rsidRDefault="00AA2314" w:rsidP="002A7472">
            <w:pPr>
              <w:tabs>
                <w:tab w:val="left" w:pos="4389"/>
              </w:tabs>
              <w:jc w:val="center"/>
              <w:rPr>
                <w:rFonts w:cs="Arial"/>
                <w:sz w:val="20"/>
                <w:szCs w:val="20"/>
              </w:rPr>
            </w:pPr>
            <w:r w:rsidRPr="00AC0C55">
              <w:rPr>
                <w:rFonts w:cs="Arial"/>
                <w:sz w:val="20"/>
                <w:szCs w:val="20"/>
              </w:rPr>
              <w:t>School-wide (DP)</w:t>
            </w:r>
          </w:p>
        </w:tc>
        <w:tc>
          <w:tcPr>
            <w:tcW w:w="2412" w:type="dxa"/>
            <w:shd w:val="clear" w:color="auto" w:fill="auto"/>
            <w:vAlign w:val="center"/>
          </w:tcPr>
          <w:p w:rsidR="00AA2314" w:rsidRPr="00AC0C55" w:rsidRDefault="00AA2314" w:rsidP="002A7472">
            <w:pPr>
              <w:tabs>
                <w:tab w:val="left" w:pos="4389"/>
              </w:tabs>
              <w:jc w:val="center"/>
              <w:rPr>
                <w:rFonts w:cs="Arial"/>
                <w:sz w:val="20"/>
                <w:szCs w:val="20"/>
              </w:rPr>
            </w:pPr>
            <w:r>
              <w:rPr>
                <w:rFonts w:cs="Arial"/>
                <w:sz w:val="20"/>
                <w:szCs w:val="20"/>
              </w:rPr>
              <w:t>$85,020</w:t>
            </w:r>
          </w:p>
        </w:tc>
        <w:tc>
          <w:tcPr>
            <w:tcW w:w="2412" w:type="dxa"/>
            <w:shd w:val="clear" w:color="auto" w:fill="auto"/>
            <w:vAlign w:val="center"/>
          </w:tcPr>
          <w:p w:rsidR="00AA2314" w:rsidRPr="00AC0C55" w:rsidRDefault="00AA2314" w:rsidP="002A7472">
            <w:pPr>
              <w:tabs>
                <w:tab w:val="left" w:pos="4389"/>
              </w:tabs>
              <w:jc w:val="center"/>
              <w:rPr>
                <w:rFonts w:cs="Arial"/>
                <w:sz w:val="20"/>
                <w:szCs w:val="20"/>
              </w:rPr>
            </w:pPr>
            <w:r w:rsidRPr="00AC0C55">
              <w:rPr>
                <w:rFonts w:cs="Arial"/>
                <w:sz w:val="20"/>
                <w:szCs w:val="20"/>
              </w:rPr>
              <w:t xml:space="preserve">Paraprofessionals can lower the adult-to-student ration, and can be assigned to target extra support to unduplicated students. </w:t>
            </w:r>
          </w:p>
        </w:tc>
        <w:tc>
          <w:tcPr>
            <w:tcW w:w="2412" w:type="dxa"/>
            <w:shd w:val="clear" w:color="auto" w:fill="auto"/>
            <w:vAlign w:val="center"/>
          </w:tcPr>
          <w:p w:rsidR="00AA2314" w:rsidRPr="00AC0C55" w:rsidRDefault="00AA2314" w:rsidP="002A7472">
            <w:pPr>
              <w:tabs>
                <w:tab w:val="left" w:pos="4389"/>
              </w:tabs>
              <w:jc w:val="center"/>
              <w:rPr>
                <w:rFonts w:cs="Arial"/>
                <w:sz w:val="20"/>
                <w:szCs w:val="20"/>
              </w:rPr>
            </w:pPr>
            <w:r w:rsidRPr="00AC0C55">
              <w:rPr>
                <w:rFonts w:cs="Arial"/>
                <w:sz w:val="20"/>
                <w:szCs w:val="20"/>
              </w:rPr>
              <w:t xml:space="preserve">Stakeholder input has identified paraprofessionals as instrumental in creating targeted instruction while lower adult-to-student ratios. </w:t>
            </w:r>
          </w:p>
        </w:tc>
        <w:tc>
          <w:tcPr>
            <w:tcW w:w="2412" w:type="dxa"/>
            <w:shd w:val="clear" w:color="auto" w:fill="auto"/>
            <w:vAlign w:val="center"/>
          </w:tcPr>
          <w:p w:rsidR="00AA2314" w:rsidRPr="00AC0C55" w:rsidRDefault="00AA2314" w:rsidP="002A7472">
            <w:pPr>
              <w:tabs>
                <w:tab w:val="left" w:pos="4389"/>
              </w:tabs>
              <w:jc w:val="center"/>
              <w:rPr>
                <w:rFonts w:cs="Arial"/>
                <w:sz w:val="20"/>
                <w:szCs w:val="20"/>
              </w:rPr>
            </w:pPr>
            <w:r w:rsidRPr="00AC0C55">
              <w:rPr>
                <w:rFonts w:cs="Arial"/>
                <w:sz w:val="20"/>
                <w:szCs w:val="20"/>
              </w:rPr>
              <w:t>Increase Program Service</w:t>
            </w:r>
          </w:p>
        </w:tc>
      </w:tr>
      <w:tr w:rsidR="00AA2314" w:rsidRPr="00AC0C55" w:rsidTr="002A7472">
        <w:trPr>
          <w:trHeight w:val="440"/>
          <w:jc w:val="center"/>
        </w:trPr>
        <w:tc>
          <w:tcPr>
            <w:tcW w:w="2412" w:type="dxa"/>
            <w:shd w:val="clear" w:color="auto" w:fill="auto"/>
            <w:vAlign w:val="center"/>
          </w:tcPr>
          <w:p w:rsidR="00AA2314" w:rsidRPr="00AC0C55" w:rsidRDefault="00AA2314" w:rsidP="002A7472">
            <w:pPr>
              <w:tabs>
                <w:tab w:val="left" w:pos="4389"/>
              </w:tabs>
              <w:jc w:val="center"/>
              <w:rPr>
                <w:rFonts w:cs="Arial"/>
                <w:sz w:val="20"/>
                <w:szCs w:val="20"/>
              </w:rPr>
            </w:pPr>
            <w:r w:rsidRPr="00AC0C55">
              <w:rPr>
                <w:rFonts w:cs="Arial"/>
                <w:sz w:val="20"/>
                <w:szCs w:val="20"/>
              </w:rPr>
              <w:lastRenderedPageBreak/>
              <w:t>Up to 25 hrs. Para Support</w:t>
            </w:r>
          </w:p>
          <w:p w:rsidR="00AA2314" w:rsidRPr="00AC0C55" w:rsidRDefault="00AA2314" w:rsidP="002A7472">
            <w:pPr>
              <w:tabs>
                <w:tab w:val="left" w:pos="4389"/>
              </w:tabs>
              <w:jc w:val="center"/>
              <w:rPr>
                <w:rFonts w:cs="Arial"/>
                <w:sz w:val="20"/>
                <w:szCs w:val="20"/>
              </w:rPr>
            </w:pPr>
            <w:r w:rsidRPr="00AC0C55">
              <w:rPr>
                <w:rFonts w:cs="Arial"/>
                <w:sz w:val="20"/>
                <w:szCs w:val="20"/>
              </w:rPr>
              <w:t>2.3</w:t>
            </w:r>
          </w:p>
        </w:tc>
        <w:tc>
          <w:tcPr>
            <w:tcW w:w="2412" w:type="dxa"/>
            <w:shd w:val="clear" w:color="auto" w:fill="auto"/>
            <w:vAlign w:val="center"/>
          </w:tcPr>
          <w:p w:rsidR="00AA2314" w:rsidRPr="00AC0C55" w:rsidRDefault="00AA2314" w:rsidP="002A7472">
            <w:pPr>
              <w:tabs>
                <w:tab w:val="left" w:pos="4389"/>
              </w:tabs>
              <w:jc w:val="center"/>
              <w:rPr>
                <w:rFonts w:cs="Arial"/>
                <w:sz w:val="20"/>
                <w:szCs w:val="20"/>
              </w:rPr>
            </w:pPr>
            <w:r w:rsidRPr="00AC0C55">
              <w:rPr>
                <w:rFonts w:cs="Arial"/>
                <w:sz w:val="20"/>
                <w:szCs w:val="20"/>
              </w:rPr>
              <w:t>School-wide (MR)</w:t>
            </w:r>
          </w:p>
        </w:tc>
        <w:tc>
          <w:tcPr>
            <w:tcW w:w="2412" w:type="dxa"/>
            <w:shd w:val="clear" w:color="auto" w:fill="auto"/>
            <w:vAlign w:val="center"/>
          </w:tcPr>
          <w:p w:rsidR="00AA2314" w:rsidRPr="00AC0C55" w:rsidRDefault="00AA2314" w:rsidP="002A7472">
            <w:pPr>
              <w:tabs>
                <w:tab w:val="left" w:pos="4389"/>
              </w:tabs>
              <w:jc w:val="center"/>
              <w:rPr>
                <w:rFonts w:cs="Arial"/>
                <w:sz w:val="20"/>
                <w:szCs w:val="20"/>
              </w:rPr>
            </w:pPr>
            <w:r>
              <w:rPr>
                <w:rFonts w:cs="Arial"/>
                <w:sz w:val="20"/>
                <w:szCs w:val="20"/>
              </w:rPr>
              <w:t>$27,853</w:t>
            </w:r>
          </w:p>
        </w:tc>
        <w:tc>
          <w:tcPr>
            <w:tcW w:w="2412" w:type="dxa"/>
            <w:shd w:val="clear" w:color="auto" w:fill="auto"/>
            <w:vAlign w:val="center"/>
          </w:tcPr>
          <w:p w:rsidR="00AA2314" w:rsidRPr="00AC0C55" w:rsidRDefault="00AA2314" w:rsidP="002A7472">
            <w:pPr>
              <w:tabs>
                <w:tab w:val="left" w:pos="4389"/>
              </w:tabs>
              <w:jc w:val="center"/>
              <w:rPr>
                <w:rFonts w:cs="Arial"/>
                <w:sz w:val="20"/>
                <w:szCs w:val="20"/>
              </w:rPr>
            </w:pPr>
            <w:r w:rsidRPr="00AC0C55">
              <w:rPr>
                <w:rFonts w:cs="Arial"/>
                <w:sz w:val="20"/>
                <w:szCs w:val="20"/>
              </w:rPr>
              <w:t>Paraprofessionals can lower the adult-to-student ration, and can be assigned to target extra support to unduplicated students</w:t>
            </w:r>
          </w:p>
        </w:tc>
        <w:tc>
          <w:tcPr>
            <w:tcW w:w="2412" w:type="dxa"/>
            <w:shd w:val="clear" w:color="auto" w:fill="auto"/>
            <w:vAlign w:val="center"/>
          </w:tcPr>
          <w:p w:rsidR="00AA2314" w:rsidRPr="00AC0C55" w:rsidRDefault="00AA2314" w:rsidP="002A7472">
            <w:pPr>
              <w:tabs>
                <w:tab w:val="left" w:pos="4389"/>
              </w:tabs>
              <w:jc w:val="center"/>
              <w:rPr>
                <w:rFonts w:cs="Arial"/>
                <w:sz w:val="20"/>
                <w:szCs w:val="20"/>
              </w:rPr>
            </w:pPr>
            <w:r w:rsidRPr="00AC0C55">
              <w:rPr>
                <w:rFonts w:cs="Arial"/>
                <w:sz w:val="20"/>
                <w:szCs w:val="20"/>
              </w:rPr>
              <w:t>Stakeholder input has identified paraprofessionals as instrumental in creating targeted instruction while lower adult-to-student ratios.</w:t>
            </w:r>
          </w:p>
        </w:tc>
        <w:tc>
          <w:tcPr>
            <w:tcW w:w="2412" w:type="dxa"/>
            <w:shd w:val="clear" w:color="auto" w:fill="auto"/>
            <w:vAlign w:val="center"/>
          </w:tcPr>
          <w:p w:rsidR="00AA2314" w:rsidRPr="00AC0C55" w:rsidRDefault="00AA2314" w:rsidP="002A7472">
            <w:pPr>
              <w:tabs>
                <w:tab w:val="left" w:pos="4389"/>
              </w:tabs>
              <w:jc w:val="center"/>
              <w:rPr>
                <w:rFonts w:cs="Arial"/>
                <w:sz w:val="20"/>
                <w:szCs w:val="20"/>
              </w:rPr>
            </w:pPr>
            <w:r w:rsidRPr="00AC0C55">
              <w:rPr>
                <w:rFonts w:cs="Arial"/>
                <w:sz w:val="20"/>
                <w:szCs w:val="20"/>
              </w:rPr>
              <w:t xml:space="preserve">Increase Program </w:t>
            </w:r>
          </w:p>
          <w:p w:rsidR="00AA2314" w:rsidRPr="00AC0C55" w:rsidRDefault="00AA2314" w:rsidP="002A7472">
            <w:pPr>
              <w:tabs>
                <w:tab w:val="left" w:pos="4389"/>
              </w:tabs>
              <w:jc w:val="center"/>
              <w:rPr>
                <w:rFonts w:cs="Arial"/>
                <w:sz w:val="20"/>
                <w:szCs w:val="20"/>
              </w:rPr>
            </w:pPr>
            <w:r w:rsidRPr="00AC0C55">
              <w:rPr>
                <w:rFonts w:cs="Arial"/>
                <w:sz w:val="20"/>
                <w:szCs w:val="20"/>
              </w:rPr>
              <w:t>Service</w:t>
            </w:r>
          </w:p>
        </w:tc>
      </w:tr>
      <w:tr w:rsidR="00AA2314" w:rsidRPr="00AC0C55" w:rsidTr="002A7472">
        <w:trPr>
          <w:trHeight w:val="440"/>
          <w:jc w:val="center"/>
        </w:trPr>
        <w:tc>
          <w:tcPr>
            <w:tcW w:w="2412" w:type="dxa"/>
            <w:shd w:val="clear" w:color="auto" w:fill="auto"/>
            <w:vAlign w:val="center"/>
          </w:tcPr>
          <w:p w:rsidR="00AA2314" w:rsidRPr="00AC0C55" w:rsidRDefault="00AA2314" w:rsidP="002A7472">
            <w:pPr>
              <w:tabs>
                <w:tab w:val="left" w:pos="4389"/>
              </w:tabs>
              <w:jc w:val="center"/>
              <w:rPr>
                <w:rFonts w:cs="Arial"/>
                <w:sz w:val="20"/>
                <w:szCs w:val="20"/>
              </w:rPr>
            </w:pPr>
            <w:r w:rsidRPr="00AC0C55">
              <w:rPr>
                <w:rFonts w:cs="Arial"/>
                <w:sz w:val="20"/>
                <w:szCs w:val="20"/>
              </w:rPr>
              <w:t>0.80 Intervention Teacher</w:t>
            </w:r>
          </w:p>
          <w:p w:rsidR="00AA2314" w:rsidRPr="00AC0C55" w:rsidRDefault="00AA2314" w:rsidP="002A7472">
            <w:pPr>
              <w:tabs>
                <w:tab w:val="left" w:pos="4389"/>
              </w:tabs>
              <w:jc w:val="center"/>
              <w:rPr>
                <w:rFonts w:cs="Arial"/>
                <w:sz w:val="20"/>
                <w:szCs w:val="20"/>
              </w:rPr>
            </w:pPr>
            <w:r w:rsidRPr="00AC0C55">
              <w:rPr>
                <w:rFonts w:cs="Arial"/>
                <w:sz w:val="20"/>
                <w:szCs w:val="20"/>
              </w:rPr>
              <w:t>2.4</w:t>
            </w:r>
          </w:p>
        </w:tc>
        <w:tc>
          <w:tcPr>
            <w:tcW w:w="2412" w:type="dxa"/>
            <w:shd w:val="clear" w:color="auto" w:fill="auto"/>
            <w:vAlign w:val="center"/>
          </w:tcPr>
          <w:p w:rsidR="00AA2314" w:rsidRPr="00AC0C55" w:rsidRDefault="00AA2314" w:rsidP="002A7472">
            <w:pPr>
              <w:tabs>
                <w:tab w:val="left" w:pos="4389"/>
              </w:tabs>
              <w:jc w:val="center"/>
              <w:rPr>
                <w:rFonts w:cs="Arial"/>
                <w:sz w:val="20"/>
                <w:szCs w:val="20"/>
              </w:rPr>
            </w:pPr>
            <w:r w:rsidRPr="00AC0C55">
              <w:rPr>
                <w:rFonts w:cs="Arial"/>
                <w:sz w:val="20"/>
                <w:szCs w:val="20"/>
              </w:rPr>
              <w:t>School-wide (MR)</w:t>
            </w:r>
          </w:p>
        </w:tc>
        <w:tc>
          <w:tcPr>
            <w:tcW w:w="2412" w:type="dxa"/>
            <w:shd w:val="clear" w:color="auto" w:fill="auto"/>
            <w:vAlign w:val="center"/>
          </w:tcPr>
          <w:p w:rsidR="00AA2314" w:rsidRPr="00AC0C55" w:rsidRDefault="00AA2314" w:rsidP="002A7472">
            <w:pPr>
              <w:tabs>
                <w:tab w:val="left" w:pos="4389"/>
              </w:tabs>
              <w:jc w:val="center"/>
              <w:rPr>
                <w:rFonts w:cs="Arial"/>
                <w:sz w:val="20"/>
                <w:szCs w:val="20"/>
              </w:rPr>
            </w:pPr>
            <w:r w:rsidRPr="00AC0C55">
              <w:rPr>
                <w:rFonts w:cs="Arial"/>
                <w:sz w:val="20"/>
                <w:szCs w:val="20"/>
              </w:rPr>
              <w:t>$69,488</w:t>
            </w:r>
          </w:p>
        </w:tc>
        <w:tc>
          <w:tcPr>
            <w:tcW w:w="2412" w:type="dxa"/>
            <w:shd w:val="clear" w:color="auto" w:fill="auto"/>
            <w:vAlign w:val="center"/>
          </w:tcPr>
          <w:p w:rsidR="00AA2314" w:rsidRPr="00AC0C55" w:rsidRDefault="00AA2314" w:rsidP="002A7472">
            <w:pPr>
              <w:tabs>
                <w:tab w:val="left" w:pos="4389"/>
              </w:tabs>
              <w:jc w:val="center"/>
              <w:rPr>
                <w:rFonts w:cs="Arial"/>
                <w:sz w:val="20"/>
                <w:szCs w:val="20"/>
              </w:rPr>
            </w:pPr>
            <w:r w:rsidRPr="00AC0C55">
              <w:rPr>
                <w:rFonts w:cs="Arial"/>
                <w:sz w:val="20"/>
                <w:szCs w:val="20"/>
              </w:rPr>
              <w:t xml:space="preserve">Following the MTSS Model, the intervention program provides targeted instruction toward identified students. </w:t>
            </w:r>
          </w:p>
        </w:tc>
        <w:tc>
          <w:tcPr>
            <w:tcW w:w="2412" w:type="dxa"/>
            <w:shd w:val="clear" w:color="auto" w:fill="auto"/>
            <w:vAlign w:val="center"/>
          </w:tcPr>
          <w:p w:rsidR="00AA2314" w:rsidRPr="00AC0C55" w:rsidRDefault="00AA2314" w:rsidP="002A7472">
            <w:pPr>
              <w:tabs>
                <w:tab w:val="left" w:pos="4389"/>
              </w:tabs>
              <w:jc w:val="center"/>
              <w:rPr>
                <w:rFonts w:cs="Arial"/>
                <w:sz w:val="20"/>
                <w:szCs w:val="20"/>
              </w:rPr>
            </w:pPr>
            <w:r w:rsidRPr="00AC0C55">
              <w:rPr>
                <w:rFonts w:cs="Arial"/>
                <w:sz w:val="20"/>
                <w:szCs w:val="20"/>
              </w:rPr>
              <w:t xml:space="preserve">A robust MTSS Model includes intervention. </w:t>
            </w:r>
          </w:p>
        </w:tc>
        <w:tc>
          <w:tcPr>
            <w:tcW w:w="2412" w:type="dxa"/>
            <w:shd w:val="clear" w:color="auto" w:fill="auto"/>
            <w:vAlign w:val="center"/>
          </w:tcPr>
          <w:p w:rsidR="00AA2314" w:rsidRPr="00AC0C55" w:rsidRDefault="00AA2314" w:rsidP="002A7472">
            <w:pPr>
              <w:tabs>
                <w:tab w:val="left" w:pos="4389"/>
              </w:tabs>
              <w:jc w:val="center"/>
              <w:rPr>
                <w:rFonts w:cs="Arial"/>
                <w:sz w:val="20"/>
                <w:szCs w:val="20"/>
              </w:rPr>
            </w:pPr>
            <w:r w:rsidRPr="00AC0C55">
              <w:rPr>
                <w:rFonts w:cs="Arial"/>
                <w:sz w:val="20"/>
                <w:szCs w:val="20"/>
              </w:rPr>
              <w:t>Increase Program Service</w:t>
            </w:r>
          </w:p>
        </w:tc>
      </w:tr>
      <w:tr w:rsidR="00AA2314" w:rsidRPr="00AC0C55" w:rsidTr="002A7472">
        <w:trPr>
          <w:trHeight w:val="440"/>
          <w:jc w:val="center"/>
        </w:trPr>
        <w:tc>
          <w:tcPr>
            <w:tcW w:w="2412" w:type="dxa"/>
            <w:shd w:val="clear" w:color="auto" w:fill="auto"/>
            <w:vAlign w:val="center"/>
          </w:tcPr>
          <w:p w:rsidR="00AA2314" w:rsidRPr="00AC0C55" w:rsidRDefault="00AA2314" w:rsidP="002A7472">
            <w:pPr>
              <w:tabs>
                <w:tab w:val="left" w:pos="4389"/>
              </w:tabs>
              <w:jc w:val="center"/>
              <w:rPr>
                <w:rFonts w:cs="Arial"/>
                <w:sz w:val="20"/>
                <w:szCs w:val="20"/>
              </w:rPr>
            </w:pPr>
            <w:r w:rsidRPr="00AC0C55">
              <w:rPr>
                <w:rFonts w:cs="Arial"/>
                <w:sz w:val="20"/>
                <w:szCs w:val="20"/>
              </w:rPr>
              <w:t>CAASPP Coordinator</w:t>
            </w:r>
          </w:p>
          <w:p w:rsidR="00AA2314" w:rsidRPr="00AC0C55" w:rsidRDefault="00AA2314" w:rsidP="002A7472">
            <w:pPr>
              <w:tabs>
                <w:tab w:val="left" w:pos="4389"/>
              </w:tabs>
              <w:jc w:val="center"/>
              <w:rPr>
                <w:rFonts w:cs="Arial"/>
                <w:sz w:val="20"/>
                <w:szCs w:val="20"/>
              </w:rPr>
            </w:pPr>
            <w:r w:rsidRPr="00AC0C55">
              <w:rPr>
                <w:rFonts w:cs="Arial"/>
                <w:sz w:val="20"/>
                <w:szCs w:val="20"/>
              </w:rPr>
              <w:t>2.5</w:t>
            </w:r>
          </w:p>
        </w:tc>
        <w:tc>
          <w:tcPr>
            <w:tcW w:w="2412" w:type="dxa"/>
            <w:shd w:val="clear" w:color="auto" w:fill="auto"/>
            <w:vAlign w:val="center"/>
          </w:tcPr>
          <w:p w:rsidR="00AA2314" w:rsidRPr="00AC0C55" w:rsidRDefault="00AA2314" w:rsidP="002A7472">
            <w:pPr>
              <w:tabs>
                <w:tab w:val="left" w:pos="4389"/>
              </w:tabs>
              <w:jc w:val="center"/>
              <w:rPr>
                <w:rFonts w:cs="Arial"/>
                <w:sz w:val="20"/>
                <w:szCs w:val="20"/>
              </w:rPr>
            </w:pPr>
            <w:r w:rsidRPr="00AC0C55">
              <w:rPr>
                <w:rFonts w:cs="Arial"/>
                <w:sz w:val="20"/>
                <w:szCs w:val="20"/>
              </w:rPr>
              <w:t>District-wide</w:t>
            </w:r>
          </w:p>
        </w:tc>
        <w:tc>
          <w:tcPr>
            <w:tcW w:w="2412" w:type="dxa"/>
            <w:shd w:val="clear" w:color="auto" w:fill="auto"/>
            <w:vAlign w:val="center"/>
          </w:tcPr>
          <w:p w:rsidR="00AA2314" w:rsidRPr="00AC0C55" w:rsidRDefault="00AA2314" w:rsidP="002A7472">
            <w:pPr>
              <w:tabs>
                <w:tab w:val="left" w:pos="4389"/>
              </w:tabs>
              <w:jc w:val="center"/>
              <w:rPr>
                <w:rFonts w:cs="Arial"/>
                <w:sz w:val="20"/>
                <w:szCs w:val="20"/>
              </w:rPr>
            </w:pPr>
            <w:r w:rsidRPr="00AC0C55">
              <w:rPr>
                <w:rFonts w:cs="Arial"/>
                <w:sz w:val="20"/>
                <w:szCs w:val="20"/>
              </w:rPr>
              <w:t>$4,721</w:t>
            </w:r>
          </w:p>
        </w:tc>
        <w:tc>
          <w:tcPr>
            <w:tcW w:w="2412" w:type="dxa"/>
            <w:shd w:val="clear" w:color="auto" w:fill="auto"/>
            <w:vAlign w:val="center"/>
          </w:tcPr>
          <w:p w:rsidR="00AA2314" w:rsidRPr="00AC0C55" w:rsidRDefault="00AA2314" w:rsidP="002A7472">
            <w:pPr>
              <w:tabs>
                <w:tab w:val="left" w:pos="4389"/>
              </w:tabs>
              <w:jc w:val="center"/>
              <w:rPr>
                <w:rFonts w:cs="Arial"/>
                <w:sz w:val="20"/>
                <w:szCs w:val="20"/>
              </w:rPr>
            </w:pPr>
            <w:r w:rsidRPr="00AC0C55">
              <w:rPr>
                <w:rFonts w:cs="Arial"/>
                <w:sz w:val="20"/>
                <w:szCs w:val="20"/>
              </w:rPr>
              <w:t xml:space="preserve">With two schools totaling 750 students, the coordinator provides PD to staff regarding CAASPP requirements for students, including access information, assistance with scheduling, troubleshooting, and is the liaison with the CDE. Additionally identifying supports for unduplicated students ensures students have equal access. </w:t>
            </w:r>
          </w:p>
        </w:tc>
        <w:tc>
          <w:tcPr>
            <w:tcW w:w="2412" w:type="dxa"/>
            <w:shd w:val="clear" w:color="auto" w:fill="auto"/>
            <w:vAlign w:val="center"/>
          </w:tcPr>
          <w:p w:rsidR="00AA2314" w:rsidRPr="00AC0C55" w:rsidRDefault="00AA2314" w:rsidP="002A7472">
            <w:pPr>
              <w:tabs>
                <w:tab w:val="left" w:pos="4389"/>
              </w:tabs>
              <w:jc w:val="center"/>
              <w:rPr>
                <w:rFonts w:cs="Arial"/>
                <w:sz w:val="20"/>
                <w:szCs w:val="20"/>
              </w:rPr>
            </w:pPr>
            <w:r w:rsidRPr="00AC0C55">
              <w:rPr>
                <w:rFonts w:cs="Arial"/>
                <w:sz w:val="20"/>
                <w:szCs w:val="20"/>
              </w:rPr>
              <w:t>Due to limited technology, the coordinator is responsible for coordinating the use of technology so all classrooms have enough technology to complete the assessments.</w:t>
            </w:r>
          </w:p>
        </w:tc>
        <w:tc>
          <w:tcPr>
            <w:tcW w:w="2412" w:type="dxa"/>
            <w:shd w:val="clear" w:color="auto" w:fill="auto"/>
            <w:vAlign w:val="center"/>
          </w:tcPr>
          <w:p w:rsidR="00AA2314" w:rsidRPr="00AC0C55" w:rsidRDefault="00AA2314" w:rsidP="002A7472">
            <w:pPr>
              <w:tabs>
                <w:tab w:val="left" w:pos="4389"/>
              </w:tabs>
              <w:jc w:val="center"/>
              <w:rPr>
                <w:rFonts w:cs="Arial"/>
                <w:sz w:val="20"/>
                <w:szCs w:val="20"/>
              </w:rPr>
            </w:pPr>
            <w:r w:rsidRPr="00AC0C55">
              <w:rPr>
                <w:rFonts w:cs="Arial"/>
                <w:sz w:val="20"/>
                <w:szCs w:val="20"/>
              </w:rPr>
              <w:t>Increase Program Service</w:t>
            </w:r>
          </w:p>
        </w:tc>
      </w:tr>
      <w:tr w:rsidR="00AA2314" w:rsidRPr="00AC0C55" w:rsidTr="002A7472">
        <w:trPr>
          <w:trHeight w:val="440"/>
          <w:jc w:val="center"/>
        </w:trPr>
        <w:tc>
          <w:tcPr>
            <w:tcW w:w="2412" w:type="dxa"/>
            <w:shd w:val="clear" w:color="auto" w:fill="auto"/>
            <w:vAlign w:val="center"/>
          </w:tcPr>
          <w:p w:rsidR="00AA2314" w:rsidRPr="00AC0C55" w:rsidRDefault="00AA2314" w:rsidP="002A7472">
            <w:pPr>
              <w:tabs>
                <w:tab w:val="left" w:pos="4389"/>
              </w:tabs>
              <w:jc w:val="center"/>
              <w:rPr>
                <w:rFonts w:cs="Arial"/>
                <w:sz w:val="20"/>
                <w:szCs w:val="20"/>
              </w:rPr>
            </w:pPr>
            <w:r w:rsidRPr="00AC0C55">
              <w:rPr>
                <w:rFonts w:cs="Arial"/>
                <w:sz w:val="20"/>
                <w:szCs w:val="20"/>
              </w:rPr>
              <w:t>Up to 0.39 FTE EL/CELDT</w:t>
            </w:r>
          </w:p>
          <w:p w:rsidR="00AA2314" w:rsidRPr="00AC0C55" w:rsidRDefault="00AA2314" w:rsidP="002A7472">
            <w:pPr>
              <w:tabs>
                <w:tab w:val="left" w:pos="4389"/>
              </w:tabs>
              <w:jc w:val="center"/>
              <w:rPr>
                <w:rFonts w:cs="Arial"/>
                <w:sz w:val="20"/>
                <w:szCs w:val="20"/>
              </w:rPr>
            </w:pPr>
            <w:r w:rsidRPr="00AC0C55">
              <w:rPr>
                <w:rFonts w:cs="Arial"/>
                <w:sz w:val="20"/>
                <w:szCs w:val="20"/>
              </w:rPr>
              <w:t>2.6</w:t>
            </w:r>
          </w:p>
        </w:tc>
        <w:tc>
          <w:tcPr>
            <w:tcW w:w="2412" w:type="dxa"/>
            <w:shd w:val="clear" w:color="auto" w:fill="auto"/>
            <w:vAlign w:val="center"/>
          </w:tcPr>
          <w:p w:rsidR="00AA2314" w:rsidRPr="00AC0C55" w:rsidRDefault="00AA2314" w:rsidP="002A7472">
            <w:pPr>
              <w:tabs>
                <w:tab w:val="left" w:pos="4389"/>
              </w:tabs>
              <w:jc w:val="center"/>
              <w:rPr>
                <w:rFonts w:cs="Arial"/>
                <w:sz w:val="20"/>
                <w:szCs w:val="20"/>
              </w:rPr>
            </w:pPr>
            <w:r w:rsidRPr="00AC0C55">
              <w:rPr>
                <w:rFonts w:cs="Arial"/>
                <w:sz w:val="20"/>
                <w:szCs w:val="20"/>
              </w:rPr>
              <w:t>District-wide</w:t>
            </w:r>
          </w:p>
        </w:tc>
        <w:tc>
          <w:tcPr>
            <w:tcW w:w="2412" w:type="dxa"/>
            <w:shd w:val="clear" w:color="auto" w:fill="auto"/>
            <w:vAlign w:val="center"/>
          </w:tcPr>
          <w:p w:rsidR="00AA2314" w:rsidRPr="00AC0C55" w:rsidRDefault="00AA2314" w:rsidP="002A7472">
            <w:pPr>
              <w:tabs>
                <w:tab w:val="left" w:pos="4389"/>
              </w:tabs>
              <w:jc w:val="center"/>
              <w:rPr>
                <w:rFonts w:cs="Arial"/>
                <w:sz w:val="20"/>
                <w:szCs w:val="20"/>
              </w:rPr>
            </w:pPr>
            <w:r w:rsidRPr="00AC0C55">
              <w:rPr>
                <w:rFonts w:cs="Arial"/>
                <w:sz w:val="20"/>
                <w:szCs w:val="20"/>
              </w:rPr>
              <w:t>$9,257</w:t>
            </w:r>
          </w:p>
        </w:tc>
        <w:tc>
          <w:tcPr>
            <w:tcW w:w="2412" w:type="dxa"/>
            <w:shd w:val="clear" w:color="auto" w:fill="auto"/>
            <w:vAlign w:val="center"/>
          </w:tcPr>
          <w:p w:rsidR="00AA2314" w:rsidRPr="00AC0C55" w:rsidRDefault="00AA2314" w:rsidP="002A7472">
            <w:pPr>
              <w:tabs>
                <w:tab w:val="left" w:pos="4389"/>
              </w:tabs>
              <w:jc w:val="center"/>
              <w:rPr>
                <w:rFonts w:cs="Arial"/>
                <w:sz w:val="20"/>
                <w:szCs w:val="20"/>
              </w:rPr>
            </w:pPr>
            <w:r w:rsidRPr="00AC0C55">
              <w:rPr>
                <w:rFonts w:cs="Arial"/>
                <w:sz w:val="20"/>
                <w:szCs w:val="20"/>
              </w:rPr>
              <w:t xml:space="preserve">Having a designated person to coordinate EL testing and know the student information on a personal basis allows the coordinator to personalize the information to classroom teachers, as well as provide direct ELD instruction. </w:t>
            </w:r>
          </w:p>
        </w:tc>
        <w:tc>
          <w:tcPr>
            <w:tcW w:w="2412" w:type="dxa"/>
            <w:shd w:val="clear" w:color="auto" w:fill="auto"/>
            <w:vAlign w:val="center"/>
          </w:tcPr>
          <w:p w:rsidR="00AA2314" w:rsidRPr="00AC0C55" w:rsidRDefault="00AA2314" w:rsidP="002A7472">
            <w:pPr>
              <w:tabs>
                <w:tab w:val="left" w:pos="4389"/>
              </w:tabs>
              <w:jc w:val="center"/>
              <w:rPr>
                <w:rFonts w:cs="Arial"/>
                <w:sz w:val="20"/>
                <w:szCs w:val="20"/>
              </w:rPr>
            </w:pPr>
            <w:r w:rsidRPr="00AC0C55">
              <w:rPr>
                <w:rFonts w:cs="Arial"/>
                <w:sz w:val="20"/>
                <w:szCs w:val="20"/>
              </w:rPr>
              <w:t xml:space="preserve">The teacher specifically targets students who are English language learners. </w:t>
            </w:r>
          </w:p>
        </w:tc>
        <w:tc>
          <w:tcPr>
            <w:tcW w:w="2412" w:type="dxa"/>
            <w:shd w:val="clear" w:color="auto" w:fill="auto"/>
            <w:vAlign w:val="center"/>
          </w:tcPr>
          <w:p w:rsidR="00AA2314" w:rsidRPr="00AC0C55" w:rsidRDefault="00AA2314" w:rsidP="002A7472">
            <w:pPr>
              <w:tabs>
                <w:tab w:val="left" w:pos="4389"/>
              </w:tabs>
              <w:jc w:val="center"/>
              <w:rPr>
                <w:rFonts w:cs="Arial"/>
                <w:sz w:val="20"/>
                <w:szCs w:val="20"/>
              </w:rPr>
            </w:pPr>
            <w:r w:rsidRPr="00AC0C55">
              <w:rPr>
                <w:rFonts w:cs="Arial"/>
                <w:sz w:val="20"/>
                <w:szCs w:val="20"/>
              </w:rPr>
              <w:t xml:space="preserve">Increase Program </w:t>
            </w:r>
          </w:p>
          <w:p w:rsidR="00AA2314" w:rsidRPr="00AC0C55" w:rsidRDefault="00AA2314" w:rsidP="002A7472">
            <w:pPr>
              <w:tabs>
                <w:tab w:val="left" w:pos="4389"/>
              </w:tabs>
              <w:jc w:val="center"/>
              <w:rPr>
                <w:rFonts w:cs="Arial"/>
                <w:sz w:val="20"/>
                <w:szCs w:val="20"/>
              </w:rPr>
            </w:pPr>
            <w:r w:rsidRPr="00AC0C55">
              <w:rPr>
                <w:rFonts w:cs="Arial"/>
                <w:sz w:val="20"/>
                <w:szCs w:val="20"/>
              </w:rPr>
              <w:t>Service</w:t>
            </w:r>
          </w:p>
        </w:tc>
      </w:tr>
      <w:tr w:rsidR="00AA2314" w:rsidRPr="00AC0C55" w:rsidTr="002A7472">
        <w:trPr>
          <w:trHeight w:val="440"/>
          <w:jc w:val="center"/>
        </w:trPr>
        <w:tc>
          <w:tcPr>
            <w:tcW w:w="2412" w:type="dxa"/>
            <w:shd w:val="clear" w:color="auto" w:fill="auto"/>
            <w:vAlign w:val="center"/>
          </w:tcPr>
          <w:p w:rsidR="00AA2314" w:rsidRPr="00AC0C55" w:rsidRDefault="00AA2314" w:rsidP="002A7472">
            <w:pPr>
              <w:tabs>
                <w:tab w:val="left" w:pos="4389"/>
              </w:tabs>
              <w:jc w:val="center"/>
              <w:rPr>
                <w:rFonts w:cs="Arial"/>
                <w:sz w:val="20"/>
                <w:szCs w:val="20"/>
              </w:rPr>
            </w:pPr>
            <w:r w:rsidRPr="00AC0C55">
              <w:rPr>
                <w:rFonts w:cs="Arial"/>
                <w:sz w:val="20"/>
                <w:szCs w:val="20"/>
              </w:rPr>
              <w:t>0.50 Language Immersion Intervention Teacher</w:t>
            </w:r>
          </w:p>
          <w:p w:rsidR="00AA2314" w:rsidRPr="00AC0C55" w:rsidRDefault="00AA2314" w:rsidP="002A7472">
            <w:pPr>
              <w:tabs>
                <w:tab w:val="left" w:pos="4389"/>
              </w:tabs>
              <w:jc w:val="center"/>
              <w:rPr>
                <w:rFonts w:cs="Arial"/>
                <w:sz w:val="20"/>
                <w:szCs w:val="20"/>
              </w:rPr>
            </w:pPr>
            <w:r w:rsidRPr="00AC0C55">
              <w:rPr>
                <w:rFonts w:cs="Arial"/>
                <w:sz w:val="20"/>
                <w:szCs w:val="20"/>
              </w:rPr>
              <w:t>2.7</w:t>
            </w:r>
          </w:p>
        </w:tc>
        <w:tc>
          <w:tcPr>
            <w:tcW w:w="2412" w:type="dxa"/>
            <w:shd w:val="clear" w:color="auto" w:fill="auto"/>
            <w:vAlign w:val="center"/>
          </w:tcPr>
          <w:p w:rsidR="00AA2314" w:rsidRPr="00AC0C55" w:rsidRDefault="00AA2314" w:rsidP="002A7472">
            <w:pPr>
              <w:tabs>
                <w:tab w:val="left" w:pos="4389"/>
              </w:tabs>
              <w:jc w:val="center"/>
              <w:rPr>
                <w:rFonts w:cs="Arial"/>
                <w:sz w:val="20"/>
                <w:szCs w:val="20"/>
              </w:rPr>
            </w:pPr>
            <w:r w:rsidRPr="00AC0C55">
              <w:rPr>
                <w:rFonts w:cs="Arial"/>
                <w:sz w:val="20"/>
                <w:szCs w:val="20"/>
              </w:rPr>
              <w:t>School-wide (DP)</w:t>
            </w:r>
          </w:p>
        </w:tc>
        <w:tc>
          <w:tcPr>
            <w:tcW w:w="2412" w:type="dxa"/>
            <w:shd w:val="clear" w:color="auto" w:fill="auto"/>
            <w:vAlign w:val="center"/>
          </w:tcPr>
          <w:p w:rsidR="00AA2314" w:rsidRPr="00AC0C55" w:rsidRDefault="00AA2314" w:rsidP="002A7472">
            <w:pPr>
              <w:tabs>
                <w:tab w:val="left" w:pos="4389"/>
              </w:tabs>
              <w:jc w:val="center"/>
              <w:rPr>
                <w:rFonts w:cs="Arial"/>
                <w:sz w:val="20"/>
                <w:szCs w:val="20"/>
              </w:rPr>
            </w:pPr>
            <w:r w:rsidRPr="00AC0C55">
              <w:rPr>
                <w:rFonts w:cs="Arial"/>
                <w:sz w:val="20"/>
                <w:szCs w:val="20"/>
              </w:rPr>
              <w:t>$38,274</w:t>
            </w:r>
          </w:p>
        </w:tc>
        <w:tc>
          <w:tcPr>
            <w:tcW w:w="2412" w:type="dxa"/>
            <w:shd w:val="clear" w:color="auto" w:fill="auto"/>
            <w:vAlign w:val="center"/>
          </w:tcPr>
          <w:p w:rsidR="00AA2314" w:rsidRPr="00AC0C55" w:rsidRDefault="00AA2314" w:rsidP="002A7472">
            <w:pPr>
              <w:tabs>
                <w:tab w:val="left" w:pos="4389"/>
              </w:tabs>
              <w:jc w:val="center"/>
              <w:rPr>
                <w:rFonts w:cs="Arial"/>
                <w:sz w:val="20"/>
                <w:szCs w:val="20"/>
              </w:rPr>
            </w:pPr>
            <w:r w:rsidRPr="00AC0C55">
              <w:rPr>
                <w:rFonts w:cs="Arial"/>
                <w:sz w:val="20"/>
                <w:szCs w:val="20"/>
              </w:rPr>
              <w:t xml:space="preserve">Following the MTSS Model, the intervention program provides targeted instruction </w:t>
            </w:r>
            <w:r w:rsidRPr="00AC0C55">
              <w:rPr>
                <w:rFonts w:cs="Arial"/>
                <w:sz w:val="20"/>
                <w:szCs w:val="20"/>
              </w:rPr>
              <w:lastRenderedPageBreak/>
              <w:t>toward identified students in Spanish.</w:t>
            </w:r>
          </w:p>
        </w:tc>
        <w:tc>
          <w:tcPr>
            <w:tcW w:w="2412" w:type="dxa"/>
            <w:shd w:val="clear" w:color="auto" w:fill="auto"/>
            <w:vAlign w:val="center"/>
          </w:tcPr>
          <w:p w:rsidR="00AA2314" w:rsidRPr="00AC0C55" w:rsidRDefault="00AA2314" w:rsidP="002A7472">
            <w:pPr>
              <w:tabs>
                <w:tab w:val="left" w:pos="4389"/>
              </w:tabs>
              <w:jc w:val="center"/>
              <w:rPr>
                <w:rFonts w:cs="Arial"/>
                <w:sz w:val="20"/>
                <w:szCs w:val="20"/>
              </w:rPr>
            </w:pPr>
            <w:r w:rsidRPr="00AC0C55">
              <w:rPr>
                <w:rFonts w:cs="Arial"/>
                <w:sz w:val="20"/>
                <w:szCs w:val="20"/>
              </w:rPr>
              <w:lastRenderedPageBreak/>
              <w:t>A robust MTSS Model includes intervention.</w:t>
            </w:r>
          </w:p>
        </w:tc>
        <w:tc>
          <w:tcPr>
            <w:tcW w:w="2412" w:type="dxa"/>
            <w:shd w:val="clear" w:color="auto" w:fill="auto"/>
            <w:vAlign w:val="center"/>
          </w:tcPr>
          <w:p w:rsidR="00AA2314" w:rsidRPr="00AC0C55" w:rsidRDefault="00AA2314" w:rsidP="002A7472">
            <w:pPr>
              <w:tabs>
                <w:tab w:val="left" w:pos="4389"/>
              </w:tabs>
              <w:jc w:val="center"/>
              <w:rPr>
                <w:rFonts w:cs="Arial"/>
                <w:sz w:val="20"/>
                <w:szCs w:val="20"/>
              </w:rPr>
            </w:pPr>
            <w:r w:rsidRPr="00AC0C55">
              <w:rPr>
                <w:rFonts w:cs="Arial"/>
                <w:sz w:val="20"/>
                <w:szCs w:val="20"/>
              </w:rPr>
              <w:t>Increase Program Service</w:t>
            </w:r>
          </w:p>
        </w:tc>
      </w:tr>
      <w:tr w:rsidR="00AA2314" w:rsidRPr="00AC0C55" w:rsidTr="002A7472">
        <w:trPr>
          <w:trHeight w:val="440"/>
          <w:jc w:val="center"/>
        </w:trPr>
        <w:tc>
          <w:tcPr>
            <w:tcW w:w="2412" w:type="dxa"/>
            <w:shd w:val="clear" w:color="auto" w:fill="auto"/>
            <w:vAlign w:val="center"/>
          </w:tcPr>
          <w:p w:rsidR="00AA2314" w:rsidRPr="00AC0C55" w:rsidRDefault="00AA2314" w:rsidP="002A7472">
            <w:pPr>
              <w:tabs>
                <w:tab w:val="left" w:pos="4389"/>
              </w:tabs>
              <w:jc w:val="center"/>
              <w:rPr>
                <w:rFonts w:cs="Arial"/>
                <w:sz w:val="20"/>
                <w:szCs w:val="20"/>
              </w:rPr>
            </w:pPr>
            <w:r w:rsidRPr="00AC0C55">
              <w:rPr>
                <w:rFonts w:cs="Arial"/>
                <w:sz w:val="20"/>
                <w:szCs w:val="20"/>
              </w:rPr>
              <w:t>Teacher Assistant for Reading Intervention</w:t>
            </w:r>
          </w:p>
          <w:p w:rsidR="00AA2314" w:rsidRPr="00AC0C55" w:rsidRDefault="00AA2314" w:rsidP="002A7472">
            <w:pPr>
              <w:tabs>
                <w:tab w:val="left" w:pos="4389"/>
              </w:tabs>
              <w:jc w:val="center"/>
              <w:rPr>
                <w:rFonts w:cs="Arial"/>
                <w:sz w:val="20"/>
                <w:szCs w:val="20"/>
              </w:rPr>
            </w:pPr>
            <w:r w:rsidRPr="00AC0C55">
              <w:rPr>
                <w:rFonts w:cs="Arial"/>
                <w:sz w:val="20"/>
                <w:szCs w:val="20"/>
              </w:rPr>
              <w:t>2.12</w:t>
            </w:r>
          </w:p>
        </w:tc>
        <w:tc>
          <w:tcPr>
            <w:tcW w:w="2412" w:type="dxa"/>
            <w:shd w:val="clear" w:color="auto" w:fill="auto"/>
            <w:vAlign w:val="center"/>
          </w:tcPr>
          <w:p w:rsidR="00AA2314" w:rsidRPr="00AC0C55" w:rsidRDefault="00AA2314" w:rsidP="002A7472">
            <w:pPr>
              <w:tabs>
                <w:tab w:val="left" w:pos="4389"/>
              </w:tabs>
              <w:jc w:val="center"/>
              <w:rPr>
                <w:rFonts w:cs="Arial"/>
                <w:sz w:val="20"/>
                <w:szCs w:val="20"/>
              </w:rPr>
            </w:pPr>
            <w:r w:rsidRPr="00AC0C55">
              <w:rPr>
                <w:rFonts w:cs="Arial"/>
                <w:sz w:val="20"/>
                <w:szCs w:val="20"/>
              </w:rPr>
              <w:t>School-wide (MR)</w:t>
            </w:r>
          </w:p>
        </w:tc>
        <w:tc>
          <w:tcPr>
            <w:tcW w:w="2412" w:type="dxa"/>
            <w:shd w:val="clear" w:color="auto" w:fill="auto"/>
            <w:vAlign w:val="center"/>
          </w:tcPr>
          <w:p w:rsidR="00AA2314" w:rsidRPr="00AC0C55" w:rsidRDefault="00AA2314" w:rsidP="002A7472">
            <w:pPr>
              <w:tabs>
                <w:tab w:val="left" w:pos="4389"/>
              </w:tabs>
              <w:jc w:val="center"/>
              <w:rPr>
                <w:rFonts w:cs="Arial"/>
                <w:sz w:val="20"/>
                <w:szCs w:val="20"/>
              </w:rPr>
            </w:pPr>
            <w:r w:rsidRPr="00AC0C55">
              <w:rPr>
                <w:rFonts w:cs="Arial"/>
                <w:sz w:val="20"/>
                <w:szCs w:val="20"/>
              </w:rPr>
              <w:t>$4,892</w:t>
            </w:r>
          </w:p>
        </w:tc>
        <w:tc>
          <w:tcPr>
            <w:tcW w:w="2412" w:type="dxa"/>
            <w:shd w:val="clear" w:color="auto" w:fill="auto"/>
            <w:vAlign w:val="center"/>
          </w:tcPr>
          <w:p w:rsidR="00AA2314" w:rsidRPr="00AC0C55" w:rsidRDefault="00AA2314" w:rsidP="002A7472">
            <w:pPr>
              <w:tabs>
                <w:tab w:val="left" w:pos="4389"/>
              </w:tabs>
              <w:jc w:val="center"/>
              <w:rPr>
                <w:rFonts w:cs="Arial"/>
                <w:sz w:val="20"/>
                <w:szCs w:val="20"/>
              </w:rPr>
            </w:pPr>
            <w:r w:rsidRPr="00AC0C55">
              <w:rPr>
                <w:rFonts w:cs="Arial"/>
                <w:sz w:val="20"/>
                <w:szCs w:val="20"/>
              </w:rPr>
              <w:t>Teacher Assistants can lower the adult-to-student ration, and can be assigned to target extra support to unduplicated students.</w:t>
            </w:r>
          </w:p>
        </w:tc>
        <w:tc>
          <w:tcPr>
            <w:tcW w:w="2412" w:type="dxa"/>
            <w:shd w:val="clear" w:color="auto" w:fill="auto"/>
            <w:vAlign w:val="center"/>
          </w:tcPr>
          <w:p w:rsidR="00AA2314" w:rsidRPr="00AC0C55" w:rsidRDefault="00AA2314" w:rsidP="002A7472">
            <w:pPr>
              <w:tabs>
                <w:tab w:val="left" w:pos="4389"/>
              </w:tabs>
              <w:jc w:val="center"/>
              <w:rPr>
                <w:rFonts w:cs="Arial"/>
                <w:sz w:val="20"/>
                <w:szCs w:val="20"/>
              </w:rPr>
            </w:pPr>
            <w:r w:rsidRPr="00AC0C55">
              <w:rPr>
                <w:rFonts w:cs="Arial"/>
                <w:sz w:val="20"/>
                <w:szCs w:val="20"/>
              </w:rPr>
              <w:t>A robust MTSS Model includes intervention.</w:t>
            </w:r>
          </w:p>
        </w:tc>
        <w:tc>
          <w:tcPr>
            <w:tcW w:w="2412" w:type="dxa"/>
            <w:shd w:val="clear" w:color="auto" w:fill="auto"/>
            <w:vAlign w:val="center"/>
          </w:tcPr>
          <w:p w:rsidR="00AA2314" w:rsidRPr="00AC0C55" w:rsidRDefault="00AA2314" w:rsidP="002A7472">
            <w:pPr>
              <w:tabs>
                <w:tab w:val="left" w:pos="4389"/>
              </w:tabs>
              <w:jc w:val="center"/>
              <w:rPr>
                <w:rFonts w:cs="Arial"/>
                <w:sz w:val="20"/>
                <w:szCs w:val="20"/>
              </w:rPr>
            </w:pPr>
            <w:r w:rsidRPr="00AC0C55">
              <w:rPr>
                <w:rFonts w:cs="Arial"/>
                <w:sz w:val="20"/>
                <w:szCs w:val="20"/>
              </w:rPr>
              <w:t>Increase Program Service</w:t>
            </w:r>
          </w:p>
        </w:tc>
      </w:tr>
      <w:tr w:rsidR="00AA2314" w:rsidRPr="00AC0C55" w:rsidTr="002A7472">
        <w:trPr>
          <w:trHeight w:val="440"/>
          <w:jc w:val="center"/>
        </w:trPr>
        <w:tc>
          <w:tcPr>
            <w:tcW w:w="14472" w:type="dxa"/>
            <w:gridSpan w:val="6"/>
            <w:shd w:val="clear" w:color="auto" w:fill="auto"/>
            <w:vAlign w:val="center"/>
          </w:tcPr>
          <w:p w:rsidR="00AA2314" w:rsidRPr="00AC0C55" w:rsidRDefault="00AA2314" w:rsidP="002A7472">
            <w:pPr>
              <w:tabs>
                <w:tab w:val="left" w:pos="4389"/>
              </w:tabs>
              <w:rPr>
                <w:rFonts w:cs="Arial"/>
                <w:b/>
                <w:sz w:val="20"/>
                <w:szCs w:val="20"/>
              </w:rPr>
            </w:pPr>
            <w:r w:rsidRPr="00AC0C55">
              <w:rPr>
                <w:rFonts w:eastAsia="Arial" w:cs="Arial"/>
                <w:b/>
                <w:sz w:val="20"/>
                <w:szCs w:val="20"/>
              </w:rPr>
              <w:t xml:space="preserve">Goal 3 - </w:t>
            </w:r>
            <w:r w:rsidRPr="00AC0C55">
              <w:rPr>
                <w:rFonts w:eastAsia="Arial" w:cs="Arial"/>
                <w:sz w:val="20"/>
                <w:szCs w:val="20"/>
              </w:rPr>
              <w:t>Continue to design, develop, implement, evaluate, and improve the standards-based Reading/Language Arts and Math Programs, as well as other curricular areas including Science, Social Studies, Physical Education, Art and Music, with the goal of improving student achievement and student performance on both statewide and local assessments.</w:t>
            </w:r>
          </w:p>
        </w:tc>
      </w:tr>
      <w:tr w:rsidR="00AA2314" w:rsidRPr="00AC0C55" w:rsidTr="002A7472">
        <w:trPr>
          <w:trHeight w:val="620"/>
          <w:jc w:val="center"/>
        </w:trPr>
        <w:tc>
          <w:tcPr>
            <w:tcW w:w="2412" w:type="dxa"/>
            <w:shd w:val="clear" w:color="auto" w:fill="auto"/>
            <w:vAlign w:val="center"/>
          </w:tcPr>
          <w:p w:rsidR="00AA2314" w:rsidRPr="00AC0C55" w:rsidRDefault="00AA2314" w:rsidP="002A7472">
            <w:pPr>
              <w:tabs>
                <w:tab w:val="left" w:pos="4389"/>
              </w:tabs>
              <w:jc w:val="center"/>
              <w:rPr>
                <w:rFonts w:cs="Arial"/>
                <w:sz w:val="20"/>
                <w:szCs w:val="20"/>
              </w:rPr>
            </w:pPr>
            <w:r w:rsidRPr="00AC0C55">
              <w:rPr>
                <w:rFonts w:cs="Arial"/>
                <w:sz w:val="20"/>
                <w:szCs w:val="20"/>
              </w:rPr>
              <w:t>Increase PD with two (2) Additional Teacher Work Days</w:t>
            </w:r>
          </w:p>
          <w:p w:rsidR="00AA2314" w:rsidRPr="00AC0C55" w:rsidRDefault="00AA2314" w:rsidP="002A7472">
            <w:pPr>
              <w:tabs>
                <w:tab w:val="left" w:pos="4389"/>
              </w:tabs>
              <w:jc w:val="center"/>
              <w:rPr>
                <w:rFonts w:cs="Arial"/>
                <w:sz w:val="20"/>
                <w:szCs w:val="20"/>
              </w:rPr>
            </w:pPr>
            <w:r w:rsidRPr="00AC0C55">
              <w:rPr>
                <w:rFonts w:cs="Arial"/>
                <w:sz w:val="20"/>
                <w:szCs w:val="20"/>
              </w:rPr>
              <w:t>3.2</w:t>
            </w:r>
          </w:p>
        </w:tc>
        <w:tc>
          <w:tcPr>
            <w:tcW w:w="2412" w:type="dxa"/>
            <w:shd w:val="clear" w:color="auto" w:fill="auto"/>
            <w:vAlign w:val="center"/>
          </w:tcPr>
          <w:p w:rsidR="00AA2314" w:rsidRPr="00AC0C55" w:rsidRDefault="00AA2314" w:rsidP="002A7472">
            <w:pPr>
              <w:tabs>
                <w:tab w:val="left" w:pos="4389"/>
              </w:tabs>
              <w:jc w:val="center"/>
              <w:rPr>
                <w:rFonts w:cs="Arial"/>
                <w:sz w:val="20"/>
                <w:szCs w:val="20"/>
              </w:rPr>
            </w:pPr>
            <w:r w:rsidRPr="00AC0C55">
              <w:rPr>
                <w:rFonts w:cs="Arial"/>
                <w:sz w:val="20"/>
                <w:szCs w:val="20"/>
              </w:rPr>
              <w:t>District-wide</w:t>
            </w:r>
          </w:p>
        </w:tc>
        <w:tc>
          <w:tcPr>
            <w:tcW w:w="2412" w:type="dxa"/>
            <w:shd w:val="clear" w:color="auto" w:fill="auto"/>
            <w:vAlign w:val="center"/>
          </w:tcPr>
          <w:p w:rsidR="00AA2314" w:rsidRDefault="00AA2314" w:rsidP="002A7472">
            <w:pPr>
              <w:tabs>
                <w:tab w:val="left" w:pos="4389"/>
              </w:tabs>
              <w:jc w:val="center"/>
              <w:rPr>
                <w:rFonts w:cs="Arial"/>
                <w:sz w:val="20"/>
                <w:szCs w:val="20"/>
              </w:rPr>
            </w:pPr>
            <w:r w:rsidRPr="00AC0C55">
              <w:rPr>
                <w:rFonts w:cs="Arial"/>
                <w:sz w:val="20"/>
                <w:szCs w:val="20"/>
              </w:rPr>
              <w:t>$41,307</w:t>
            </w:r>
          </w:p>
          <w:p w:rsidR="00AA2314" w:rsidRPr="00AC0C55" w:rsidRDefault="00AA2314" w:rsidP="002A7472">
            <w:pPr>
              <w:tabs>
                <w:tab w:val="left" w:pos="4389"/>
              </w:tabs>
              <w:jc w:val="center"/>
              <w:rPr>
                <w:rFonts w:cs="Arial"/>
                <w:sz w:val="20"/>
                <w:szCs w:val="20"/>
              </w:rPr>
            </w:pPr>
            <w:r w:rsidRPr="003303C2">
              <w:rPr>
                <w:rFonts w:cs="Arial"/>
                <w:sz w:val="20"/>
                <w:szCs w:val="20"/>
              </w:rPr>
              <w:t>(included as an “8980” contribution to LCFF Base toward Salary and Benefits for 2 days of PD)</w:t>
            </w:r>
          </w:p>
        </w:tc>
        <w:tc>
          <w:tcPr>
            <w:tcW w:w="2412" w:type="dxa"/>
            <w:shd w:val="clear" w:color="auto" w:fill="auto"/>
            <w:vAlign w:val="center"/>
          </w:tcPr>
          <w:p w:rsidR="00AA2314" w:rsidRPr="00AC0C55" w:rsidRDefault="00AA2314" w:rsidP="002A7472">
            <w:pPr>
              <w:tabs>
                <w:tab w:val="left" w:pos="4389"/>
              </w:tabs>
              <w:jc w:val="center"/>
              <w:rPr>
                <w:rFonts w:cs="Arial"/>
                <w:sz w:val="20"/>
                <w:szCs w:val="20"/>
              </w:rPr>
            </w:pPr>
            <w:r w:rsidRPr="00AC0C55">
              <w:rPr>
                <w:rFonts w:cs="Arial"/>
                <w:sz w:val="20"/>
                <w:szCs w:val="20"/>
              </w:rPr>
              <w:t xml:space="preserve">Professional development is key to moving schools forward with increased student achievement. The PD offerings are based on current needs of the schools and the district. </w:t>
            </w:r>
          </w:p>
        </w:tc>
        <w:tc>
          <w:tcPr>
            <w:tcW w:w="2412" w:type="dxa"/>
            <w:shd w:val="clear" w:color="auto" w:fill="auto"/>
            <w:vAlign w:val="center"/>
          </w:tcPr>
          <w:p w:rsidR="00AA2314" w:rsidRPr="00AC0C55" w:rsidRDefault="00AA2314" w:rsidP="002A7472">
            <w:pPr>
              <w:tabs>
                <w:tab w:val="left" w:pos="4389"/>
              </w:tabs>
              <w:jc w:val="center"/>
              <w:rPr>
                <w:rFonts w:cs="Arial"/>
                <w:sz w:val="20"/>
                <w:szCs w:val="20"/>
              </w:rPr>
            </w:pPr>
            <w:r w:rsidRPr="00AC0C55">
              <w:rPr>
                <w:rFonts w:cs="Arial"/>
                <w:sz w:val="20"/>
                <w:szCs w:val="20"/>
              </w:rPr>
              <w:t xml:space="preserve">Educational research places professional development as one of the most impactful things can be provided to support students succeed. </w:t>
            </w:r>
          </w:p>
        </w:tc>
        <w:tc>
          <w:tcPr>
            <w:tcW w:w="2412" w:type="dxa"/>
            <w:shd w:val="clear" w:color="auto" w:fill="auto"/>
            <w:vAlign w:val="center"/>
          </w:tcPr>
          <w:p w:rsidR="00AA2314" w:rsidRPr="00AC0C55" w:rsidRDefault="00AA2314" w:rsidP="002A7472">
            <w:pPr>
              <w:tabs>
                <w:tab w:val="left" w:pos="4389"/>
              </w:tabs>
              <w:jc w:val="center"/>
              <w:rPr>
                <w:rFonts w:cs="Arial"/>
                <w:sz w:val="20"/>
                <w:szCs w:val="20"/>
              </w:rPr>
            </w:pPr>
            <w:r w:rsidRPr="00AC0C55">
              <w:rPr>
                <w:rFonts w:cs="Arial"/>
                <w:sz w:val="20"/>
                <w:szCs w:val="20"/>
              </w:rPr>
              <w:t>Increase Program Service</w:t>
            </w:r>
          </w:p>
        </w:tc>
      </w:tr>
      <w:tr w:rsidR="00AA2314" w:rsidRPr="00AC0C55" w:rsidTr="002A7472">
        <w:trPr>
          <w:trHeight w:val="440"/>
          <w:jc w:val="center"/>
        </w:trPr>
        <w:tc>
          <w:tcPr>
            <w:tcW w:w="2412" w:type="dxa"/>
            <w:shd w:val="clear" w:color="auto" w:fill="auto"/>
            <w:vAlign w:val="center"/>
          </w:tcPr>
          <w:p w:rsidR="00AA2314" w:rsidRPr="00AC0C55" w:rsidRDefault="00AA2314" w:rsidP="002A7472">
            <w:pPr>
              <w:tabs>
                <w:tab w:val="left" w:pos="4389"/>
              </w:tabs>
              <w:jc w:val="center"/>
              <w:rPr>
                <w:rFonts w:cs="Arial"/>
                <w:sz w:val="20"/>
                <w:szCs w:val="20"/>
              </w:rPr>
            </w:pPr>
            <w:r w:rsidRPr="00AC0C55">
              <w:rPr>
                <w:rFonts w:cs="Arial"/>
                <w:sz w:val="20"/>
                <w:szCs w:val="20"/>
              </w:rPr>
              <w:t>1.0 Reading Intervention Teacher</w:t>
            </w:r>
          </w:p>
          <w:p w:rsidR="00AA2314" w:rsidRPr="00AC0C55" w:rsidRDefault="00AA2314" w:rsidP="002A7472">
            <w:pPr>
              <w:tabs>
                <w:tab w:val="left" w:pos="4389"/>
              </w:tabs>
              <w:jc w:val="center"/>
              <w:rPr>
                <w:rFonts w:cs="Arial"/>
                <w:sz w:val="20"/>
                <w:szCs w:val="20"/>
              </w:rPr>
            </w:pPr>
            <w:r w:rsidRPr="00AC0C55">
              <w:rPr>
                <w:rFonts w:cs="Arial"/>
                <w:sz w:val="20"/>
                <w:szCs w:val="20"/>
              </w:rPr>
              <w:t>3.3</w:t>
            </w:r>
          </w:p>
        </w:tc>
        <w:tc>
          <w:tcPr>
            <w:tcW w:w="2412" w:type="dxa"/>
            <w:shd w:val="clear" w:color="auto" w:fill="auto"/>
            <w:vAlign w:val="center"/>
          </w:tcPr>
          <w:p w:rsidR="00AA2314" w:rsidRPr="00AC0C55" w:rsidRDefault="00AA2314" w:rsidP="002A7472">
            <w:pPr>
              <w:tabs>
                <w:tab w:val="left" w:pos="4389"/>
              </w:tabs>
              <w:jc w:val="center"/>
              <w:rPr>
                <w:rFonts w:cs="Arial"/>
                <w:sz w:val="20"/>
                <w:szCs w:val="20"/>
              </w:rPr>
            </w:pPr>
            <w:r w:rsidRPr="00AC0C55">
              <w:rPr>
                <w:rFonts w:cs="Arial"/>
                <w:sz w:val="20"/>
                <w:szCs w:val="20"/>
              </w:rPr>
              <w:t>School-wide (DP)</w:t>
            </w:r>
          </w:p>
        </w:tc>
        <w:tc>
          <w:tcPr>
            <w:tcW w:w="2412" w:type="dxa"/>
            <w:shd w:val="clear" w:color="auto" w:fill="auto"/>
            <w:vAlign w:val="center"/>
          </w:tcPr>
          <w:p w:rsidR="00AA2314" w:rsidRPr="00AC0C55" w:rsidRDefault="00AA2314" w:rsidP="002A7472">
            <w:pPr>
              <w:tabs>
                <w:tab w:val="left" w:pos="4389"/>
              </w:tabs>
              <w:jc w:val="center"/>
              <w:rPr>
                <w:rFonts w:cs="Arial"/>
                <w:sz w:val="20"/>
                <w:szCs w:val="20"/>
              </w:rPr>
            </w:pPr>
            <w:r w:rsidRPr="00AC0C55">
              <w:rPr>
                <w:rFonts w:cs="Arial"/>
                <w:sz w:val="20"/>
                <w:szCs w:val="20"/>
              </w:rPr>
              <w:t>$98,700</w:t>
            </w:r>
          </w:p>
        </w:tc>
        <w:tc>
          <w:tcPr>
            <w:tcW w:w="2412" w:type="dxa"/>
            <w:shd w:val="clear" w:color="auto" w:fill="auto"/>
            <w:vAlign w:val="center"/>
          </w:tcPr>
          <w:p w:rsidR="00AA2314" w:rsidRPr="00AC0C55" w:rsidRDefault="00AA2314" w:rsidP="002A7472">
            <w:pPr>
              <w:tabs>
                <w:tab w:val="left" w:pos="4389"/>
              </w:tabs>
              <w:jc w:val="center"/>
              <w:rPr>
                <w:rFonts w:cs="Arial"/>
                <w:sz w:val="20"/>
                <w:szCs w:val="20"/>
              </w:rPr>
            </w:pPr>
            <w:r w:rsidRPr="00AC0C55">
              <w:rPr>
                <w:rFonts w:cs="Arial"/>
                <w:sz w:val="20"/>
                <w:szCs w:val="20"/>
              </w:rPr>
              <w:t>Following the MTSS Model, the intervention program provides targeted instruction toward identified students.</w:t>
            </w:r>
          </w:p>
        </w:tc>
        <w:tc>
          <w:tcPr>
            <w:tcW w:w="2412" w:type="dxa"/>
            <w:shd w:val="clear" w:color="auto" w:fill="auto"/>
            <w:vAlign w:val="center"/>
          </w:tcPr>
          <w:p w:rsidR="00AA2314" w:rsidRPr="00AC0C55" w:rsidRDefault="00AA2314" w:rsidP="002A7472">
            <w:pPr>
              <w:tabs>
                <w:tab w:val="left" w:pos="4389"/>
              </w:tabs>
              <w:jc w:val="center"/>
              <w:rPr>
                <w:rFonts w:cs="Arial"/>
                <w:sz w:val="20"/>
                <w:szCs w:val="20"/>
              </w:rPr>
            </w:pPr>
            <w:r w:rsidRPr="00AC0C55">
              <w:rPr>
                <w:rFonts w:cs="Arial"/>
                <w:sz w:val="20"/>
                <w:szCs w:val="20"/>
              </w:rPr>
              <w:t>A robust MTSS Model includes intervention.</w:t>
            </w:r>
          </w:p>
        </w:tc>
        <w:tc>
          <w:tcPr>
            <w:tcW w:w="2412" w:type="dxa"/>
            <w:shd w:val="clear" w:color="auto" w:fill="auto"/>
            <w:vAlign w:val="center"/>
          </w:tcPr>
          <w:p w:rsidR="00AA2314" w:rsidRPr="00AC0C55" w:rsidRDefault="00AA2314" w:rsidP="002A7472">
            <w:pPr>
              <w:tabs>
                <w:tab w:val="left" w:pos="4389"/>
              </w:tabs>
              <w:jc w:val="center"/>
              <w:rPr>
                <w:rFonts w:cs="Arial"/>
                <w:sz w:val="20"/>
                <w:szCs w:val="20"/>
              </w:rPr>
            </w:pPr>
            <w:r w:rsidRPr="00AC0C55">
              <w:rPr>
                <w:rFonts w:cs="Arial"/>
                <w:sz w:val="20"/>
                <w:szCs w:val="20"/>
              </w:rPr>
              <w:t>Increase Program Service</w:t>
            </w:r>
          </w:p>
        </w:tc>
      </w:tr>
      <w:tr w:rsidR="00AA2314" w:rsidRPr="00AC0C55" w:rsidTr="002A7472">
        <w:trPr>
          <w:trHeight w:val="440"/>
          <w:jc w:val="center"/>
        </w:trPr>
        <w:tc>
          <w:tcPr>
            <w:tcW w:w="2412" w:type="dxa"/>
            <w:shd w:val="clear" w:color="auto" w:fill="auto"/>
            <w:vAlign w:val="center"/>
          </w:tcPr>
          <w:p w:rsidR="00AA2314" w:rsidRPr="00AC0C55" w:rsidRDefault="00AA2314" w:rsidP="002A7472">
            <w:pPr>
              <w:tabs>
                <w:tab w:val="left" w:pos="4389"/>
              </w:tabs>
              <w:jc w:val="center"/>
              <w:rPr>
                <w:rFonts w:cs="Arial"/>
                <w:sz w:val="20"/>
                <w:szCs w:val="20"/>
              </w:rPr>
            </w:pPr>
            <w:r w:rsidRPr="00AC0C55">
              <w:rPr>
                <w:rFonts w:cs="Arial"/>
                <w:sz w:val="20"/>
                <w:szCs w:val="20"/>
              </w:rPr>
              <w:t>Up to 17.20 hrs. Library Techs</w:t>
            </w:r>
          </w:p>
          <w:p w:rsidR="00AA2314" w:rsidRPr="00AC0C55" w:rsidRDefault="00AA2314" w:rsidP="002A7472">
            <w:pPr>
              <w:tabs>
                <w:tab w:val="left" w:pos="4389"/>
              </w:tabs>
              <w:jc w:val="center"/>
              <w:rPr>
                <w:rFonts w:cs="Arial"/>
                <w:sz w:val="20"/>
                <w:szCs w:val="20"/>
              </w:rPr>
            </w:pPr>
            <w:r w:rsidRPr="00AC0C55">
              <w:rPr>
                <w:rFonts w:cs="Arial"/>
                <w:sz w:val="20"/>
                <w:szCs w:val="20"/>
              </w:rPr>
              <w:t>3.6</w:t>
            </w:r>
          </w:p>
        </w:tc>
        <w:tc>
          <w:tcPr>
            <w:tcW w:w="2412" w:type="dxa"/>
            <w:shd w:val="clear" w:color="auto" w:fill="auto"/>
            <w:vAlign w:val="center"/>
          </w:tcPr>
          <w:p w:rsidR="00AA2314" w:rsidRPr="00AC0C55" w:rsidRDefault="00AA2314" w:rsidP="002A7472">
            <w:pPr>
              <w:tabs>
                <w:tab w:val="left" w:pos="4389"/>
              </w:tabs>
              <w:jc w:val="center"/>
              <w:rPr>
                <w:rFonts w:cs="Arial"/>
                <w:sz w:val="20"/>
                <w:szCs w:val="20"/>
              </w:rPr>
            </w:pPr>
            <w:r w:rsidRPr="00AC0C55">
              <w:rPr>
                <w:rFonts w:cs="Arial"/>
                <w:sz w:val="20"/>
                <w:szCs w:val="20"/>
              </w:rPr>
              <w:t>School-wide (all sites)</w:t>
            </w:r>
          </w:p>
        </w:tc>
        <w:tc>
          <w:tcPr>
            <w:tcW w:w="2412" w:type="dxa"/>
            <w:shd w:val="clear" w:color="auto" w:fill="auto"/>
            <w:vAlign w:val="center"/>
          </w:tcPr>
          <w:p w:rsidR="00AA2314" w:rsidRPr="00AC0C55" w:rsidRDefault="00AA2314" w:rsidP="002A7472">
            <w:pPr>
              <w:tabs>
                <w:tab w:val="left" w:pos="4389"/>
              </w:tabs>
              <w:jc w:val="center"/>
              <w:rPr>
                <w:rFonts w:cs="Arial"/>
                <w:sz w:val="20"/>
                <w:szCs w:val="20"/>
              </w:rPr>
            </w:pPr>
            <w:r w:rsidRPr="00AC0C55">
              <w:rPr>
                <w:rFonts w:cs="Arial"/>
                <w:sz w:val="20"/>
                <w:szCs w:val="20"/>
              </w:rPr>
              <w:t>$2</w:t>
            </w:r>
            <w:r>
              <w:rPr>
                <w:rFonts w:cs="Arial"/>
                <w:sz w:val="20"/>
                <w:szCs w:val="20"/>
              </w:rPr>
              <w:t>1,109</w:t>
            </w:r>
          </w:p>
        </w:tc>
        <w:tc>
          <w:tcPr>
            <w:tcW w:w="2412" w:type="dxa"/>
            <w:shd w:val="clear" w:color="auto" w:fill="auto"/>
            <w:vAlign w:val="center"/>
          </w:tcPr>
          <w:p w:rsidR="00AA2314" w:rsidRPr="00AC0C55" w:rsidRDefault="00AA2314" w:rsidP="008E0C81">
            <w:pPr>
              <w:tabs>
                <w:tab w:val="left" w:pos="4389"/>
              </w:tabs>
              <w:jc w:val="center"/>
              <w:rPr>
                <w:rFonts w:cs="Arial"/>
                <w:sz w:val="20"/>
                <w:szCs w:val="20"/>
              </w:rPr>
            </w:pPr>
            <w:r w:rsidRPr="00AC0C55">
              <w:rPr>
                <w:rFonts w:cs="Arial"/>
                <w:sz w:val="20"/>
                <w:szCs w:val="20"/>
              </w:rPr>
              <w:t xml:space="preserve">Library Techs provide needed information for students in research, computer skills, and appropriately leveled books, as well as assist teachers with books that support their content throughout the year. </w:t>
            </w:r>
          </w:p>
        </w:tc>
        <w:tc>
          <w:tcPr>
            <w:tcW w:w="2412" w:type="dxa"/>
            <w:shd w:val="clear" w:color="auto" w:fill="auto"/>
            <w:vAlign w:val="center"/>
          </w:tcPr>
          <w:p w:rsidR="00AA2314" w:rsidRPr="00AC0C55" w:rsidRDefault="00AA2314" w:rsidP="002A7472">
            <w:pPr>
              <w:tabs>
                <w:tab w:val="left" w:pos="4389"/>
              </w:tabs>
              <w:jc w:val="center"/>
              <w:rPr>
                <w:rFonts w:cs="Arial"/>
                <w:sz w:val="20"/>
                <w:szCs w:val="20"/>
              </w:rPr>
            </w:pPr>
            <w:r w:rsidRPr="00AC0C55">
              <w:rPr>
                <w:rFonts w:cs="Arial"/>
                <w:sz w:val="20"/>
                <w:szCs w:val="20"/>
              </w:rPr>
              <w:t xml:space="preserve">Libraries are often called the heart of the school. Children need books in general to read in order to become fluent readers. </w:t>
            </w:r>
          </w:p>
        </w:tc>
        <w:tc>
          <w:tcPr>
            <w:tcW w:w="2412" w:type="dxa"/>
            <w:shd w:val="clear" w:color="auto" w:fill="auto"/>
            <w:vAlign w:val="center"/>
          </w:tcPr>
          <w:p w:rsidR="00AA2314" w:rsidRPr="00AC0C55" w:rsidRDefault="00AA2314" w:rsidP="002A7472">
            <w:pPr>
              <w:tabs>
                <w:tab w:val="left" w:pos="4389"/>
              </w:tabs>
              <w:jc w:val="center"/>
              <w:rPr>
                <w:rFonts w:cs="Arial"/>
                <w:sz w:val="20"/>
                <w:szCs w:val="20"/>
              </w:rPr>
            </w:pPr>
            <w:r w:rsidRPr="00AC0C55">
              <w:rPr>
                <w:rFonts w:cs="Arial"/>
                <w:sz w:val="20"/>
                <w:szCs w:val="20"/>
              </w:rPr>
              <w:t>Increase Program Service</w:t>
            </w:r>
          </w:p>
        </w:tc>
      </w:tr>
      <w:tr w:rsidR="00AA2314" w:rsidRPr="00AC0C55" w:rsidTr="002A7472">
        <w:trPr>
          <w:trHeight w:val="440"/>
          <w:jc w:val="center"/>
        </w:trPr>
        <w:tc>
          <w:tcPr>
            <w:tcW w:w="2412" w:type="dxa"/>
            <w:shd w:val="clear" w:color="auto" w:fill="auto"/>
            <w:vAlign w:val="center"/>
          </w:tcPr>
          <w:p w:rsidR="00AA2314" w:rsidRPr="00AC0C55" w:rsidRDefault="00AA2314" w:rsidP="002A7472">
            <w:pPr>
              <w:tabs>
                <w:tab w:val="left" w:pos="4389"/>
              </w:tabs>
              <w:jc w:val="center"/>
              <w:rPr>
                <w:rFonts w:cs="Arial"/>
                <w:sz w:val="20"/>
                <w:szCs w:val="20"/>
              </w:rPr>
            </w:pPr>
            <w:r w:rsidRPr="00AC0C55">
              <w:rPr>
                <w:rFonts w:cs="Arial"/>
                <w:sz w:val="20"/>
                <w:szCs w:val="20"/>
              </w:rPr>
              <w:t>Computer Tech</w:t>
            </w:r>
          </w:p>
          <w:p w:rsidR="00AA2314" w:rsidRPr="00AC0C55" w:rsidRDefault="00AA2314" w:rsidP="002A7472">
            <w:pPr>
              <w:tabs>
                <w:tab w:val="left" w:pos="4389"/>
              </w:tabs>
              <w:jc w:val="center"/>
              <w:rPr>
                <w:rFonts w:cs="Arial"/>
                <w:sz w:val="20"/>
                <w:szCs w:val="20"/>
              </w:rPr>
            </w:pPr>
            <w:r w:rsidRPr="00AC0C55">
              <w:rPr>
                <w:rFonts w:cs="Arial"/>
                <w:sz w:val="20"/>
                <w:szCs w:val="20"/>
              </w:rPr>
              <w:t>3.7</w:t>
            </w:r>
          </w:p>
        </w:tc>
        <w:tc>
          <w:tcPr>
            <w:tcW w:w="2412" w:type="dxa"/>
            <w:shd w:val="clear" w:color="auto" w:fill="auto"/>
            <w:vAlign w:val="center"/>
          </w:tcPr>
          <w:p w:rsidR="00AA2314" w:rsidRPr="00AC0C55" w:rsidRDefault="00AA2314" w:rsidP="002A7472">
            <w:pPr>
              <w:tabs>
                <w:tab w:val="left" w:pos="4389"/>
              </w:tabs>
              <w:jc w:val="center"/>
              <w:rPr>
                <w:rFonts w:cs="Arial"/>
                <w:sz w:val="20"/>
                <w:szCs w:val="20"/>
              </w:rPr>
            </w:pPr>
            <w:r w:rsidRPr="00AC0C55">
              <w:rPr>
                <w:rFonts w:cs="Arial"/>
                <w:sz w:val="20"/>
                <w:szCs w:val="20"/>
              </w:rPr>
              <w:t>District-wide</w:t>
            </w:r>
          </w:p>
        </w:tc>
        <w:tc>
          <w:tcPr>
            <w:tcW w:w="2412" w:type="dxa"/>
            <w:shd w:val="clear" w:color="auto" w:fill="auto"/>
            <w:vAlign w:val="center"/>
          </w:tcPr>
          <w:p w:rsidR="00AA2314" w:rsidRPr="00AC0C55" w:rsidRDefault="00AA2314" w:rsidP="002A7472">
            <w:pPr>
              <w:tabs>
                <w:tab w:val="left" w:pos="4389"/>
              </w:tabs>
              <w:jc w:val="center"/>
              <w:rPr>
                <w:rFonts w:cs="Arial"/>
                <w:sz w:val="20"/>
                <w:szCs w:val="20"/>
              </w:rPr>
            </w:pPr>
            <w:r w:rsidRPr="00AC0C55">
              <w:rPr>
                <w:rFonts w:cs="Arial"/>
                <w:sz w:val="20"/>
                <w:szCs w:val="20"/>
              </w:rPr>
              <w:t>$9,441</w:t>
            </w:r>
          </w:p>
        </w:tc>
        <w:tc>
          <w:tcPr>
            <w:tcW w:w="2412" w:type="dxa"/>
            <w:shd w:val="clear" w:color="auto" w:fill="auto"/>
            <w:vAlign w:val="center"/>
          </w:tcPr>
          <w:p w:rsidR="00AA2314" w:rsidRPr="00AC0C55" w:rsidRDefault="00AA2314" w:rsidP="002A7472">
            <w:pPr>
              <w:tabs>
                <w:tab w:val="left" w:pos="4389"/>
              </w:tabs>
              <w:jc w:val="center"/>
              <w:rPr>
                <w:rFonts w:cs="Arial"/>
                <w:sz w:val="20"/>
                <w:szCs w:val="20"/>
              </w:rPr>
            </w:pPr>
            <w:r w:rsidRPr="00AC0C55">
              <w:rPr>
                <w:rFonts w:cs="Arial"/>
                <w:sz w:val="20"/>
                <w:szCs w:val="20"/>
              </w:rPr>
              <w:t xml:space="preserve">Computer Tech helps keep all teacher and student-based technology operating, as so much of our curriculum is delivered with the use of technology. </w:t>
            </w:r>
          </w:p>
        </w:tc>
        <w:tc>
          <w:tcPr>
            <w:tcW w:w="2412" w:type="dxa"/>
            <w:shd w:val="clear" w:color="auto" w:fill="auto"/>
            <w:vAlign w:val="center"/>
          </w:tcPr>
          <w:p w:rsidR="00AA2314" w:rsidRPr="00AC0C55" w:rsidRDefault="00AA2314" w:rsidP="008E0C81">
            <w:pPr>
              <w:tabs>
                <w:tab w:val="left" w:pos="4389"/>
              </w:tabs>
              <w:jc w:val="center"/>
              <w:rPr>
                <w:rFonts w:cs="Arial"/>
                <w:sz w:val="20"/>
                <w:szCs w:val="20"/>
              </w:rPr>
            </w:pPr>
            <w:r w:rsidRPr="00AC0C55">
              <w:rPr>
                <w:rFonts w:cs="Arial"/>
                <w:sz w:val="20"/>
                <w:szCs w:val="20"/>
              </w:rPr>
              <w:t xml:space="preserve">Technology has ongoing support issues, including updates, new software, hardware, programs that require ongoing maintenance  in order to ensure students and teachers are able to use devices effectively in their classrooms. </w:t>
            </w:r>
          </w:p>
        </w:tc>
        <w:tc>
          <w:tcPr>
            <w:tcW w:w="2412" w:type="dxa"/>
            <w:shd w:val="clear" w:color="auto" w:fill="auto"/>
            <w:vAlign w:val="center"/>
          </w:tcPr>
          <w:p w:rsidR="00AA2314" w:rsidRPr="00AC0C55" w:rsidRDefault="00AA2314" w:rsidP="002A7472">
            <w:pPr>
              <w:tabs>
                <w:tab w:val="left" w:pos="4389"/>
              </w:tabs>
              <w:jc w:val="center"/>
              <w:rPr>
                <w:rFonts w:cs="Arial"/>
                <w:sz w:val="20"/>
                <w:szCs w:val="20"/>
              </w:rPr>
            </w:pPr>
            <w:r w:rsidRPr="00AC0C55">
              <w:rPr>
                <w:rFonts w:cs="Arial"/>
                <w:sz w:val="20"/>
                <w:szCs w:val="20"/>
              </w:rPr>
              <w:t>Increase Program Service</w:t>
            </w:r>
          </w:p>
        </w:tc>
      </w:tr>
    </w:tbl>
    <w:p w:rsidR="008E0C81" w:rsidRDefault="008E0C81" w:rsidP="00AA2314">
      <w:bookmarkStart w:id="49" w:name="_GoBack"/>
      <w:bookmarkEnd w:id="49"/>
    </w:p>
    <w:p w:rsidR="00AA2314" w:rsidRDefault="00AA2314" w:rsidP="00AA2314"/>
    <w:p w:rsidR="00AA2314" w:rsidRDefault="00AA2314" w:rsidP="00AA2314"/>
    <w:p w:rsidR="00AA2314" w:rsidRDefault="00AA2314" w:rsidP="00AA2314"/>
    <w:p w:rsidR="00AA2314" w:rsidRPr="000C0F51" w:rsidRDefault="00AA2314" w:rsidP="00AA2314">
      <w:pPr>
        <w:rPr>
          <w:rFonts w:cs="Arial"/>
          <w:sz w:val="20"/>
          <w:szCs w:val="20"/>
        </w:rPr>
      </w:pPr>
    </w:p>
    <w:p w:rsidR="00F01702" w:rsidRPr="000C0F51" w:rsidRDefault="00F01702" w:rsidP="00D022BF">
      <w:pPr>
        <w:rPr>
          <w:rFonts w:cs="Arial"/>
          <w:sz w:val="20"/>
          <w:szCs w:val="20"/>
        </w:rPr>
      </w:pPr>
    </w:p>
    <w:sectPr w:rsidR="00F01702" w:rsidRPr="000C0F51" w:rsidSect="00392D25">
      <w:headerReference w:type="default" r:id="rId10"/>
      <w:footerReference w:type="default" r:id="rId11"/>
      <w:headerReference w:type="first" r:id="rId12"/>
      <w:footerReference w:type="first" r:id="rId13"/>
      <w:pgSz w:w="15840" w:h="12240" w:orient="landscape"/>
      <w:pgMar w:top="630" w:right="720" w:bottom="630" w:left="72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305B" w:rsidRDefault="0033305B">
      <w:r>
        <w:separator/>
      </w:r>
    </w:p>
  </w:endnote>
  <w:endnote w:type="continuationSeparator" w:id="0">
    <w:p w:rsidR="0033305B" w:rsidRDefault="00333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BAF" w:rsidRPr="00D43041" w:rsidRDefault="003C6BAF" w:rsidP="00D43041">
    <w:pPr>
      <w:pStyle w:val="Footer"/>
      <w:jc w:val="right"/>
      <w:rPr>
        <w:sz w:val="20"/>
        <w:szCs w:val="20"/>
      </w:rPr>
    </w:pPr>
    <w:r w:rsidRPr="00E72A75">
      <w:rPr>
        <w:sz w:val="20"/>
        <w:szCs w:val="20"/>
      </w:rPr>
      <w:t xml:space="preserve">Page </w:t>
    </w:r>
    <w:r w:rsidRPr="00E72A75">
      <w:rPr>
        <w:b/>
        <w:bCs/>
        <w:sz w:val="20"/>
        <w:szCs w:val="20"/>
      </w:rPr>
      <w:fldChar w:fldCharType="begin"/>
    </w:r>
    <w:r w:rsidRPr="00E72A75">
      <w:rPr>
        <w:b/>
        <w:bCs/>
        <w:sz w:val="20"/>
        <w:szCs w:val="20"/>
      </w:rPr>
      <w:instrText xml:space="preserve"> PAGE </w:instrText>
    </w:r>
    <w:r w:rsidRPr="00E72A75">
      <w:rPr>
        <w:b/>
        <w:bCs/>
        <w:sz w:val="20"/>
        <w:szCs w:val="20"/>
      </w:rPr>
      <w:fldChar w:fldCharType="separate"/>
    </w:r>
    <w:r w:rsidR="008E0C81">
      <w:rPr>
        <w:b/>
        <w:bCs/>
        <w:noProof/>
        <w:sz w:val="20"/>
        <w:szCs w:val="20"/>
      </w:rPr>
      <w:t>107</w:t>
    </w:r>
    <w:r w:rsidRPr="00E72A75">
      <w:rPr>
        <w:b/>
        <w:bCs/>
        <w:sz w:val="20"/>
        <w:szCs w:val="20"/>
      </w:rPr>
      <w:fldChar w:fldCharType="end"/>
    </w:r>
    <w:r w:rsidRPr="00E72A75">
      <w:rPr>
        <w:sz w:val="20"/>
        <w:szCs w:val="20"/>
      </w:rPr>
      <w:t xml:space="preserve"> of </w:t>
    </w:r>
    <w:r>
      <w:rPr>
        <w:b/>
        <w:bCs/>
        <w:sz w:val="20"/>
        <w:szCs w:val="20"/>
      </w:rPr>
      <w:fldChar w:fldCharType="begin"/>
    </w:r>
    <w:r>
      <w:rPr>
        <w:b/>
        <w:bCs/>
        <w:sz w:val="20"/>
        <w:szCs w:val="20"/>
      </w:rPr>
      <w:instrText xml:space="preserve"> SECTIONPAGES   \* MERGEFORMAT </w:instrText>
    </w:r>
    <w:r>
      <w:rPr>
        <w:b/>
        <w:bCs/>
        <w:sz w:val="20"/>
        <w:szCs w:val="20"/>
      </w:rPr>
      <w:fldChar w:fldCharType="separate"/>
    </w:r>
    <w:r w:rsidR="008E0C81">
      <w:rPr>
        <w:b/>
        <w:bCs/>
        <w:noProof/>
        <w:sz w:val="20"/>
        <w:szCs w:val="20"/>
      </w:rPr>
      <w:t>108</w:t>
    </w:r>
    <w:r>
      <w:rPr>
        <w:b/>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BAF" w:rsidRPr="00D26D24" w:rsidRDefault="003C6BAF" w:rsidP="00D26D24">
    <w:pPr>
      <w:pStyle w:val="Footer"/>
      <w:jc w:val="right"/>
      <w:rPr>
        <w:b/>
        <w:bCs/>
        <w:sz w:val="20"/>
        <w:szCs w:val="20"/>
      </w:rPr>
    </w:pPr>
    <w:r w:rsidRPr="0080155E">
      <w:rPr>
        <w:sz w:val="20"/>
        <w:szCs w:val="20"/>
      </w:rPr>
      <w:t xml:space="preserve">Page </w:t>
    </w:r>
    <w:r w:rsidRPr="0080155E">
      <w:rPr>
        <w:b/>
        <w:bCs/>
        <w:sz w:val="20"/>
        <w:szCs w:val="20"/>
      </w:rPr>
      <w:fldChar w:fldCharType="begin"/>
    </w:r>
    <w:r w:rsidRPr="0080155E">
      <w:rPr>
        <w:b/>
        <w:bCs/>
        <w:sz w:val="20"/>
        <w:szCs w:val="20"/>
      </w:rPr>
      <w:instrText xml:space="preserve"> PAGE </w:instrText>
    </w:r>
    <w:r w:rsidRPr="0080155E">
      <w:rPr>
        <w:b/>
        <w:bCs/>
        <w:sz w:val="20"/>
        <w:szCs w:val="20"/>
      </w:rPr>
      <w:fldChar w:fldCharType="separate"/>
    </w:r>
    <w:r w:rsidR="00392D25">
      <w:rPr>
        <w:b/>
        <w:bCs/>
        <w:noProof/>
        <w:sz w:val="20"/>
        <w:szCs w:val="20"/>
      </w:rPr>
      <w:t>1</w:t>
    </w:r>
    <w:r w:rsidRPr="0080155E">
      <w:rPr>
        <w:b/>
        <w:bCs/>
        <w:sz w:val="20"/>
        <w:szCs w:val="20"/>
      </w:rPr>
      <w:fldChar w:fldCharType="end"/>
    </w:r>
    <w:r w:rsidRPr="0080155E">
      <w:rPr>
        <w:sz w:val="20"/>
        <w:szCs w:val="20"/>
      </w:rPr>
      <w:t xml:space="preserve"> of </w:t>
    </w:r>
    <w:r w:rsidRPr="0080155E">
      <w:rPr>
        <w:b/>
        <w:bCs/>
        <w:sz w:val="20"/>
        <w:szCs w:val="20"/>
      </w:rPr>
      <w:fldChar w:fldCharType="begin"/>
    </w:r>
    <w:r>
      <w:rPr>
        <w:b/>
        <w:bCs/>
        <w:sz w:val="20"/>
        <w:szCs w:val="20"/>
      </w:rPr>
      <w:instrText xml:space="preserve"> SECTIONPAGES</w:instrText>
    </w:r>
    <w:r w:rsidRPr="0080155E">
      <w:rPr>
        <w:b/>
        <w:bCs/>
        <w:sz w:val="20"/>
        <w:szCs w:val="20"/>
      </w:rPr>
      <w:instrText xml:space="preserve">  </w:instrText>
    </w:r>
    <w:r w:rsidRPr="0080155E">
      <w:rPr>
        <w:b/>
        <w:bCs/>
        <w:sz w:val="20"/>
        <w:szCs w:val="20"/>
      </w:rPr>
      <w:fldChar w:fldCharType="separate"/>
    </w:r>
    <w:r w:rsidR="00392D25">
      <w:rPr>
        <w:b/>
        <w:bCs/>
        <w:noProof/>
        <w:sz w:val="20"/>
        <w:szCs w:val="20"/>
      </w:rPr>
      <w:t>108</w:t>
    </w:r>
    <w:r w:rsidRPr="0080155E">
      <w:rPr>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305B" w:rsidRDefault="0033305B">
      <w:r>
        <w:separator/>
      </w:r>
    </w:p>
  </w:footnote>
  <w:footnote w:type="continuationSeparator" w:id="0">
    <w:p w:rsidR="0033305B" w:rsidRDefault="003330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BAF" w:rsidRPr="00E06802" w:rsidRDefault="003C6BAF" w:rsidP="00E068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BAF" w:rsidRPr="00E06802" w:rsidRDefault="003C6BAF" w:rsidP="00E068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4267A"/>
    <w:multiLevelType w:val="hybridMultilevel"/>
    <w:tmpl w:val="368A96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00438"/>
    <w:multiLevelType w:val="hybridMultilevel"/>
    <w:tmpl w:val="41AE1276"/>
    <w:lvl w:ilvl="0" w:tplc="B9DA98FE">
      <w:start w:val="1"/>
      <w:numFmt w:val="lowerLetter"/>
      <w:lvlText w:val="%1)"/>
      <w:lvlJc w:val="left"/>
      <w:pPr>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DC33A4"/>
    <w:multiLevelType w:val="hybridMultilevel"/>
    <w:tmpl w:val="78282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634A47"/>
    <w:multiLevelType w:val="hybridMultilevel"/>
    <w:tmpl w:val="06D21A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3902801"/>
    <w:multiLevelType w:val="hybridMultilevel"/>
    <w:tmpl w:val="D9AE8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EA4042"/>
    <w:multiLevelType w:val="hybridMultilevel"/>
    <w:tmpl w:val="03DED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F44378"/>
    <w:multiLevelType w:val="hybridMultilevel"/>
    <w:tmpl w:val="277AE154"/>
    <w:lvl w:ilvl="0" w:tplc="BEFC6E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604EA5"/>
    <w:multiLevelType w:val="hybridMultilevel"/>
    <w:tmpl w:val="BF269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E93C49"/>
    <w:multiLevelType w:val="multilevel"/>
    <w:tmpl w:val="F7E2326C"/>
    <w:lvl w:ilvl="0">
      <w:start w:val="1"/>
      <w:numFmt w:val="lowerLetter"/>
      <w:lvlText w:val="%1)"/>
      <w:lvlJc w:val="left"/>
      <w:pPr>
        <w:ind w:left="720" w:hanging="360"/>
      </w:pPr>
      <w:rPr>
        <w:rFonts w:ascii="Arial" w:eastAsia="Calibri"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89018AC"/>
    <w:multiLevelType w:val="hybridMultilevel"/>
    <w:tmpl w:val="6B2CF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D504FC"/>
    <w:multiLevelType w:val="hybridMultilevel"/>
    <w:tmpl w:val="E2568C06"/>
    <w:lvl w:ilvl="0" w:tplc="BEFC6EB0">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E854CB"/>
    <w:multiLevelType w:val="hybridMultilevel"/>
    <w:tmpl w:val="40C2CE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E219E4"/>
    <w:multiLevelType w:val="hybridMultilevel"/>
    <w:tmpl w:val="FD147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506CCD"/>
    <w:multiLevelType w:val="multilevel"/>
    <w:tmpl w:val="7DF8079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41B46663"/>
    <w:multiLevelType w:val="hybridMultilevel"/>
    <w:tmpl w:val="F7E2326C"/>
    <w:lvl w:ilvl="0" w:tplc="BA0028FA">
      <w:start w:val="1"/>
      <w:numFmt w:val="lowerLetter"/>
      <w:lvlText w:val="%1)"/>
      <w:lvlJc w:val="left"/>
      <w:pPr>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BE35BD"/>
    <w:multiLevelType w:val="hybridMultilevel"/>
    <w:tmpl w:val="C978A2D2"/>
    <w:lvl w:ilvl="0" w:tplc="BEFC6E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0E37D9"/>
    <w:multiLevelType w:val="hybridMultilevel"/>
    <w:tmpl w:val="97FAD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FD77A4"/>
    <w:multiLevelType w:val="hybridMultilevel"/>
    <w:tmpl w:val="6054F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4A1C6A"/>
    <w:multiLevelType w:val="hybridMultilevel"/>
    <w:tmpl w:val="49326C16"/>
    <w:lvl w:ilvl="0" w:tplc="BEFC6E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EC2B94"/>
    <w:multiLevelType w:val="hybridMultilevel"/>
    <w:tmpl w:val="091AA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1A2164"/>
    <w:multiLevelType w:val="hybridMultilevel"/>
    <w:tmpl w:val="002272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AB4F58"/>
    <w:multiLevelType w:val="hybridMultilevel"/>
    <w:tmpl w:val="439879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F77870"/>
    <w:multiLevelType w:val="hybridMultilevel"/>
    <w:tmpl w:val="0C128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D82786"/>
    <w:multiLevelType w:val="hybridMultilevel"/>
    <w:tmpl w:val="406CF3B2"/>
    <w:lvl w:ilvl="0" w:tplc="04090001">
      <w:start w:val="1"/>
      <w:numFmt w:val="bullet"/>
      <w:lvlText w:val=""/>
      <w:lvlJc w:val="left"/>
      <w:pPr>
        <w:ind w:left="715" w:hanging="360"/>
      </w:pPr>
      <w:rPr>
        <w:rFonts w:ascii="Symbol" w:hAnsi="Symbol" w:hint="default"/>
      </w:rPr>
    </w:lvl>
    <w:lvl w:ilvl="1" w:tplc="04090003">
      <w:start w:val="1"/>
      <w:numFmt w:val="bullet"/>
      <w:lvlText w:val="o"/>
      <w:lvlJc w:val="left"/>
      <w:pPr>
        <w:ind w:left="1435" w:hanging="360"/>
      </w:pPr>
      <w:rPr>
        <w:rFonts w:ascii="Courier New" w:hAnsi="Courier New" w:cs="Courier New" w:hint="default"/>
      </w:rPr>
    </w:lvl>
    <w:lvl w:ilvl="2" w:tplc="04090005">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24" w15:restartNumberingAfterBreak="0">
    <w:nsid w:val="66620CE8"/>
    <w:multiLevelType w:val="hybridMultilevel"/>
    <w:tmpl w:val="16D436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E32CAD"/>
    <w:multiLevelType w:val="hybridMultilevel"/>
    <w:tmpl w:val="D5268C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696752"/>
    <w:multiLevelType w:val="hybridMultilevel"/>
    <w:tmpl w:val="27FA09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804F18"/>
    <w:multiLevelType w:val="hybridMultilevel"/>
    <w:tmpl w:val="2B502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lvlOverride w:ilvl="0"/>
    <w:lvlOverride w:ilvl="1"/>
    <w:lvlOverride w:ilvl="2"/>
    <w:lvlOverride w:ilvl="3"/>
    <w:lvlOverride w:ilvl="4"/>
    <w:lvlOverride w:ilvl="5"/>
    <w:lvlOverride w:ilvl="6"/>
    <w:lvlOverride w:ilvl="7"/>
    <w:lvlOverride w:ilvl="8"/>
  </w:num>
  <w:num w:numId="3">
    <w:abstractNumId w:val="22"/>
  </w:num>
  <w:num w:numId="4">
    <w:abstractNumId w:val="27"/>
  </w:num>
  <w:num w:numId="5">
    <w:abstractNumId w:val="17"/>
  </w:num>
  <w:num w:numId="6">
    <w:abstractNumId w:val="19"/>
  </w:num>
  <w:num w:numId="7">
    <w:abstractNumId w:val="23"/>
  </w:num>
  <w:num w:numId="8">
    <w:abstractNumId w:val="12"/>
  </w:num>
  <w:num w:numId="9">
    <w:abstractNumId w:val="7"/>
  </w:num>
  <w:num w:numId="10">
    <w:abstractNumId w:val="15"/>
  </w:num>
  <w:num w:numId="11">
    <w:abstractNumId w:val="6"/>
  </w:num>
  <w:num w:numId="12">
    <w:abstractNumId w:val="18"/>
  </w:num>
  <w:num w:numId="13">
    <w:abstractNumId w:val="3"/>
  </w:num>
  <w:num w:numId="14">
    <w:abstractNumId w:val="4"/>
  </w:num>
  <w:num w:numId="15">
    <w:abstractNumId w:val="16"/>
  </w:num>
  <w:num w:numId="16">
    <w:abstractNumId w:val="9"/>
  </w:num>
  <w:num w:numId="17">
    <w:abstractNumId w:val="10"/>
  </w:num>
  <w:num w:numId="18">
    <w:abstractNumId w:val="5"/>
  </w:num>
  <w:num w:numId="19">
    <w:abstractNumId w:val="13"/>
  </w:num>
  <w:num w:numId="20">
    <w:abstractNumId w:val="0"/>
  </w:num>
  <w:num w:numId="21">
    <w:abstractNumId w:val="21"/>
  </w:num>
  <w:num w:numId="22">
    <w:abstractNumId w:val="11"/>
  </w:num>
  <w:num w:numId="23">
    <w:abstractNumId w:val="24"/>
  </w:num>
  <w:num w:numId="24">
    <w:abstractNumId w:val="1"/>
  </w:num>
  <w:num w:numId="25">
    <w:abstractNumId w:val="20"/>
  </w:num>
  <w:num w:numId="26">
    <w:abstractNumId w:val="26"/>
  </w:num>
  <w:num w:numId="27">
    <w:abstractNumId w:val="25"/>
  </w:num>
  <w:num w:numId="28">
    <w:abstractNumId w:val="14"/>
  </w:num>
  <w:num w:numId="29">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C09"/>
    <w:rsid w:val="000025A4"/>
    <w:rsid w:val="00004265"/>
    <w:rsid w:val="00011D38"/>
    <w:rsid w:val="00012BD0"/>
    <w:rsid w:val="0001467E"/>
    <w:rsid w:val="000148C5"/>
    <w:rsid w:val="00015E6A"/>
    <w:rsid w:val="0002155E"/>
    <w:rsid w:val="000237DF"/>
    <w:rsid w:val="00025A16"/>
    <w:rsid w:val="000262FB"/>
    <w:rsid w:val="0003075B"/>
    <w:rsid w:val="000326B8"/>
    <w:rsid w:val="000345EC"/>
    <w:rsid w:val="0003645D"/>
    <w:rsid w:val="0003645F"/>
    <w:rsid w:val="00043269"/>
    <w:rsid w:val="000458F1"/>
    <w:rsid w:val="00046734"/>
    <w:rsid w:val="000545A4"/>
    <w:rsid w:val="000545FD"/>
    <w:rsid w:val="00054D96"/>
    <w:rsid w:val="00061C53"/>
    <w:rsid w:val="00062657"/>
    <w:rsid w:val="00062CED"/>
    <w:rsid w:val="00063B5B"/>
    <w:rsid w:val="000655C9"/>
    <w:rsid w:val="000676B5"/>
    <w:rsid w:val="000679DE"/>
    <w:rsid w:val="00073BE7"/>
    <w:rsid w:val="0007659F"/>
    <w:rsid w:val="000806BF"/>
    <w:rsid w:val="00081140"/>
    <w:rsid w:val="000814AE"/>
    <w:rsid w:val="000824D0"/>
    <w:rsid w:val="00082C91"/>
    <w:rsid w:val="00082CE0"/>
    <w:rsid w:val="00082E48"/>
    <w:rsid w:val="00083421"/>
    <w:rsid w:val="000834D5"/>
    <w:rsid w:val="00083B4F"/>
    <w:rsid w:val="00084053"/>
    <w:rsid w:val="00084976"/>
    <w:rsid w:val="00090353"/>
    <w:rsid w:val="00091248"/>
    <w:rsid w:val="00091CB4"/>
    <w:rsid w:val="000975FD"/>
    <w:rsid w:val="00097B40"/>
    <w:rsid w:val="000A2BF4"/>
    <w:rsid w:val="000A2F3F"/>
    <w:rsid w:val="000A319D"/>
    <w:rsid w:val="000A478C"/>
    <w:rsid w:val="000A7380"/>
    <w:rsid w:val="000B0C1F"/>
    <w:rsid w:val="000B169A"/>
    <w:rsid w:val="000B4A36"/>
    <w:rsid w:val="000B7CA0"/>
    <w:rsid w:val="000B7D1D"/>
    <w:rsid w:val="000C0BAD"/>
    <w:rsid w:val="000C0DC6"/>
    <w:rsid w:val="000C0F51"/>
    <w:rsid w:val="000C15E4"/>
    <w:rsid w:val="000C23F7"/>
    <w:rsid w:val="000C2AA4"/>
    <w:rsid w:val="000C565B"/>
    <w:rsid w:val="000C7B77"/>
    <w:rsid w:val="000D27F7"/>
    <w:rsid w:val="000D307B"/>
    <w:rsid w:val="000D3FAB"/>
    <w:rsid w:val="000D51BF"/>
    <w:rsid w:val="000E0966"/>
    <w:rsid w:val="000E137D"/>
    <w:rsid w:val="000E15E9"/>
    <w:rsid w:val="000E1D6F"/>
    <w:rsid w:val="000E1F46"/>
    <w:rsid w:val="000E3529"/>
    <w:rsid w:val="000E7EDD"/>
    <w:rsid w:val="000F2CB4"/>
    <w:rsid w:val="000F6650"/>
    <w:rsid w:val="00100CE7"/>
    <w:rsid w:val="0010422D"/>
    <w:rsid w:val="00110692"/>
    <w:rsid w:val="00115522"/>
    <w:rsid w:val="00115AC4"/>
    <w:rsid w:val="001160F3"/>
    <w:rsid w:val="001226E0"/>
    <w:rsid w:val="0012468F"/>
    <w:rsid w:val="0012522A"/>
    <w:rsid w:val="00131C21"/>
    <w:rsid w:val="00133E05"/>
    <w:rsid w:val="00135462"/>
    <w:rsid w:val="001354AB"/>
    <w:rsid w:val="00136D19"/>
    <w:rsid w:val="00141FC6"/>
    <w:rsid w:val="001428B6"/>
    <w:rsid w:val="001442D4"/>
    <w:rsid w:val="001512C8"/>
    <w:rsid w:val="00152543"/>
    <w:rsid w:val="0015627D"/>
    <w:rsid w:val="0015753B"/>
    <w:rsid w:val="00157966"/>
    <w:rsid w:val="0016172B"/>
    <w:rsid w:val="0016198B"/>
    <w:rsid w:val="00163D09"/>
    <w:rsid w:val="001644C0"/>
    <w:rsid w:val="00166F10"/>
    <w:rsid w:val="00167D46"/>
    <w:rsid w:val="00170432"/>
    <w:rsid w:val="00170904"/>
    <w:rsid w:val="00171A9D"/>
    <w:rsid w:val="00171C55"/>
    <w:rsid w:val="001728CB"/>
    <w:rsid w:val="001739DA"/>
    <w:rsid w:val="00173F5A"/>
    <w:rsid w:val="00174264"/>
    <w:rsid w:val="00180E35"/>
    <w:rsid w:val="00181C0F"/>
    <w:rsid w:val="00181E9C"/>
    <w:rsid w:val="001825A2"/>
    <w:rsid w:val="0018405E"/>
    <w:rsid w:val="00186377"/>
    <w:rsid w:val="00192291"/>
    <w:rsid w:val="001932B2"/>
    <w:rsid w:val="00195041"/>
    <w:rsid w:val="00196507"/>
    <w:rsid w:val="00196CD3"/>
    <w:rsid w:val="001A29D6"/>
    <w:rsid w:val="001A375C"/>
    <w:rsid w:val="001A4B2E"/>
    <w:rsid w:val="001A52D6"/>
    <w:rsid w:val="001B04E6"/>
    <w:rsid w:val="001B2D17"/>
    <w:rsid w:val="001B3C27"/>
    <w:rsid w:val="001B4D1F"/>
    <w:rsid w:val="001B7194"/>
    <w:rsid w:val="001C0ABC"/>
    <w:rsid w:val="001C13B0"/>
    <w:rsid w:val="001C218E"/>
    <w:rsid w:val="001C2216"/>
    <w:rsid w:val="001C45EA"/>
    <w:rsid w:val="001C4B41"/>
    <w:rsid w:val="001C785E"/>
    <w:rsid w:val="001D18C1"/>
    <w:rsid w:val="001D2905"/>
    <w:rsid w:val="001D2A48"/>
    <w:rsid w:val="001D33FA"/>
    <w:rsid w:val="001D3D9A"/>
    <w:rsid w:val="001D6871"/>
    <w:rsid w:val="001D7F1B"/>
    <w:rsid w:val="001E2673"/>
    <w:rsid w:val="001E40A6"/>
    <w:rsid w:val="001E6C4C"/>
    <w:rsid w:val="001F02E6"/>
    <w:rsid w:val="001F11C8"/>
    <w:rsid w:val="001F194E"/>
    <w:rsid w:val="002003E3"/>
    <w:rsid w:val="00200E14"/>
    <w:rsid w:val="0020336D"/>
    <w:rsid w:val="00203503"/>
    <w:rsid w:val="00203F22"/>
    <w:rsid w:val="002042E6"/>
    <w:rsid w:val="0020584E"/>
    <w:rsid w:val="002107A0"/>
    <w:rsid w:val="00215877"/>
    <w:rsid w:val="002176F2"/>
    <w:rsid w:val="00222EC8"/>
    <w:rsid w:val="0022417A"/>
    <w:rsid w:val="00224DBD"/>
    <w:rsid w:val="002253B3"/>
    <w:rsid w:val="00225C99"/>
    <w:rsid w:val="0022702C"/>
    <w:rsid w:val="0023325E"/>
    <w:rsid w:val="002341D0"/>
    <w:rsid w:val="0023426E"/>
    <w:rsid w:val="00234BA2"/>
    <w:rsid w:val="002360A6"/>
    <w:rsid w:val="00237EF2"/>
    <w:rsid w:val="0024042A"/>
    <w:rsid w:val="00245C2E"/>
    <w:rsid w:val="00253E97"/>
    <w:rsid w:val="002547C2"/>
    <w:rsid w:val="00254D43"/>
    <w:rsid w:val="00255F3B"/>
    <w:rsid w:val="002573D6"/>
    <w:rsid w:val="00263503"/>
    <w:rsid w:val="00264130"/>
    <w:rsid w:val="0026453B"/>
    <w:rsid w:val="00264750"/>
    <w:rsid w:val="002659B2"/>
    <w:rsid w:val="002661A6"/>
    <w:rsid w:val="00266B33"/>
    <w:rsid w:val="002719D7"/>
    <w:rsid w:val="002755B0"/>
    <w:rsid w:val="00275682"/>
    <w:rsid w:val="00275B72"/>
    <w:rsid w:val="0027715E"/>
    <w:rsid w:val="002847B7"/>
    <w:rsid w:val="00284B28"/>
    <w:rsid w:val="0028725F"/>
    <w:rsid w:val="002902F9"/>
    <w:rsid w:val="0029320B"/>
    <w:rsid w:val="002957FA"/>
    <w:rsid w:val="002977CB"/>
    <w:rsid w:val="002A0BC7"/>
    <w:rsid w:val="002A361C"/>
    <w:rsid w:val="002A4B98"/>
    <w:rsid w:val="002A63BA"/>
    <w:rsid w:val="002A7472"/>
    <w:rsid w:val="002A79BB"/>
    <w:rsid w:val="002B0DE9"/>
    <w:rsid w:val="002B1EE9"/>
    <w:rsid w:val="002B42C6"/>
    <w:rsid w:val="002B64D7"/>
    <w:rsid w:val="002C5B55"/>
    <w:rsid w:val="002C75FA"/>
    <w:rsid w:val="002D139A"/>
    <w:rsid w:val="002D2626"/>
    <w:rsid w:val="002D432D"/>
    <w:rsid w:val="002D5C24"/>
    <w:rsid w:val="002D7178"/>
    <w:rsid w:val="002E07FA"/>
    <w:rsid w:val="002E0C68"/>
    <w:rsid w:val="002E43A0"/>
    <w:rsid w:val="002E55A8"/>
    <w:rsid w:val="002E6CD6"/>
    <w:rsid w:val="002E764A"/>
    <w:rsid w:val="002F0BCC"/>
    <w:rsid w:val="002F3203"/>
    <w:rsid w:val="002F435F"/>
    <w:rsid w:val="002F543F"/>
    <w:rsid w:val="002F5596"/>
    <w:rsid w:val="002F6C03"/>
    <w:rsid w:val="002F7597"/>
    <w:rsid w:val="0030014E"/>
    <w:rsid w:val="0030221E"/>
    <w:rsid w:val="00304611"/>
    <w:rsid w:val="00305263"/>
    <w:rsid w:val="003053BA"/>
    <w:rsid w:val="00307FCF"/>
    <w:rsid w:val="00310231"/>
    <w:rsid w:val="00314CCE"/>
    <w:rsid w:val="00316EFB"/>
    <w:rsid w:val="003173F9"/>
    <w:rsid w:val="00317EBC"/>
    <w:rsid w:val="00317EC2"/>
    <w:rsid w:val="0032008C"/>
    <w:rsid w:val="00323B05"/>
    <w:rsid w:val="00324203"/>
    <w:rsid w:val="0032590C"/>
    <w:rsid w:val="0033305B"/>
    <w:rsid w:val="00334AE6"/>
    <w:rsid w:val="00335670"/>
    <w:rsid w:val="003357C3"/>
    <w:rsid w:val="00340A87"/>
    <w:rsid w:val="00345B30"/>
    <w:rsid w:val="00350C70"/>
    <w:rsid w:val="00353458"/>
    <w:rsid w:val="00354EE9"/>
    <w:rsid w:val="0035738C"/>
    <w:rsid w:val="00357F3A"/>
    <w:rsid w:val="003603CC"/>
    <w:rsid w:val="00360ED7"/>
    <w:rsid w:val="00362AB8"/>
    <w:rsid w:val="00362F7B"/>
    <w:rsid w:val="00364BFA"/>
    <w:rsid w:val="003702E5"/>
    <w:rsid w:val="003704B7"/>
    <w:rsid w:val="00372DE4"/>
    <w:rsid w:val="0037343E"/>
    <w:rsid w:val="00373B37"/>
    <w:rsid w:val="00373E61"/>
    <w:rsid w:val="003746F7"/>
    <w:rsid w:val="00375668"/>
    <w:rsid w:val="00375AC9"/>
    <w:rsid w:val="003765B7"/>
    <w:rsid w:val="003768BA"/>
    <w:rsid w:val="00382EB1"/>
    <w:rsid w:val="00383D00"/>
    <w:rsid w:val="00385F6D"/>
    <w:rsid w:val="00386D58"/>
    <w:rsid w:val="00392D25"/>
    <w:rsid w:val="00392DF5"/>
    <w:rsid w:val="003934E8"/>
    <w:rsid w:val="00397651"/>
    <w:rsid w:val="003977EC"/>
    <w:rsid w:val="003A0CE2"/>
    <w:rsid w:val="003A51E9"/>
    <w:rsid w:val="003A6296"/>
    <w:rsid w:val="003B1A8B"/>
    <w:rsid w:val="003B2241"/>
    <w:rsid w:val="003B3109"/>
    <w:rsid w:val="003B47AB"/>
    <w:rsid w:val="003B52B1"/>
    <w:rsid w:val="003B55DD"/>
    <w:rsid w:val="003B55EA"/>
    <w:rsid w:val="003B748D"/>
    <w:rsid w:val="003B775A"/>
    <w:rsid w:val="003C41DD"/>
    <w:rsid w:val="003C46A7"/>
    <w:rsid w:val="003C67D3"/>
    <w:rsid w:val="003C6BAF"/>
    <w:rsid w:val="003C789A"/>
    <w:rsid w:val="003C7C2B"/>
    <w:rsid w:val="003D362E"/>
    <w:rsid w:val="003D4456"/>
    <w:rsid w:val="003D7509"/>
    <w:rsid w:val="003D78FF"/>
    <w:rsid w:val="003D7E82"/>
    <w:rsid w:val="003E1F76"/>
    <w:rsid w:val="003E33D1"/>
    <w:rsid w:val="003E379F"/>
    <w:rsid w:val="003E4926"/>
    <w:rsid w:val="003E5307"/>
    <w:rsid w:val="003E6BDA"/>
    <w:rsid w:val="003E7733"/>
    <w:rsid w:val="003E7A67"/>
    <w:rsid w:val="003E7D0C"/>
    <w:rsid w:val="003F1277"/>
    <w:rsid w:val="003F5046"/>
    <w:rsid w:val="003F61BE"/>
    <w:rsid w:val="003F680D"/>
    <w:rsid w:val="0040190B"/>
    <w:rsid w:val="0040489F"/>
    <w:rsid w:val="004049AA"/>
    <w:rsid w:val="00405694"/>
    <w:rsid w:val="00405CBC"/>
    <w:rsid w:val="004148FE"/>
    <w:rsid w:val="00416886"/>
    <w:rsid w:val="004170D5"/>
    <w:rsid w:val="00420723"/>
    <w:rsid w:val="00422B42"/>
    <w:rsid w:val="00425CA6"/>
    <w:rsid w:val="00425D4D"/>
    <w:rsid w:val="00426D90"/>
    <w:rsid w:val="004315AB"/>
    <w:rsid w:val="004334BB"/>
    <w:rsid w:val="00437D17"/>
    <w:rsid w:val="00443516"/>
    <w:rsid w:val="0045023B"/>
    <w:rsid w:val="00451144"/>
    <w:rsid w:val="00451956"/>
    <w:rsid w:val="00453959"/>
    <w:rsid w:val="00454AF0"/>
    <w:rsid w:val="00455F99"/>
    <w:rsid w:val="0046094C"/>
    <w:rsid w:val="00461DE7"/>
    <w:rsid w:val="004641B2"/>
    <w:rsid w:val="0046440D"/>
    <w:rsid w:val="00466D59"/>
    <w:rsid w:val="00466DD1"/>
    <w:rsid w:val="00466E2D"/>
    <w:rsid w:val="00470424"/>
    <w:rsid w:val="00470882"/>
    <w:rsid w:val="004740CC"/>
    <w:rsid w:val="00475751"/>
    <w:rsid w:val="00477227"/>
    <w:rsid w:val="00480F2C"/>
    <w:rsid w:val="00481130"/>
    <w:rsid w:val="0048433A"/>
    <w:rsid w:val="00484EA7"/>
    <w:rsid w:val="00494F9C"/>
    <w:rsid w:val="0049637C"/>
    <w:rsid w:val="004A3156"/>
    <w:rsid w:val="004A3C93"/>
    <w:rsid w:val="004B12E9"/>
    <w:rsid w:val="004B7624"/>
    <w:rsid w:val="004B7C0E"/>
    <w:rsid w:val="004B7DEF"/>
    <w:rsid w:val="004C00B0"/>
    <w:rsid w:val="004C02EA"/>
    <w:rsid w:val="004C079A"/>
    <w:rsid w:val="004C15FE"/>
    <w:rsid w:val="004C1C7F"/>
    <w:rsid w:val="004C1FD3"/>
    <w:rsid w:val="004C2AA6"/>
    <w:rsid w:val="004C67CB"/>
    <w:rsid w:val="004C6D9F"/>
    <w:rsid w:val="004D4243"/>
    <w:rsid w:val="004D4265"/>
    <w:rsid w:val="004D46DD"/>
    <w:rsid w:val="004D5272"/>
    <w:rsid w:val="004E1C57"/>
    <w:rsid w:val="004E3ABF"/>
    <w:rsid w:val="004E4907"/>
    <w:rsid w:val="004E6FCE"/>
    <w:rsid w:val="004F192C"/>
    <w:rsid w:val="004F5DD6"/>
    <w:rsid w:val="005023D4"/>
    <w:rsid w:val="00502763"/>
    <w:rsid w:val="00505F7A"/>
    <w:rsid w:val="00511665"/>
    <w:rsid w:val="00512B80"/>
    <w:rsid w:val="00512B8A"/>
    <w:rsid w:val="005156F8"/>
    <w:rsid w:val="00515C3C"/>
    <w:rsid w:val="00520E73"/>
    <w:rsid w:val="00522B2B"/>
    <w:rsid w:val="00525FAE"/>
    <w:rsid w:val="005304AD"/>
    <w:rsid w:val="00530768"/>
    <w:rsid w:val="00530A5F"/>
    <w:rsid w:val="00530A7C"/>
    <w:rsid w:val="005314AF"/>
    <w:rsid w:val="0053394D"/>
    <w:rsid w:val="005374BD"/>
    <w:rsid w:val="00541CA8"/>
    <w:rsid w:val="00543D3E"/>
    <w:rsid w:val="0054655C"/>
    <w:rsid w:val="00546592"/>
    <w:rsid w:val="00550204"/>
    <w:rsid w:val="00552EC2"/>
    <w:rsid w:val="00553525"/>
    <w:rsid w:val="00553550"/>
    <w:rsid w:val="00556CFF"/>
    <w:rsid w:val="005600A0"/>
    <w:rsid w:val="00561173"/>
    <w:rsid w:val="00562078"/>
    <w:rsid w:val="00562C7D"/>
    <w:rsid w:val="00566FC6"/>
    <w:rsid w:val="00567B2B"/>
    <w:rsid w:val="00567DFD"/>
    <w:rsid w:val="0057242E"/>
    <w:rsid w:val="005756BA"/>
    <w:rsid w:val="00576222"/>
    <w:rsid w:val="005809D8"/>
    <w:rsid w:val="0058100D"/>
    <w:rsid w:val="005811CF"/>
    <w:rsid w:val="005816B7"/>
    <w:rsid w:val="00586220"/>
    <w:rsid w:val="00590281"/>
    <w:rsid w:val="00590ADF"/>
    <w:rsid w:val="00593B0D"/>
    <w:rsid w:val="00596181"/>
    <w:rsid w:val="005A4102"/>
    <w:rsid w:val="005B28CD"/>
    <w:rsid w:val="005B2BCA"/>
    <w:rsid w:val="005B3207"/>
    <w:rsid w:val="005B7F57"/>
    <w:rsid w:val="005C074C"/>
    <w:rsid w:val="005C2347"/>
    <w:rsid w:val="005C5674"/>
    <w:rsid w:val="005C7543"/>
    <w:rsid w:val="005D1BE1"/>
    <w:rsid w:val="005D202F"/>
    <w:rsid w:val="005D2AFD"/>
    <w:rsid w:val="005D4237"/>
    <w:rsid w:val="005D4E96"/>
    <w:rsid w:val="005D5A75"/>
    <w:rsid w:val="005E036F"/>
    <w:rsid w:val="005E6F97"/>
    <w:rsid w:val="005E7CCF"/>
    <w:rsid w:val="005F6EC9"/>
    <w:rsid w:val="005F754B"/>
    <w:rsid w:val="005F7BAD"/>
    <w:rsid w:val="00603143"/>
    <w:rsid w:val="00606979"/>
    <w:rsid w:val="0061221D"/>
    <w:rsid w:val="00612328"/>
    <w:rsid w:val="006123DE"/>
    <w:rsid w:val="0061434F"/>
    <w:rsid w:val="00615F77"/>
    <w:rsid w:val="0061606B"/>
    <w:rsid w:val="0061712B"/>
    <w:rsid w:val="006178D8"/>
    <w:rsid w:val="00617C30"/>
    <w:rsid w:val="00622BFF"/>
    <w:rsid w:val="0062544B"/>
    <w:rsid w:val="00627E82"/>
    <w:rsid w:val="00633356"/>
    <w:rsid w:val="0063357A"/>
    <w:rsid w:val="00634461"/>
    <w:rsid w:val="00634873"/>
    <w:rsid w:val="0064112D"/>
    <w:rsid w:val="006415A6"/>
    <w:rsid w:val="00643D6B"/>
    <w:rsid w:val="00645DF0"/>
    <w:rsid w:val="00646A7C"/>
    <w:rsid w:val="00646A7F"/>
    <w:rsid w:val="00647CBC"/>
    <w:rsid w:val="006542D1"/>
    <w:rsid w:val="006542F7"/>
    <w:rsid w:val="0065643C"/>
    <w:rsid w:val="00657F19"/>
    <w:rsid w:val="00667A8B"/>
    <w:rsid w:val="006718AC"/>
    <w:rsid w:val="006732A4"/>
    <w:rsid w:val="006740A3"/>
    <w:rsid w:val="00675959"/>
    <w:rsid w:val="006832DD"/>
    <w:rsid w:val="006840D8"/>
    <w:rsid w:val="00684AA8"/>
    <w:rsid w:val="006901D4"/>
    <w:rsid w:val="006925C7"/>
    <w:rsid w:val="00694CBD"/>
    <w:rsid w:val="00695A1B"/>
    <w:rsid w:val="006A0834"/>
    <w:rsid w:val="006A12D4"/>
    <w:rsid w:val="006A1C50"/>
    <w:rsid w:val="006A545C"/>
    <w:rsid w:val="006A5A0D"/>
    <w:rsid w:val="006B2071"/>
    <w:rsid w:val="006B2FBD"/>
    <w:rsid w:val="006B7788"/>
    <w:rsid w:val="006B7D35"/>
    <w:rsid w:val="006C33AB"/>
    <w:rsid w:val="006C3513"/>
    <w:rsid w:val="006C4329"/>
    <w:rsid w:val="006C548B"/>
    <w:rsid w:val="006D41B5"/>
    <w:rsid w:val="006D4A06"/>
    <w:rsid w:val="006D528B"/>
    <w:rsid w:val="006D60EA"/>
    <w:rsid w:val="006D640F"/>
    <w:rsid w:val="006D6968"/>
    <w:rsid w:val="006E1B3A"/>
    <w:rsid w:val="006E1CC2"/>
    <w:rsid w:val="006E7FEE"/>
    <w:rsid w:val="006F0431"/>
    <w:rsid w:val="006F2552"/>
    <w:rsid w:val="006F4D9E"/>
    <w:rsid w:val="006F5508"/>
    <w:rsid w:val="006F7275"/>
    <w:rsid w:val="007041E4"/>
    <w:rsid w:val="0070526F"/>
    <w:rsid w:val="00706BAB"/>
    <w:rsid w:val="00707290"/>
    <w:rsid w:val="0070748C"/>
    <w:rsid w:val="00713FCA"/>
    <w:rsid w:val="00714732"/>
    <w:rsid w:val="00714D71"/>
    <w:rsid w:val="007161CA"/>
    <w:rsid w:val="00717709"/>
    <w:rsid w:val="00726EC4"/>
    <w:rsid w:val="00734D88"/>
    <w:rsid w:val="00735D77"/>
    <w:rsid w:val="007360B3"/>
    <w:rsid w:val="007362CE"/>
    <w:rsid w:val="00737F23"/>
    <w:rsid w:val="00740D61"/>
    <w:rsid w:val="00746468"/>
    <w:rsid w:val="0074777B"/>
    <w:rsid w:val="007513A1"/>
    <w:rsid w:val="0075448D"/>
    <w:rsid w:val="00754F59"/>
    <w:rsid w:val="007560F6"/>
    <w:rsid w:val="00760801"/>
    <w:rsid w:val="00760CD6"/>
    <w:rsid w:val="00763952"/>
    <w:rsid w:val="007670F8"/>
    <w:rsid w:val="00770948"/>
    <w:rsid w:val="007724B7"/>
    <w:rsid w:val="00772D17"/>
    <w:rsid w:val="0077417C"/>
    <w:rsid w:val="00777701"/>
    <w:rsid w:val="007777F1"/>
    <w:rsid w:val="00777E3B"/>
    <w:rsid w:val="00781C6A"/>
    <w:rsid w:val="00781E9D"/>
    <w:rsid w:val="00782064"/>
    <w:rsid w:val="00782D15"/>
    <w:rsid w:val="00783E8B"/>
    <w:rsid w:val="00784466"/>
    <w:rsid w:val="007850C6"/>
    <w:rsid w:val="00785429"/>
    <w:rsid w:val="00794F72"/>
    <w:rsid w:val="00797173"/>
    <w:rsid w:val="007A0E6F"/>
    <w:rsid w:val="007A4F94"/>
    <w:rsid w:val="007A7036"/>
    <w:rsid w:val="007A734E"/>
    <w:rsid w:val="007B0358"/>
    <w:rsid w:val="007B06D8"/>
    <w:rsid w:val="007B18CA"/>
    <w:rsid w:val="007B2B53"/>
    <w:rsid w:val="007B4218"/>
    <w:rsid w:val="007B63D4"/>
    <w:rsid w:val="007C41C3"/>
    <w:rsid w:val="007C4692"/>
    <w:rsid w:val="007C570D"/>
    <w:rsid w:val="007C6A61"/>
    <w:rsid w:val="007C7D96"/>
    <w:rsid w:val="007C7EF0"/>
    <w:rsid w:val="007D52A5"/>
    <w:rsid w:val="007D5517"/>
    <w:rsid w:val="007E403E"/>
    <w:rsid w:val="007E4544"/>
    <w:rsid w:val="007E49C1"/>
    <w:rsid w:val="007E658A"/>
    <w:rsid w:val="007E6DDD"/>
    <w:rsid w:val="007F0694"/>
    <w:rsid w:val="007F170C"/>
    <w:rsid w:val="007F180A"/>
    <w:rsid w:val="007F2F61"/>
    <w:rsid w:val="007F4387"/>
    <w:rsid w:val="007F6990"/>
    <w:rsid w:val="007F7435"/>
    <w:rsid w:val="008010EB"/>
    <w:rsid w:val="0080155E"/>
    <w:rsid w:val="00806586"/>
    <w:rsid w:val="00807116"/>
    <w:rsid w:val="0081165C"/>
    <w:rsid w:val="00813122"/>
    <w:rsid w:val="00813AC6"/>
    <w:rsid w:val="00814BC6"/>
    <w:rsid w:val="00815342"/>
    <w:rsid w:val="0081561B"/>
    <w:rsid w:val="0081633D"/>
    <w:rsid w:val="00816852"/>
    <w:rsid w:val="00816EE3"/>
    <w:rsid w:val="00817CB9"/>
    <w:rsid w:val="00820315"/>
    <w:rsid w:val="00820612"/>
    <w:rsid w:val="00821229"/>
    <w:rsid w:val="00822817"/>
    <w:rsid w:val="00824FF8"/>
    <w:rsid w:val="00825620"/>
    <w:rsid w:val="00825A12"/>
    <w:rsid w:val="00826B92"/>
    <w:rsid w:val="0082754F"/>
    <w:rsid w:val="008278DF"/>
    <w:rsid w:val="00827F6E"/>
    <w:rsid w:val="00832304"/>
    <w:rsid w:val="00832B75"/>
    <w:rsid w:val="00833447"/>
    <w:rsid w:val="00845AAB"/>
    <w:rsid w:val="00845B19"/>
    <w:rsid w:val="00846FA2"/>
    <w:rsid w:val="00854D6F"/>
    <w:rsid w:val="00855858"/>
    <w:rsid w:val="00856BAF"/>
    <w:rsid w:val="008626A8"/>
    <w:rsid w:val="00862CE1"/>
    <w:rsid w:val="00865871"/>
    <w:rsid w:val="00865B20"/>
    <w:rsid w:val="00867F0B"/>
    <w:rsid w:val="0087247B"/>
    <w:rsid w:val="008745BE"/>
    <w:rsid w:val="0087733C"/>
    <w:rsid w:val="00877B9F"/>
    <w:rsid w:val="00881478"/>
    <w:rsid w:val="00881F07"/>
    <w:rsid w:val="008820BE"/>
    <w:rsid w:val="0088330E"/>
    <w:rsid w:val="008834C9"/>
    <w:rsid w:val="00883C84"/>
    <w:rsid w:val="00887CC6"/>
    <w:rsid w:val="008916F4"/>
    <w:rsid w:val="0089256A"/>
    <w:rsid w:val="00894DD6"/>
    <w:rsid w:val="00894ED0"/>
    <w:rsid w:val="0089601D"/>
    <w:rsid w:val="008960ED"/>
    <w:rsid w:val="008A2E37"/>
    <w:rsid w:val="008A3215"/>
    <w:rsid w:val="008A36A6"/>
    <w:rsid w:val="008A3C73"/>
    <w:rsid w:val="008A6435"/>
    <w:rsid w:val="008A746A"/>
    <w:rsid w:val="008A7503"/>
    <w:rsid w:val="008B2476"/>
    <w:rsid w:val="008B7EC7"/>
    <w:rsid w:val="008C0403"/>
    <w:rsid w:val="008C24F6"/>
    <w:rsid w:val="008C43BD"/>
    <w:rsid w:val="008C4AF9"/>
    <w:rsid w:val="008C5482"/>
    <w:rsid w:val="008C5EA6"/>
    <w:rsid w:val="008C79C3"/>
    <w:rsid w:val="008D6727"/>
    <w:rsid w:val="008D7357"/>
    <w:rsid w:val="008E025F"/>
    <w:rsid w:val="008E030B"/>
    <w:rsid w:val="008E0C81"/>
    <w:rsid w:val="008E2DCF"/>
    <w:rsid w:val="008E4077"/>
    <w:rsid w:val="008E4B73"/>
    <w:rsid w:val="008F2C7C"/>
    <w:rsid w:val="008F3330"/>
    <w:rsid w:val="008F4998"/>
    <w:rsid w:val="008F5955"/>
    <w:rsid w:val="0090216B"/>
    <w:rsid w:val="009055AB"/>
    <w:rsid w:val="00906C83"/>
    <w:rsid w:val="00906DB3"/>
    <w:rsid w:val="00910ED9"/>
    <w:rsid w:val="00910F0E"/>
    <w:rsid w:val="00911371"/>
    <w:rsid w:val="009132DE"/>
    <w:rsid w:val="00916313"/>
    <w:rsid w:val="009164B3"/>
    <w:rsid w:val="00916E3E"/>
    <w:rsid w:val="00922363"/>
    <w:rsid w:val="00924C25"/>
    <w:rsid w:val="0092637A"/>
    <w:rsid w:val="00926A5E"/>
    <w:rsid w:val="00930180"/>
    <w:rsid w:val="0093036C"/>
    <w:rsid w:val="009310F6"/>
    <w:rsid w:val="009375E6"/>
    <w:rsid w:val="00941FC6"/>
    <w:rsid w:val="0094281C"/>
    <w:rsid w:val="00942B04"/>
    <w:rsid w:val="00942C4E"/>
    <w:rsid w:val="00942D01"/>
    <w:rsid w:val="00944BBC"/>
    <w:rsid w:val="00944CE6"/>
    <w:rsid w:val="009459C0"/>
    <w:rsid w:val="00947368"/>
    <w:rsid w:val="009531C3"/>
    <w:rsid w:val="00960DE2"/>
    <w:rsid w:val="00964C70"/>
    <w:rsid w:val="0097050C"/>
    <w:rsid w:val="009718F2"/>
    <w:rsid w:val="009752AE"/>
    <w:rsid w:val="00976266"/>
    <w:rsid w:val="009762B0"/>
    <w:rsid w:val="00982133"/>
    <w:rsid w:val="00982413"/>
    <w:rsid w:val="0098385F"/>
    <w:rsid w:val="00983F51"/>
    <w:rsid w:val="009849AF"/>
    <w:rsid w:val="00986253"/>
    <w:rsid w:val="0099233C"/>
    <w:rsid w:val="0099395B"/>
    <w:rsid w:val="00993CF6"/>
    <w:rsid w:val="009A1008"/>
    <w:rsid w:val="009A1F44"/>
    <w:rsid w:val="009A2340"/>
    <w:rsid w:val="009A23CF"/>
    <w:rsid w:val="009A4D3E"/>
    <w:rsid w:val="009A5238"/>
    <w:rsid w:val="009A5E9C"/>
    <w:rsid w:val="009B02B3"/>
    <w:rsid w:val="009B0B75"/>
    <w:rsid w:val="009B1709"/>
    <w:rsid w:val="009B1E92"/>
    <w:rsid w:val="009B2B38"/>
    <w:rsid w:val="009C03A0"/>
    <w:rsid w:val="009C0DF6"/>
    <w:rsid w:val="009C3356"/>
    <w:rsid w:val="009C3C80"/>
    <w:rsid w:val="009C6A38"/>
    <w:rsid w:val="009D0D2B"/>
    <w:rsid w:val="009D356C"/>
    <w:rsid w:val="009D3642"/>
    <w:rsid w:val="009D5CDE"/>
    <w:rsid w:val="009D6E13"/>
    <w:rsid w:val="009E2838"/>
    <w:rsid w:val="009E2A54"/>
    <w:rsid w:val="009E33CC"/>
    <w:rsid w:val="009E3FA4"/>
    <w:rsid w:val="009E4D1B"/>
    <w:rsid w:val="009E6415"/>
    <w:rsid w:val="009F0065"/>
    <w:rsid w:val="009F2EB5"/>
    <w:rsid w:val="009F3436"/>
    <w:rsid w:val="009F434A"/>
    <w:rsid w:val="00A00B88"/>
    <w:rsid w:val="00A045BA"/>
    <w:rsid w:val="00A10D62"/>
    <w:rsid w:val="00A12250"/>
    <w:rsid w:val="00A1650E"/>
    <w:rsid w:val="00A202AE"/>
    <w:rsid w:val="00A215F8"/>
    <w:rsid w:val="00A216A2"/>
    <w:rsid w:val="00A22491"/>
    <w:rsid w:val="00A23D56"/>
    <w:rsid w:val="00A24F41"/>
    <w:rsid w:val="00A310A2"/>
    <w:rsid w:val="00A31E03"/>
    <w:rsid w:val="00A31F19"/>
    <w:rsid w:val="00A321A4"/>
    <w:rsid w:val="00A321E4"/>
    <w:rsid w:val="00A329BA"/>
    <w:rsid w:val="00A36DEE"/>
    <w:rsid w:val="00A37D27"/>
    <w:rsid w:val="00A4008E"/>
    <w:rsid w:val="00A40363"/>
    <w:rsid w:val="00A41C5F"/>
    <w:rsid w:val="00A4395C"/>
    <w:rsid w:val="00A43F51"/>
    <w:rsid w:val="00A44444"/>
    <w:rsid w:val="00A455C2"/>
    <w:rsid w:val="00A4616C"/>
    <w:rsid w:val="00A4677A"/>
    <w:rsid w:val="00A46D74"/>
    <w:rsid w:val="00A507E5"/>
    <w:rsid w:val="00A50AF4"/>
    <w:rsid w:val="00A51E68"/>
    <w:rsid w:val="00A53A75"/>
    <w:rsid w:val="00A553EB"/>
    <w:rsid w:val="00A56155"/>
    <w:rsid w:val="00A601E8"/>
    <w:rsid w:val="00A60971"/>
    <w:rsid w:val="00A61B77"/>
    <w:rsid w:val="00A62E90"/>
    <w:rsid w:val="00A63B74"/>
    <w:rsid w:val="00A63B90"/>
    <w:rsid w:val="00A667C6"/>
    <w:rsid w:val="00A714D2"/>
    <w:rsid w:val="00A717B2"/>
    <w:rsid w:val="00A71D7A"/>
    <w:rsid w:val="00A7312B"/>
    <w:rsid w:val="00A77E79"/>
    <w:rsid w:val="00A81857"/>
    <w:rsid w:val="00A81B2B"/>
    <w:rsid w:val="00A81D33"/>
    <w:rsid w:val="00A8226C"/>
    <w:rsid w:val="00A82A09"/>
    <w:rsid w:val="00A83143"/>
    <w:rsid w:val="00A8396E"/>
    <w:rsid w:val="00A83BD1"/>
    <w:rsid w:val="00A90F30"/>
    <w:rsid w:val="00A93F26"/>
    <w:rsid w:val="00A95A3A"/>
    <w:rsid w:val="00A972E7"/>
    <w:rsid w:val="00A97E8E"/>
    <w:rsid w:val="00AA2314"/>
    <w:rsid w:val="00AA7D08"/>
    <w:rsid w:val="00AB3347"/>
    <w:rsid w:val="00AB3764"/>
    <w:rsid w:val="00AB3938"/>
    <w:rsid w:val="00AB76DF"/>
    <w:rsid w:val="00AC0A14"/>
    <w:rsid w:val="00AC0C55"/>
    <w:rsid w:val="00AC1189"/>
    <w:rsid w:val="00AC12BD"/>
    <w:rsid w:val="00AC1C76"/>
    <w:rsid w:val="00AC59FF"/>
    <w:rsid w:val="00AC681E"/>
    <w:rsid w:val="00AC6A3F"/>
    <w:rsid w:val="00AC6BC9"/>
    <w:rsid w:val="00AC6E6E"/>
    <w:rsid w:val="00AD21FA"/>
    <w:rsid w:val="00AD345D"/>
    <w:rsid w:val="00AD50F9"/>
    <w:rsid w:val="00AD5861"/>
    <w:rsid w:val="00AD767B"/>
    <w:rsid w:val="00AE06AB"/>
    <w:rsid w:val="00AE308D"/>
    <w:rsid w:val="00AE6DD2"/>
    <w:rsid w:val="00AE778B"/>
    <w:rsid w:val="00AF2DC8"/>
    <w:rsid w:val="00AF3205"/>
    <w:rsid w:val="00AF40CE"/>
    <w:rsid w:val="00AF4276"/>
    <w:rsid w:val="00AF61A4"/>
    <w:rsid w:val="00B01AD5"/>
    <w:rsid w:val="00B02E77"/>
    <w:rsid w:val="00B0351D"/>
    <w:rsid w:val="00B100F8"/>
    <w:rsid w:val="00B10443"/>
    <w:rsid w:val="00B136AF"/>
    <w:rsid w:val="00B15553"/>
    <w:rsid w:val="00B1562E"/>
    <w:rsid w:val="00B160CB"/>
    <w:rsid w:val="00B16221"/>
    <w:rsid w:val="00B166BA"/>
    <w:rsid w:val="00B17FD6"/>
    <w:rsid w:val="00B216FB"/>
    <w:rsid w:val="00B21A14"/>
    <w:rsid w:val="00B21C96"/>
    <w:rsid w:val="00B21F9F"/>
    <w:rsid w:val="00B232DE"/>
    <w:rsid w:val="00B24227"/>
    <w:rsid w:val="00B24F8E"/>
    <w:rsid w:val="00B316AE"/>
    <w:rsid w:val="00B34BBE"/>
    <w:rsid w:val="00B3650A"/>
    <w:rsid w:val="00B415D0"/>
    <w:rsid w:val="00B42443"/>
    <w:rsid w:val="00B43679"/>
    <w:rsid w:val="00B44BB2"/>
    <w:rsid w:val="00B4577D"/>
    <w:rsid w:val="00B475F4"/>
    <w:rsid w:val="00B50C24"/>
    <w:rsid w:val="00B51C47"/>
    <w:rsid w:val="00B530A7"/>
    <w:rsid w:val="00B54DE4"/>
    <w:rsid w:val="00B56E83"/>
    <w:rsid w:val="00B679D7"/>
    <w:rsid w:val="00B71BF7"/>
    <w:rsid w:val="00B72295"/>
    <w:rsid w:val="00B757D3"/>
    <w:rsid w:val="00B76A6E"/>
    <w:rsid w:val="00B84C06"/>
    <w:rsid w:val="00B90EBB"/>
    <w:rsid w:val="00BA42BD"/>
    <w:rsid w:val="00BA4413"/>
    <w:rsid w:val="00BA4716"/>
    <w:rsid w:val="00BA657A"/>
    <w:rsid w:val="00BB05FE"/>
    <w:rsid w:val="00BB0A9A"/>
    <w:rsid w:val="00BB196E"/>
    <w:rsid w:val="00BB4B15"/>
    <w:rsid w:val="00BB66C8"/>
    <w:rsid w:val="00BC54FE"/>
    <w:rsid w:val="00BC6791"/>
    <w:rsid w:val="00BC6E51"/>
    <w:rsid w:val="00BC790D"/>
    <w:rsid w:val="00BD05B2"/>
    <w:rsid w:val="00BD09C4"/>
    <w:rsid w:val="00BD3026"/>
    <w:rsid w:val="00BD3615"/>
    <w:rsid w:val="00BD5D39"/>
    <w:rsid w:val="00BD6B3A"/>
    <w:rsid w:val="00BD7F20"/>
    <w:rsid w:val="00BE5026"/>
    <w:rsid w:val="00BF34C0"/>
    <w:rsid w:val="00C002A7"/>
    <w:rsid w:val="00C0191D"/>
    <w:rsid w:val="00C039BF"/>
    <w:rsid w:val="00C16DD5"/>
    <w:rsid w:val="00C17FA9"/>
    <w:rsid w:val="00C211D0"/>
    <w:rsid w:val="00C24900"/>
    <w:rsid w:val="00C24D32"/>
    <w:rsid w:val="00C254DC"/>
    <w:rsid w:val="00C26505"/>
    <w:rsid w:val="00C27617"/>
    <w:rsid w:val="00C27F3B"/>
    <w:rsid w:val="00C30AC4"/>
    <w:rsid w:val="00C312CE"/>
    <w:rsid w:val="00C314EC"/>
    <w:rsid w:val="00C33675"/>
    <w:rsid w:val="00C35A74"/>
    <w:rsid w:val="00C35F44"/>
    <w:rsid w:val="00C37246"/>
    <w:rsid w:val="00C3758D"/>
    <w:rsid w:val="00C40CD0"/>
    <w:rsid w:val="00C41FF0"/>
    <w:rsid w:val="00C43894"/>
    <w:rsid w:val="00C4516F"/>
    <w:rsid w:val="00C45EB0"/>
    <w:rsid w:val="00C4699E"/>
    <w:rsid w:val="00C4711A"/>
    <w:rsid w:val="00C532EF"/>
    <w:rsid w:val="00C53C00"/>
    <w:rsid w:val="00C57429"/>
    <w:rsid w:val="00C6635D"/>
    <w:rsid w:val="00C67707"/>
    <w:rsid w:val="00C67E28"/>
    <w:rsid w:val="00C71CEC"/>
    <w:rsid w:val="00C75837"/>
    <w:rsid w:val="00C76421"/>
    <w:rsid w:val="00C771E5"/>
    <w:rsid w:val="00C80AF9"/>
    <w:rsid w:val="00C84DF6"/>
    <w:rsid w:val="00C85AFA"/>
    <w:rsid w:val="00C90008"/>
    <w:rsid w:val="00C90282"/>
    <w:rsid w:val="00C926E6"/>
    <w:rsid w:val="00C93F5D"/>
    <w:rsid w:val="00C9536C"/>
    <w:rsid w:val="00C9770F"/>
    <w:rsid w:val="00CA3C6C"/>
    <w:rsid w:val="00CA4572"/>
    <w:rsid w:val="00CB3064"/>
    <w:rsid w:val="00CB3600"/>
    <w:rsid w:val="00CB3F49"/>
    <w:rsid w:val="00CC055A"/>
    <w:rsid w:val="00CC24B3"/>
    <w:rsid w:val="00CC2F6A"/>
    <w:rsid w:val="00CC3369"/>
    <w:rsid w:val="00CC5F8F"/>
    <w:rsid w:val="00CD03BB"/>
    <w:rsid w:val="00CD4025"/>
    <w:rsid w:val="00CD7902"/>
    <w:rsid w:val="00CE01AB"/>
    <w:rsid w:val="00CE0945"/>
    <w:rsid w:val="00CE25BE"/>
    <w:rsid w:val="00CE2D8F"/>
    <w:rsid w:val="00CE4C29"/>
    <w:rsid w:val="00CE5B40"/>
    <w:rsid w:val="00CE6061"/>
    <w:rsid w:val="00CE6356"/>
    <w:rsid w:val="00CF2193"/>
    <w:rsid w:val="00CF3AF1"/>
    <w:rsid w:val="00CF4F9B"/>
    <w:rsid w:val="00CF529D"/>
    <w:rsid w:val="00CF5723"/>
    <w:rsid w:val="00CF6637"/>
    <w:rsid w:val="00CF7563"/>
    <w:rsid w:val="00D00983"/>
    <w:rsid w:val="00D020E2"/>
    <w:rsid w:val="00D022BF"/>
    <w:rsid w:val="00D03CC3"/>
    <w:rsid w:val="00D05B72"/>
    <w:rsid w:val="00D060EE"/>
    <w:rsid w:val="00D06E03"/>
    <w:rsid w:val="00D06EC5"/>
    <w:rsid w:val="00D07127"/>
    <w:rsid w:val="00D0725D"/>
    <w:rsid w:val="00D07B87"/>
    <w:rsid w:val="00D10F6D"/>
    <w:rsid w:val="00D11558"/>
    <w:rsid w:val="00D12B92"/>
    <w:rsid w:val="00D1598D"/>
    <w:rsid w:val="00D23D10"/>
    <w:rsid w:val="00D248BF"/>
    <w:rsid w:val="00D24FE3"/>
    <w:rsid w:val="00D26D24"/>
    <w:rsid w:val="00D27310"/>
    <w:rsid w:val="00D32118"/>
    <w:rsid w:val="00D364AD"/>
    <w:rsid w:val="00D36F18"/>
    <w:rsid w:val="00D370D6"/>
    <w:rsid w:val="00D4011D"/>
    <w:rsid w:val="00D40FFD"/>
    <w:rsid w:val="00D43041"/>
    <w:rsid w:val="00D44D6B"/>
    <w:rsid w:val="00D44D8B"/>
    <w:rsid w:val="00D46500"/>
    <w:rsid w:val="00D502F5"/>
    <w:rsid w:val="00D51FE3"/>
    <w:rsid w:val="00D522A2"/>
    <w:rsid w:val="00D53374"/>
    <w:rsid w:val="00D54074"/>
    <w:rsid w:val="00D561BF"/>
    <w:rsid w:val="00D56775"/>
    <w:rsid w:val="00D62D46"/>
    <w:rsid w:val="00D657C3"/>
    <w:rsid w:val="00D66D62"/>
    <w:rsid w:val="00D66E34"/>
    <w:rsid w:val="00D67528"/>
    <w:rsid w:val="00D719B9"/>
    <w:rsid w:val="00D71B3D"/>
    <w:rsid w:val="00D731B1"/>
    <w:rsid w:val="00D7355F"/>
    <w:rsid w:val="00D73BF0"/>
    <w:rsid w:val="00D73C6E"/>
    <w:rsid w:val="00D83D13"/>
    <w:rsid w:val="00D860C2"/>
    <w:rsid w:val="00D91C03"/>
    <w:rsid w:val="00D929AB"/>
    <w:rsid w:val="00DA05B5"/>
    <w:rsid w:val="00DA22B1"/>
    <w:rsid w:val="00DA2A41"/>
    <w:rsid w:val="00DA3E52"/>
    <w:rsid w:val="00DA5D13"/>
    <w:rsid w:val="00DA6D4E"/>
    <w:rsid w:val="00DB0964"/>
    <w:rsid w:val="00DB0ADA"/>
    <w:rsid w:val="00DB0E88"/>
    <w:rsid w:val="00DB1AB2"/>
    <w:rsid w:val="00DC01D7"/>
    <w:rsid w:val="00DC0B72"/>
    <w:rsid w:val="00DC10A3"/>
    <w:rsid w:val="00DC1370"/>
    <w:rsid w:val="00DC289E"/>
    <w:rsid w:val="00DC2D8F"/>
    <w:rsid w:val="00DC3CD5"/>
    <w:rsid w:val="00DC3E38"/>
    <w:rsid w:val="00DC703F"/>
    <w:rsid w:val="00DC79AF"/>
    <w:rsid w:val="00DC7FF2"/>
    <w:rsid w:val="00DD053D"/>
    <w:rsid w:val="00DD1C8E"/>
    <w:rsid w:val="00DD2C7B"/>
    <w:rsid w:val="00DD2E10"/>
    <w:rsid w:val="00DD30E0"/>
    <w:rsid w:val="00DD3632"/>
    <w:rsid w:val="00DD4AF7"/>
    <w:rsid w:val="00DD6354"/>
    <w:rsid w:val="00DD662D"/>
    <w:rsid w:val="00DD6A32"/>
    <w:rsid w:val="00DD7D6E"/>
    <w:rsid w:val="00DE2010"/>
    <w:rsid w:val="00DE3065"/>
    <w:rsid w:val="00DF2F4B"/>
    <w:rsid w:val="00DF5213"/>
    <w:rsid w:val="00DF595D"/>
    <w:rsid w:val="00E03F90"/>
    <w:rsid w:val="00E05695"/>
    <w:rsid w:val="00E05AB1"/>
    <w:rsid w:val="00E06802"/>
    <w:rsid w:val="00E06E80"/>
    <w:rsid w:val="00E10AA5"/>
    <w:rsid w:val="00E16EC0"/>
    <w:rsid w:val="00E17B9E"/>
    <w:rsid w:val="00E20286"/>
    <w:rsid w:val="00E20C15"/>
    <w:rsid w:val="00E237DC"/>
    <w:rsid w:val="00E24674"/>
    <w:rsid w:val="00E24948"/>
    <w:rsid w:val="00E26A7F"/>
    <w:rsid w:val="00E26EBA"/>
    <w:rsid w:val="00E279B0"/>
    <w:rsid w:val="00E300A8"/>
    <w:rsid w:val="00E30AE3"/>
    <w:rsid w:val="00E30BA7"/>
    <w:rsid w:val="00E3314C"/>
    <w:rsid w:val="00E36D14"/>
    <w:rsid w:val="00E412FB"/>
    <w:rsid w:val="00E417D4"/>
    <w:rsid w:val="00E41E93"/>
    <w:rsid w:val="00E42EE6"/>
    <w:rsid w:val="00E4402C"/>
    <w:rsid w:val="00E44E5C"/>
    <w:rsid w:val="00E45DE8"/>
    <w:rsid w:val="00E461B9"/>
    <w:rsid w:val="00E4721A"/>
    <w:rsid w:val="00E52E5A"/>
    <w:rsid w:val="00E52F5E"/>
    <w:rsid w:val="00E53A9B"/>
    <w:rsid w:val="00E54B1D"/>
    <w:rsid w:val="00E565AF"/>
    <w:rsid w:val="00E6444A"/>
    <w:rsid w:val="00E652B4"/>
    <w:rsid w:val="00E67493"/>
    <w:rsid w:val="00E72A75"/>
    <w:rsid w:val="00E72C7B"/>
    <w:rsid w:val="00E735A5"/>
    <w:rsid w:val="00E752C2"/>
    <w:rsid w:val="00E810CF"/>
    <w:rsid w:val="00E813E5"/>
    <w:rsid w:val="00E82EF3"/>
    <w:rsid w:val="00E8311C"/>
    <w:rsid w:val="00E845E7"/>
    <w:rsid w:val="00E85245"/>
    <w:rsid w:val="00E853CE"/>
    <w:rsid w:val="00E85A54"/>
    <w:rsid w:val="00E869B9"/>
    <w:rsid w:val="00E87B2E"/>
    <w:rsid w:val="00E90C45"/>
    <w:rsid w:val="00E950CE"/>
    <w:rsid w:val="00E961B3"/>
    <w:rsid w:val="00E96715"/>
    <w:rsid w:val="00E97098"/>
    <w:rsid w:val="00E97DA8"/>
    <w:rsid w:val="00EA4942"/>
    <w:rsid w:val="00EA5DED"/>
    <w:rsid w:val="00EA7C35"/>
    <w:rsid w:val="00EB063B"/>
    <w:rsid w:val="00EB7304"/>
    <w:rsid w:val="00EC3030"/>
    <w:rsid w:val="00EC5AF9"/>
    <w:rsid w:val="00EC5D42"/>
    <w:rsid w:val="00ED1F97"/>
    <w:rsid w:val="00ED4C52"/>
    <w:rsid w:val="00ED65D3"/>
    <w:rsid w:val="00EE4038"/>
    <w:rsid w:val="00EE4902"/>
    <w:rsid w:val="00EE60C7"/>
    <w:rsid w:val="00EE7DFC"/>
    <w:rsid w:val="00EF026F"/>
    <w:rsid w:val="00EF33E0"/>
    <w:rsid w:val="00EF444F"/>
    <w:rsid w:val="00EF7F2A"/>
    <w:rsid w:val="00F00D87"/>
    <w:rsid w:val="00F01702"/>
    <w:rsid w:val="00F0257A"/>
    <w:rsid w:val="00F026BB"/>
    <w:rsid w:val="00F031F2"/>
    <w:rsid w:val="00F03278"/>
    <w:rsid w:val="00F05B0C"/>
    <w:rsid w:val="00F06038"/>
    <w:rsid w:val="00F1162E"/>
    <w:rsid w:val="00F15141"/>
    <w:rsid w:val="00F17D7B"/>
    <w:rsid w:val="00F17D8E"/>
    <w:rsid w:val="00F20426"/>
    <w:rsid w:val="00F23C2E"/>
    <w:rsid w:val="00F26F23"/>
    <w:rsid w:val="00F31871"/>
    <w:rsid w:val="00F32104"/>
    <w:rsid w:val="00F3210F"/>
    <w:rsid w:val="00F337A0"/>
    <w:rsid w:val="00F337A2"/>
    <w:rsid w:val="00F34E72"/>
    <w:rsid w:val="00F3775A"/>
    <w:rsid w:val="00F403FA"/>
    <w:rsid w:val="00F41C09"/>
    <w:rsid w:val="00F44CE4"/>
    <w:rsid w:val="00F45514"/>
    <w:rsid w:val="00F46AFB"/>
    <w:rsid w:val="00F46D62"/>
    <w:rsid w:val="00F477E2"/>
    <w:rsid w:val="00F50521"/>
    <w:rsid w:val="00F5383C"/>
    <w:rsid w:val="00F54023"/>
    <w:rsid w:val="00F5452A"/>
    <w:rsid w:val="00F54FFE"/>
    <w:rsid w:val="00F555E3"/>
    <w:rsid w:val="00F55EC4"/>
    <w:rsid w:val="00F57022"/>
    <w:rsid w:val="00F61073"/>
    <w:rsid w:val="00F618CB"/>
    <w:rsid w:val="00F6334D"/>
    <w:rsid w:val="00F637FF"/>
    <w:rsid w:val="00F65A23"/>
    <w:rsid w:val="00F675DA"/>
    <w:rsid w:val="00F742AE"/>
    <w:rsid w:val="00F74F2C"/>
    <w:rsid w:val="00F758C8"/>
    <w:rsid w:val="00F75BB9"/>
    <w:rsid w:val="00F76B72"/>
    <w:rsid w:val="00F76E2E"/>
    <w:rsid w:val="00F80D68"/>
    <w:rsid w:val="00F832EB"/>
    <w:rsid w:val="00F8428A"/>
    <w:rsid w:val="00F84A25"/>
    <w:rsid w:val="00F84DA2"/>
    <w:rsid w:val="00F8556C"/>
    <w:rsid w:val="00F91750"/>
    <w:rsid w:val="00F921A9"/>
    <w:rsid w:val="00F92F2A"/>
    <w:rsid w:val="00F958BA"/>
    <w:rsid w:val="00F96D11"/>
    <w:rsid w:val="00FA22CC"/>
    <w:rsid w:val="00FA44BF"/>
    <w:rsid w:val="00FA659F"/>
    <w:rsid w:val="00FB04B8"/>
    <w:rsid w:val="00FB1610"/>
    <w:rsid w:val="00FB1F0D"/>
    <w:rsid w:val="00FB6192"/>
    <w:rsid w:val="00FB7100"/>
    <w:rsid w:val="00FC3625"/>
    <w:rsid w:val="00FC3EA1"/>
    <w:rsid w:val="00FC5CD2"/>
    <w:rsid w:val="00FC650B"/>
    <w:rsid w:val="00FC6EE2"/>
    <w:rsid w:val="00FC6FDF"/>
    <w:rsid w:val="00FD1A2A"/>
    <w:rsid w:val="00FD2C65"/>
    <w:rsid w:val="00FD40ED"/>
    <w:rsid w:val="00FD7303"/>
    <w:rsid w:val="00FD73FC"/>
    <w:rsid w:val="00FE083E"/>
    <w:rsid w:val="00FE2056"/>
    <w:rsid w:val="00FE3C90"/>
    <w:rsid w:val="00FE46BF"/>
    <w:rsid w:val="00FE4C64"/>
    <w:rsid w:val="00FE62DA"/>
    <w:rsid w:val="00FF4151"/>
    <w:rsid w:val="00FF4237"/>
    <w:rsid w:val="00FF4503"/>
    <w:rsid w:val="00FF4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76BD1C2-CD8E-4C61-8143-BC5077C44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annotation subject"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2A2"/>
    <w:rPr>
      <w:rFonts w:ascii="Arial" w:hAnsi="Arial"/>
      <w:sz w:val="24"/>
      <w:szCs w:val="24"/>
    </w:rPr>
  </w:style>
  <w:style w:type="paragraph" w:styleId="Heading1">
    <w:name w:val="heading 1"/>
    <w:basedOn w:val="Normal"/>
    <w:next w:val="Normal"/>
    <w:link w:val="Heading1Char"/>
    <w:qFormat/>
    <w:rsid w:val="0022702C"/>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qFormat/>
    <w:rsid w:val="0022702C"/>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qFormat/>
    <w:pPr>
      <w:keepNext/>
      <w:outlineLvl w:val="2"/>
    </w:pPr>
    <w:rPr>
      <w:rFonts w:ascii="Times New Roman" w:hAnsi="Times New Roman"/>
      <w:b/>
      <w:szCs w:val="20"/>
    </w:rPr>
  </w:style>
  <w:style w:type="paragraph" w:styleId="Heading4">
    <w:name w:val="heading 4"/>
    <w:basedOn w:val="Normal"/>
    <w:next w:val="Normal"/>
    <w:link w:val="Heading4Char"/>
    <w:qFormat/>
    <w:rsid w:val="0022702C"/>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22702C"/>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275682"/>
    <w:pPr>
      <w:spacing w:before="240" w:after="60"/>
      <w:outlineLvl w:val="5"/>
    </w:pPr>
    <w:rPr>
      <w:rFonts w:ascii="Calibri" w:hAnsi="Calibri"/>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Header">
    <w:name w:val="header"/>
    <w:basedOn w:val="Normal"/>
    <w:link w:val="HeaderChar"/>
    <w:uiPriority w:val="99"/>
    <w:pPr>
      <w:tabs>
        <w:tab w:val="center" w:pos="4320"/>
        <w:tab w:val="right" w:pos="8640"/>
      </w:tabs>
    </w:pPr>
    <w:rPr>
      <w:rFonts w:ascii="Times New Roman" w:hAnsi="Times New Roman"/>
      <w:szCs w:val="20"/>
    </w:rPr>
  </w:style>
  <w:style w:type="paragraph" w:styleId="BalloonText">
    <w:name w:val="Balloon Text"/>
    <w:basedOn w:val="Normal"/>
    <w:link w:val="BalloonTextChar"/>
    <w:semiHidden/>
    <w:rPr>
      <w:rFonts w:ascii="Tahoma" w:hAnsi="Tahoma" w:cs="Tahoma"/>
      <w:sz w:val="16"/>
      <w:szCs w:val="16"/>
    </w:rPr>
  </w:style>
  <w:style w:type="paragraph" w:styleId="Footer">
    <w:name w:val="footer"/>
    <w:basedOn w:val="Normal"/>
    <w:link w:val="FooterChar"/>
    <w:uiPriority w:val="99"/>
    <w:rsid w:val="00E869B9"/>
    <w:pPr>
      <w:tabs>
        <w:tab w:val="center" w:pos="4320"/>
        <w:tab w:val="right" w:pos="8640"/>
      </w:tabs>
    </w:pPr>
  </w:style>
  <w:style w:type="table" w:styleId="TableGrid">
    <w:name w:val="Table Grid"/>
    <w:basedOn w:val="TableNormal"/>
    <w:uiPriority w:val="39"/>
    <w:rsid w:val="00DA22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382EB1"/>
    <w:rPr>
      <w:color w:val="0000FF"/>
      <w:u w:val="single"/>
    </w:rPr>
  </w:style>
  <w:style w:type="paragraph" w:customStyle="1" w:styleId="LightList-Accent51">
    <w:name w:val="Light List - Accent 51"/>
    <w:basedOn w:val="Normal"/>
    <w:uiPriority w:val="34"/>
    <w:qFormat/>
    <w:rsid w:val="00C85AFA"/>
    <w:pPr>
      <w:ind w:left="720"/>
    </w:pPr>
  </w:style>
  <w:style w:type="character" w:styleId="CommentReference">
    <w:name w:val="annotation reference"/>
    <w:uiPriority w:val="99"/>
    <w:rsid w:val="000E1D6F"/>
    <w:rPr>
      <w:sz w:val="16"/>
      <w:szCs w:val="16"/>
    </w:rPr>
  </w:style>
  <w:style w:type="paragraph" w:styleId="CommentText">
    <w:name w:val="annotation text"/>
    <w:basedOn w:val="Normal"/>
    <w:link w:val="CommentTextChar"/>
    <w:uiPriority w:val="99"/>
    <w:rsid w:val="000E1D6F"/>
    <w:rPr>
      <w:sz w:val="20"/>
      <w:szCs w:val="20"/>
    </w:rPr>
  </w:style>
  <w:style w:type="character" w:customStyle="1" w:styleId="CommentTextChar">
    <w:name w:val="Comment Text Char"/>
    <w:link w:val="CommentText"/>
    <w:uiPriority w:val="99"/>
    <w:rsid w:val="000E1D6F"/>
    <w:rPr>
      <w:rFonts w:ascii="Arial" w:hAnsi="Arial"/>
    </w:rPr>
  </w:style>
  <w:style w:type="paragraph" w:styleId="CommentSubject">
    <w:name w:val="annotation subject"/>
    <w:basedOn w:val="CommentText"/>
    <w:next w:val="CommentText"/>
    <w:link w:val="CommentSubjectChar"/>
    <w:uiPriority w:val="99"/>
    <w:rsid w:val="000E1D6F"/>
    <w:rPr>
      <w:b/>
      <w:bCs/>
    </w:rPr>
  </w:style>
  <w:style w:type="character" w:customStyle="1" w:styleId="CommentSubjectChar">
    <w:name w:val="Comment Subject Char"/>
    <w:link w:val="CommentSubject"/>
    <w:uiPriority w:val="99"/>
    <w:rsid w:val="000E1D6F"/>
    <w:rPr>
      <w:rFonts w:ascii="Arial" w:hAnsi="Arial"/>
      <w:b/>
      <w:bCs/>
    </w:rPr>
  </w:style>
  <w:style w:type="character" w:customStyle="1" w:styleId="HeaderChar">
    <w:name w:val="Header Char"/>
    <w:link w:val="Header"/>
    <w:uiPriority w:val="99"/>
    <w:rsid w:val="001354AB"/>
    <w:rPr>
      <w:sz w:val="24"/>
    </w:rPr>
  </w:style>
  <w:style w:type="paragraph" w:styleId="NormalWeb">
    <w:name w:val="Normal (Web)"/>
    <w:basedOn w:val="Normal"/>
    <w:uiPriority w:val="99"/>
    <w:unhideWhenUsed/>
    <w:rsid w:val="003E4926"/>
    <w:pPr>
      <w:spacing w:before="100" w:beforeAutospacing="1" w:after="100" w:afterAutospacing="1"/>
    </w:pPr>
    <w:rPr>
      <w:rFonts w:ascii="Times" w:hAnsi="Times"/>
      <w:sz w:val="20"/>
      <w:szCs w:val="20"/>
    </w:rPr>
  </w:style>
  <w:style w:type="paragraph" w:customStyle="1" w:styleId="MediumList2-Accent41">
    <w:name w:val="Medium List 2 - Accent 41"/>
    <w:basedOn w:val="Normal"/>
    <w:uiPriority w:val="34"/>
    <w:qFormat/>
    <w:rsid w:val="0024042A"/>
    <w:pPr>
      <w:ind w:left="720"/>
    </w:pPr>
  </w:style>
  <w:style w:type="character" w:customStyle="1" w:styleId="FooterChar">
    <w:name w:val="Footer Char"/>
    <w:link w:val="Footer"/>
    <w:uiPriority w:val="99"/>
    <w:rsid w:val="00BD3615"/>
    <w:rPr>
      <w:rFonts w:ascii="Arial" w:hAnsi="Arial"/>
      <w:sz w:val="24"/>
      <w:szCs w:val="24"/>
    </w:rPr>
  </w:style>
  <w:style w:type="character" w:styleId="FollowedHyperlink">
    <w:name w:val="FollowedHyperlink"/>
    <w:rsid w:val="00603143"/>
    <w:rPr>
      <w:color w:val="954F72"/>
      <w:u w:val="single"/>
    </w:rPr>
  </w:style>
  <w:style w:type="character" w:customStyle="1" w:styleId="Heading1Char">
    <w:name w:val="Heading 1 Char"/>
    <w:link w:val="Heading1"/>
    <w:rsid w:val="0022702C"/>
    <w:rPr>
      <w:rFonts w:ascii="Calibri Light" w:eastAsia="Times New Roman" w:hAnsi="Calibri Light" w:cs="Times New Roman"/>
      <w:b/>
      <w:bCs/>
      <w:kern w:val="32"/>
      <w:sz w:val="32"/>
      <w:szCs w:val="32"/>
    </w:rPr>
  </w:style>
  <w:style w:type="character" w:customStyle="1" w:styleId="Heading2Char">
    <w:name w:val="Heading 2 Char"/>
    <w:link w:val="Heading2"/>
    <w:rsid w:val="0022702C"/>
    <w:rPr>
      <w:rFonts w:ascii="Calibri Light" w:eastAsia="Times New Roman" w:hAnsi="Calibri Light" w:cs="Times New Roman"/>
      <w:b/>
      <w:bCs/>
      <w:i/>
      <w:iCs/>
      <w:sz w:val="28"/>
      <w:szCs w:val="28"/>
    </w:rPr>
  </w:style>
  <w:style w:type="character" w:customStyle="1" w:styleId="Heading4Char">
    <w:name w:val="Heading 4 Char"/>
    <w:link w:val="Heading4"/>
    <w:rsid w:val="0022702C"/>
    <w:rPr>
      <w:rFonts w:ascii="Calibri" w:eastAsia="Times New Roman" w:hAnsi="Calibri" w:cs="Times New Roman"/>
      <w:b/>
      <w:bCs/>
      <w:sz w:val="28"/>
      <w:szCs w:val="28"/>
    </w:rPr>
  </w:style>
  <w:style w:type="character" w:customStyle="1" w:styleId="Heading5Char">
    <w:name w:val="Heading 5 Char"/>
    <w:link w:val="Heading5"/>
    <w:rsid w:val="0022702C"/>
    <w:rPr>
      <w:rFonts w:ascii="Calibri" w:eastAsia="Times New Roman" w:hAnsi="Calibri" w:cs="Times New Roman"/>
      <w:b/>
      <w:bCs/>
      <w:i/>
      <w:iCs/>
      <w:sz w:val="26"/>
      <w:szCs w:val="26"/>
    </w:rPr>
  </w:style>
  <w:style w:type="character" w:customStyle="1" w:styleId="Heading6Char">
    <w:name w:val="Heading 6 Char"/>
    <w:link w:val="Heading6"/>
    <w:rsid w:val="00275682"/>
    <w:rPr>
      <w:rFonts w:ascii="Calibri" w:hAnsi="Calibri"/>
      <w:b/>
      <w:bCs/>
      <w:sz w:val="22"/>
      <w:szCs w:val="22"/>
    </w:rPr>
  </w:style>
  <w:style w:type="paragraph" w:customStyle="1" w:styleId="ColorfulList-Accent11">
    <w:name w:val="Colorful List - Accent 11"/>
    <w:basedOn w:val="Normal"/>
    <w:uiPriority w:val="34"/>
    <w:qFormat/>
    <w:rsid w:val="00275682"/>
    <w:pPr>
      <w:ind w:left="720"/>
    </w:pPr>
  </w:style>
  <w:style w:type="table" w:customStyle="1" w:styleId="TableGrid1">
    <w:name w:val="Table Grid1"/>
    <w:basedOn w:val="TableNormal"/>
    <w:next w:val="TableGrid"/>
    <w:uiPriority w:val="59"/>
    <w:rsid w:val="00275682"/>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275682"/>
  </w:style>
  <w:style w:type="character" w:styleId="LineNumber">
    <w:name w:val="line number"/>
    <w:rsid w:val="00275682"/>
  </w:style>
  <w:style w:type="character" w:styleId="FootnoteReference">
    <w:name w:val="footnote reference"/>
    <w:uiPriority w:val="99"/>
    <w:unhideWhenUsed/>
    <w:rsid w:val="00275682"/>
  </w:style>
  <w:style w:type="paragraph" w:customStyle="1" w:styleId="StyleHeading2Before05line">
    <w:name w:val="Style Heading 2 + Before:  0.5 line"/>
    <w:basedOn w:val="Heading2"/>
    <w:rsid w:val="00275682"/>
    <w:pPr>
      <w:keepNext w:val="0"/>
      <w:spacing w:before="60"/>
    </w:pPr>
    <w:rPr>
      <w:rFonts w:ascii="Arial" w:hAnsi="Arial"/>
      <w:i w:val="0"/>
      <w:iCs w:val="0"/>
      <w:sz w:val="24"/>
      <w:szCs w:val="20"/>
    </w:rPr>
  </w:style>
  <w:style w:type="paragraph" w:customStyle="1" w:styleId="ColorfulShading-Accent11">
    <w:name w:val="Colorful Shading - Accent 11"/>
    <w:hidden/>
    <w:uiPriority w:val="99"/>
    <w:semiHidden/>
    <w:rsid w:val="00275682"/>
    <w:rPr>
      <w:rFonts w:ascii="Arial" w:hAnsi="Arial"/>
      <w:sz w:val="24"/>
      <w:szCs w:val="24"/>
    </w:rPr>
  </w:style>
  <w:style w:type="paragraph" w:customStyle="1" w:styleId="DirectionsOverview">
    <w:name w:val="Directions Overview"/>
    <w:basedOn w:val="Normal"/>
    <w:qFormat/>
    <w:rsid w:val="00275682"/>
    <w:pPr>
      <w:spacing w:after="200"/>
    </w:pPr>
    <w:rPr>
      <w:rFonts w:ascii="Calibri" w:hAnsi="Calibri"/>
      <w:i/>
      <w:sz w:val="22"/>
      <w:szCs w:val="22"/>
    </w:rPr>
  </w:style>
  <w:style w:type="character" w:customStyle="1" w:styleId="ReturnHeadingsHyperlink">
    <w:name w:val="Return Headings Hyperlink"/>
    <w:uiPriority w:val="1"/>
    <w:qFormat/>
    <w:rsid w:val="00275682"/>
    <w:rPr>
      <w:rFonts w:ascii="Arial" w:hAnsi="Arial"/>
      <w:b/>
      <w:i/>
      <w:color w:val="0563C1"/>
      <w:sz w:val="20"/>
      <w:u w:val="single"/>
    </w:rPr>
  </w:style>
  <w:style w:type="paragraph" w:customStyle="1" w:styleId="Directions">
    <w:name w:val="Directions"/>
    <w:basedOn w:val="Normal"/>
    <w:autoRedefine/>
    <w:qFormat/>
    <w:rsid w:val="00275682"/>
    <w:pPr>
      <w:spacing w:after="120"/>
      <w:ind w:left="1152"/>
    </w:pPr>
    <w:rPr>
      <w:rFonts w:eastAsia="Calibri"/>
      <w:color w:val="000000"/>
      <w:sz w:val="22"/>
      <w:szCs w:val="22"/>
    </w:rPr>
  </w:style>
  <w:style w:type="paragraph" w:customStyle="1" w:styleId="MediumGrid1-Accent21">
    <w:name w:val="Medium Grid 1 - Accent 21"/>
    <w:basedOn w:val="Normal"/>
    <w:uiPriority w:val="34"/>
    <w:qFormat/>
    <w:rsid w:val="00264750"/>
    <w:pPr>
      <w:ind w:left="720"/>
    </w:pPr>
  </w:style>
  <w:style w:type="paragraph" w:customStyle="1" w:styleId="ColorfulList-Accent12">
    <w:name w:val="Colorful List - Accent 12"/>
    <w:basedOn w:val="Normal"/>
    <w:uiPriority w:val="34"/>
    <w:qFormat/>
    <w:rsid w:val="00F20426"/>
    <w:pPr>
      <w:spacing w:after="160" w:line="259" w:lineRule="auto"/>
      <w:ind w:left="720"/>
      <w:contextualSpacing/>
    </w:pPr>
    <w:rPr>
      <w:rFonts w:ascii="Calibri" w:eastAsia="Calibri" w:hAnsi="Calibri"/>
      <w:sz w:val="22"/>
      <w:szCs w:val="22"/>
    </w:rPr>
  </w:style>
  <w:style w:type="character" w:customStyle="1" w:styleId="BalloonTextChar">
    <w:name w:val="Balloon Text Char"/>
    <w:link w:val="BalloonText"/>
    <w:semiHidden/>
    <w:rsid w:val="00FE3C90"/>
    <w:rPr>
      <w:rFonts w:ascii="Tahoma" w:hAnsi="Tahoma" w:cs="Tahoma"/>
      <w:sz w:val="16"/>
      <w:szCs w:val="16"/>
    </w:rPr>
  </w:style>
  <w:style w:type="paragraph" w:customStyle="1" w:styleId="ColorfulShading-Accent12">
    <w:name w:val="Colorful Shading - Accent 12"/>
    <w:hidden/>
    <w:uiPriority w:val="99"/>
    <w:semiHidden/>
    <w:rsid w:val="00FE3C90"/>
    <w:rPr>
      <w:rFonts w:ascii="Arial" w:hAnsi="Arial"/>
      <w:sz w:val="24"/>
      <w:szCs w:val="24"/>
    </w:rPr>
  </w:style>
  <w:style w:type="paragraph" w:customStyle="1" w:styleId="Default">
    <w:name w:val="Default"/>
    <w:rsid w:val="00FE3C90"/>
    <w:pPr>
      <w:autoSpaceDE w:val="0"/>
      <w:autoSpaceDN w:val="0"/>
      <w:adjustRightInd w:val="0"/>
    </w:pPr>
    <w:rPr>
      <w:rFonts w:ascii="Candara" w:eastAsia="Calibri" w:hAnsi="Candara" w:cs="Candara"/>
      <w:color w:val="000000"/>
      <w:sz w:val="24"/>
      <w:szCs w:val="24"/>
    </w:rPr>
  </w:style>
  <w:style w:type="character" w:customStyle="1" w:styleId="Heading3Char">
    <w:name w:val="Heading 3 Char"/>
    <w:link w:val="Heading3"/>
    <w:rsid w:val="00FE3C90"/>
    <w:rPr>
      <w:b/>
      <w:sz w:val="24"/>
    </w:rPr>
  </w:style>
  <w:style w:type="paragraph" w:styleId="Subtitle">
    <w:name w:val="Subtitle"/>
    <w:basedOn w:val="Normal"/>
    <w:next w:val="Normal"/>
    <w:link w:val="SubtitleChar"/>
    <w:qFormat/>
    <w:rsid w:val="00FE3C90"/>
    <w:pPr>
      <w:spacing w:after="60"/>
      <w:jc w:val="center"/>
      <w:outlineLvl w:val="1"/>
    </w:pPr>
    <w:rPr>
      <w:rFonts w:ascii="Calibri Light" w:hAnsi="Calibri Light"/>
    </w:rPr>
  </w:style>
  <w:style w:type="character" w:customStyle="1" w:styleId="SubtitleChar">
    <w:name w:val="Subtitle Char"/>
    <w:link w:val="Subtitle"/>
    <w:rsid w:val="00FE3C90"/>
    <w:rPr>
      <w:rFonts w:ascii="Calibri Light" w:hAnsi="Calibri Light"/>
      <w:sz w:val="24"/>
      <w:szCs w:val="24"/>
    </w:rPr>
  </w:style>
  <w:style w:type="character" w:styleId="Strong">
    <w:name w:val="Strong"/>
    <w:qFormat/>
    <w:rsid w:val="00FE3C90"/>
    <w:rPr>
      <w:b/>
      <w:bCs/>
    </w:rPr>
  </w:style>
  <w:style w:type="paragraph" w:styleId="EndnoteText">
    <w:name w:val="endnote text"/>
    <w:basedOn w:val="Normal"/>
    <w:link w:val="EndnoteTextChar"/>
    <w:rsid w:val="00FE3C90"/>
  </w:style>
  <w:style w:type="character" w:customStyle="1" w:styleId="EndnoteTextChar">
    <w:name w:val="Endnote Text Char"/>
    <w:link w:val="EndnoteText"/>
    <w:rsid w:val="00FE3C90"/>
    <w:rPr>
      <w:rFonts w:ascii="Arial" w:hAnsi="Arial"/>
      <w:sz w:val="24"/>
      <w:szCs w:val="24"/>
    </w:rPr>
  </w:style>
  <w:style w:type="character" w:styleId="EndnoteReference">
    <w:name w:val="endnote reference"/>
    <w:rsid w:val="00FE3C90"/>
    <w:rPr>
      <w:vertAlign w:val="superscript"/>
    </w:rPr>
  </w:style>
  <w:style w:type="paragraph" w:styleId="BodyText">
    <w:name w:val="Body Text"/>
    <w:basedOn w:val="Normal"/>
    <w:link w:val="BodyTextChar"/>
    <w:uiPriority w:val="1"/>
    <w:qFormat/>
    <w:rsid w:val="009849AF"/>
    <w:pPr>
      <w:widowControl w:val="0"/>
      <w:ind w:left="987"/>
    </w:pPr>
    <w:rPr>
      <w:rFonts w:eastAsia="Arial"/>
      <w:sz w:val="20"/>
      <w:szCs w:val="20"/>
    </w:rPr>
  </w:style>
  <w:style w:type="character" w:customStyle="1" w:styleId="BodyTextChar">
    <w:name w:val="Body Text Char"/>
    <w:link w:val="BodyText"/>
    <w:uiPriority w:val="1"/>
    <w:rsid w:val="009849AF"/>
    <w:rPr>
      <w:rFonts w:ascii="Arial" w:eastAsia="Arial" w:hAnsi="Arial"/>
    </w:rPr>
  </w:style>
  <w:style w:type="paragraph" w:customStyle="1" w:styleId="TableParagraph">
    <w:name w:val="Table Paragraph"/>
    <w:basedOn w:val="Normal"/>
    <w:uiPriority w:val="1"/>
    <w:qFormat/>
    <w:rsid w:val="005756BA"/>
    <w:pPr>
      <w:widowControl w:val="0"/>
    </w:pPr>
    <w:rPr>
      <w:rFonts w:ascii="Calibri" w:eastAsia="Calibri" w:hAnsi="Calibri"/>
      <w:sz w:val="22"/>
      <w:szCs w:val="22"/>
    </w:rPr>
  </w:style>
  <w:style w:type="paragraph" w:styleId="ListParagraph">
    <w:name w:val="List Paragraph"/>
    <w:basedOn w:val="Normal"/>
    <w:uiPriority w:val="34"/>
    <w:qFormat/>
    <w:rsid w:val="00782064"/>
    <w:pPr>
      <w:widowControl w:val="0"/>
    </w:pPr>
    <w:rPr>
      <w:rFonts w:ascii="Calibri" w:eastAsia="Calibri" w:hAnsi="Calibri"/>
      <w:sz w:val="22"/>
      <w:szCs w:val="22"/>
    </w:rPr>
  </w:style>
  <w:style w:type="paragraph" w:styleId="BodyText2">
    <w:name w:val="Body Text 2"/>
    <w:basedOn w:val="Normal"/>
    <w:link w:val="BodyText2Char"/>
    <w:rsid w:val="00FE2056"/>
    <w:pPr>
      <w:spacing w:after="120" w:line="480" w:lineRule="auto"/>
    </w:pPr>
  </w:style>
  <w:style w:type="character" w:customStyle="1" w:styleId="BodyText2Char">
    <w:name w:val="Body Text 2 Char"/>
    <w:link w:val="BodyText2"/>
    <w:rsid w:val="00FE2056"/>
    <w:rPr>
      <w:rFonts w:ascii="Arial" w:hAnsi="Arial"/>
      <w:sz w:val="24"/>
      <w:szCs w:val="24"/>
    </w:rPr>
  </w:style>
  <w:style w:type="paragraph" w:customStyle="1" w:styleId="Pa1">
    <w:name w:val="Pa1"/>
    <w:basedOn w:val="Default"/>
    <w:next w:val="Default"/>
    <w:uiPriority w:val="99"/>
    <w:rsid w:val="00FE2056"/>
    <w:pPr>
      <w:widowControl w:val="0"/>
      <w:spacing w:line="241" w:lineRule="atLeast"/>
    </w:pPr>
    <w:rPr>
      <w:rFonts w:ascii="Franklin Gothic Medium" w:eastAsia="Times New Roman" w:hAnsi="Franklin Gothic Medium" w:cs="Times New Roman"/>
      <w:color w:val="auto"/>
    </w:rPr>
  </w:style>
  <w:style w:type="character" w:customStyle="1" w:styleId="apple-tab-span">
    <w:name w:val="apple-tab-span"/>
    <w:rsid w:val="00E30B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139058">
      <w:bodyDiv w:val="1"/>
      <w:marLeft w:val="0"/>
      <w:marRight w:val="0"/>
      <w:marTop w:val="0"/>
      <w:marBottom w:val="0"/>
      <w:divBdr>
        <w:top w:val="none" w:sz="0" w:space="0" w:color="auto"/>
        <w:left w:val="none" w:sz="0" w:space="0" w:color="auto"/>
        <w:bottom w:val="none" w:sz="0" w:space="0" w:color="auto"/>
        <w:right w:val="none" w:sz="0" w:space="0" w:color="auto"/>
      </w:divBdr>
    </w:div>
    <w:div w:id="1096629484">
      <w:bodyDiv w:val="1"/>
      <w:marLeft w:val="0"/>
      <w:marRight w:val="0"/>
      <w:marTop w:val="0"/>
      <w:marBottom w:val="0"/>
      <w:divBdr>
        <w:top w:val="none" w:sz="0" w:space="0" w:color="auto"/>
        <w:left w:val="none" w:sz="0" w:space="0" w:color="auto"/>
        <w:bottom w:val="none" w:sz="0" w:space="0" w:color="auto"/>
        <w:right w:val="none" w:sz="0" w:space="0" w:color="auto"/>
      </w:divBdr>
    </w:div>
    <w:div w:id="1205631757">
      <w:bodyDiv w:val="1"/>
      <w:marLeft w:val="0"/>
      <w:marRight w:val="0"/>
      <w:marTop w:val="0"/>
      <w:marBottom w:val="0"/>
      <w:divBdr>
        <w:top w:val="none" w:sz="0" w:space="0" w:color="auto"/>
        <w:left w:val="none" w:sz="0" w:space="0" w:color="auto"/>
        <w:bottom w:val="none" w:sz="0" w:space="0" w:color="auto"/>
        <w:right w:val="none" w:sz="0" w:space="0" w:color="auto"/>
      </w:divBdr>
    </w:div>
    <w:div w:id="1245653609">
      <w:bodyDiv w:val="1"/>
      <w:marLeft w:val="0"/>
      <w:marRight w:val="0"/>
      <w:marTop w:val="0"/>
      <w:marBottom w:val="0"/>
      <w:divBdr>
        <w:top w:val="none" w:sz="0" w:space="0" w:color="auto"/>
        <w:left w:val="none" w:sz="0" w:space="0" w:color="auto"/>
        <w:bottom w:val="none" w:sz="0" w:space="0" w:color="auto"/>
        <w:right w:val="none" w:sz="0" w:space="0" w:color="auto"/>
      </w:divBdr>
    </w:div>
    <w:div w:id="1290238110">
      <w:bodyDiv w:val="1"/>
      <w:marLeft w:val="0"/>
      <w:marRight w:val="0"/>
      <w:marTop w:val="0"/>
      <w:marBottom w:val="0"/>
      <w:divBdr>
        <w:top w:val="none" w:sz="0" w:space="0" w:color="auto"/>
        <w:left w:val="none" w:sz="0" w:space="0" w:color="auto"/>
        <w:bottom w:val="none" w:sz="0" w:space="0" w:color="auto"/>
        <w:right w:val="none" w:sz="0" w:space="0" w:color="auto"/>
      </w:divBdr>
    </w:div>
    <w:div w:id="1370454030">
      <w:bodyDiv w:val="1"/>
      <w:marLeft w:val="0"/>
      <w:marRight w:val="0"/>
      <w:marTop w:val="0"/>
      <w:marBottom w:val="0"/>
      <w:divBdr>
        <w:top w:val="none" w:sz="0" w:space="0" w:color="auto"/>
        <w:left w:val="none" w:sz="0" w:space="0" w:color="auto"/>
        <w:bottom w:val="none" w:sz="0" w:space="0" w:color="auto"/>
        <w:right w:val="none" w:sz="0" w:space="0" w:color="auto"/>
      </w:divBdr>
    </w:div>
    <w:div w:id="1424183209">
      <w:bodyDiv w:val="1"/>
      <w:marLeft w:val="0"/>
      <w:marRight w:val="0"/>
      <w:marTop w:val="0"/>
      <w:marBottom w:val="0"/>
      <w:divBdr>
        <w:top w:val="none" w:sz="0" w:space="0" w:color="auto"/>
        <w:left w:val="none" w:sz="0" w:space="0" w:color="auto"/>
        <w:bottom w:val="none" w:sz="0" w:space="0" w:color="auto"/>
        <w:right w:val="none" w:sz="0" w:space="0" w:color="auto"/>
      </w:divBdr>
    </w:div>
    <w:div w:id="1428235514">
      <w:bodyDiv w:val="1"/>
      <w:marLeft w:val="0"/>
      <w:marRight w:val="0"/>
      <w:marTop w:val="0"/>
      <w:marBottom w:val="0"/>
      <w:divBdr>
        <w:top w:val="none" w:sz="0" w:space="0" w:color="auto"/>
        <w:left w:val="none" w:sz="0" w:space="0" w:color="auto"/>
        <w:bottom w:val="none" w:sz="0" w:space="0" w:color="auto"/>
        <w:right w:val="none" w:sz="0" w:space="0" w:color="auto"/>
      </w:divBdr>
    </w:div>
    <w:div w:id="1470053055">
      <w:bodyDiv w:val="1"/>
      <w:marLeft w:val="0"/>
      <w:marRight w:val="0"/>
      <w:marTop w:val="0"/>
      <w:marBottom w:val="0"/>
      <w:divBdr>
        <w:top w:val="none" w:sz="0" w:space="0" w:color="auto"/>
        <w:left w:val="none" w:sz="0" w:space="0" w:color="auto"/>
        <w:bottom w:val="none" w:sz="0" w:space="0" w:color="auto"/>
        <w:right w:val="none" w:sz="0" w:space="0" w:color="auto"/>
      </w:divBdr>
    </w:div>
    <w:div w:id="1498617540">
      <w:bodyDiv w:val="1"/>
      <w:marLeft w:val="0"/>
      <w:marRight w:val="0"/>
      <w:marTop w:val="0"/>
      <w:marBottom w:val="0"/>
      <w:divBdr>
        <w:top w:val="none" w:sz="0" w:space="0" w:color="auto"/>
        <w:left w:val="none" w:sz="0" w:space="0" w:color="auto"/>
        <w:bottom w:val="none" w:sz="0" w:space="0" w:color="auto"/>
        <w:right w:val="none" w:sz="0" w:space="0" w:color="auto"/>
      </w:divBdr>
    </w:div>
    <w:div w:id="1652707941">
      <w:bodyDiv w:val="1"/>
      <w:marLeft w:val="0"/>
      <w:marRight w:val="0"/>
      <w:marTop w:val="0"/>
      <w:marBottom w:val="0"/>
      <w:divBdr>
        <w:top w:val="none" w:sz="0" w:space="0" w:color="auto"/>
        <w:left w:val="none" w:sz="0" w:space="0" w:color="auto"/>
        <w:bottom w:val="none" w:sz="0" w:space="0" w:color="auto"/>
        <w:right w:val="none" w:sz="0" w:space="0" w:color="auto"/>
      </w:divBdr>
    </w:div>
    <w:div w:id="1662348871">
      <w:bodyDiv w:val="1"/>
      <w:marLeft w:val="0"/>
      <w:marRight w:val="0"/>
      <w:marTop w:val="0"/>
      <w:marBottom w:val="0"/>
      <w:divBdr>
        <w:top w:val="none" w:sz="0" w:space="0" w:color="auto"/>
        <w:left w:val="none" w:sz="0" w:space="0" w:color="auto"/>
        <w:bottom w:val="none" w:sz="0" w:space="0" w:color="auto"/>
        <w:right w:val="none" w:sz="0" w:space="0" w:color="auto"/>
      </w:divBdr>
    </w:div>
    <w:div w:id="1722513699">
      <w:bodyDiv w:val="1"/>
      <w:marLeft w:val="0"/>
      <w:marRight w:val="0"/>
      <w:marTop w:val="0"/>
      <w:marBottom w:val="0"/>
      <w:divBdr>
        <w:top w:val="none" w:sz="0" w:space="0" w:color="auto"/>
        <w:left w:val="none" w:sz="0" w:space="0" w:color="auto"/>
        <w:bottom w:val="none" w:sz="0" w:space="0" w:color="auto"/>
        <w:right w:val="none" w:sz="0" w:space="0" w:color="auto"/>
      </w:divBdr>
    </w:div>
    <w:div w:id="1762482253">
      <w:bodyDiv w:val="1"/>
      <w:marLeft w:val="0"/>
      <w:marRight w:val="0"/>
      <w:marTop w:val="0"/>
      <w:marBottom w:val="0"/>
      <w:divBdr>
        <w:top w:val="none" w:sz="0" w:space="0" w:color="auto"/>
        <w:left w:val="none" w:sz="0" w:space="0" w:color="auto"/>
        <w:bottom w:val="none" w:sz="0" w:space="0" w:color="auto"/>
        <w:right w:val="none" w:sz="0" w:space="0" w:color="auto"/>
      </w:divBdr>
      <w:divsChild>
        <w:div w:id="820196712">
          <w:marLeft w:val="0"/>
          <w:marRight w:val="0"/>
          <w:marTop w:val="0"/>
          <w:marBottom w:val="0"/>
          <w:divBdr>
            <w:top w:val="none" w:sz="0" w:space="0" w:color="auto"/>
            <w:left w:val="none" w:sz="0" w:space="0" w:color="auto"/>
            <w:bottom w:val="none" w:sz="0" w:space="0" w:color="auto"/>
            <w:right w:val="none" w:sz="0" w:space="0" w:color="auto"/>
          </w:divBdr>
          <w:divsChild>
            <w:div w:id="2074427214">
              <w:marLeft w:val="0"/>
              <w:marRight w:val="0"/>
              <w:marTop w:val="0"/>
              <w:marBottom w:val="0"/>
              <w:divBdr>
                <w:top w:val="none" w:sz="0" w:space="0" w:color="auto"/>
                <w:left w:val="none" w:sz="0" w:space="0" w:color="auto"/>
                <w:bottom w:val="none" w:sz="0" w:space="0" w:color="auto"/>
                <w:right w:val="none" w:sz="0" w:space="0" w:color="auto"/>
              </w:divBdr>
              <w:divsChild>
                <w:div w:id="394275963">
                  <w:marLeft w:val="0"/>
                  <w:marRight w:val="0"/>
                  <w:marTop w:val="0"/>
                  <w:marBottom w:val="0"/>
                  <w:divBdr>
                    <w:top w:val="none" w:sz="0" w:space="0" w:color="auto"/>
                    <w:left w:val="none" w:sz="0" w:space="0" w:color="auto"/>
                    <w:bottom w:val="none" w:sz="0" w:space="0" w:color="auto"/>
                    <w:right w:val="none" w:sz="0" w:space="0" w:color="auto"/>
                  </w:divBdr>
                  <w:divsChild>
                    <w:div w:id="103746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984764">
      <w:bodyDiv w:val="1"/>
      <w:marLeft w:val="0"/>
      <w:marRight w:val="0"/>
      <w:marTop w:val="0"/>
      <w:marBottom w:val="0"/>
      <w:divBdr>
        <w:top w:val="none" w:sz="0" w:space="0" w:color="auto"/>
        <w:left w:val="none" w:sz="0" w:space="0" w:color="auto"/>
        <w:bottom w:val="none" w:sz="0" w:space="0" w:color="auto"/>
        <w:right w:val="none" w:sz="0" w:space="0" w:color="auto"/>
      </w:divBdr>
    </w:div>
    <w:div w:id="1888830355">
      <w:bodyDiv w:val="1"/>
      <w:marLeft w:val="0"/>
      <w:marRight w:val="0"/>
      <w:marTop w:val="0"/>
      <w:marBottom w:val="0"/>
      <w:divBdr>
        <w:top w:val="none" w:sz="0" w:space="0" w:color="auto"/>
        <w:left w:val="none" w:sz="0" w:space="0" w:color="auto"/>
        <w:bottom w:val="none" w:sz="0" w:space="0" w:color="auto"/>
        <w:right w:val="none" w:sz="0" w:space="0" w:color="auto"/>
      </w:divBdr>
    </w:div>
    <w:div w:id="1989552650">
      <w:bodyDiv w:val="1"/>
      <w:marLeft w:val="0"/>
      <w:marRight w:val="0"/>
      <w:marTop w:val="0"/>
      <w:marBottom w:val="0"/>
      <w:divBdr>
        <w:top w:val="none" w:sz="0" w:space="0" w:color="auto"/>
        <w:left w:val="none" w:sz="0" w:space="0" w:color="auto"/>
        <w:bottom w:val="none" w:sz="0" w:space="0" w:color="auto"/>
        <w:right w:val="none" w:sz="0" w:space="0" w:color="auto"/>
      </w:divBdr>
    </w:div>
    <w:div w:id="2105880668">
      <w:bodyDiv w:val="1"/>
      <w:marLeft w:val="0"/>
      <w:marRight w:val="0"/>
      <w:marTop w:val="0"/>
      <w:marBottom w:val="0"/>
      <w:divBdr>
        <w:top w:val="none" w:sz="0" w:space="0" w:color="auto"/>
        <w:left w:val="none" w:sz="0" w:space="0" w:color="auto"/>
        <w:bottom w:val="none" w:sz="0" w:space="0" w:color="auto"/>
        <w:right w:val="none" w:sz="0" w:space="0" w:color="auto"/>
      </w:divBdr>
    </w:div>
    <w:div w:id="2129884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janschmidt@nohum.k12.dq.u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69180-C3EA-4025-942D-AB1318625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108</Pages>
  <Words>32614</Words>
  <Characters>185901</Characters>
  <Application>Microsoft Office Word</Application>
  <DocSecurity>0</DocSecurity>
  <Lines>1549</Lines>
  <Paragraphs>436</Paragraphs>
  <ScaleCrop>false</ScaleCrop>
  <HeadingPairs>
    <vt:vector size="2" baseType="variant">
      <vt:variant>
        <vt:lpstr>Title</vt:lpstr>
      </vt:variant>
      <vt:variant>
        <vt:i4>1</vt:i4>
      </vt:variant>
    </vt:vector>
  </HeadingPairs>
  <TitlesOfParts>
    <vt:vector size="1" baseType="lpstr">
      <vt:lpstr>LCAP and Annual Update Template - Local Control Funding Formula (CA Dept of Education)</vt:lpstr>
    </vt:vector>
  </TitlesOfParts>
  <Company>California State Board of Education</Company>
  <LinksUpToDate>false</LinksUpToDate>
  <CharactersWithSpaces>218079</CharactersWithSpaces>
  <SharedDoc>false</SharedDoc>
  <HLinks>
    <vt:vector size="2226" baseType="variant">
      <vt:variant>
        <vt:i4>327719</vt:i4>
      </vt:variant>
      <vt:variant>
        <vt:i4>4019</vt:i4>
      </vt:variant>
      <vt:variant>
        <vt:i4>0</vt:i4>
      </vt:variant>
      <vt:variant>
        <vt:i4>5</vt:i4>
      </vt:variant>
      <vt:variant>
        <vt:lpwstr/>
      </vt:variant>
      <vt:variant>
        <vt:lpwstr>Instructions_DemIncreasedImproved</vt:lpwstr>
      </vt:variant>
      <vt:variant>
        <vt:i4>6488168</vt:i4>
      </vt:variant>
      <vt:variant>
        <vt:i4>4016</vt:i4>
      </vt:variant>
      <vt:variant>
        <vt:i4>0</vt:i4>
      </vt:variant>
      <vt:variant>
        <vt:i4>5</vt:i4>
      </vt:variant>
      <vt:variant>
        <vt:lpwstr/>
      </vt:variant>
      <vt:variant>
        <vt:lpwstr>Instructions_DII_PercentIncImprServices</vt:lpwstr>
      </vt:variant>
      <vt:variant>
        <vt:i4>6881389</vt:i4>
      </vt:variant>
      <vt:variant>
        <vt:i4>4013</vt:i4>
      </vt:variant>
      <vt:variant>
        <vt:i4>0</vt:i4>
      </vt:variant>
      <vt:variant>
        <vt:i4>5</vt:i4>
      </vt:variant>
      <vt:variant>
        <vt:lpwstr/>
      </vt:variant>
      <vt:variant>
        <vt:lpwstr>Instructions_DII_EstSCFunds</vt:lpwstr>
      </vt:variant>
      <vt:variant>
        <vt:i4>327719</vt:i4>
      </vt:variant>
      <vt:variant>
        <vt:i4>4002</vt:i4>
      </vt:variant>
      <vt:variant>
        <vt:i4>0</vt:i4>
      </vt:variant>
      <vt:variant>
        <vt:i4>5</vt:i4>
      </vt:variant>
      <vt:variant>
        <vt:lpwstr/>
      </vt:variant>
      <vt:variant>
        <vt:lpwstr>Instructions_DemIncreasedImproved</vt:lpwstr>
      </vt:variant>
      <vt:variant>
        <vt:i4>16</vt:i4>
      </vt:variant>
      <vt:variant>
        <vt:i4>3999</vt:i4>
      </vt:variant>
      <vt:variant>
        <vt:i4>0</vt:i4>
      </vt:variant>
      <vt:variant>
        <vt:i4>5</vt:i4>
      </vt:variant>
      <vt:variant>
        <vt:lpwstr/>
      </vt:variant>
      <vt:variant>
        <vt:lpwstr>Instructions_PAS_BudgetedExpenditures</vt:lpwstr>
      </vt:variant>
      <vt:variant>
        <vt:i4>917508</vt:i4>
      </vt:variant>
      <vt:variant>
        <vt:i4>3974</vt:i4>
      </vt:variant>
      <vt:variant>
        <vt:i4>0</vt:i4>
      </vt:variant>
      <vt:variant>
        <vt:i4>5</vt:i4>
      </vt:variant>
      <vt:variant>
        <vt:lpwstr/>
      </vt:variant>
      <vt:variant>
        <vt:lpwstr>Instructions_PAS_ActionsServices</vt:lpwstr>
      </vt:variant>
      <vt:variant>
        <vt:i4>7929938</vt:i4>
      </vt:variant>
      <vt:variant>
        <vt:i4>3963</vt:i4>
      </vt:variant>
      <vt:variant>
        <vt:i4>0</vt:i4>
      </vt:variant>
      <vt:variant>
        <vt:i4>5</vt:i4>
      </vt:variant>
      <vt:variant>
        <vt:lpwstr/>
      </vt:variant>
      <vt:variant>
        <vt:lpwstr>Instructions_PAS_IIS_Locations</vt:lpwstr>
      </vt:variant>
      <vt:variant>
        <vt:i4>851990</vt:i4>
      </vt:variant>
      <vt:variant>
        <vt:i4>3952</vt:i4>
      </vt:variant>
      <vt:variant>
        <vt:i4>0</vt:i4>
      </vt:variant>
      <vt:variant>
        <vt:i4>5</vt:i4>
      </vt:variant>
      <vt:variant>
        <vt:lpwstr/>
      </vt:variant>
      <vt:variant>
        <vt:lpwstr>Instructions_PAS_ScopeService</vt:lpwstr>
      </vt:variant>
      <vt:variant>
        <vt:i4>7405691</vt:i4>
      </vt:variant>
      <vt:variant>
        <vt:i4>3943</vt:i4>
      </vt:variant>
      <vt:variant>
        <vt:i4>0</vt:i4>
      </vt:variant>
      <vt:variant>
        <vt:i4>5</vt:i4>
      </vt:variant>
      <vt:variant>
        <vt:lpwstr/>
      </vt:variant>
      <vt:variant>
        <vt:lpwstr>Instructions_PAS_ContributesTo</vt:lpwstr>
      </vt:variant>
      <vt:variant>
        <vt:i4>6488164</vt:i4>
      </vt:variant>
      <vt:variant>
        <vt:i4>3932</vt:i4>
      </vt:variant>
      <vt:variant>
        <vt:i4>0</vt:i4>
      </vt:variant>
      <vt:variant>
        <vt:i4>5</vt:i4>
      </vt:variant>
      <vt:variant>
        <vt:lpwstr/>
      </vt:variant>
      <vt:variant>
        <vt:lpwstr>Instructions_PAS_Locations</vt:lpwstr>
      </vt:variant>
      <vt:variant>
        <vt:i4>6357113</vt:i4>
      </vt:variant>
      <vt:variant>
        <vt:i4>3921</vt:i4>
      </vt:variant>
      <vt:variant>
        <vt:i4>0</vt:i4>
      </vt:variant>
      <vt:variant>
        <vt:i4>5</vt:i4>
      </vt:variant>
      <vt:variant>
        <vt:lpwstr/>
      </vt:variant>
      <vt:variant>
        <vt:lpwstr>Instructions_PAS_StudentsToBeServed</vt:lpwstr>
      </vt:variant>
      <vt:variant>
        <vt:i4>16</vt:i4>
      </vt:variant>
      <vt:variant>
        <vt:i4>3918</vt:i4>
      </vt:variant>
      <vt:variant>
        <vt:i4>0</vt:i4>
      </vt:variant>
      <vt:variant>
        <vt:i4>5</vt:i4>
      </vt:variant>
      <vt:variant>
        <vt:lpwstr/>
      </vt:variant>
      <vt:variant>
        <vt:lpwstr>Instructions_PAS_BudgetedExpenditures</vt:lpwstr>
      </vt:variant>
      <vt:variant>
        <vt:i4>917508</vt:i4>
      </vt:variant>
      <vt:variant>
        <vt:i4>3893</vt:i4>
      </vt:variant>
      <vt:variant>
        <vt:i4>0</vt:i4>
      </vt:variant>
      <vt:variant>
        <vt:i4>5</vt:i4>
      </vt:variant>
      <vt:variant>
        <vt:lpwstr/>
      </vt:variant>
      <vt:variant>
        <vt:lpwstr>Instructions_PAS_ActionsServices</vt:lpwstr>
      </vt:variant>
      <vt:variant>
        <vt:i4>7929938</vt:i4>
      </vt:variant>
      <vt:variant>
        <vt:i4>3881</vt:i4>
      </vt:variant>
      <vt:variant>
        <vt:i4>0</vt:i4>
      </vt:variant>
      <vt:variant>
        <vt:i4>5</vt:i4>
      </vt:variant>
      <vt:variant>
        <vt:lpwstr/>
      </vt:variant>
      <vt:variant>
        <vt:lpwstr>Instructions_PAS_IIS_Locations</vt:lpwstr>
      </vt:variant>
      <vt:variant>
        <vt:i4>851990</vt:i4>
      </vt:variant>
      <vt:variant>
        <vt:i4>3869</vt:i4>
      </vt:variant>
      <vt:variant>
        <vt:i4>0</vt:i4>
      </vt:variant>
      <vt:variant>
        <vt:i4>5</vt:i4>
      </vt:variant>
      <vt:variant>
        <vt:lpwstr/>
      </vt:variant>
      <vt:variant>
        <vt:lpwstr>Instructions_PAS_ScopeService</vt:lpwstr>
      </vt:variant>
      <vt:variant>
        <vt:i4>7405691</vt:i4>
      </vt:variant>
      <vt:variant>
        <vt:i4>3858</vt:i4>
      </vt:variant>
      <vt:variant>
        <vt:i4>0</vt:i4>
      </vt:variant>
      <vt:variant>
        <vt:i4>5</vt:i4>
      </vt:variant>
      <vt:variant>
        <vt:lpwstr/>
      </vt:variant>
      <vt:variant>
        <vt:lpwstr>Instructions_PAS_ContributesTo</vt:lpwstr>
      </vt:variant>
      <vt:variant>
        <vt:i4>6488164</vt:i4>
      </vt:variant>
      <vt:variant>
        <vt:i4>3847</vt:i4>
      </vt:variant>
      <vt:variant>
        <vt:i4>0</vt:i4>
      </vt:variant>
      <vt:variant>
        <vt:i4>5</vt:i4>
      </vt:variant>
      <vt:variant>
        <vt:lpwstr/>
      </vt:variant>
      <vt:variant>
        <vt:lpwstr>Instructions_PAS_Locations</vt:lpwstr>
      </vt:variant>
      <vt:variant>
        <vt:i4>6357113</vt:i4>
      </vt:variant>
      <vt:variant>
        <vt:i4>3836</vt:i4>
      </vt:variant>
      <vt:variant>
        <vt:i4>0</vt:i4>
      </vt:variant>
      <vt:variant>
        <vt:i4>5</vt:i4>
      </vt:variant>
      <vt:variant>
        <vt:lpwstr/>
      </vt:variant>
      <vt:variant>
        <vt:lpwstr>Instructions_PAS_StudentsToBeServed</vt:lpwstr>
      </vt:variant>
      <vt:variant>
        <vt:i4>16</vt:i4>
      </vt:variant>
      <vt:variant>
        <vt:i4>3833</vt:i4>
      </vt:variant>
      <vt:variant>
        <vt:i4>0</vt:i4>
      </vt:variant>
      <vt:variant>
        <vt:i4>5</vt:i4>
      </vt:variant>
      <vt:variant>
        <vt:lpwstr/>
      </vt:variant>
      <vt:variant>
        <vt:lpwstr>Instructions_PAS_BudgetedExpenditures</vt:lpwstr>
      </vt:variant>
      <vt:variant>
        <vt:i4>917508</vt:i4>
      </vt:variant>
      <vt:variant>
        <vt:i4>3806</vt:i4>
      </vt:variant>
      <vt:variant>
        <vt:i4>0</vt:i4>
      </vt:variant>
      <vt:variant>
        <vt:i4>5</vt:i4>
      </vt:variant>
      <vt:variant>
        <vt:lpwstr/>
      </vt:variant>
      <vt:variant>
        <vt:lpwstr>Instructions_PAS_ActionsServices</vt:lpwstr>
      </vt:variant>
      <vt:variant>
        <vt:i4>7929938</vt:i4>
      </vt:variant>
      <vt:variant>
        <vt:i4>3794</vt:i4>
      </vt:variant>
      <vt:variant>
        <vt:i4>0</vt:i4>
      </vt:variant>
      <vt:variant>
        <vt:i4>5</vt:i4>
      </vt:variant>
      <vt:variant>
        <vt:lpwstr/>
      </vt:variant>
      <vt:variant>
        <vt:lpwstr>Instructions_PAS_IIS_Locations</vt:lpwstr>
      </vt:variant>
      <vt:variant>
        <vt:i4>851990</vt:i4>
      </vt:variant>
      <vt:variant>
        <vt:i4>3782</vt:i4>
      </vt:variant>
      <vt:variant>
        <vt:i4>0</vt:i4>
      </vt:variant>
      <vt:variant>
        <vt:i4>5</vt:i4>
      </vt:variant>
      <vt:variant>
        <vt:lpwstr/>
      </vt:variant>
      <vt:variant>
        <vt:lpwstr>Instructions_PAS_ScopeService</vt:lpwstr>
      </vt:variant>
      <vt:variant>
        <vt:i4>7405691</vt:i4>
      </vt:variant>
      <vt:variant>
        <vt:i4>3771</vt:i4>
      </vt:variant>
      <vt:variant>
        <vt:i4>0</vt:i4>
      </vt:variant>
      <vt:variant>
        <vt:i4>5</vt:i4>
      </vt:variant>
      <vt:variant>
        <vt:lpwstr/>
      </vt:variant>
      <vt:variant>
        <vt:lpwstr>Instructions_PAS_ContributesTo</vt:lpwstr>
      </vt:variant>
      <vt:variant>
        <vt:i4>6488164</vt:i4>
      </vt:variant>
      <vt:variant>
        <vt:i4>3760</vt:i4>
      </vt:variant>
      <vt:variant>
        <vt:i4>0</vt:i4>
      </vt:variant>
      <vt:variant>
        <vt:i4>5</vt:i4>
      </vt:variant>
      <vt:variant>
        <vt:lpwstr/>
      </vt:variant>
      <vt:variant>
        <vt:lpwstr>Instructions_PAS_Locations</vt:lpwstr>
      </vt:variant>
      <vt:variant>
        <vt:i4>6357113</vt:i4>
      </vt:variant>
      <vt:variant>
        <vt:i4>3749</vt:i4>
      </vt:variant>
      <vt:variant>
        <vt:i4>0</vt:i4>
      </vt:variant>
      <vt:variant>
        <vt:i4>5</vt:i4>
      </vt:variant>
      <vt:variant>
        <vt:lpwstr/>
      </vt:variant>
      <vt:variant>
        <vt:lpwstr>Instructions_PAS_StudentsToBeServed</vt:lpwstr>
      </vt:variant>
      <vt:variant>
        <vt:i4>16</vt:i4>
      </vt:variant>
      <vt:variant>
        <vt:i4>3746</vt:i4>
      </vt:variant>
      <vt:variant>
        <vt:i4>0</vt:i4>
      </vt:variant>
      <vt:variant>
        <vt:i4>5</vt:i4>
      </vt:variant>
      <vt:variant>
        <vt:lpwstr/>
      </vt:variant>
      <vt:variant>
        <vt:lpwstr>Instructions_PAS_BudgetedExpenditures</vt:lpwstr>
      </vt:variant>
      <vt:variant>
        <vt:i4>917508</vt:i4>
      </vt:variant>
      <vt:variant>
        <vt:i4>3719</vt:i4>
      </vt:variant>
      <vt:variant>
        <vt:i4>0</vt:i4>
      </vt:variant>
      <vt:variant>
        <vt:i4>5</vt:i4>
      </vt:variant>
      <vt:variant>
        <vt:lpwstr/>
      </vt:variant>
      <vt:variant>
        <vt:lpwstr>Instructions_PAS_ActionsServices</vt:lpwstr>
      </vt:variant>
      <vt:variant>
        <vt:i4>7929938</vt:i4>
      </vt:variant>
      <vt:variant>
        <vt:i4>3707</vt:i4>
      </vt:variant>
      <vt:variant>
        <vt:i4>0</vt:i4>
      </vt:variant>
      <vt:variant>
        <vt:i4>5</vt:i4>
      </vt:variant>
      <vt:variant>
        <vt:lpwstr/>
      </vt:variant>
      <vt:variant>
        <vt:lpwstr>Instructions_PAS_IIS_Locations</vt:lpwstr>
      </vt:variant>
      <vt:variant>
        <vt:i4>851990</vt:i4>
      </vt:variant>
      <vt:variant>
        <vt:i4>3695</vt:i4>
      </vt:variant>
      <vt:variant>
        <vt:i4>0</vt:i4>
      </vt:variant>
      <vt:variant>
        <vt:i4>5</vt:i4>
      </vt:variant>
      <vt:variant>
        <vt:lpwstr/>
      </vt:variant>
      <vt:variant>
        <vt:lpwstr>Instructions_PAS_ScopeService</vt:lpwstr>
      </vt:variant>
      <vt:variant>
        <vt:i4>7405691</vt:i4>
      </vt:variant>
      <vt:variant>
        <vt:i4>3684</vt:i4>
      </vt:variant>
      <vt:variant>
        <vt:i4>0</vt:i4>
      </vt:variant>
      <vt:variant>
        <vt:i4>5</vt:i4>
      </vt:variant>
      <vt:variant>
        <vt:lpwstr/>
      </vt:variant>
      <vt:variant>
        <vt:lpwstr>Instructions_PAS_ContributesTo</vt:lpwstr>
      </vt:variant>
      <vt:variant>
        <vt:i4>6488164</vt:i4>
      </vt:variant>
      <vt:variant>
        <vt:i4>3673</vt:i4>
      </vt:variant>
      <vt:variant>
        <vt:i4>0</vt:i4>
      </vt:variant>
      <vt:variant>
        <vt:i4>5</vt:i4>
      </vt:variant>
      <vt:variant>
        <vt:lpwstr/>
      </vt:variant>
      <vt:variant>
        <vt:lpwstr>Instructions_PAS_Locations</vt:lpwstr>
      </vt:variant>
      <vt:variant>
        <vt:i4>6357113</vt:i4>
      </vt:variant>
      <vt:variant>
        <vt:i4>3662</vt:i4>
      </vt:variant>
      <vt:variant>
        <vt:i4>0</vt:i4>
      </vt:variant>
      <vt:variant>
        <vt:i4>5</vt:i4>
      </vt:variant>
      <vt:variant>
        <vt:lpwstr/>
      </vt:variant>
      <vt:variant>
        <vt:lpwstr>Instructions_PAS_StudentsToBeServed</vt:lpwstr>
      </vt:variant>
      <vt:variant>
        <vt:i4>16</vt:i4>
      </vt:variant>
      <vt:variant>
        <vt:i4>3659</vt:i4>
      </vt:variant>
      <vt:variant>
        <vt:i4>0</vt:i4>
      </vt:variant>
      <vt:variant>
        <vt:i4>5</vt:i4>
      </vt:variant>
      <vt:variant>
        <vt:lpwstr/>
      </vt:variant>
      <vt:variant>
        <vt:lpwstr>Instructions_PAS_BudgetedExpenditures</vt:lpwstr>
      </vt:variant>
      <vt:variant>
        <vt:i4>917508</vt:i4>
      </vt:variant>
      <vt:variant>
        <vt:i4>3632</vt:i4>
      </vt:variant>
      <vt:variant>
        <vt:i4>0</vt:i4>
      </vt:variant>
      <vt:variant>
        <vt:i4>5</vt:i4>
      </vt:variant>
      <vt:variant>
        <vt:lpwstr/>
      </vt:variant>
      <vt:variant>
        <vt:lpwstr>Instructions_PAS_ActionsServices</vt:lpwstr>
      </vt:variant>
      <vt:variant>
        <vt:i4>7929938</vt:i4>
      </vt:variant>
      <vt:variant>
        <vt:i4>3620</vt:i4>
      </vt:variant>
      <vt:variant>
        <vt:i4>0</vt:i4>
      </vt:variant>
      <vt:variant>
        <vt:i4>5</vt:i4>
      </vt:variant>
      <vt:variant>
        <vt:lpwstr/>
      </vt:variant>
      <vt:variant>
        <vt:lpwstr>Instructions_PAS_IIS_Locations</vt:lpwstr>
      </vt:variant>
      <vt:variant>
        <vt:i4>851990</vt:i4>
      </vt:variant>
      <vt:variant>
        <vt:i4>3608</vt:i4>
      </vt:variant>
      <vt:variant>
        <vt:i4>0</vt:i4>
      </vt:variant>
      <vt:variant>
        <vt:i4>5</vt:i4>
      </vt:variant>
      <vt:variant>
        <vt:lpwstr/>
      </vt:variant>
      <vt:variant>
        <vt:lpwstr>Instructions_PAS_ScopeService</vt:lpwstr>
      </vt:variant>
      <vt:variant>
        <vt:i4>7405691</vt:i4>
      </vt:variant>
      <vt:variant>
        <vt:i4>3597</vt:i4>
      </vt:variant>
      <vt:variant>
        <vt:i4>0</vt:i4>
      </vt:variant>
      <vt:variant>
        <vt:i4>5</vt:i4>
      </vt:variant>
      <vt:variant>
        <vt:lpwstr/>
      </vt:variant>
      <vt:variant>
        <vt:lpwstr>Instructions_PAS_ContributesTo</vt:lpwstr>
      </vt:variant>
      <vt:variant>
        <vt:i4>6488164</vt:i4>
      </vt:variant>
      <vt:variant>
        <vt:i4>3586</vt:i4>
      </vt:variant>
      <vt:variant>
        <vt:i4>0</vt:i4>
      </vt:variant>
      <vt:variant>
        <vt:i4>5</vt:i4>
      </vt:variant>
      <vt:variant>
        <vt:lpwstr/>
      </vt:variant>
      <vt:variant>
        <vt:lpwstr>Instructions_PAS_Locations</vt:lpwstr>
      </vt:variant>
      <vt:variant>
        <vt:i4>6357113</vt:i4>
      </vt:variant>
      <vt:variant>
        <vt:i4>3575</vt:i4>
      </vt:variant>
      <vt:variant>
        <vt:i4>0</vt:i4>
      </vt:variant>
      <vt:variant>
        <vt:i4>5</vt:i4>
      </vt:variant>
      <vt:variant>
        <vt:lpwstr/>
      </vt:variant>
      <vt:variant>
        <vt:lpwstr>Instructions_PAS_StudentsToBeServed</vt:lpwstr>
      </vt:variant>
      <vt:variant>
        <vt:i4>16</vt:i4>
      </vt:variant>
      <vt:variant>
        <vt:i4>3572</vt:i4>
      </vt:variant>
      <vt:variant>
        <vt:i4>0</vt:i4>
      </vt:variant>
      <vt:variant>
        <vt:i4>5</vt:i4>
      </vt:variant>
      <vt:variant>
        <vt:lpwstr/>
      </vt:variant>
      <vt:variant>
        <vt:lpwstr>Instructions_PAS_BudgetedExpenditures</vt:lpwstr>
      </vt:variant>
      <vt:variant>
        <vt:i4>917508</vt:i4>
      </vt:variant>
      <vt:variant>
        <vt:i4>3545</vt:i4>
      </vt:variant>
      <vt:variant>
        <vt:i4>0</vt:i4>
      </vt:variant>
      <vt:variant>
        <vt:i4>5</vt:i4>
      </vt:variant>
      <vt:variant>
        <vt:lpwstr/>
      </vt:variant>
      <vt:variant>
        <vt:lpwstr>Instructions_PAS_ActionsServices</vt:lpwstr>
      </vt:variant>
      <vt:variant>
        <vt:i4>7929938</vt:i4>
      </vt:variant>
      <vt:variant>
        <vt:i4>3533</vt:i4>
      </vt:variant>
      <vt:variant>
        <vt:i4>0</vt:i4>
      </vt:variant>
      <vt:variant>
        <vt:i4>5</vt:i4>
      </vt:variant>
      <vt:variant>
        <vt:lpwstr/>
      </vt:variant>
      <vt:variant>
        <vt:lpwstr>Instructions_PAS_IIS_Locations</vt:lpwstr>
      </vt:variant>
      <vt:variant>
        <vt:i4>851990</vt:i4>
      </vt:variant>
      <vt:variant>
        <vt:i4>3521</vt:i4>
      </vt:variant>
      <vt:variant>
        <vt:i4>0</vt:i4>
      </vt:variant>
      <vt:variant>
        <vt:i4>5</vt:i4>
      </vt:variant>
      <vt:variant>
        <vt:lpwstr/>
      </vt:variant>
      <vt:variant>
        <vt:lpwstr>Instructions_PAS_ScopeService</vt:lpwstr>
      </vt:variant>
      <vt:variant>
        <vt:i4>7405691</vt:i4>
      </vt:variant>
      <vt:variant>
        <vt:i4>3510</vt:i4>
      </vt:variant>
      <vt:variant>
        <vt:i4>0</vt:i4>
      </vt:variant>
      <vt:variant>
        <vt:i4>5</vt:i4>
      </vt:variant>
      <vt:variant>
        <vt:lpwstr/>
      </vt:variant>
      <vt:variant>
        <vt:lpwstr>Instructions_PAS_ContributesTo</vt:lpwstr>
      </vt:variant>
      <vt:variant>
        <vt:i4>6488164</vt:i4>
      </vt:variant>
      <vt:variant>
        <vt:i4>3499</vt:i4>
      </vt:variant>
      <vt:variant>
        <vt:i4>0</vt:i4>
      </vt:variant>
      <vt:variant>
        <vt:i4>5</vt:i4>
      </vt:variant>
      <vt:variant>
        <vt:lpwstr/>
      </vt:variant>
      <vt:variant>
        <vt:lpwstr>Instructions_PAS_Locations</vt:lpwstr>
      </vt:variant>
      <vt:variant>
        <vt:i4>6357113</vt:i4>
      </vt:variant>
      <vt:variant>
        <vt:i4>3488</vt:i4>
      </vt:variant>
      <vt:variant>
        <vt:i4>0</vt:i4>
      </vt:variant>
      <vt:variant>
        <vt:i4>5</vt:i4>
      </vt:variant>
      <vt:variant>
        <vt:lpwstr/>
      </vt:variant>
      <vt:variant>
        <vt:lpwstr>Instructions_PAS_StudentsToBeServed</vt:lpwstr>
      </vt:variant>
      <vt:variant>
        <vt:i4>16</vt:i4>
      </vt:variant>
      <vt:variant>
        <vt:i4>3485</vt:i4>
      </vt:variant>
      <vt:variant>
        <vt:i4>0</vt:i4>
      </vt:variant>
      <vt:variant>
        <vt:i4>5</vt:i4>
      </vt:variant>
      <vt:variant>
        <vt:lpwstr/>
      </vt:variant>
      <vt:variant>
        <vt:lpwstr>Instructions_PAS_BudgetedExpenditures</vt:lpwstr>
      </vt:variant>
      <vt:variant>
        <vt:i4>917508</vt:i4>
      </vt:variant>
      <vt:variant>
        <vt:i4>3458</vt:i4>
      </vt:variant>
      <vt:variant>
        <vt:i4>0</vt:i4>
      </vt:variant>
      <vt:variant>
        <vt:i4>5</vt:i4>
      </vt:variant>
      <vt:variant>
        <vt:lpwstr/>
      </vt:variant>
      <vt:variant>
        <vt:lpwstr>Instructions_PAS_ActionsServices</vt:lpwstr>
      </vt:variant>
      <vt:variant>
        <vt:i4>7929938</vt:i4>
      </vt:variant>
      <vt:variant>
        <vt:i4>3447</vt:i4>
      </vt:variant>
      <vt:variant>
        <vt:i4>0</vt:i4>
      </vt:variant>
      <vt:variant>
        <vt:i4>5</vt:i4>
      </vt:variant>
      <vt:variant>
        <vt:lpwstr/>
      </vt:variant>
      <vt:variant>
        <vt:lpwstr>Instructions_PAS_IIS_Locations</vt:lpwstr>
      </vt:variant>
      <vt:variant>
        <vt:i4>851990</vt:i4>
      </vt:variant>
      <vt:variant>
        <vt:i4>3438</vt:i4>
      </vt:variant>
      <vt:variant>
        <vt:i4>0</vt:i4>
      </vt:variant>
      <vt:variant>
        <vt:i4>5</vt:i4>
      </vt:variant>
      <vt:variant>
        <vt:lpwstr/>
      </vt:variant>
      <vt:variant>
        <vt:lpwstr>Instructions_PAS_ScopeService</vt:lpwstr>
      </vt:variant>
      <vt:variant>
        <vt:i4>7405691</vt:i4>
      </vt:variant>
      <vt:variant>
        <vt:i4>3427</vt:i4>
      </vt:variant>
      <vt:variant>
        <vt:i4>0</vt:i4>
      </vt:variant>
      <vt:variant>
        <vt:i4>5</vt:i4>
      </vt:variant>
      <vt:variant>
        <vt:lpwstr/>
      </vt:variant>
      <vt:variant>
        <vt:lpwstr>Instructions_PAS_ContributesTo</vt:lpwstr>
      </vt:variant>
      <vt:variant>
        <vt:i4>6488164</vt:i4>
      </vt:variant>
      <vt:variant>
        <vt:i4>3415</vt:i4>
      </vt:variant>
      <vt:variant>
        <vt:i4>0</vt:i4>
      </vt:variant>
      <vt:variant>
        <vt:i4>5</vt:i4>
      </vt:variant>
      <vt:variant>
        <vt:lpwstr/>
      </vt:variant>
      <vt:variant>
        <vt:lpwstr>Instructions_PAS_Locations</vt:lpwstr>
      </vt:variant>
      <vt:variant>
        <vt:i4>6357113</vt:i4>
      </vt:variant>
      <vt:variant>
        <vt:i4>3403</vt:i4>
      </vt:variant>
      <vt:variant>
        <vt:i4>0</vt:i4>
      </vt:variant>
      <vt:variant>
        <vt:i4>5</vt:i4>
      </vt:variant>
      <vt:variant>
        <vt:lpwstr/>
      </vt:variant>
      <vt:variant>
        <vt:lpwstr>Instructions_PAS_StudentsToBeServed</vt:lpwstr>
      </vt:variant>
      <vt:variant>
        <vt:i4>16</vt:i4>
      </vt:variant>
      <vt:variant>
        <vt:i4>3400</vt:i4>
      </vt:variant>
      <vt:variant>
        <vt:i4>0</vt:i4>
      </vt:variant>
      <vt:variant>
        <vt:i4>5</vt:i4>
      </vt:variant>
      <vt:variant>
        <vt:lpwstr/>
      </vt:variant>
      <vt:variant>
        <vt:lpwstr>Instructions_PAS_BudgetedExpenditures</vt:lpwstr>
      </vt:variant>
      <vt:variant>
        <vt:i4>917508</vt:i4>
      </vt:variant>
      <vt:variant>
        <vt:i4>3373</vt:i4>
      </vt:variant>
      <vt:variant>
        <vt:i4>0</vt:i4>
      </vt:variant>
      <vt:variant>
        <vt:i4>5</vt:i4>
      </vt:variant>
      <vt:variant>
        <vt:lpwstr/>
      </vt:variant>
      <vt:variant>
        <vt:lpwstr>Instructions_PAS_ActionsServices</vt:lpwstr>
      </vt:variant>
      <vt:variant>
        <vt:i4>7929938</vt:i4>
      </vt:variant>
      <vt:variant>
        <vt:i4>3362</vt:i4>
      </vt:variant>
      <vt:variant>
        <vt:i4>0</vt:i4>
      </vt:variant>
      <vt:variant>
        <vt:i4>5</vt:i4>
      </vt:variant>
      <vt:variant>
        <vt:lpwstr/>
      </vt:variant>
      <vt:variant>
        <vt:lpwstr>Instructions_PAS_IIS_Locations</vt:lpwstr>
      </vt:variant>
      <vt:variant>
        <vt:i4>851990</vt:i4>
      </vt:variant>
      <vt:variant>
        <vt:i4>3351</vt:i4>
      </vt:variant>
      <vt:variant>
        <vt:i4>0</vt:i4>
      </vt:variant>
      <vt:variant>
        <vt:i4>5</vt:i4>
      </vt:variant>
      <vt:variant>
        <vt:lpwstr/>
      </vt:variant>
      <vt:variant>
        <vt:lpwstr>Instructions_PAS_ScopeService</vt:lpwstr>
      </vt:variant>
      <vt:variant>
        <vt:i4>7405691</vt:i4>
      </vt:variant>
      <vt:variant>
        <vt:i4>3342</vt:i4>
      </vt:variant>
      <vt:variant>
        <vt:i4>0</vt:i4>
      </vt:variant>
      <vt:variant>
        <vt:i4>5</vt:i4>
      </vt:variant>
      <vt:variant>
        <vt:lpwstr/>
      </vt:variant>
      <vt:variant>
        <vt:lpwstr>Instructions_PAS_ContributesTo</vt:lpwstr>
      </vt:variant>
      <vt:variant>
        <vt:i4>6488164</vt:i4>
      </vt:variant>
      <vt:variant>
        <vt:i4>3330</vt:i4>
      </vt:variant>
      <vt:variant>
        <vt:i4>0</vt:i4>
      </vt:variant>
      <vt:variant>
        <vt:i4>5</vt:i4>
      </vt:variant>
      <vt:variant>
        <vt:lpwstr/>
      </vt:variant>
      <vt:variant>
        <vt:lpwstr>Instructions_PAS_Locations</vt:lpwstr>
      </vt:variant>
      <vt:variant>
        <vt:i4>6357113</vt:i4>
      </vt:variant>
      <vt:variant>
        <vt:i4>3318</vt:i4>
      </vt:variant>
      <vt:variant>
        <vt:i4>0</vt:i4>
      </vt:variant>
      <vt:variant>
        <vt:i4>5</vt:i4>
      </vt:variant>
      <vt:variant>
        <vt:lpwstr/>
      </vt:variant>
      <vt:variant>
        <vt:lpwstr>Instructions_PAS_StudentsToBeServed</vt:lpwstr>
      </vt:variant>
      <vt:variant>
        <vt:i4>16</vt:i4>
      </vt:variant>
      <vt:variant>
        <vt:i4>3315</vt:i4>
      </vt:variant>
      <vt:variant>
        <vt:i4>0</vt:i4>
      </vt:variant>
      <vt:variant>
        <vt:i4>5</vt:i4>
      </vt:variant>
      <vt:variant>
        <vt:lpwstr/>
      </vt:variant>
      <vt:variant>
        <vt:lpwstr>Instructions_PAS_BudgetedExpenditures</vt:lpwstr>
      </vt:variant>
      <vt:variant>
        <vt:i4>917508</vt:i4>
      </vt:variant>
      <vt:variant>
        <vt:i4>3288</vt:i4>
      </vt:variant>
      <vt:variant>
        <vt:i4>0</vt:i4>
      </vt:variant>
      <vt:variant>
        <vt:i4>5</vt:i4>
      </vt:variant>
      <vt:variant>
        <vt:lpwstr/>
      </vt:variant>
      <vt:variant>
        <vt:lpwstr>Instructions_PAS_ActionsServices</vt:lpwstr>
      </vt:variant>
      <vt:variant>
        <vt:i4>7929938</vt:i4>
      </vt:variant>
      <vt:variant>
        <vt:i4>3277</vt:i4>
      </vt:variant>
      <vt:variant>
        <vt:i4>0</vt:i4>
      </vt:variant>
      <vt:variant>
        <vt:i4>5</vt:i4>
      </vt:variant>
      <vt:variant>
        <vt:lpwstr/>
      </vt:variant>
      <vt:variant>
        <vt:lpwstr>Instructions_PAS_IIS_Locations</vt:lpwstr>
      </vt:variant>
      <vt:variant>
        <vt:i4>851990</vt:i4>
      </vt:variant>
      <vt:variant>
        <vt:i4>3266</vt:i4>
      </vt:variant>
      <vt:variant>
        <vt:i4>0</vt:i4>
      </vt:variant>
      <vt:variant>
        <vt:i4>5</vt:i4>
      </vt:variant>
      <vt:variant>
        <vt:lpwstr/>
      </vt:variant>
      <vt:variant>
        <vt:lpwstr>Instructions_PAS_ScopeService</vt:lpwstr>
      </vt:variant>
      <vt:variant>
        <vt:i4>7405691</vt:i4>
      </vt:variant>
      <vt:variant>
        <vt:i4>3257</vt:i4>
      </vt:variant>
      <vt:variant>
        <vt:i4>0</vt:i4>
      </vt:variant>
      <vt:variant>
        <vt:i4>5</vt:i4>
      </vt:variant>
      <vt:variant>
        <vt:lpwstr/>
      </vt:variant>
      <vt:variant>
        <vt:lpwstr>Instructions_PAS_ContributesTo</vt:lpwstr>
      </vt:variant>
      <vt:variant>
        <vt:i4>6488164</vt:i4>
      </vt:variant>
      <vt:variant>
        <vt:i4>3245</vt:i4>
      </vt:variant>
      <vt:variant>
        <vt:i4>0</vt:i4>
      </vt:variant>
      <vt:variant>
        <vt:i4>5</vt:i4>
      </vt:variant>
      <vt:variant>
        <vt:lpwstr/>
      </vt:variant>
      <vt:variant>
        <vt:lpwstr>Instructions_PAS_Locations</vt:lpwstr>
      </vt:variant>
      <vt:variant>
        <vt:i4>6357113</vt:i4>
      </vt:variant>
      <vt:variant>
        <vt:i4>3233</vt:i4>
      </vt:variant>
      <vt:variant>
        <vt:i4>0</vt:i4>
      </vt:variant>
      <vt:variant>
        <vt:i4>5</vt:i4>
      </vt:variant>
      <vt:variant>
        <vt:lpwstr/>
      </vt:variant>
      <vt:variant>
        <vt:lpwstr>Instructions_PAS_StudentsToBeServed</vt:lpwstr>
      </vt:variant>
      <vt:variant>
        <vt:i4>16</vt:i4>
      </vt:variant>
      <vt:variant>
        <vt:i4>3230</vt:i4>
      </vt:variant>
      <vt:variant>
        <vt:i4>0</vt:i4>
      </vt:variant>
      <vt:variant>
        <vt:i4>5</vt:i4>
      </vt:variant>
      <vt:variant>
        <vt:lpwstr/>
      </vt:variant>
      <vt:variant>
        <vt:lpwstr>Instructions_PAS_BudgetedExpenditures</vt:lpwstr>
      </vt:variant>
      <vt:variant>
        <vt:i4>917508</vt:i4>
      </vt:variant>
      <vt:variant>
        <vt:i4>3203</vt:i4>
      </vt:variant>
      <vt:variant>
        <vt:i4>0</vt:i4>
      </vt:variant>
      <vt:variant>
        <vt:i4>5</vt:i4>
      </vt:variant>
      <vt:variant>
        <vt:lpwstr/>
      </vt:variant>
      <vt:variant>
        <vt:lpwstr>Instructions_PAS_ActionsServices</vt:lpwstr>
      </vt:variant>
      <vt:variant>
        <vt:i4>7929938</vt:i4>
      </vt:variant>
      <vt:variant>
        <vt:i4>3192</vt:i4>
      </vt:variant>
      <vt:variant>
        <vt:i4>0</vt:i4>
      </vt:variant>
      <vt:variant>
        <vt:i4>5</vt:i4>
      </vt:variant>
      <vt:variant>
        <vt:lpwstr/>
      </vt:variant>
      <vt:variant>
        <vt:lpwstr>Instructions_PAS_IIS_Locations</vt:lpwstr>
      </vt:variant>
      <vt:variant>
        <vt:i4>851990</vt:i4>
      </vt:variant>
      <vt:variant>
        <vt:i4>3181</vt:i4>
      </vt:variant>
      <vt:variant>
        <vt:i4>0</vt:i4>
      </vt:variant>
      <vt:variant>
        <vt:i4>5</vt:i4>
      </vt:variant>
      <vt:variant>
        <vt:lpwstr/>
      </vt:variant>
      <vt:variant>
        <vt:lpwstr>Instructions_PAS_ScopeService</vt:lpwstr>
      </vt:variant>
      <vt:variant>
        <vt:i4>7405691</vt:i4>
      </vt:variant>
      <vt:variant>
        <vt:i4>3172</vt:i4>
      </vt:variant>
      <vt:variant>
        <vt:i4>0</vt:i4>
      </vt:variant>
      <vt:variant>
        <vt:i4>5</vt:i4>
      </vt:variant>
      <vt:variant>
        <vt:lpwstr/>
      </vt:variant>
      <vt:variant>
        <vt:lpwstr>Instructions_PAS_ContributesTo</vt:lpwstr>
      </vt:variant>
      <vt:variant>
        <vt:i4>6488164</vt:i4>
      </vt:variant>
      <vt:variant>
        <vt:i4>3160</vt:i4>
      </vt:variant>
      <vt:variant>
        <vt:i4>0</vt:i4>
      </vt:variant>
      <vt:variant>
        <vt:i4>5</vt:i4>
      </vt:variant>
      <vt:variant>
        <vt:lpwstr/>
      </vt:variant>
      <vt:variant>
        <vt:lpwstr>Instructions_PAS_Locations</vt:lpwstr>
      </vt:variant>
      <vt:variant>
        <vt:i4>6357113</vt:i4>
      </vt:variant>
      <vt:variant>
        <vt:i4>3148</vt:i4>
      </vt:variant>
      <vt:variant>
        <vt:i4>0</vt:i4>
      </vt:variant>
      <vt:variant>
        <vt:i4>5</vt:i4>
      </vt:variant>
      <vt:variant>
        <vt:lpwstr/>
      </vt:variant>
      <vt:variant>
        <vt:lpwstr>Instructions_PAS_StudentsToBeServed</vt:lpwstr>
      </vt:variant>
      <vt:variant>
        <vt:i4>16</vt:i4>
      </vt:variant>
      <vt:variant>
        <vt:i4>3145</vt:i4>
      </vt:variant>
      <vt:variant>
        <vt:i4>0</vt:i4>
      </vt:variant>
      <vt:variant>
        <vt:i4>5</vt:i4>
      </vt:variant>
      <vt:variant>
        <vt:lpwstr/>
      </vt:variant>
      <vt:variant>
        <vt:lpwstr>Instructions_PAS_BudgetedExpenditures</vt:lpwstr>
      </vt:variant>
      <vt:variant>
        <vt:i4>917508</vt:i4>
      </vt:variant>
      <vt:variant>
        <vt:i4>3118</vt:i4>
      </vt:variant>
      <vt:variant>
        <vt:i4>0</vt:i4>
      </vt:variant>
      <vt:variant>
        <vt:i4>5</vt:i4>
      </vt:variant>
      <vt:variant>
        <vt:lpwstr/>
      </vt:variant>
      <vt:variant>
        <vt:lpwstr>Instructions_PAS_ActionsServices</vt:lpwstr>
      </vt:variant>
      <vt:variant>
        <vt:i4>7929938</vt:i4>
      </vt:variant>
      <vt:variant>
        <vt:i4>3106</vt:i4>
      </vt:variant>
      <vt:variant>
        <vt:i4>0</vt:i4>
      </vt:variant>
      <vt:variant>
        <vt:i4>5</vt:i4>
      </vt:variant>
      <vt:variant>
        <vt:lpwstr/>
      </vt:variant>
      <vt:variant>
        <vt:lpwstr>Instructions_PAS_IIS_Locations</vt:lpwstr>
      </vt:variant>
      <vt:variant>
        <vt:i4>851990</vt:i4>
      </vt:variant>
      <vt:variant>
        <vt:i4>3094</vt:i4>
      </vt:variant>
      <vt:variant>
        <vt:i4>0</vt:i4>
      </vt:variant>
      <vt:variant>
        <vt:i4>5</vt:i4>
      </vt:variant>
      <vt:variant>
        <vt:lpwstr/>
      </vt:variant>
      <vt:variant>
        <vt:lpwstr>Instructions_PAS_ScopeService</vt:lpwstr>
      </vt:variant>
      <vt:variant>
        <vt:i4>7405691</vt:i4>
      </vt:variant>
      <vt:variant>
        <vt:i4>3083</vt:i4>
      </vt:variant>
      <vt:variant>
        <vt:i4>0</vt:i4>
      </vt:variant>
      <vt:variant>
        <vt:i4>5</vt:i4>
      </vt:variant>
      <vt:variant>
        <vt:lpwstr/>
      </vt:variant>
      <vt:variant>
        <vt:lpwstr>Instructions_PAS_ContributesTo</vt:lpwstr>
      </vt:variant>
      <vt:variant>
        <vt:i4>6488164</vt:i4>
      </vt:variant>
      <vt:variant>
        <vt:i4>3072</vt:i4>
      </vt:variant>
      <vt:variant>
        <vt:i4>0</vt:i4>
      </vt:variant>
      <vt:variant>
        <vt:i4>5</vt:i4>
      </vt:variant>
      <vt:variant>
        <vt:lpwstr/>
      </vt:variant>
      <vt:variant>
        <vt:lpwstr>Instructions_PAS_Locations</vt:lpwstr>
      </vt:variant>
      <vt:variant>
        <vt:i4>6357113</vt:i4>
      </vt:variant>
      <vt:variant>
        <vt:i4>3061</vt:i4>
      </vt:variant>
      <vt:variant>
        <vt:i4>0</vt:i4>
      </vt:variant>
      <vt:variant>
        <vt:i4>5</vt:i4>
      </vt:variant>
      <vt:variant>
        <vt:lpwstr/>
      </vt:variant>
      <vt:variant>
        <vt:lpwstr>Instructions_PAS_StudentsToBeServed</vt:lpwstr>
      </vt:variant>
      <vt:variant>
        <vt:i4>16</vt:i4>
      </vt:variant>
      <vt:variant>
        <vt:i4>3058</vt:i4>
      </vt:variant>
      <vt:variant>
        <vt:i4>0</vt:i4>
      </vt:variant>
      <vt:variant>
        <vt:i4>5</vt:i4>
      </vt:variant>
      <vt:variant>
        <vt:lpwstr/>
      </vt:variant>
      <vt:variant>
        <vt:lpwstr>Instructions_PAS_BudgetedExpenditures</vt:lpwstr>
      </vt:variant>
      <vt:variant>
        <vt:i4>917508</vt:i4>
      </vt:variant>
      <vt:variant>
        <vt:i4>3031</vt:i4>
      </vt:variant>
      <vt:variant>
        <vt:i4>0</vt:i4>
      </vt:variant>
      <vt:variant>
        <vt:i4>5</vt:i4>
      </vt:variant>
      <vt:variant>
        <vt:lpwstr/>
      </vt:variant>
      <vt:variant>
        <vt:lpwstr>Instructions_PAS_ActionsServices</vt:lpwstr>
      </vt:variant>
      <vt:variant>
        <vt:i4>7929938</vt:i4>
      </vt:variant>
      <vt:variant>
        <vt:i4>3020</vt:i4>
      </vt:variant>
      <vt:variant>
        <vt:i4>0</vt:i4>
      </vt:variant>
      <vt:variant>
        <vt:i4>5</vt:i4>
      </vt:variant>
      <vt:variant>
        <vt:lpwstr/>
      </vt:variant>
      <vt:variant>
        <vt:lpwstr>Instructions_PAS_IIS_Locations</vt:lpwstr>
      </vt:variant>
      <vt:variant>
        <vt:i4>851990</vt:i4>
      </vt:variant>
      <vt:variant>
        <vt:i4>3009</vt:i4>
      </vt:variant>
      <vt:variant>
        <vt:i4>0</vt:i4>
      </vt:variant>
      <vt:variant>
        <vt:i4>5</vt:i4>
      </vt:variant>
      <vt:variant>
        <vt:lpwstr/>
      </vt:variant>
      <vt:variant>
        <vt:lpwstr>Instructions_PAS_ScopeService</vt:lpwstr>
      </vt:variant>
      <vt:variant>
        <vt:i4>7405691</vt:i4>
      </vt:variant>
      <vt:variant>
        <vt:i4>3000</vt:i4>
      </vt:variant>
      <vt:variant>
        <vt:i4>0</vt:i4>
      </vt:variant>
      <vt:variant>
        <vt:i4>5</vt:i4>
      </vt:variant>
      <vt:variant>
        <vt:lpwstr/>
      </vt:variant>
      <vt:variant>
        <vt:lpwstr>Instructions_PAS_ContributesTo</vt:lpwstr>
      </vt:variant>
      <vt:variant>
        <vt:i4>6488164</vt:i4>
      </vt:variant>
      <vt:variant>
        <vt:i4>2988</vt:i4>
      </vt:variant>
      <vt:variant>
        <vt:i4>0</vt:i4>
      </vt:variant>
      <vt:variant>
        <vt:i4>5</vt:i4>
      </vt:variant>
      <vt:variant>
        <vt:lpwstr/>
      </vt:variant>
      <vt:variant>
        <vt:lpwstr>Instructions_PAS_Locations</vt:lpwstr>
      </vt:variant>
      <vt:variant>
        <vt:i4>6357113</vt:i4>
      </vt:variant>
      <vt:variant>
        <vt:i4>2977</vt:i4>
      </vt:variant>
      <vt:variant>
        <vt:i4>0</vt:i4>
      </vt:variant>
      <vt:variant>
        <vt:i4>5</vt:i4>
      </vt:variant>
      <vt:variant>
        <vt:lpwstr/>
      </vt:variant>
      <vt:variant>
        <vt:lpwstr>Instructions_PAS_StudentsToBeServed</vt:lpwstr>
      </vt:variant>
      <vt:variant>
        <vt:i4>16</vt:i4>
      </vt:variant>
      <vt:variant>
        <vt:i4>2974</vt:i4>
      </vt:variant>
      <vt:variant>
        <vt:i4>0</vt:i4>
      </vt:variant>
      <vt:variant>
        <vt:i4>5</vt:i4>
      </vt:variant>
      <vt:variant>
        <vt:lpwstr/>
      </vt:variant>
      <vt:variant>
        <vt:lpwstr>Instructions_PAS_BudgetedExpenditures</vt:lpwstr>
      </vt:variant>
      <vt:variant>
        <vt:i4>917508</vt:i4>
      </vt:variant>
      <vt:variant>
        <vt:i4>2947</vt:i4>
      </vt:variant>
      <vt:variant>
        <vt:i4>0</vt:i4>
      </vt:variant>
      <vt:variant>
        <vt:i4>5</vt:i4>
      </vt:variant>
      <vt:variant>
        <vt:lpwstr/>
      </vt:variant>
      <vt:variant>
        <vt:lpwstr>Instructions_PAS_ActionsServices</vt:lpwstr>
      </vt:variant>
      <vt:variant>
        <vt:i4>7929938</vt:i4>
      </vt:variant>
      <vt:variant>
        <vt:i4>2936</vt:i4>
      </vt:variant>
      <vt:variant>
        <vt:i4>0</vt:i4>
      </vt:variant>
      <vt:variant>
        <vt:i4>5</vt:i4>
      </vt:variant>
      <vt:variant>
        <vt:lpwstr/>
      </vt:variant>
      <vt:variant>
        <vt:lpwstr>Instructions_PAS_IIS_Locations</vt:lpwstr>
      </vt:variant>
      <vt:variant>
        <vt:i4>851990</vt:i4>
      </vt:variant>
      <vt:variant>
        <vt:i4>2925</vt:i4>
      </vt:variant>
      <vt:variant>
        <vt:i4>0</vt:i4>
      </vt:variant>
      <vt:variant>
        <vt:i4>5</vt:i4>
      </vt:variant>
      <vt:variant>
        <vt:lpwstr/>
      </vt:variant>
      <vt:variant>
        <vt:lpwstr>Instructions_PAS_ScopeService</vt:lpwstr>
      </vt:variant>
      <vt:variant>
        <vt:i4>7405691</vt:i4>
      </vt:variant>
      <vt:variant>
        <vt:i4>2916</vt:i4>
      </vt:variant>
      <vt:variant>
        <vt:i4>0</vt:i4>
      </vt:variant>
      <vt:variant>
        <vt:i4>5</vt:i4>
      </vt:variant>
      <vt:variant>
        <vt:lpwstr/>
      </vt:variant>
      <vt:variant>
        <vt:lpwstr>Instructions_PAS_ContributesTo</vt:lpwstr>
      </vt:variant>
      <vt:variant>
        <vt:i4>6488164</vt:i4>
      </vt:variant>
      <vt:variant>
        <vt:i4>2904</vt:i4>
      </vt:variant>
      <vt:variant>
        <vt:i4>0</vt:i4>
      </vt:variant>
      <vt:variant>
        <vt:i4>5</vt:i4>
      </vt:variant>
      <vt:variant>
        <vt:lpwstr/>
      </vt:variant>
      <vt:variant>
        <vt:lpwstr>Instructions_PAS_Locations</vt:lpwstr>
      </vt:variant>
      <vt:variant>
        <vt:i4>6357113</vt:i4>
      </vt:variant>
      <vt:variant>
        <vt:i4>2892</vt:i4>
      </vt:variant>
      <vt:variant>
        <vt:i4>0</vt:i4>
      </vt:variant>
      <vt:variant>
        <vt:i4>5</vt:i4>
      </vt:variant>
      <vt:variant>
        <vt:lpwstr/>
      </vt:variant>
      <vt:variant>
        <vt:lpwstr>Instructions_PAS_StudentsToBeServed</vt:lpwstr>
      </vt:variant>
      <vt:variant>
        <vt:i4>16</vt:i4>
      </vt:variant>
      <vt:variant>
        <vt:i4>2889</vt:i4>
      </vt:variant>
      <vt:variant>
        <vt:i4>0</vt:i4>
      </vt:variant>
      <vt:variant>
        <vt:i4>5</vt:i4>
      </vt:variant>
      <vt:variant>
        <vt:lpwstr/>
      </vt:variant>
      <vt:variant>
        <vt:lpwstr>Instructions_PAS_BudgetedExpenditures</vt:lpwstr>
      </vt:variant>
      <vt:variant>
        <vt:i4>917508</vt:i4>
      </vt:variant>
      <vt:variant>
        <vt:i4>2862</vt:i4>
      </vt:variant>
      <vt:variant>
        <vt:i4>0</vt:i4>
      </vt:variant>
      <vt:variant>
        <vt:i4>5</vt:i4>
      </vt:variant>
      <vt:variant>
        <vt:lpwstr/>
      </vt:variant>
      <vt:variant>
        <vt:lpwstr>Instructions_PAS_ActionsServices</vt:lpwstr>
      </vt:variant>
      <vt:variant>
        <vt:i4>7929938</vt:i4>
      </vt:variant>
      <vt:variant>
        <vt:i4>2850</vt:i4>
      </vt:variant>
      <vt:variant>
        <vt:i4>0</vt:i4>
      </vt:variant>
      <vt:variant>
        <vt:i4>5</vt:i4>
      </vt:variant>
      <vt:variant>
        <vt:lpwstr/>
      </vt:variant>
      <vt:variant>
        <vt:lpwstr>Instructions_PAS_IIS_Locations</vt:lpwstr>
      </vt:variant>
      <vt:variant>
        <vt:i4>851990</vt:i4>
      </vt:variant>
      <vt:variant>
        <vt:i4>2838</vt:i4>
      </vt:variant>
      <vt:variant>
        <vt:i4>0</vt:i4>
      </vt:variant>
      <vt:variant>
        <vt:i4>5</vt:i4>
      </vt:variant>
      <vt:variant>
        <vt:lpwstr/>
      </vt:variant>
      <vt:variant>
        <vt:lpwstr>Instructions_PAS_ScopeService</vt:lpwstr>
      </vt:variant>
      <vt:variant>
        <vt:i4>7405691</vt:i4>
      </vt:variant>
      <vt:variant>
        <vt:i4>2827</vt:i4>
      </vt:variant>
      <vt:variant>
        <vt:i4>0</vt:i4>
      </vt:variant>
      <vt:variant>
        <vt:i4>5</vt:i4>
      </vt:variant>
      <vt:variant>
        <vt:lpwstr/>
      </vt:variant>
      <vt:variant>
        <vt:lpwstr>Instructions_PAS_ContributesTo</vt:lpwstr>
      </vt:variant>
      <vt:variant>
        <vt:i4>6488164</vt:i4>
      </vt:variant>
      <vt:variant>
        <vt:i4>2816</vt:i4>
      </vt:variant>
      <vt:variant>
        <vt:i4>0</vt:i4>
      </vt:variant>
      <vt:variant>
        <vt:i4>5</vt:i4>
      </vt:variant>
      <vt:variant>
        <vt:lpwstr/>
      </vt:variant>
      <vt:variant>
        <vt:lpwstr>Instructions_PAS_Locations</vt:lpwstr>
      </vt:variant>
      <vt:variant>
        <vt:i4>6357113</vt:i4>
      </vt:variant>
      <vt:variant>
        <vt:i4>2805</vt:i4>
      </vt:variant>
      <vt:variant>
        <vt:i4>0</vt:i4>
      </vt:variant>
      <vt:variant>
        <vt:i4>5</vt:i4>
      </vt:variant>
      <vt:variant>
        <vt:lpwstr/>
      </vt:variant>
      <vt:variant>
        <vt:lpwstr>Instructions_PAS_StudentsToBeServed</vt:lpwstr>
      </vt:variant>
      <vt:variant>
        <vt:i4>262194</vt:i4>
      </vt:variant>
      <vt:variant>
        <vt:i4>2802</vt:i4>
      </vt:variant>
      <vt:variant>
        <vt:i4>0</vt:i4>
      </vt:variant>
      <vt:variant>
        <vt:i4>5</vt:i4>
      </vt:variant>
      <vt:variant>
        <vt:lpwstr/>
      </vt:variant>
      <vt:variant>
        <vt:lpwstr>Instructions_PAS</vt:lpwstr>
      </vt:variant>
      <vt:variant>
        <vt:i4>1114131</vt:i4>
      </vt:variant>
      <vt:variant>
        <vt:i4>2799</vt:i4>
      </vt:variant>
      <vt:variant>
        <vt:i4>0</vt:i4>
      </vt:variant>
      <vt:variant>
        <vt:i4>5</vt:i4>
      </vt:variant>
      <vt:variant>
        <vt:lpwstr/>
      </vt:variant>
      <vt:variant>
        <vt:lpwstr>Instructions_GAS_ExpectedAnnMeasOutcomes</vt:lpwstr>
      </vt:variant>
      <vt:variant>
        <vt:i4>6488166</vt:i4>
      </vt:variant>
      <vt:variant>
        <vt:i4>2796</vt:i4>
      </vt:variant>
      <vt:variant>
        <vt:i4>0</vt:i4>
      </vt:variant>
      <vt:variant>
        <vt:i4>5</vt:i4>
      </vt:variant>
      <vt:variant>
        <vt:lpwstr/>
      </vt:variant>
      <vt:variant>
        <vt:lpwstr>Instructions_GAS_IdentifiedNeed</vt:lpwstr>
      </vt:variant>
      <vt:variant>
        <vt:i4>1048595</vt:i4>
      </vt:variant>
      <vt:variant>
        <vt:i4>2769</vt:i4>
      </vt:variant>
      <vt:variant>
        <vt:i4>0</vt:i4>
      </vt:variant>
      <vt:variant>
        <vt:i4>5</vt:i4>
      </vt:variant>
      <vt:variant>
        <vt:lpwstr/>
      </vt:variant>
      <vt:variant>
        <vt:lpwstr>Instructions_GAS_StateLocalPriorities</vt:lpwstr>
      </vt:variant>
      <vt:variant>
        <vt:i4>16</vt:i4>
      </vt:variant>
      <vt:variant>
        <vt:i4>2758</vt:i4>
      </vt:variant>
      <vt:variant>
        <vt:i4>0</vt:i4>
      </vt:variant>
      <vt:variant>
        <vt:i4>5</vt:i4>
      </vt:variant>
      <vt:variant>
        <vt:lpwstr/>
      </vt:variant>
      <vt:variant>
        <vt:lpwstr>Instructions_PAS_BudgetedExpenditures</vt:lpwstr>
      </vt:variant>
      <vt:variant>
        <vt:i4>917508</vt:i4>
      </vt:variant>
      <vt:variant>
        <vt:i4>2734</vt:i4>
      </vt:variant>
      <vt:variant>
        <vt:i4>0</vt:i4>
      </vt:variant>
      <vt:variant>
        <vt:i4>5</vt:i4>
      </vt:variant>
      <vt:variant>
        <vt:lpwstr/>
      </vt:variant>
      <vt:variant>
        <vt:lpwstr>Instructions_PAS_ActionsServices</vt:lpwstr>
      </vt:variant>
      <vt:variant>
        <vt:i4>7929938</vt:i4>
      </vt:variant>
      <vt:variant>
        <vt:i4>2724</vt:i4>
      </vt:variant>
      <vt:variant>
        <vt:i4>0</vt:i4>
      </vt:variant>
      <vt:variant>
        <vt:i4>5</vt:i4>
      </vt:variant>
      <vt:variant>
        <vt:lpwstr/>
      </vt:variant>
      <vt:variant>
        <vt:lpwstr>Instructions_PAS_IIS_Locations</vt:lpwstr>
      </vt:variant>
      <vt:variant>
        <vt:i4>851990</vt:i4>
      </vt:variant>
      <vt:variant>
        <vt:i4>2714</vt:i4>
      </vt:variant>
      <vt:variant>
        <vt:i4>0</vt:i4>
      </vt:variant>
      <vt:variant>
        <vt:i4>5</vt:i4>
      </vt:variant>
      <vt:variant>
        <vt:lpwstr/>
      </vt:variant>
      <vt:variant>
        <vt:lpwstr>Instructions_PAS_ScopeService</vt:lpwstr>
      </vt:variant>
      <vt:variant>
        <vt:i4>7405691</vt:i4>
      </vt:variant>
      <vt:variant>
        <vt:i4>2705</vt:i4>
      </vt:variant>
      <vt:variant>
        <vt:i4>0</vt:i4>
      </vt:variant>
      <vt:variant>
        <vt:i4>5</vt:i4>
      </vt:variant>
      <vt:variant>
        <vt:lpwstr/>
      </vt:variant>
      <vt:variant>
        <vt:lpwstr>Instructions_PAS_ContributesTo</vt:lpwstr>
      </vt:variant>
      <vt:variant>
        <vt:i4>6488164</vt:i4>
      </vt:variant>
      <vt:variant>
        <vt:i4>2694</vt:i4>
      </vt:variant>
      <vt:variant>
        <vt:i4>0</vt:i4>
      </vt:variant>
      <vt:variant>
        <vt:i4>5</vt:i4>
      </vt:variant>
      <vt:variant>
        <vt:lpwstr/>
      </vt:variant>
      <vt:variant>
        <vt:lpwstr>Instructions_PAS_Locations</vt:lpwstr>
      </vt:variant>
      <vt:variant>
        <vt:i4>6357113</vt:i4>
      </vt:variant>
      <vt:variant>
        <vt:i4>2683</vt:i4>
      </vt:variant>
      <vt:variant>
        <vt:i4>0</vt:i4>
      </vt:variant>
      <vt:variant>
        <vt:i4>5</vt:i4>
      </vt:variant>
      <vt:variant>
        <vt:lpwstr/>
      </vt:variant>
      <vt:variant>
        <vt:lpwstr>Instructions_PAS_StudentsToBeServed</vt:lpwstr>
      </vt:variant>
      <vt:variant>
        <vt:i4>16</vt:i4>
      </vt:variant>
      <vt:variant>
        <vt:i4>2680</vt:i4>
      </vt:variant>
      <vt:variant>
        <vt:i4>0</vt:i4>
      </vt:variant>
      <vt:variant>
        <vt:i4>5</vt:i4>
      </vt:variant>
      <vt:variant>
        <vt:lpwstr/>
      </vt:variant>
      <vt:variant>
        <vt:lpwstr>Instructions_PAS_BudgetedExpenditures</vt:lpwstr>
      </vt:variant>
      <vt:variant>
        <vt:i4>917508</vt:i4>
      </vt:variant>
      <vt:variant>
        <vt:i4>2656</vt:i4>
      </vt:variant>
      <vt:variant>
        <vt:i4>0</vt:i4>
      </vt:variant>
      <vt:variant>
        <vt:i4>5</vt:i4>
      </vt:variant>
      <vt:variant>
        <vt:lpwstr/>
      </vt:variant>
      <vt:variant>
        <vt:lpwstr>Instructions_PAS_ActionsServices</vt:lpwstr>
      </vt:variant>
      <vt:variant>
        <vt:i4>7929938</vt:i4>
      </vt:variant>
      <vt:variant>
        <vt:i4>2645</vt:i4>
      </vt:variant>
      <vt:variant>
        <vt:i4>0</vt:i4>
      </vt:variant>
      <vt:variant>
        <vt:i4>5</vt:i4>
      </vt:variant>
      <vt:variant>
        <vt:lpwstr/>
      </vt:variant>
      <vt:variant>
        <vt:lpwstr>Instructions_PAS_IIS_Locations</vt:lpwstr>
      </vt:variant>
      <vt:variant>
        <vt:i4>851990</vt:i4>
      </vt:variant>
      <vt:variant>
        <vt:i4>2634</vt:i4>
      </vt:variant>
      <vt:variant>
        <vt:i4>0</vt:i4>
      </vt:variant>
      <vt:variant>
        <vt:i4>5</vt:i4>
      </vt:variant>
      <vt:variant>
        <vt:lpwstr/>
      </vt:variant>
      <vt:variant>
        <vt:lpwstr>Instructions_PAS_ScopeService</vt:lpwstr>
      </vt:variant>
      <vt:variant>
        <vt:i4>7405691</vt:i4>
      </vt:variant>
      <vt:variant>
        <vt:i4>2625</vt:i4>
      </vt:variant>
      <vt:variant>
        <vt:i4>0</vt:i4>
      </vt:variant>
      <vt:variant>
        <vt:i4>5</vt:i4>
      </vt:variant>
      <vt:variant>
        <vt:lpwstr/>
      </vt:variant>
      <vt:variant>
        <vt:lpwstr>Instructions_PAS_ContributesTo</vt:lpwstr>
      </vt:variant>
      <vt:variant>
        <vt:i4>6488164</vt:i4>
      </vt:variant>
      <vt:variant>
        <vt:i4>2614</vt:i4>
      </vt:variant>
      <vt:variant>
        <vt:i4>0</vt:i4>
      </vt:variant>
      <vt:variant>
        <vt:i4>5</vt:i4>
      </vt:variant>
      <vt:variant>
        <vt:lpwstr/>
      </vt:variant>
      <vt:variant>
        <vt:lpwstr>Instructions_PAS_Locations</vt:lpwstr>
      </vt:variant>
      <vt:variant>
        <vt:i4>6357113</vt:i4>
      </vt:variant>
      <vt:variant>
        <vt:i4>2603</vt:i4>
      </vt:variant>
      <vt:variant>
        <vt:i4>0</vt:i4>
      </vt:variant>
      <vt:variant>
        <vt:i4>5</vt:i4>
      </vt:variant>
      <vt:variant>
        <vt:lpwstr/>
      </vt:variant>
      <vt:variant>
        <vt:lpwstr>Instructions_PAS_StudentsToBeServed</vt:lpwstr>
      </vt:variant>
      <vt:variant>
        <vt:i4>16</vt:i4>
      </vt:variant>
      <vt:variant>
        <vt:i4>2600</vt:i4>
      </vt:variant>
      <vt:variant>
        <vt:i4>0</vt:i4>
      </vt:variant>
      <vt:variant>
        <vt:i4>5</vt:i4>
      </vt:variant>
      <vt:variant>
        <vt:lpwstr/>
      </vt:variant>
      <vt:variant>
        <vt:lpwstr>Instructions_PAS_BudgetedExpenditures</vt:lpwstr>
      </vt:variant>
      <vt:variant>
        <vt:i4>917508</vt:i4>
      </vt:variant>
      <vt:variant>
        <vt:i4>2576</vt:i4>
      </vt:variant>
      <vt:variant>
        <vt:i4>0</vt:i4>
      </vt:variant>
      <vt:variant>
        <vt:i4>5</vt:i4>
      </vt:variant>
      <vt:variant>
        <vt:lpwstr/>
      </vt:variant>
      <vt:variant>
        <vt:lpwstr>Instructions_PAS_ActionsServices</vt:lpwstr>
      </vt:variant>
      <vt:variant>
        <vt:i4>7929938</vt:i4>
      </vt:variant>
      <vt:variant>
        <vt:i4>2565</vt:i4>
      </vt:variant>
      <vt:variant>
        <vt:i4>0</vt:i4>
      </vt:variant>
      <vt:variant>
        <vt:i4>5</vt:i4>
      </vt:variant>
      <vt:variant>
        <vt:lpwstr/>
      </vt:variant>
      <vt:variant>
        <vt:lpwstr>Instructions_PAS_IIS_Locations</vt:lpwstr>
      </vt:variant>
      <vt:variant>
        <vt:i4>851990</vt:i4>
      </vt:variant>
      <vt:variant>
        <vt:i4>2554</vt:i4>
      </vt:variant>
      <vt:variant>
        <vt:i4>0</vt:i4>
      </vt:variant>
      <vt:variant>
        <vt:i4>5</vt:i4>
      </vt:variant>
      <vt:variant>
        <vt:lpwstr/>
      </vt:variant>
      <vt:variant>
        <vt:lpwstr>Instructions_PAS_ScopeService</vt:lpwstr>
      </vt:variant>
      <vt:variant>
        <vt:i4>7405691</vt:i4>
      </vt:variant>
      <vt:variant>
        <vt:i4>2545</vt:i4>
      </vt:variant>
      <vt:variant>
        <vt:i4>0</vt:i4>
      </vt:variant>
      <vt:variant>
        <vt:i4>5</vt:i4>
      </vt:variant>
      <vt:variant>
        <vt:lpwstr/>
      </vt:variant>
      <vt:variant>
        <vt:lpwstr>Instructions_PAS_ContributesTo</vt:lpwstr>
      </vt:variant>
      <vt:variant>
        <vt:i4>6488164</vt:i4>
      </vt:variant>
      <vt:variant>
        <vt:i4>2534</vt:i4>
      </vt:variant>
      <vt:variant>
        <vt:i4>0</vt:i4>
      </vt:variant>
      <vt:variant>
        <vt:i4>5</vt:i4>
      </vt:variant>
      <vt:variant>
        <vt:lpwstr/>
      </vt:variant>
      <vt:variant>
        <vt:lpwstr>Instructions_PAS_Locations</vt:lpwstr>
      </vt:variant>
      <vt:variant>
        <vt:i4>6357113</vt:i4>
      </vt:variant>
      <vt:variant>
        <vt:i4>2523</vt:i4>
      </vt:variant>
      <vt:variant>
        <vt:i4>0</vt:i4>
      </vt:variant>
      <vt:variant>
        <vt:i4>5</vt:i4>
      </vt:variant>
      <vt:variant>
        <vt:lpwstr/>
      </vt:variant>
      <vt:variant>
        <vt:lpwstr>Instructions_PAS_StudentsToBeServed</vt:lpwstr>
      </vt:variant>
      <vt:variant>
        <vt:i4>16</vt:i4>
      </vt:variant>
      <vt:variant>
        <vt:i4>2520</vt:i4>
      </vt:variant>
      <vt:variant>
        <vt:i4>0</vt:i4>
      </vt:variant>
      <vt:variant>
        <vt:i4>5</vt:i4>
      </vt:variant>
      <vt:variant>
        <vt:lpwstr/>
      </vt:variant>
      <vt:variant>
        <vt:lpwstr>Instructions_PAS_BudgetedExpenditures</vt:lpwstr>
      </vt:variant>
      <vt:variant>
        <vt:i4>917508</vt:i4>
      </vt:variant>
      <vt:variant>
        <vt:i4>2493</vt:i4>
      </vt:variant>
      <vt:variant>
        <vt:i4>0</vt:i4>
      </vt:variant>
      <vt:variant>
        <vt:i4>5</vt:i4>
      </vt:variant>
      <vt:variant>
        <vt:lpwstr/>
      </vt:variant>
      <vt:variant>
        <vt:lpwstr>Instructions_PAS_ActionsServices</vt:lpwstr>
      </vt:variant>
      <vt:variant>
        <vt:i4>7929938</vt:i4>
      </vt:variant>
      <vt:variant>
        <vt:i4>2481</vt:i4>
      </vt:variant>
      <vt:variant>
        <vt:i4>0</vt:i4>
      </vt:variant>
      <vt:variant>
        <vt:i4>5</vt:i4>
      </vt:variant>
      <vt:variant>
        <vt:lpwstr/>
      </vt:variant>
      <vt:variant>
        <vt:lpwstr>Instructions_PAS_IIS_Locations</vt:lpwstr>
      </vt:variant>
      <vt:variant>
        <vt:i4>851990</vt:i4>
      </vt:variant>
      <vt:variant>
        <vt:i4>2469</vt:i4>
      </vt:variant>
      <vt:variant>
        <vt:i4>0</vt:i4>
      </vt:variant>
      <vt:variant>
        <vt:i4>5</vt:i4>
      </vt:variant>
      <vt:variant>
        <vt:lpwstr/>
      </vt:variant>
      <vt:variant>
        <vt:lpwstr>Instructions_PAS_ScopeService</vt:lpwstr>
      </vt:variant>
      <vt:variant>
        <vt:i4>7405691</vt:i4>
      </vt:variant>
      <vt:variant>
        <vt:i4>2458</vt:i4>
      </vt:variant>
      <vt:variant>
        <vt:i4>0</vt:i4>
      </vt:variant>
      <vt:variant>
        <vt:i4>5</vt:i4>
      </vt:variant>
      <vt:variant>
        <vt:lpwstr/>
      </vt:variant>
      <vt:variant>
        <vt:lpwstr>Instructions_PAS_ContributesTo</vt:lpwstr>
      </vt:variant>
      <vt:variant>
        <vt:i4>6488164</vt:i4>
      </vt:variant>
      <vt:variant>
        <vt:i4>2447</vt:i4>
      </vt:variant>
      <vt:variant>
        <vt:i4>0</vt:i4>
      </vt:variant>
      <vt:variant>
        <vt:i4>5</vt:i4>
      </vt:variant>
      <vt:variant>
        <vt:lpwstr/>
      </vt:variant>
      <vt:variant>
        <vt:lpwstr>Instructions_PAS_Locations</vt:lpwstr>
      </vt:variant>
      <vt:variant>
        <vt:i4>6357113</vt:i4>
      </vt:variant>
      <vt:variant>
        <vt:i4>2436</vt:i4>
      </vt:variant>
      <vt:variant>
        <vt:i4>0</vt:i4>
      </vt:variant>
      <vt:variant>
        <vt:i4>5</vt:i4>
      </vt:variant>
      <vt:variant>
        <vt:lpwstr/>
      </vt:variant>
      <vt:variant>
        <vt:lpwstr>Instructions_PAS_StudentsToBeServed</vt:lpwstr>
      </vt:variant>
      <vt:variant>
        <vt:i4>16</vt:i4>
      </vt:variant>
      <vt:variant>
        <vt:i4>2433</vt:i4>
      </vt:variant>
      <vt:variant>
        <vt:i4>0</vt:i4>
      </vt:variant>
      <vt:variant>
        <vt:i4>5</vt:i4>
      </vt:variant>
      <vt:variant>
        <vt:lpwstr/>
      </vt:variant>
      <vt:variant>
        <vt:lpwstr>Instructions_PAS_BudgetedExpenditures</vt:lpwstr>
      </vt:variant>
      <vt:variant>
        <vt:i4>917508</vt:i4>
      </vt:variant>
      <vt:variant>
        <vt:i4>2406</vt:i4>
      </vt:variant>
      <vt:variant>
        <vt:i4>0</vt:i4>
      </vt:variant>
      <vt:variant>
        <vt:i4>5</vt:i4>
      </vt:variant>
      <vt:variant>
        <vt:lpwstr/>
      </vt:variant>
      <vt:variant>
        <vt:lpwstr>Instructions_PAS_ActionsServices</vt:lpwstr>
      </vt:variant>
      <vt:variant>
        <vt:i4>7929938</vt:i4>
      </vt:variant>
      <vt:variant>
        <vt:i4>2394</vt:i4>
      </vt:variant>
      <vt:variant>
        <vt:i4>0</vt:i4>
      </vt:variant>
      <vt:variant>
        <vt:i4>5</vt:i4>
      </vt:variant>
      <vt:variant>
        <vt:lpwstr/>
      </vt:variant>
      <vt:variant>
        <vt:lpwstr>Instructions_PAS_IIS_Locations</vt:lpwstr>
      </vt:variant>
      <vt:variant>
        <vt:i4>851990</vt:i4>
      </vt:variant>
      <vt:variant>
        <vt:i4>2382</vt:i4>
      </vt:variant>
      <vt:variant>
        <vt:i4>0</vt:i4>
      </vt:variant>
      <vt:variant>
        <vt:i4>5</vt:i4>
      </vt:variant>
      <vt:variant>
        <vt:lpwstr/>
      </vt:variant>
      <vt:variant>
        <vt:lpwstr>Instructions_PAS_ScopeService</vt:lpwstr>
      </vt:variant>
      <vt:variant>
        <vt:i4>7405691</vt:i4>
      </vt:variant>
      <vt:variant>
        <vt:i4>2371</vt:i4>
      </vt:variant>
      <vt:variant>
        <vt:i4>0</vt:i4>
      </vt:variant>
      <vt:variant>
        <vt:i4>5</vt:i4>
      </vt:variant>
      <vt:variant>
        <vt:lpwstr/>
      </vt:variant>
      <vt:variant>
        <vt:lpwstr>Instructions_PAS_ContributesTo</vt:lpwstr>
      </vt:variant>
      <vt:variant>
        <vt:i4>6488164</vt:i4>
      </vt:variant>
      <vt:variant>
        <vt:i4>2360</vt:i4>
      </vt:variant>
      <vt:variant>
        <vt:i4>0</vt:i4>
      </vt:variant>
      <vt:variant>
        <vt:i4>5</vt:i4>
      </vt:variant>
      <vt:variant>
        <vt:lpwstr/>
      </vt:variant>
      <vt:variant>
        <vt:lpwstr>Instructions_PAS_Locations</vt:lpwstr>
      </vt:variant>
      <vt:variant>
        <vt:i4>6357113</vt:i4>
      </vt:variant>
      <vt:variant>
        <vt:i4>2349</vt:i4>
      </vt:variant>
      <vt:variant>
        <vt:i4>0</vt:i4>
      </vt:variant>
      <vt:variant>
        <vt:i4>5</vt:i4>
      </vt:variant>
      <vt:variant>
        <vt:lpwstr/>
      </vt:variant>
      <vt:variant>
        <vt:lpwstr>Instructions_PAS_StudentsToBeServed</vt:lpwstr>
      </vt:variant>
      <vt:variant>
        <vt:i4>16</vt:i4>
      </vt:variant>
      <vt:variant>
        <vt:i4>2346</vt:i4>
      </vt:variant>
      <vt:variant>
        <vt:i4>0</vt:i4>
      </vt:variant>
      <vt:variant>
        <vt:i4>5</vt:i4>
      </vt:variant>
      <vt:variant>
        <vt:lpwstr/>
      </vt:variant>
      <vt:variant>
        <vt:lpwstr>Instructions_PAS_BudgetedExpenditures</vt:lpwstr>
      </vt:variant>
      <vt:variant>
        <vt:i4>917508</vt:i4>
      </vt:variant>
      <vt:variant>
        <vt:i4>2319</vt:i4>
      </vt:variant>
      <vt:variant>
        <vt:i4>0</vt:i4>
      </vt:variant>
      <vt:variant>
        <vt:i4>5</vt:i4>
      </vt:variant>
      <vt:variant>
        <vt:lpwstr/>
      </vt:variant>
      <vt:variant>
        <vt:lpwstr>Instructions_PAS_ActionsServices</vt:lpwstr>
      </vt:variant>
      <vt:variant>
        <vt:i4>7929938</vt:i4>
      </vt:variant>
      <vt:variant>
        <vt:i4>2308</vt:i4>
      </vt:variant>
      <vt:variant>
        <vt:i4>0</vt:i4>
      </vt:variant>
      <vt:variant>
        <vt:i4>5</vt:i4>
      </vt:variant>
      <vt:variant>
        <vt:lpwstr/>
      </vt:variant>
      <vt:variant>
        <vt:lpwstr>Instructions_PAS_IIS_Locations</vt:lpwstr>
      </vt:variant>
      <vt:variant>
        <vt:i4>851990</vt:i4>
      </vt:variant>
      <vt:variant>
        <vt:i4>2297</vt:i4>
      </vt:variant>
      <vt:variant>
        <vt:i4>0</vt:i4>
      </vt:variant>
      <vt:variant>
        <vt:i4>5</vt:i4>
      </vt:variant>
      <vt:variant>
        <vt:lpwstr/>
      </vt:variant>
      <vt:variant>
        <vt:lpwstr>Instructions_PAS_ScopeService</vt:lpwstr>
      </vt:variant>
      <vt:variant>
        <vt:i4>7405691</vt:i4>
      </vt:variant>
      <vt:variant>
        <vt:i4>2288</vt:i4>
      </vt:variant>
      <vt:variant>
        <vt:i4>0</vt:i4>
      </vt:variant>
      <vt:variant>
        <vt:i4>5</vt:i4>
      </vt:variant>
      <vt:variant>
        <vt:lpwstr/>
      </vt:variant>
      <vt:variant>
        <vt:lpwstr>Instructions_PAS_ContributesTo</vt:lpwstr>
      </vt:variant>
      <vt:variant>
        <vt:i4>6488164</vt:i4>
      </vt:variant>
      <vt:variant>
        <vt:i4>2276</vt:i4>
      </vt:variant>
      <vt:variant>
        <vt:i4>0</vt:i4>
      </vt:variant>
      <vt:variant>
        <vt:i4>5</vt:i4>
      </vt:variant>
      <vt:variant>
        <vt:lpwstr/>
      </vt:variant>
      <vt:variant>
        <vt:lpwstr>Instructions_PAS_Locations</vt:lpwstr>
      </vt:variant>
      <vt:variant>
        <vt:i4>6357113</vt:i4>
      </vt:variant>
      <vt:variant>
        <vt:i4>2264</vt:i4>
      </vt:variant>
      <vt:variant>
        <vt:i4>0</vt:i4>
      </vt:variant>
      <vt:variant>
        <vt:i4>5</vt:i4>
      </vt:variant>
      <vt:variant>
        <vt:lpwstr/>
      </vt:variant>
      <vt:variant>
        <vt:lpwstr>Instructions_PAS_StudentsToBeServed</vt:lpwstr>
      </vt:variant>
      <vt:variant>
        <vt:i4>16</vt:i4>
      </vt:variant>
      <vt:variant>
        <vt:i4>2261</vt:i4>
      </vt:variant>
      <vt:variant>
        <vt:i4>0</vt:i4>
      </vt:variant>
      <vt:variant>
        <vt:i4>5</vt:i4>
      </vt:variant>
      <vt:variant>
        <vt:lpwstr/>
      </vt:variant>
      <vt:variant>
        <vt:lpwstr>Instructions_PAS_BudgetedExpenditures</vt:lpwstr>
      </vt:variant>
      <vt:variant>
        <vt:i4>917508</vt:i4>
      </vt:variant>
      <vt:variant>
        <vt:i4>2234</vt:i4>
      </vt:variant>
      <vt:variant>
        <vt:i4>0</vt:i4>
      </vt:variant>
      <vt:variant>
        <vt:i4>5</vt:i4>
      </vt:variant>
      <vt:variant>
        <vt:lpwstr/>
      </vt:variant>
      <vt:variant>
        <vt:lpwstr>Instructions_PAS_ActionsServices</vt:lpwstr>
      </vt:variant>
      <vt:variant>
        <vt:i4>7929938</vt:i4>
      </vt:variant>
      <vt:variant>
        <vt:i4>2223</vt:i4>
      </vt:variant>
      <vt:variant>
        <vt:i4>0</vt:i4>
      </vt:variant>
      <vt:variant>
        <vt:i4>5</vt:i4>
      </vt:variant>
      <vt:variant>
        <vt:lpwstr/>
      </vt:variant>
      <vt:variant>
        <vt:lpwstr>Instructions_PAS_IIS_Locations</vt:lpwstr>
      </vt:variant>
      <vt:variant>
        <vt:i4>851990</vt:i4>
      </vt:variant>
      <vt:variant>
        <vt:i4>2213</vt:i4>
      </vt:variant>
      <vt:variant>
        <vt:i4>0</vt:i4>
      </vt:variant>
      <vt:variant>
        <vt:i4>5</vt:i4>
      </vt:variant>
      <vt:variant>
        <vt:lpwstr/>
      </vt:variant>
      <vt:variant>
        <vt:lpwstr>Instructions_PAS_ScopeService</vt:lpwstr>
      </vt:variant>
      <vt:variant>
        <vt:i4>7405691</vt:i4>
      </vt:variant>
      <vt:variant>
        <vt:i4>2204</vt:i4>
      </vt:variant>
      <vt:variant>
        <vt:i4>0</vt:i4>
      </vt:variant>
      <vt:variant>
        <vt:i4>5</vt:i4>
      </vt:variant>
      <vt:variant>
        <vt:lpwstr/>
      </vt:variant>
      <vt:variant>
        <vt:lpwstr>Instructions_PAS_ContributesTo</vt:lpwstr>
      </vt:variant>
      <vt:variant>
        <vt:i4>6488164</vt:i4>
      </vt:variant>
      <vt:variant>
        <vt:i4>2192</vt:i4>
      </vt:variant>
      <vt:variant>
        <vt:i4>0</vt:i4>
      </vt:variant>
      <vt:variant>
        <vt:i4>5</vt:i4>
      </vt:variant>
      <vt:variant>
        <vt:lpwstr/>
      </vt:variant>
      <vt:variant>
        <vt:lpwstr>Instructions_PAS_Locations</vt:lpwstr>
      </vt:variant>
      <vt:variant>
        <vt:i4>6357113</vt:i4>
      </vt:variant>
      <vt:variant>
        <vt:i4>2180</vt:i4>
      </vt:variant>
      <vt:variant>
        <vt:i4>0</vt:i4>
      </vt:variant>
      <vt:variant>
        <vt:i4>5</vt:i4>
      </vt:variant>
      <vt:variant>
        <vt:lpwstr/>
      </vt:variant>
      <vt:variant>
        <vt:lpwstr>Instructions_PAS_StudentsToBeServed</vt:lpwstr>
      </vt:variant>
      <vt:variant>
        <vt:i4>16</vt:i4>
      </vt:variant>
      <vt:variant>
        <vt:i4>2177</vt:i4>
      </vt:variant>
      <vt:variant>
        <vt:i4>0</vt:i4>
      </vt:variant>
      <vt:variant>
        <vt:i4>5</vt:i4>
      </vt:variant>
      <vt:variant>
        <vt:lpwstr/>
      </vt:variant>
      <vt:variant>
        <vt:lpwstr>Instructions_PAS_BudgetedExpenditures</vt:lpwstr>
      </vt:variant>
      <vt:variant>
        <vt:i4>917508</vt:i4>
      </vt:variant>
      <vt:variant>
        <vt:i4>2150</vt:i4>
      </vt:variant>
      <vt:variant>
        <vt:i4>0</vt:i4>
      </vt:variant>
      <vt:variant>
        <vt:i4>5</vt:i4>
      </vt:variant>
      <vt:variant>
        <vt:lpwstr/>
      </vt:variant>
      <vt:variant>
        <vt:lpwstr>Instructions_PAS_ActionsServices</vt:lpwstr>
      </vt:variant>
      <vt:variant>
        <vt:i4>7929938</vt:i4>
      </vt:variant>
      <vt:variant>
        <vt:i4>2139</vt:i4>
      </vt:variant>
      <vt:variant>
        <vt:i4>0</vt:i4>
      </vt:variant>
      <vt:variant>
        <vt:i4>5</vt:i4>
      </vt:variant>
      <vt:variant>
        <vt:lpwstr/>
      </vt:variant>
      <vt:variant>
        <vt:lpwstr>Instructions_PAS_IIS_Locations</vt:lpwstr>
      </vt:variant>
      <vt:variant>
        <vt:i4>851990</vt:i4>
      </vt:variant>
      <vt:variant>
        <vt:i4>2128</vt:i4>
      </vt:variant>
      <vt:variant>
        <vt:i4>0</vt:i4>
      </vt:variant>
      <vt:variant>
        <vt:i4>5</vt:i4>
      </vt:variant>
      <vt:variant>
        <vt:lpwstr/>
      </vt:variant>
      <vt:variant>
        <vt:lpwstr>Instructions_PAS_ScopeService</vt:lpwstr>
      </vt:variant>
      <vt:variant>
        <vt:i4>7405691</vt:i4>
      </vt:variant>
      <vt:variant>
        <vt:i4>2119</vt:i4>
      </vt:variant>
      <vt:variant>
        <vt:i4>0</vt:i4>
      </vt:variant>
      <vt:variant>
        <vt:i4>5</vt:i4>
      </vt:variant>
      <vt:variant>
        <vt:lpwstr/>
      </vt:variant>
      <vt:variant>
        <vt:lpwstr>Instructions_PAS_ContributesTo</vt:lpwstr>
      </vt:variant>
      <vt:variant>
        <vt:i4>6488164</vt:i4>
      </vt:variant>
      <vt:variant>
        <vt:i4>2107</vt:i4>
      </vt:variant>
      <vt:variant>
        <vt:i4>0</vt:i4>
      </vt:variant>
      <vt:variant>
        <vt:i4>5</vt:i4>
      </vt:variant>
      <vt:variant>
        <vt:lpwstr/>
      </vt:variant>
      <vt:variant>
        <vt:lpwstr>Instructions_PAS_Locations</vt:lpwstr>
      </vt:variant>
      <vt:variant>
        <vt:i4>6357113</vt:i4>
      </vt:variant>
      <vt:variant>
        <vt:i4>2095</vt:i4>
      </vt:variant>
      <vt:variant>
        <vt:i4>0</vt:i4>
      </vt:variant>
      <vt:variant>
        <vt:i4>5</vt:i4>
      </vt:variant>
      <vt:variant>
        <vt:lpwstr/>
      </vt:variant>
      <vt:variant>
        <vt:lpwstr>Instructions_PAS_StudentsToBeServed</vt:lpwstr>
      </vt:variant>
      <vt:variant>
        <vt:i4>16</vt:i4>
      </vt:variant>
      <vt:variant>
        <vt:i4>2092</vt:i4>
      </vt:variant>
      <vt:variant>
        <vt:i4>0</vt:i4>
      </vt:variant>
      <vt:variant>
        <vt:i4>5</vt:i4>
      </vt:variant>
      <vt:variant>
        <vt:lpwstr/>
      </vt:variant>
      <vt:variant>
        <vt:lpwstr>Instructions_PAS_BudgetedExpenditures</vt:lpwstr>
      </vt:variant>
      <vt:variant>
        <vt:i4>917508</vt:i4>
      </vt:variant>
      <vt:variant>
        <vt:i4>2065</vt:i4>
      </vt:variant>
      <vt:variant>
        <vt:i4>0</vt:i4>
      </vt:variant>
      <vt:variant>
        <vt:i4>5</vt:i4>
      </vt:variant>
      <vt:variant>
        <vt:lpwstr/>
      </vt:variant>
      <vt:variant>
        <vt:lpwstr>Instructions_PAS_ActionsServices</vt:lpwstr>
      </vt:variant>
      <vt:variant>
        <vt:i4>7929938</vt:i4>
      </vt:variant>
      <vt:variant>
        <vt:i4>2054</vt:i4>
      </vt:variant>
      <vt:variant>
        <vt:i4>0</vt:i4>
      </vt:variant>
      <vt:variant>
        <vt:i4>5</vt:i4>
      </vt:variant>
      <vt:variant>
        <vt:lpwstr/>
      </vt:variant>
      <vt:variant>
        <vt:lpwstr>Instructions_PAS_IIS_Locations</vt:lpwstr>
      </vt:variant>
      <vt:variant>
        <vt:i4>851990</vt:i4>
      </vt:variant>
      <vt:variant>
        <vt:i4>2043</vt:i4>
      </vt:variant>
      <vt:variant>
        <vt:i4>0</vt:i4>
      </vt:variant>
      <vt:variant>
        <vt:i4>5</vt:i4>
      </vt:variant>
      <vt:variant>
        <vt:lpwstr/>
      </vt:variant>
      <vt:variant>
        <vt:lpwstr>Instructions_PAS_ScopeService</vt:lpwstr>
      </vt:variant>
      <vt:variant>
        <vt:i4>7405691</vt:i4>
      </vt:variant>
      <vt:variant>
        <vt:i4>2034</vt:i4>
      </vt:variant>
      <vt:variant>
        <vt:i4>0</vt:i4>
      </vt:variant>
      <vt:variant>
        <vt:i4>5</vt:i4>
      </vt:variant>
      <vt:variant>
        <vt:lpwstr/>
      </vt:variant>
      <vt:variant>
        <vt:lpwstr>Instructions_PAS_ContributesTo</vt:lpwstr>
      </vt:variant>
      <vt:variant>
        <vt:i4>6488164</vt:i4>
      </vt:variant>
      <vt:variant>
        <vt:i4>2022</vt:i4>
      </vt:variant>
      <vt:variant>
        <vt:i4>0</vt:i4>
      </vt:variant>
      <vt:variant>
        <vt:i4>5</vt:i4>
      </vt:variant>
      <vt:variant>
        <vt:lpwstr/>
      </vt:variant>
      <vt:variant>
        <vt:lpwstr>Instructions_PAS_Locations</vt:lpwstr>
      </vt:variant>
      <vt:variant>
        <vt:i4>6357113</vt:i4>
      </vt:variant>
      <vt:variant>
        <vt:i4>2010</vt:i4>
      </vt:variant>
      <vt:variant>
        <vt:i4>0</vt:i4>
      </vt:variant>
      <vt:variant>
        <vt:i4>5</vt:i4>
      </vt:variant>
      <vt:variant>
        <vt:lpwstr/>
      </vt:variant>
      <vt:variant>
        <vt:lpwstr>Instructions_PAS_StudentsToBeServed</vt:lpwstr>
      </vt:variant>
      <vt:variant>
        <vt:i4>16</vt:i4>
      </vt:variant>
      <vt:variant>
        <vt:i4>2007</vt:i4>
      </vt:variant>
      <vt:variant>
        <vt:i4>0</vt:i4>
      </vt:variant>
      <vt:variant>
        <vt:i4>5</vt:i4>
      </vt:variant>
      <vt:variant>
        <vt:lpwstr/>
      </vt:variant>
      <vt:variant>
        <vt:lpwstr>Instructions_PAS_BudgetedExpenditures</vt:lpwstr>
      </vt:variant>
      <vt:variant>
        <vt:i4>917508</vt:i4>
      </vt:variant>
      <vt:variant>
        <vt:i4>1980</vt:i4>
      </vt:variant>
      <vt:variant>
        <vt:i4>0</vt:i4>
      </vt:variant>
      <vt:variant>
        <vt:i4>5</vt:i4>
      </vt:variant>
      <vt:variant>
        <vt:lpwstr/>
      </vt:variant>
      <vt:variant>
        <vt:lpwstr>Instructions_PAS_ActionsServices</vt:lpwstr>
      </vt:variant>
      <vt:variant>
        <vt:i4>7929938</vt:i4>
      </vt:variant>
      <vt:variant>
        <vt:i4>1969</vt:i4>
      </vt:variant>
      <vt:variant>
        <vt:i4>0</vt:i4>
      </vt:variant>
      <vt:variant>
        <vt:i4>5</vt:i4>
      </vt:variant>
      <vt:variant>
        <vt:lpwstr/>
      </vt:variant>
      <vt:variant>
        <vt:lpwstr>Instructions_PAS_IIS_Locations</vt:lpwstr>
      </vt:variant>
      <vt:variant>
        <vt:i4>851990</vt:i4>
      </vt:variant>
      <vt:variant>
        <vt:i4>1958</vt:i4>
      </vt:variant>
      <vt:variant>
        <vt:i4>0</vt:i4>
      </vt:variant>
      <vt:variant>
        <vt:i4>5</vt:i4>
      </vt:variant>
      <vt:variant>
        <vt:lpwstr/>
      </vt:variant>
      <vt:variant>
        <vt:lpwstr>Instructions_PAS_ScopeService</vt:lpwstr>
      </vt:variant>
      <vt:variant>
        <vt:i4>7405691</vt:i4>
      </vt:variant>
      <vt:variant>
        <vt:i4>1949</vt:i4>
      </vt:variant>
      <vt:variant>
        <vt:i4>0</vt:i4>
      </vt:variant>
      <vt:variant>
        <vt:i4>5</vt:i4>
      </vt:variant>
      <vt:variant>
        <vt:lpwstr/>
      </vt:variant>
      <vt:variant>
        <vt:lpwstr>Instructions_PAS_ContributesTo</vt:lpwstr>
      </vt:variant>
      <vt:variant>
        <vt:i4>6488164</vt:i4>
      </vt:variant>
      <vt:variant>
        <vt:i4>1937</vt:i4>
      </vt:variant>
      <vt:variant>
        <vt:i4>0</vt:i4>
      </vt:variant>
      <vt:variant>
        <vt:i4>5</vt:i4>
      </vt:variant>
      <vt:variant>
        <vt:lpwstr/>
      </vt:variant>
      <vt:variant>
        <vt:lpwstr>Instructions_PAS_Locations</vt:lpwstr>
      </vt:variant>
      <vt:variant>
        <vt:i4>6357113</vt:i4>
      </vt:variant>
      <vt:variant>
        <vt:i4>1925</vt:i4>
      </vt:variant>
      <vt:variant>
        <vt:i4>0</vt:i4>
      </vt:variant>
      <vt:variant>
        <vt:i4>5</vt:i4>
      </vt:variant>
      <vt:variant>
        <vt:lpwstr/>
      </vt:variant>
      <vt:variant>
        <vt:lpwstr>Instructions_PAS_StudentsToBeServed</vt:lpwstr>
      </vt:variant>
      <vt:variant>
        <vt:i4>16</vt:i4>
      </vt:variant>
      <vt:variant>
        <vt:i4>1922</vt:i4>
      </vt:variant>
      <vt:variant>
        <vt:i4>0</vt:i4>
      </vt:variant>
      <vt:variant>
        <vt:i4>5</vt:i4>
      </vt:variant>
      <vt:variant>
        <vt:lpwstr/>
      </vt:variant>
      <vt:variant>
        <vt:lpwstr>Instructions_PAS_BudgetedExpenditures</vt:lpwstr>
      </vt:variant>
      <vt:variant>
        <vt:i4>917508</vt:i4>
      </vt:variant>
      <vt:variant>
        <vt:i4>1895</vt:i4>
      </vt:variant>
      <vt:variant>
        <vt:i4>0</vt:i4>
      </vt:variant>
      <vt:variant>
        <vt:i4>5</vt:i4>
      </vt:variant>
      <vt:variant>
        <vt:lpwstr/>
      </vt:variant>
      <vt:variant>
        <vt:lpwstr>Instructions_PAS_ActionsServices</vt:lpwstr>
      </vt:variant>
      <vt:variant>
        <vt:i4>7929938</vt:i4>
      </vt:variant>
      <vt:variant>
        <vt:i4>1884</vt:i4>
      </vt:variant>
      <vt:variant>
        <vt:i4>0</vt:i4>
      </vt:variant>
      <vt:variant>
        <vt:i4>5</vt:i4>
      </vt:variant>
      <vt:variant>
        <vt:lpwstr/>
      </vt:variant>
      <vt:variant>
        <vt:lpwstr>Instructions_PAS_IIS_Locations</vt:lpwstr>
      </vt:variant>
      <vt:variant>
        <vt:i4>851990</vt:i4>
      </vt:variant>
      <vt:variant>
        <vt:i4>1873</vt:i4>
      </vt:variant>
      <vt:variant>
        <vt:i4>0</vt:i4>
      </vt:variant>
      <vt:variant>
        <vt:i4>5</vt:i4>
      </vt:variant>
      <vt:variant>
        <vt:lpwstr/>
      </vt:variant>
      <vt:variant>
        <vt:lpwstr>Instructions_PAS_ScopeService</vt:lpwstr>
      </vt:variant>
      <vt:variant>
        <vt:i4>7405691</vt:i4>
      </vt:variant>
      <vt:variant>
        <vt:i4>1864</vt:i4>
      </vt:variant>
      <vt:variant>
        <vt:i4>0</vt:i4>
      </vt:variant>
      <vt:variant>
        <vt:i4>5</vt:i4>
      </vt:variant>
      <vt:variant>
        <vt:lpwstr/>
      </vt:variant>
      <vt:variant>
        <vt:lpwstr>Instructions_PAS_ContributesTo</vt:lpwstr>
      </vt:variant>
      <vt:variant>
        <vt:i4>6488164</vt:i4>
      </vt:variant>
      <vt:variant>
        <vt:i4>1852</vt:i4>
      </vt:variant>
      <vt:variant>
        <vt:i4>0</vt:i4>
      </vt:variant>
      <vt:variant>
        <vt:i4>5</vt:i4>
      </vt:variant>
      <vt:variant>
        <vt:lpwstr/>
      </vt:variant>
      <vt:variant>
        <vt:lpwstr>Instructions_PAS_Locations</vt:lpwstr>
      </vt:variant>
      <vt:variant>
        <vt:i4>6357113</vt:i4>
      </vt:variant>
      <vt:variant>
        <vt:i4>1840</vt:i4>
      </vt:variant>
      <vt:variant>
        <vt:i4>0</vt:i4>
      </vt:variant>
      <vt:variant>
        <vt:i4>5</vt:i4>
      </vt:variant>
      <vt:variant>
        <vt:lpwstr/>
      </vt:variant>
      <vt:variant>
        <vt:lpwstr>Instructions_PAS_StudentsToBeServed</vt:lpwstr>
      </vt:variant>
      <vt:variant>
        <vt:i4>16</vt:i4>
      </vt:variant>
      <vt:variant>
        <vt:i4>1837</vt:i4>
      </vt:variant>
      <vt:variant>
        <vt:i4>0</vt:i4>
      </vt:variant>
      <vt:variant>
        <vt:i4>5</vt:i4>
      </vt:variant>
      <vt:variant>
        <vt:lpwstr/>
      </vt:variant>
      <vt:variant>
        <vt:lpwstr>Instructions_PAS_BudgetedExpenditures</vt:lpwstr>
      </vt:variant>
      <vt:variant>
        <vt:i4>917508</vt:i4>
      </vt:variant>
      <vt:variant>
        <vt:i4>1810</vt:i4>
      </vt:variant>
      <vt:variant>
        <vt:i4>0</vt:i4>
      </vt:variant>
      <vt:variant>
        <vt:i4>5</vt:i4>
      </vt:variant>
      <vt:variant>
        <vt:lpwstr/>
      </vt:variant>
      <vt:variant>
        <vt:lpwstr>Instructions_PAS_ActionsServices</vt:lpwstr>
      </vt:variant>
      <vt:variant>
        <vt:i4>7929938</vt:i4>
      </vt:variant>
      <vt:variant>
        <vt:i4>1799</vt:i4>
      </vt:variant>
      <vt:variant>
        <vt:i4>0</vt:i4>
      </vt:variant>
      <vt:variant>
        <vt:i4>5</vt:i4>
      </vt:variant>
      <vt:variant>
        <vt:lpwstr/>
      </vt:variant>
      <vt:variant>
        <vt:lpwstr>Instructions_PAS_IIS_Locations</vt:lpwstr>
      </vt:variant>
      <vt:variant>
        <vt:i4>851990</vt:i4>
      </vt:variant>
      <vt:variant>
        <vt:i4>1788</vt:i4>
      </vt:variant>
      <vt:variant>
        <vt:i4>0</vt:i4>
      </vt:variant>
      <vt:variant>
        <vt:i4>5</vt:i4>
      </vt:variant>
      <vt:variant>
        <vt:lpwstr/>
      </vt:variant>
      <vt:variant>
        <vt:lpwstr>Instructions_PAS_ScopeService</vt:lpwstr>
      </vt:variant>
      <vt:variant>
        <vt:i4>7405691</vt:i4>
      </vt:variant>
      <vt:variant>
        <vt:i4>1779</vt:i4>
      </vt:variant>
      <vt:variant>
        <vt:i4>0</vt:i4>
      </vt:variant>
      <vt:variant>
        <vt:i4>5</vt:i4>
      </vt:variant>
      <vt:variant>
        <vt:lpwstr/>
      </vt:variant>
      <vt:variant>
        <vt:lpwstr>Instructions_PAS_ContributesTo</vt:lpwstr>
      </vt:variant>
      <vt:variant>
        <vt:i4>6488164</vt:i4>
      </vt:variant>
      <vt:variant>
        <vt:i4>1767</vt:i4>
      </vt:variant>
      <vt:variant>
        <vt:i4>0</vt:i4>
      </vt:variant>
      <vt:variant>
        <vt:i4>5</vt:i4>
      </vt:variant>
      <vt:variant>
        <vt:lpwstr/>
      </vt:variant>
      <vt:variant>
        <vt:lpwstr>Instructions_PAS_Locations</vt:lpwstr>
      </vt:variant>
      <vt:variant>
        <vt:i4>6357113</vt:i4>
      </vt:variant>
      <vt:variant>
        <vt:i4>1755</vt:i4>
      </vt:variant>
      <vt:variant>
        <vt:i4>0</vt:i4>
      </vt:variant>
      <vt:variant>
        <vt:i4>5</vt:i4>
      </vt:variant>
      <vt:variant>
        <vt:lpwstr/>
      </vt:variant>
      <vt:variant>
        <vt:lpwstr>Instructions_PAS_StudentsToBeServed</vt:lpwstr>
      </vt:variant>
      <vt:variant>
        <vt:i4>262194</vt:i4>
      </vt:variant>
      <vt:variant>
        <vt:i4>1752</vt:i4>
      </vt:variant>
      <vt:variant>
        <vt:i4>0</vt:i4>
      </vt:variant>
      <vt:variant>
        <vt:i4>5</vt:i4>
      </vt:variant>
      <vt:variant>
        <vt:lpwstr/>
      </vt:variant>
      <vt:variant>
        <vt:lpwstr>Instructions_PAS</vt:lpwstr>
      </vt:variant>
      <vt:variant>
        <vt:i4>1114131</vt:i4>
      </vt:variant>
      <vt:variant>
        <vt:i4>1749</vt:i4>
      </vt:variant>
      <vt:variant>
        <vt:i4>0</vt:i4>
      </vt:variant>
      <vt:variant>
        <vt:i4>5</vt:i4>
      </vt:variant>
      <vt:variant>
        <vt:lpwstr/>
      </vt:variant>
      <vt:variant>
        <vt:lpwstr>Instructions_GAS_ExpectedAnnMeasOutcomes</vt:lpwstr>
      </vt:variant>
      <vt:variant>
        <vt:i4>6488166</vt:i4>
      </vt:variant>
      <vt:variant>
        <vt:i4>1746</vt:i4>
      </vt:variant>
      <vt:variant>
        <vt:i4>0</vt:i4>
      </vt:variant>
      <vt:variant>
        <vt:i4>5</vt:i4>
      </vt:variant>
      <vt:variant>
        <vt:lpwstr/>
      </vt:variant>
      <vt:variant>
        <vt:lpwstr>Instructions_GAS_IdentifiedNeed</vt:lpwstr>
      </vt:variant>
      <vt:variant>
        <vt:i4>1048595</vt:i4>
      </vt:variant>
      <vt:variant>
        <vt:i4>1718</vt:i4>
      </vt:variant>
      <vt:variant>
        <vt:i4>0</vt:i4>
      </vt:variant>
      <vt:variant>
        <vt:i4>5</vt:i4>
      </vt:variant>
      <vt:variant>
        <vt:lpwstr/>
      </vt:variant>
      <vt:variant>
        <vt:lpwstr>Instructions_GAS_StateLocalPriorities</vt:lpwstr>
      </vt:variant>
      <vt:variant>
        <vt:i4>16</vt:i4>
      </vt:variant>
      <vt:variant>
        <vt:i4>1707</vt:i4>
      </vt:variant>
      <vt:variant>
        <vt:i4>0</vt:i4>
      </vt:variant>
      <vt:variant>
        <vt:i4>5</vt:i4>
      </vt:variant>
      <vt:variant>
        <vt:lpwstr/>
      </vt:variant>
      <vt:variant>
        <vt:lpwstr>Instructions_PAS_BudgetedExpenditures</vt:lpwstr>
      </vt:variant>
      <vt:variant>
        <vt:i4>917508</vt:i4>
      </vt:variant>
      <vt:variant>
        <vt:i4>1683</vt:i4>
      </vt:variant>
      <vt:variant>
        <vt:i4>0</vt:i4>
      </vt:variant>
      <vt:variant>
        <vt:i4>5</vt:i4>
      </vt:variant>
      <vt:variant>
        <vt:lpwstr/>
      </vt:variant>
      <vt:variant>
        <vt:lpwstr>Instructions_PAS_ActionsServices</vt:lpwstr>
      </vt:variant>
      <vt:variant>
        <vt:i4>7929938</vt:i4>
      </vt:variant>
      <vt:variant>
        <vt:i4>1672</vt:i4>
      </vt:variant>
      <vt:variant>
        <vt:i4>0</vt:i4>
      </vt:variant>
      <vt:variant>
        <vt:i4>5</vt:i4>
      </vt:variant>
      <vt:variant>
        <vt:lpwstr/>
      </vt:variant>
      <vt:variant>
        <vt:lpwstr>Instructions_PAS_IIS_Locations</vt:lpwstr>
      </vt:variant>
      <vt:variant>
        <vt:i4>851990</vt:i4>
      </vt:variant>
      <vt:variant>
        <vt:i4>1661</vt:i4>
      </vt:variant>
      <vt:variant>
        <vt:i4>0</vt:i4>
      </vt:variant>
      <vt:variant>
        <vt:i4>5</vt:i4>
      </vt:variant>
      <vt:variant>
        <vt:lpwstr/>
      </vt:variant>
      <vt:variant>
        <vt:lpwstr>Instructions_PAS_ScopeService</vt:lpwstr>
      </vt:variant>
      <vt:variant>
        <vt:i4>7405691</vt:i4>
      </vt:variant>
      <vt:variant>
        <vt:i4>1652</vt:i4>
      </vt:variant>
      <vt:variant>
        <vt:i4>0</vt:i4>
      </vt:variant>
      <vt:variant>
        <vt:i4>5</vt:i4>
      </vt:variant>
      <vt:variant>
        <vt:lpwstr/>
      </vt:variant>
      <vt:variant>
        <vt:lpwstr>Instructions_PAS_ContributesTo</vt:lpwstr>
      </vt:variant>
      <vt:variant>
        <vt:i4>6488164</vt:i4>
      </vt:variant>
      <vt:variant>
        <vt:i4>1641</vt:i4>
      </vt:variant>
      <vt:variant>
        <vt:i4>0</vt:i4>
      </vt:variant>
      <vt:variant>
        <vt:i4>5</vt:i4>
      </vt:variant>
      <vt:variant>
        <vt:lpwstr/>
      </vt:variant>
      <vt:variant>
        <vt:lpwstr>Instructions_PAS_Locations</vt:lpwstr>
      </vt:variant>
      <vt:variant>
        <vt:i4>6357113</vt:i4>
      </vt:variant>
      <vt:variant>
        <vt:i4>1631</vt:i4>
      </vt:variant>
      <vt:variant>
        <vt:i4>0</vt:i4>
      </vt:variant>
      <vt:variant>
        <vt:i4>5</vt:i4>
      </vt:variant>
      <vt:variant>
        <vt:lpwstr/>
      </vt:variant>
      <vt:variant>
        <vt:lpwstr>Instructions_PAS_StudentsToBeServed</vt:lpwstr>
      </vt:variant>
      <vt:variant>
        <vt:i4>16</vt:i4>
      </vt:variant>
      <vt:variant>
        <vt:i4>1628</vt:i4>
      </vt:variant>
      <vt:variant>
        <vt:i4>0</vt:i4>
      </vt:variant>
      <vt:variant>
        <vt:i4>5</vt:i4>
      </vt:variant>
      <vt:variant>
        <vt:lpwstr/>
      </vt:variant>
      <vt:variant>
        <vt:lpwstr>Instructions_PAS_BudgetedExpenditures</vt:lpwstr>
      </vt:variant>
      <vt:variant>
        <vt:i4>917508</vt:i4>
      </vt:variant>
      <vt:variant>
        <vt:i4>1604</vt:i4>
      </vt:variant>
      <vt:variant>
        <vt:i4>0</vt:i4>
      </vt:variant>
      <vt:variant>
        <vt:i4>5</vt:i4>
      </vt:variant>
      <vt:variant>
        <vt:lpwstr/>
      </vt:variant>
      <vt:variant>
        <vt:lpwstr>Instructions_PAS_ActionsServices</vt:lpwstr>
      </vt:variant>
      <vt:variant>
        <vt:i4>7929938</vt:i4>
      </vt:variant>
      <vt:variant>
        <vt:i4>1593</vt:i4>
      </vt:variant>
      <vt:variant>
        <vt:i4>0</vt:i4>
      </vt:variant>
      <vt:variant>
        <vt:i4>5</vt:i4>
      </vt:variant>
      <vt:variant>
        <vt:lpwstr/>
      </vt:variant>
      <vt:variant>
        <vt:lpwstr>Instructions_PAS_IIS_Locations</vt:lpwstr>
      </vt:variant>
      <vt:variant>
        <vt:i4>851990</vt:i4>
      </vt:variant>
      <vt:variant>
        <vt:i4>1582</vt:i4>
      </vt:variant>
      <vt:variant>
        <vt:i4>0</vt:i4>
      </vt:variant>
      <vt:variant>
        <vt:i4>5</vt:i4>
      </vt:variant>
      <vt:variant>
        <vt:lpwstr/>
      </vt:variant>
      <vt:variant>
        <vt:lpwstr>Instructions_PAS_ScopeService</vt:lpwstr>
      </vt:variant>
      <vt:variant>
        <vt:i4>7405691</vt:i4>
      </vt:variant>
      <vt:variant>
        <vt:i4>1573</vt:i4>
      </vt:variant>
      <vt:variant>
        <vt:i4>0</vt:i4>
      </vt:variant>
      <vt:variant>
        <vt:i4>5</vt:i4>
      </vt:variant>
      <vt:variant>
        <vt:lpwstr/>
      </vt:variant>
      <vt:variant>
        <vt:lpwstr>Instructions_PAS_ContributesTo</vt:lpwstr>
      </vt:variant>
      <vt:variant>
        <vt:i4>6488164</vt:i4>
      </vt:variant>
      <vt:variant>
        <vt:i4>1562</vt:i4>
      </vt:variant>
      <vt:variant>
        <vt:i4>0</vt:i4>
      </vt:variant>
      <vt:variant>
        <vt:i4>5</vt:i4>
      </vt:variant>
      <vt:variant>
        <vt:lpwstr/>
      </vt:variant>
      <vt:variant>
        <vt:lpwstr>Instructions_PAS_Locations</vt:lpwstr>
      </vt:variant>
      <vt:variant>
        <vt:i4>6357113</vt:i4>
      </vt:variant>
      <vt:variant>
        <vt:i4>1552</vt:i4>
      </vt:variant>
      <vt:variant>
        <vt:i4>0</vt:i4>
      </vt:variant>
      <vt:variant>
        <vt:i4>5</vt:i4>
      </vt:variant>
      <vt:variant>
        <vt:lpwstr/>
      </vt:variant>
      <vt:variant>
        <vt:lpwstr>Instructions_PAS_StudentsToBeServed</vt:lpwstr>
      </vt:variant>
      <vt:variant>
        <vt:i4>16</vt:i4>
      </vt:variant>
      <vt:variant>
        <vt:i4>1549</vt:i4>
      </vt:variant>
      <vt:variant>
        <vt:i4>0</vt:i4>
      </vt:variant>
      <vt:variant>
        <vt:i4>5</vt:i4>
      </vt:variant>
      <vt:variant>
        <vt:lpwstr/>
      </vt:variant>
      <vt:variant>
        <vt:lpwstr>Instructions_PAS_BudgetedExpenditures</vt:lpwstr>
      </vt:variant>
      <vt:variant>
        <vt:i4>917508</vt:i4>
      </vt:variant>
      <vt:variant>
        <vt:i4>1525</vt:i4>
      </vt:variant>
      <vt:variant>
        <vt:i4>0</vt:i4>
      </vt:variant>
      <vt:variant>
        <vt:i4>5</vt:i4>
      </vt:variant>
      <vt:variant>
        <vt:lpwstr/>
      </vt:variant>
      <vt:variant>
        <vt:lpwstr>Instructions_PAS_ActionsServices</vt:lpwstr>
      </vt:variant>
      <vt:variant>
        <vt:i4>7929938</vt:i4>
      </vt:variant>
      <vt:variant>
        <vt:i4>1514</vt:i4>
      </vt:variant>
      <vt:variant>
        <vt:i4>0</vt:i4>
      </vt:variant>
      <vt:variant>
        <vt:i4>5</vt:i4>
      </vt:variant>
      <vt:variant>
        <vt:lpwstr/>
      </vt:variant>
      <vt:variant>
        <vt:lpwstr>Instructions_PAS_IIS_Locations</vt:lpwstr>
      </vt:variant>
      <vt:variant>
        <vt:i4>851990</vt:i4>
      </vt:variant>
      <vt:variant>
        <vt:i4>1503</vt:i4>
      </vt:variant>
      <vt:variant>
        <vt:i4>0</vt:i4>
      </vt:variant>
      <vt:variant>
        <vt:i4>5</vt:i4>
      </vt:variant>
      <vt:variant>
        <vt:lpwstr/>
      </vt:variant>
      <vt:variant>
        <vt:lpwstr>Instructions_PAS_ScopeService</vt:lpwstr>
      </vt:variant>
      <vt:variant>
        <vt:i4>7405691</vt:i4>
      </vt:variant>
      <vt:variant>
        <vt:i4>1494</vt:i4>
      </vt:variant>
      <vt:variant>
        <vt:i4>0</vt:i4>
      </vt:variant>
      <vt:variant>
        <vt:i4>5</vt:i4>
      </vt:variant>
      <vt:variant>
        <vt:lpwstr/>
      </vt:variant>
      <vt:variant>
        <vt:lpwstr>Instructions_PAS_ContributesTo</vt:lpwstr>
      </vt:variant>
      <vt:variant>
        <vt:i4>6488164</vt:i4>
      </vt:variant>
      <vt:variant>
        <vt:i4>1483</vt:i4>
      </vt:variant>
      <vt:variant>
        <vt:i4>0</vt:i4>
      </vt:variant>
      <vt:variant>
        <vt:i4>5</vt:i4>
      </vt:variant>
      <vt:variant>
        <vt:lpwstr/>
      </vt:variant>
      <vt:variant>
        <vt:lpwstr>Instructions_PAS_Locations</vt:lpwstr>
      </vt:variant>
      <vt:variant>
        <vt:i4>6357113</vt:i4>
      </vt:variant>
      <vt:variant>
        <vt:i4>1472</vt:i4>
      </vt:variant>
      <vt:variant>
        <vt:i4>0</vt:i4>
      </vt:variant>
      <vt:variant>
        <vt:i4>5</vt:i4>
      </vt:variant>
      <vt:variant>
        <vt:lpwstr/>
      </vt:variant>
      <vt:variant>
        <vt:lpwstr>Instructions_PAS_StudentsToBeServed</vt:lpwstr>
      </vt:variant>
      <vt:variant>
        <vt:i4>16</vt:i4>
      </vt:variant>
      <vt:variant>
        <vt:i4>1469</vt:i4>
      </vt:variant>
      <vt:variant>
        <vt:i4>0</vt:i4>
      </vt:variant>
      <vt:variant>
        <vt:i4>5</vt:i4>
      </vt:variant>
      <vt:variant>
        <vt:lpwstr/>
      </vt:variant>
      <vt:variant>
        <vt:lpwstr>Instructions_PAS_BudgetedExpenditures</vt:lpwstr>
      </vt:variant>
      <vt:variant>
        <vt:i4>917508</vt:i4>
      </vt:variant>
      <vt:variant>
        <vt:i4>1445</vt:i4>
      </vt:variant>
      <vt:variant>
        <vt:i4>0</vt:i4>
      </vt:variant>
      <vt:variant>
        <vt:i4>5</vt:i4>
      </vt:variant>
      <vt:variant>
        <vt:lpwstr/>
      </vt:variant>
      <vt:variant>
        <vt:lpwstr>Instructions_PAS_ActionsServices</vt:lpwstr>
      </vt:variant>
      <vt:variant>
        <vt:i4>7929938</vt:i4>
      </vt:variant>
      <vt:variant>
        <vt:i4>1434</vt:i4>
      </vt:variant>
      <vt:variant>
        <vt:i4>0</vt:i4>
      </vt:variant>
      <vt:variant>
        <vt:i4>5</vt:i4>
      </vt:variant>
      <vt:variant>
        <vt:lpwstr/>
      </vt:variant>
      <vt:variant>
        <vt:lpwstr>Instructions_PAS_IIS_Locations</vt:lpwstr>
      </vt:variant>
      <vt:variant>
        <vt:i4>851990</vt:i4>
      </vt:variant>
      <vt:variant>
        <vt:i4>1423</vt:i4>
      </vt:variant>
      <vt:variant>
        <vt:i4>0</vt:i4>
      </vt:variant>
      <vt:variant>
        <vt:i4>5</vt:i4>
      </vt:variant>
      <vt:variant>
        <vt:lpwstr/>
      </vt:variant>
      <vt:variant>
        <vt:lpwstr>Instructions_PAS_ScopeService</vt:lpwstr>
      </vt:variant>
      <vt:variant>
        <vt:i4>7405691</vt:i4>
      </vt:variant>
      <vt:variant>
        <vt:i4>1414</vt:i4>
      </vt:variant>
      <vt:variant>
        <vt:i4>0</vt:i4>
      </vt:variant>
      <vt:variant>
        <vt:i4>5</vt:i4>
      </vt:variant>
      <vt:variant>
        <vt:lpwstr/>
      </vt:variant>
      <vt:variant>
        <vt:lpwstr>Instructions_PAS_ContributesTo</vt:lpwstr>
      </vt:variant>
      <vt:variant>
        <vt:i4>6488164</vt:i4>
      </vt:variant>
      <vt:variant>
        <vt:i4>1403</vt:i4>
      </vt:variant>
      <vt:variant>
        <vt:i4>0</vt:i4>
      </vt:variant>
      <vt:variant>
        <vt:i4>5</vt:i4>
      </vt:variant>
      <vt:variant>
        <vt:lpwstr/>
      </vt:variant>
      <vt:variant>
        <vt:lpwstr>Instructions_PAS_Locations</vt:lpwstr>
      </vt:variant>
      <vt:variant>
        <vt:i4>6357113</vt:i4>
      </vt:variant>
      <vt:variant>
        <vt:i4>1393</vt:i4>
      </vt:variant>
      <vt:variant>
        <vt:i4>0</vt:i4>
      </vt:variant>
      <vt:variant>
        <vt:i4>5</vt:i4>
      </vt:variant>
      <vt:variant>
        <vt:lpwstr/>
      </vt:variant>
      <vt:variant>
        <vt:lpwstr>Instructions_PAS_StudentsToBeServed</vt:lpwstr>
      </vt:variant>
      <vt:variant>
        <vt:i4>16</vt:i4>
      </vt:variant>
      <vt:variant>
        <vt:i4>1390</vt:i4>
      </vt:variant>
      <vt:variant>
        <vt:i4>0</vt:i4>
      </vt:variant>
      <vt:variant>
        <vt:i4>5</vt:i4>
      </vt:variant>
      <vt:variant>
        <vt:lpwstr/>
      </vt:variant>
      <vt:variant>
        <vt:lpwstr>Instructions_PAS_BudgetedExpenditures</vt:lpwstr>
      </vt:variant>
      <vt:variant>
        <vt:i4>917508</vt:i4>
      </vt:variant>
      <vt:variant>
        <vt:i4>1365</vt:i4>
      </vt:variant>
      <vt:variant>
        <vt:i4>0</vt:i4>
      </vt:variant>
      <vt:variant>
        <vt:i4>5</vt:i4>
      </vt:variant>
      <vt:variant>
        <vt:lpwstr/>
      </vt:variant>
      <vt:variant>
        <vt:lpwstr>Instructions_PAS_ActionsServices</vt:lpwstr>
      </vt:variant>
      <vt:variant>
        <vt:i4>7929938</vt:i4>
      </vt:variant>
      <vt:variant>
        <vt:i4>1354</vt:i4>
      </vt:variant>
      <vt:variant>
        <vt:i4>0</vt:i4>
      </vt:variant>
      <vt:variant>
        <vt:i4>5</vt:i4>
      </vt:variant>
      <vt:variant>
        <vt:lpwstr/>
      </vt:variant>
      <vt:variant>
        <vt:lpwstr>Instructions_PAS_IIS_Locations</vt:lpwstr>
      </vt:variant>
      <vt:variant>
        <vt:i4>851990</vt:i4>
      </vt:variant>
      <vt:variant>
        <vt:i4>1343</vt:i4>
      </vt:variant>
      <vt:variant>
        <vt:i4>0</vt:i4>
      </vt:variant>
      <vt:variant>
        <vt:i4>5</vt:i4>
      </vt:variant>
      <vt:variant>
        <vt:lpwstr/>
      </vt:variant>
      <vt:variant>
        <vt:lpwstr>Instructions_PAS_ScopeService</vt:lpwstr>
      </vt:variant>
      <vt:variant>
        <vt:i4>7405691</vt:i4>
      </vt:variant>
      <vt:variant>
        <vt:i4>1334</vt:i4>
      </vt:variant>
      <vt:variant>
        <vt:i4>0</vt:i4>
      </vt:variant>
      <vt:variant>
        <vt:i4>5</vt:i4>
      </vt:variant>
      <vt:variant>
        <vt:lpwstr/>
      </vt:variant>
      <vt:variant>
        <vt:lpwstr>Instructions_PAS_ContributesTo</vt:lpwstr>
      </vt:variant>
      <vt:variant>
        <vt:i4>6488164</vt:i4>
      </vt:variant>
      <vt:variant>
        <vt:i4>1323</vt:i4>
      </vt:variant>
      <vt:variant>
        <vt:i4>0</vt:i4>
      </vt:variant>
      <vt:variant>
        <vt:i4>5</vt:i4>
      </vt:variant>
      <vt:variant>
        <vt:lpwstr/>
      </vt:variant>
      <vt:variant>
        <vt:lpwstr>Instructions_PAS_Locations</vt:lpwstr>
      </vt:variant>
      <vt:variant>
        <vt:i4>6357113</vt:i4>
      </vt:variant>
      <vt:variant>
        <vt:i4>1313</vt:i4>
      </vt:variant>
      <vt:variant>
        <vt:i4>0</vt:i4>
      </vt:variant>
      <vt:variant>
        <vt:i4>5</vt:i4>
      </vt:variant>
      <vt:variant>
        <vt:lpwstr/>
      </vt:variant>
      <vt:variant>
        <vt:lpwstr>Instructions_PAS_StudentsToBeServed</vt:lpwstr>
      </vt:variant>
      <vt:variant>
        <vt:i4>16</vt:i4>
      </vt:variant>
      <vt:variant>
        <vt:i4>1310</vt:i4>
      </vt:variant>
      <vt:variant>
        <vt:i4>0</vt:i4>
      </vt:variant>
      <vt:variant>
        <vt:i4>5</vt:i4>
      </vt:variant>
      <vt:variant>
        <vt:lpwstr/>
      </vt:variant>
      <vt:variant>
        <vt:lpwstr>Instructions_PAS_BudgetedExpenditures</vt:lpwstr>
      </vt:variant>
      <vt:variant>
        <vt:i4>917508</vt:i4>
      </vt:variant>
      <vt:variant>
        <vt:i4>1283</vt:i4>
      </vt:variant>
      <vt:variant>
        <vt:i4>0</vt:i4>
      </vt:variant>
      <vt:variant>
        <vt:i4>5</vt:i4>
      </vt:variant>
      <vt:variant>
        <vt:lpwstr/>
      </vt:variant>
      <vt:variant>
        <vt:lpwstr>Instructions_PAS_ActionsServices</vt:lpwstr>
      </vt:variant>
      <vt:variant>
        <vt:i4>7929938</vt:i4>
      </vt:variant>
      <vt:variant>
        <vt:i4>1271</vt:i4>
      </vt:variant>
      <vt:variant>
        <vt:i4>0</vt:i4>
      </vt:variant>
      <vt:variant>
        <vt:i4>5</vt:i4>
      </vt:variant>
      <vt:variant>
        <vt:lpwstr/>
      </vt:variant>
      <vt:variant>
        <vt:lpwstr>Instructions_PAS_IIS_Locations</vt:lpwstr>
      </vt:variant>
      <vt:variant>
        <vt:i4>851990</vt:i4>
      </vt:variant>
      <vt:variant>
        <vt:i4>1259</vt:i4>
      </vt:variant>
      <vt:variant>
        <vt:i4>0</vt:i4>
      </vt:variant>
      <vt:variant>
        <vt:i4>5</vt:i4>
      </vt:variant>
      <vt:variant>
        <vt:lpwstr/>
      </vt:variant>
      <vt:variant>
        <vt:lpwstr>Instructions_PAS_ScopeService</vt:lpwstr>
      </vt:variant>
      <vt:variant>
        <vt:i4>7405691</vt:i4>
      </vt:variant>
      <vt:variant>
        <vt:i4>1248</vt:i4>
      </vt:variant>
      <vt:variant>
        <vt:i4>0</vt:i4>
      </vt:variant>
      <vt:variant>
        <vt:i4>5</vt:i4>
      </vt:variant>
      <vt:variant>
        <vt:lpwstr/>
      </vt:variant>
      <vt:variant>
        <vt:lpwstr>Instructions_PAS_ContributesTo</vt:lpwstr>
      </vt:variant>
      <vt:variant>
        <vt:i4>6488164</vt:i4>
      </vt:variant>
      <vt:variant>
        <vt:i4>1237</vt:i4>
      </vt:variant>
      <vt:variant>
        <vt:i4>0</vt:i4>
      </vt:variant>
      <vt:variant>
        <vt:i4>5</vt:i4>
      </vt:variant>
      <vt:variant>
        <vt:lpwstr/>
      </vt:variant>
      <vt:variant>
        <vt:lpwstr>Instructions_PAS_Locations</vt:lpwstr>
      </vt:variant>
      <vt:variant>
        <vt:i4>6357113</vt:i4>
      </vt:variant>
      <vt:variant>
        <vt:i4>1226</vt:i4>
      </vt:variant>
      <vt:variant>
        <vt:i4>0</vt:i4>
      </vt:variant>
      <vt:variant>
        <vt:i4>5</vt:i4>
      </vt:variant>
      <vt:variant>
        <vt:lpwstr/>
      </vt:variant>
      <vt:variant>
        <vt:lpwstr>Instructions_PAS_StudentsToBeServed</vt:lpwstr>
      </vt:variant>
      <vt:variant>
        <vt:i4>16</vt:i4>
      </vt:variant>
      <vt:variant>
        <vt:i4>1223</vt:i4>
      </vt:variant>
      <vt:variant>
        <vt:i4>0</vt:i4>
      </vt:variant>
      <vt:variant>
        <vt:i4>5</vt:i4>
      </vt:variant>
      <vt:variant>
        <vt:lpwstr/>
      </vt:variant>
      <vt:variant>
        <vt:lpwstr>Instructions_PAS_BudgetedExpenditures</vt:lpwstr>
      </vt:variant>
      <vt:variant>
        <vt:i4>917508</vt:i4>
      </vt:variant>
      <vt:variant>
        <vt:i4>1196</vt:i4>
      </vt:variant>
      <vt:variant>
        <vt:i4>0</vt:i4>
      </vt:variant>
      <vt:variant>
        <vt:i4>5</vt:i4>
      </vt:variant>
      <vt:variant>
        <vt:lpwstr/>
      </vt:variant>
      <vt:variant>
        <vt:lpwstr>Instructions_PAS_ActionsServices</vt:lpwstr>
      </vt:variant>
      <vt:variant>
        <vt:i4>7929938</vt:i4>
      </vt:variant>
      <vt:variant>
        <vt:i4>1184</vt:i4>
      </vt:variant>
      <vt:variant>
        <vt:i4>0</vt:i4>
      </vt:variant>
      <vt:variant>
        <vt:i4>5</vt:i4>
      </vt:variant>
      <vt:variant>
        <vt:lpwstr/>
      </vt:variant>
      <vt:variant>
        <vt:lpwstr>Instructions_PAS_IIS_Locations</vt:lpwstr>
      </vt:variant>
      <vt:variant>
        <vt:i4>851990</vt:i4>
      </vt:variant>
      <vt:variant>
        <vt:i4>1172</vt:i4>
      </vt:variant>
      <vt:variant>
        <vt:i4>0</vt:i4>
      </vt:variant>
      <vt:variant>
        <vt:i4>5</vt:i4>
      </vt:variant>
      <vt:variant>
        <vt:lpwstr/>
      </vt:variant>
      <vt:variant>
        <vt:lpwstr>Instructions_PAS_ScopeService</vt:lpwstr>
      </vt:variant>
      <vt:variant>
        <vt:i4>7405691</vt:i4>
      </vt:variant>
      <vt:variant>
        <vt:i4>1161</vt:i4>
      </vt:variant>
      <vt:variant>
        <vt:i4>0</vt:i4>
      </vt:variant>
      <vt:variant>
        <vt:i4>5</vt:i4>
      </vt:variant>
      <vt:variant>
        <vt:lpwstr/>
      </vt:variant>
      <vt:variant>
        <vt:lpwstr>Instructions_PAS_ContributesTo</vt:lpwstr>
      </vt:variant>
      <vt:variant>
        <vt:i4>6488164</vt:i4>
      </vt:variant>
      <vt:variant>
        <vt:i4>1150</vt:i4>
      </vt:variant>
      <vt:variant>
        <vt:i4>0</vt:i4>
      </vt:variant>
      <vt:variant>
        <vt:i4>5</vt:i4>
      </vt:variant>
      <vt:variant>
        <vt:lpwstr/>
      </vt:variant>
      <vt:variant>
        <vt:lpwstr>Instructions_PAS_Locations</vt:lpwstr>
      </vt:variant>
      <vt:variant>
        <vt:i4>6357113</vt:i4>
      </vt:variant>
      <vt:variant>
        <vt:i4>1139</vt:i4>
      </vt:variant>
      <vt:variant>
        <vt:i4>0</vt:i4>
      </vt:variant>
      <vt:variant>
        <vt:i4>5</vt:i4>
      </vt:variant>
      <vt:variant>
        <vt:lpwstr/>
      </vt:variant>
      <vt:variant>
        <vt:lpwstr>Instructions_PAS_StudentsToBeServed</vt:lpwstr>
      </vt:variant>
      <vt:variant>
        <vt:i4>16</vt:i4>
      </vt:variant>
      <vt:variant>
        <vt:i4>1136</vt:i4>
      </vt:variant>
      <vt:variant>
        <vt:i4>0</vt:i4>
      </vt:variant>
      <vt:variant>
        <vt:i4>5</vt:i4>
      </vt:variant>
      <vt:variant>
        <vt:lpwstr/>
      </vt:variant>
      <vt:variant>
        <vt:lpwstr>Instructions_PAS_BudgetedExpenditures</vt:lpwstr>
      </vt:variant>
      <vt:variant>
        <vt:i4>917508</vt:i4>
      </vt:variant>
      <vt:variant>
        <vt:i4>1109</vt:i4>
      </vt:variant>
      <vt:variant>
        <vt:i4>0</vt:i4>
      </vt:variant>
      <vt:variant>
        <vt:i4>5</vt:i4>
      </vt:variant>
      <vt:variant>
        <vt:lpwstr/>
      </vt:variant>
      <vt:variant>
        <vt:lpwstr>Instructions_PAS_ActionsServices</vt:lpwstr>
      </vt:variant>
      <vt:variant>
        <vt:i4>7929938</vt:i4>
      </vt:variant>
      <vt:variant>
        <vt:i4>1097</vt:i4>
      </vt:variant>
      <vt:variant>
        <vt:i4>0</vt:i4>
      </vt:variant>
      <vt:variant>
        <vt:i4>5</vt:i4>
      </vt:variant>
      <vt:variant>
        <vt:lpwstr/>
      </vt:variant>
      <vt:variant>
        <vt:lpwstr>Instructions_PAS_IIS_Locations</vt:lpwstr>
      </vt:variant>
      <vt:variant>
        <vt:i4>851990</vt:i4>
      </vt:variant>
      <vt:variant>
        <vt:i4>1085</vt:i4>
      </vt:variant>
      <vt:variant>
        <vt:i4>0</vt:i4>
      </vt:variant>
      <vt:variant>
        <vt:i4>5</vt:i4>
      </vt:variant>
      <vt:variant>
        <vt:lpwstr/>
      </vt:variant>
      <vt:variant>
        <vt:lpwstr>Instructions_PAS_ScopeService</vt:lpwstr>
      </vt:variant>
      <vt:variant>
        <vt:i4>7405691</vt:i4>
      </vt:variant>
      <vt:variant>
        <vt:i4>1074</vt:i4>
      </vt:variant>
      <vt:variant>
        <vt:i4>0</vt:i4>
      </vt:variant>
      <vt:variant>
        <vt:i4>5</vt:i4>
      </vt:variant>
      <vt:variant>
        <vt:lpwstr/>
      </vt:variant>
      <vt:variant>
        <vt:lpwstr>Instructions_PAS_ContributesTo</vt:lpwstr>
      </vt:variant>
      <vt:variant>
        <vt:i4>6488164</vt:i4>
      </vt:variant>
      <vt:variant>
        <vt:i4>1063</vt:i4>
      </vt:variant>
      <vt:variant>
        <vt:i4>0</vt:i4>
      </vt:variant>
      <vt:variant>
        <vt:i4>5</vt:i4>
      </vt:variant>
      <vt:variant>
        <vt:lpwstr/>
      </vt:variant>
      <vt:variant>
        <vt:lpwstr>Instructions_PAS_Locations</vt:lpwstr>
      </vt:variant>
      <vt:variant>
        <vt:i4>6357113</vt:i4>
      </vt:variant>
      <vt:variant>
        <vt:i4>1053</vt:i4>
      </vt:variant>
      <vt:variant>
        <vt:i4>0</vt:i4>
      </vt:variant>
      <vt:variant>
        <vt:i4>5</vt:i4>
      </vt:variant>
      <vt:variant>
        <vt:lpwstr/>
      </vt:variant>
      <vt:variant>
        <vt:lpwstr>Instructions_PAS_StudentsToBeServed</vt:lpwstr>
      </vt:variant>
      <vt:variant>
        <vt:i4>16</vt:i4>
      </vt:variant>
      <vt:variant>
        <vt:i4>1050</vt:i4>
      </vt:variant>
      <vt:variant>
        <vt:i4>0</vt:i4>
      </vt:variant>
      <vt:variant>
        <vt:i4>5</vt:i4>
      </vt:variant>
      <vt:variant>
        <vt:lpwstr/>
      </vt:variant>
      <vt:variant>
        <vt:lpwstr>Instructions_PAS_BudgetedExpenditures</vt:lpwstr>
      </vt:variant>
      <vt:variant>
        <vt:i4>917508</vt:i4>
      </vt:variant>
      <vt:variant>
        <vt:i4>1023</vt:i4>
      </vt:variant>
      <vt:variant>
        <vt:i4>0</vt:i4>
      </vt:variant>
      <vt:variant>
        <vt:i4>5</vt:i4>
      </vt:variant>
      <vt:variant>
        <vt:lpwstr/>
      </vt:variant>
      <vt:variant>
        <vt:lpwstr>Instructions_PAS_ActionsServices</vt:lpwstr>
      </vt:variant>
      <vt:variant>
        <vt:i4>7929938</vt:i4>
      </vt:variant>
      <vt:variant>
        <vt:i4>1012</vt:i4>
      </vt:variant>
      <vt:variant>
        <vt:i4>0</vt:i4>
      </vt:variant>
      <vt:variant>
        <vt:i4>5</vt:i4>
      </vt:variant>
      <vt:variant>
        <vt:lpwstr/>
      </vt:variant>
      <vt:variant>
        <vt:lpwstr>Instructions_PAS_IIS_Locations</vt:lpwstr>
      </vt:variant>
      <vt:variant>
        <vt:i4>851990</vt:i4>
      </vt:variant>
      <vt:variant>
        <vt:i4>1001</vt:i4>
      </vt:variant>
      <vt:variant>
        <vt:i4>0</vt:i4>
      </vt:variant>
      <vt:variant>
        <vt:i4>5</vt:i4>
      </vt:variant>
      <vt:variant>
        <vt:lpwstr/>
      </vt:variant>
      <vt:variant>
        <vt:lpwstr>Instructions_PAS_ScopeService</vt:lpwstr>
      </vt:variant>
      <vt:variant>
        <vt:i4>7405691</vt:i4>
      </vt:variant>
      <vt:variant>
        <vt:i4>992</vt:i4>
      </vt:variant>
      <vt:variant>
        <vt:i4>0</vt:i4>
      </vt:variant>
      <vt:variant>
        <vt:i4>5</vt:i4>
      </vt:variant>
      <vt:variant>
        <vt:lpwstr/>
      </vt:variant>
      <vt:variant>
        <vt:lpwstr>Instructions_PAS_ContributesTo</vt:lpwstr>
      </vt:variant>
      <vt:variant>
        <vt:i4>6488164</vt:i4>
      </vt:variant>
      <vt:variant>
        <vt:i4>981</vt:i4>
      </vt:variant>
      <vt:variant>
        <vt:i4>0</vt:i4>
      </vt:variant>
      <vt:variant>
        <vt:i4>5</vt:i4>
      </vt:variant>
      <vt:variant>
        <vt:lpwstr/>
      </vt:variant>
      <vt:variant>
        <vt:lpwstr>Instructions_PAS_Locations</vt:lpwstr>
      </vt:variant>
      <vt:variant>
        <vt:i4>6357113</vt:i4>
      </vt:variant>
      <vt:variant>
        <vt:i4>970</vt:i4>
      </vt:variant>
      <vt:variant>
        <vt:i4>0</vt:i4>
      </vt:variant>
      <vt:variant>
        <vt:i4>5</vt:i4>
      </vt:variant>
      <vt:variant>
        <vt:lpwstr/>
      </vt:variant>
      <vt:variant>
        <vt:lpwstr>Instructions_PAS_StudentsToBeServed</vt:lpwstr>
      </vt:variant>
      <vt:variant>
        <vt:i4>16</vt:i4>
      </vt:variant>
      <vt:variant>
        <vt:i4>967</vt:i4>
      </vt:variant>
      <vt:variant>
        <vt:i4>0</vt:i4>
      </vt:variant>
      <vt:variant>
        <vt:i4>5</vt:i4>
      </vt:variant>
      <vt:variant>
        <vt:lpwstr/>
      </vt:variant>
      <vt:variant>
        <vt:lpwstr>Instructions_PAS_BudgetedExpenditures</vt:lpwstr>
      </vt:variant>
      <vt:variant>
        <vt:i4>917508</vt:i4>
      </vt:variant>
      <vt:variant>
        <vt:i4>940</vt:i4>
      </vt:variant>
      <vt:variant>
        <vt:i4>0</vt:i4>
      </vt:variant>
      <vt:variant>
        <vt:i4>5</vt:i4>
      </vt:variant>
      <vt:variant>
        <vt:lpwstr/>
      </vt:variant>
      <vt:variant>
        <vt:lpwstr>Instructions_PAS_ActionsServices</vt:lpwstr>
      </vt:variant>
      <vt:variant>
        <vt:i4>7929938</vt:i4>
      </vt:variant>
      <vt:variant>
        <vt:i4>929</vt:i4>
      </vt:variant>
      <vt:variant>
        <vt:i4>0</vt:i4>
      </vt:variant>
      <vt:variant>
        <vt:i4>5</vt:i4>
      </vt:variant>
      <vt:variant>
        <vt:lpwstr/>
      </vt:variant>
      <vt:variant>
        <vt:lpwstr>Instructions_PAS_IIS_Locations</vt:lpwstr>
      </vt:variant>
      <vt:variant>
        <vt:i4>851990</vt:i4>
      </vt:variant>
      <vt:variant>
        <vt:i4>919</vt:i4>
      </vt:variant>
      <vt:variant>
        <vt:i4>0</vt:i4>
      </vt:variant>
      <vt:variant>
        <vt:i4>5</vt:i4>
      </vt:variant>
      <vt:variant>
        <vt:lpwstr/>
      </vt:variant>
      <vt:variant>
        <vt:lpwstr>Instructions_PAS_ScopeService</vt:lpwstr>
      </vt:variant>
      <vt:variant>
        <vt:i4>7405691</vt:i4>
      </vt:variant>
      <vt:variant>
        <vt:i4>910</vt:i4>
      </vt:variant>
      <vt:variant>
        <vt:i4>0</vt:i4>
      </vt:variant>
      <vt:variant>
        <vt:i4>5</vt:i4>
      </vt:variant>
      <vt:variant>
        <vt:lpwstr/>
      </vt:variant>
      <vt:variant>
        <vt:lpwstr>Instructions_PAS_ContributesTo</vt:lpwstr>
      </vt:variant>
      <vt:variant>
        <vt:i4>6488164</vt:i4>
      </vt:variant>
      <vt:variant>
        <vt:i4>898</vt:i4>
      </vt:variant>
      <vt:variant>
        <vt:i4>0</vt:i4>
      </vt:variant>
      <vt:variant>
        <vt:i4>5</vt:i4>
      </vt:variant>
      <vt:variant>
        <vt:lpwstr/>
      </vt:variant>
      <vt:variant>
        <vt:lpwstr>Instructions_PAS_Locations</vt:lpwstr>
      </vt:variant>
      <vt:variant>
        <vt:i4>6357113</vt:i4>
      </vt:variant>
      <vt:variant>
        <vt:i4>886</vt:i4>
      </vt:variant>
      <vt:variant>
        <vt:i4>0</vt:i4>
      </vt:variant>
      <vt:variant>
        <vt:i4>5</vt:i4>
      </vt:variant>
      <vt:variant>
        <vt:lpwstr/>
      </vt:variant>
      <vt:variant>
        <vt:lpwstr>Instructions_PAS_StudentsToBeServed</vt:lpwstr>
      </vt:variant>
      <vt:variant>
        <vt:i4>16</vt:i4>
      </vt:variant>
      <vt:variant>
        <vt:i4>883</vt:i4>
      </vt:variant>
      <vt:variant>
        <vt:i4>0</vt:i4>
      </vt:variant>
      <vt:variant>
        <vt:i4>5</vt:i4>
      </vt:variant>
      <vt:variant>
        <vt:lpwstr/>
      </vt:variant>
      <vt:variant>
        <vt:lpwstr>Instructions_PAS_BudgetedExpenditures</vt:lpwstr>
      </vt:variant>
      <vt:variant>
        <vt:i4>917508</vt:i4>
      </vt:variant>
      <vt:variant>
        <vt:i4>856</vt:i4>
      </vt:variant>
      <vt:variant>
        <vt:i4>0</vt:i4>
      </vt:variant>
      <vt:variant>
        <vt:i4>5</vt:i4>
      </vt:variant>
      <vt:variant>
        <vt:lpwstr/>
      </vt:variant>
      <vt:variant>
        <vt:lpwstr>Instructions_PAS_ActionsServices</vt:lpwstr>
      </vt:variant>
      <vt:variant>
        <vt:i4>7929938</vt:i4>
      </vt:variant>
      <vt:variant>
        <vt:i4>845</vt:i4>
      </vt:variant>
      <vt:variant>
        <vt:i4>0</vt:i4>
      </vt:variant>
      <vt:variant>
        <vt:i4>5</vt:i4>
      </vt:variant>
      <vt:variant>
        <vt:lpwstr/>
      </vt:variant>
      <vt:variant>
        <vt:lpwstr>Instructions_PAS_IIS_Locations</vt:lpwstr>
      </vt:variant>
      <vt:variant>
        <vt:i4>851990</vt:i4>
      </vt:variant>
      <vt:variant>
        <vt:i4>834</vt:i4>
      </vt:variant>
      <vt:variant>
        <vt:i4>0</vt:i4>
      </vt:variant>
      <vt:variant>
        <vt:i4>5</vt:i4>
      </vt:variant>
      <vt:variant>
        <vt:lpwstr/>
      </vt:variant>
      <vt:variant>
        <vt:lpwstr>Instructions_PAS_ScopeService</vt:lpwstr>
      </vt:variant>
      <vt:variant>
        <vt:i4>7405691</vt:i4>
      </vt:variant>
      <vt:variant>
        <vt:i4>825</vt:i4>
      </vt:variant>
      <vt:variant>
        <vt:i4>0</vt:i4>
      </vt:variant>
      <vt:variant>
        <vt:i4>5</vt:i4>
      </vt:variant>
      <vt:variant>
        <vt:lpwstr/>
      </vt:variant>
      <vt:variant>
        <vt:lpwstr>Instructions_PAS_ContributesTo</vt:lpwstr>
      </vt:variant>
      <vt:variant>
        <vt:i4>6488164</vt:i4>
      </vt:variant>
      <vt:variant>
        <vt:i4>813</vt:i4>
      </vt:variant>
      <vt:variant>
        <vt:i4>0</vt:i4>
      </vt:variant>
      <vt:variant>
        <vt:i4>5</vt:i4>
      </vt:variant>
      <vt:variant>
        <vt:lpwstr/>
      </vt:variant>
      <vt:variant>
        <vt:lpwstr>Instructions_PAS_Locations</vt:lpwstr>
      </vt:variant>
      <vt:variant>
        <vt:i4>6357113</vt:i4>
      </vt:variant>
      <vt:variant>
        <vt:i4>801</vt:i4>
      </vt:variant>
      <vt:variant>
        <vt:i4>0</vt:i4>
      </vt:variant>
      <vt:variant>
        <vt:i4>5</vt:i4>
      </vt:variant>
      <vt:variant>
        <vt:lpwstr/>
      </vt:variant>
      <vt:variant>
        <vt:lpwstr>Instructions_PAS_StudentsToBeServed</vt:lpwstr>
      </vt:variant>
      <vt:variant>
        <vt:i4>16</vt:i4>
      </vt:variant>
      <vt:variant>
        <vt:i4>798</vt:i4>
      </vt:variant>
      <vt:variant>
        <vt:i4>0</vt:i4>
      </vt:variant>
      <vt:variant>
        <vt:i4>5</vt:i4>
      </vt:variant>
      <vt:variant>
        <vt:lpwstr/>
      </vt:variant>
      <vt:variant>
        <vt:lpwstr>Instructions_PAS_BudgetedExpenditures</vt:lpwstr>
      </vt:variant>
      <vt:variant>
        <vt:i4>917508</vt:i4>
      </vt:variant>
      <vt:variant>
        <vt:i4>771</vt:i4>
      </vt:variant>
      <vt:variant>
        <vt:i4>0</vt:i4>
      </vt:variant>
      <vt:variant>
        <vt:i4>5</vt:i4>
      </vt:variant>
      <vt:variant>
        <vt:lpwstr/>
      </vt:variant>
      <vt:variant>
        <vt:lpwstr>Instructions_PAS_ActionsServices</vt:lpwstr>
      </vt:variant>
      <vt:variant>
        <vt:i4>7929938</vt:i4>
      </vt:variant>
      <vt:variant>
        <vt:i4>760</vt:i4>
      </vt:variant>
      <vt:variant>
        <vt:i4>0</vt:i4>
      </vt:variant>
      <vt:variant>
        <vt:i4>5</vt:i4>
      </vt:variant>
      <vt:variant>
        <vt:lpwstr/>
      </vt:variant>
      <vt:variant>
        <vt:lpwstr>Instructions_PAS_IIS_Locations</vt:lpwstr>
      </vt:variant>
      <vt:variant>
        <vt:i4>851990</vt:i4>
      </vt:variant>
      <vt:variant>
        <vt:i4>749</vt:i4>
      </vt:variant>
      <vt:variant>
        <vt:i4>0</vt:i4>
      </vt:variant>
      <vt:variant>
        <vt:i4>5</vt:i4>
      </vt:variant>
      <vt:variant>
        <vt:lpwstr/>
      </vt:variant>
      <vt:variant>
        <vt:lpwstr>Instructions_PAS_ScopeService</vt:lpwstr>
      </vt:variant>
      <vt:variant>
        <vt:i4>7405691</vt:i4>
      </vt:variant>
      <vt:variant>
        <vt:i4>740</vt:i4>
      </vt:variant>
      <vt:variant>
        <vt:i4>0</vt:i4>
      </vt:variant>
      <vt:variant>
        <vt:i4>5</vt:i4>
      </vt:variant>
      <vt:variant>
        <vt:lpwstr/>
      </vt:variant>
      <vt:variant>
        <vt:lpwstr>Instructions_PAS_ContributesTo</vt:lpwstr>
      </vt:variant>
      <vt:variant>
        <vt:i4>6488164</vt:i4>
      </vt:variant>
      <vt:variant>
        <vt:i4>729</vt:i4>
      </vt:variant>
      <vt:variant>
        <vt:i4>0</vt:i4>
      </vt:variant>
      <vt:variant>
        <vt:i4>5</vt:i4>
      </vt:variant>
      <vt:variant>
        <vt:lpwstr/>
      </vt:variant>
      <vt:variant>
        <vt:lpwstr>Instructions_PAS_Locations</vt:lpwstr>
      </vt:variant>
      <vt:variant>
        <vt:i4>6357113</vt:i4>
      </vt:variant>
      <vt:variant>
        <vt:i4>718</vt:i4>
      </vt:variant>
      <vt:variant>
        <vt:i4>0</vt:i4>
      </vt:variant>
      <vt:variant>
        <vt:i4>5</vt:i4>
      </vt:variant>
      <vt:variant>
        <vt:lpwstr/>
      </vt:variant>
      <vt:variant>
        <vt:lpwstr>Instructions_PAS_StudentsToBeServed</vt:lpwstr>
      </vt:variant>
      <vt:variant>
        <vt:i4>16</vt:i4>
      </vt:variant>
      <vt:variant>
        <vt:i4>715</vt:i4>
      </vt:variant>
      <vt:variant>
        <vt:i4>0</vt:i4>
      </vt:variant>
      <vt:variant>
        <vt:i4>5</vt:i4>
      </vt:variant>
      <vt:variant>
        <vt:lpwstr/>
      </vt:variant>
      <vt:variant>
        <vt:lpwstr>Instructions_PAS_BudgetedExpenditures</vt:lpwstr>
      </vt:variant>
      <vt:variant>
        <vt:i4>917508</vt:i4>
      </vt:variant>
      <vt:variant>
        <vt:i4>688</vt:i4>
      </vt:variant>
      <vt:variant>
        <vt:i4>0</vt:i4>
      </vt:variant>
      <vt:variant>
        <vt:i4>5</vt:i4>
      </vt:variant>
      <vt:variant>
        <vt:lpwstr/>
      </vt:variant>
      <vt:variant>
        <vt:lpwstr>Instructions_PAS_ActionsServices</vt:lpwstr>
      </vt:variant>
      <vt:variant>
        <vt:i4>7929938</vt:i4>
      </vt:variant>
      <vt:variant>
        <vt:i4>676</vt:i4>
      </vt:variant>
      <vt:variant>
        <vt:i4>0</vt:i4>
      </vt:variant>
      <vt:variant>
        <vt:i4>5</vt:i4>
      </vt:variant>
      <vt:variant>
        <vt:lpwstr/>
      </vt:variant>
      <vt:variant>
        <vt:lpwstr>Instructions_PAS_IIS_Locations</vt:lpwstr>
      </vt:variant>
      <vt:variant>
        <vt:i4>851990</vt:i4>
      </vt:variant>
      <vt:variant>
        <vt:i4>665</vt:i4>
      </vt:variant>
      <vt:variant>
        <vt:i4>0</vt:i4>
      </vt:variant>
      <vt:variant>
        <vt:i4>5</vt:i4>
      </vt:variant>
      <vt:variant>
        <vt:lpwstr/>
      </vt:variant>
      <vt:variant>
        <vt:lpwstr>Instructions_PAS_ScopeService</vt:lpwstr>
      </vt:variant>
      <vt:variant>
        <vt:i4>7405691</vt:i4>
      </vt:variant>
      <vt:variant>
        <vt:i4>654</vt:i4>
      </vt:variant>
      <vt:variant>
        <vt:i4>0</vt:i4>
      </vt:variant>
      <vt:variant>
        <vt:i4>5</vt:i4>
      </vt:variant>
      <vt:variant>
        <vt:lpwstr/>
      </vt:variant>
      <vt:variant>
        <vt:lpwstr>Instructions_PAS_ContributesTo</vt:lpwstr>
      </vt:variant>
      <vt:variant>
        <vt:i4>6488164</vt:i4>
      </vt:variant>
      <vt:variant>
        <vt:i4>644</vt:i4>
      </vt:variant>
      <vt:variant>
        <vt:i4>0</vt:i4>
      </vt:variant>
      <vt:variant>
        <vt:i4>5</vt:i4>
      </vt:variant>
      <vt:variant>
        <vt:lpwstr/>
      </vt:variant>
      <vt:variant>
        <vt:lpwstr>Instructions_PAS_Locations</vt:lpwstr>
      </vt:variant>
      <vt:variant>
        <vt:i4>6357113</vt:i4>
      </vt:variant>
      <vt:variant>
        <vt:i4>633</vt:i4>
      </vt:variant>
      <vt:variant>
        <vt:i4>0</vt:i4>
      </vt:variant>
      <vt:variant>
        <vt:i4>5</vt:i4>
      </vt:variant>
      <vt:variant>
        <vt:lpwstr/>
      </vt:variant>
      <vt:variant>
        <vt:lpwstr>Instructions_PAS_StudentsToBeServed</vt:lpwstr>
      </vt:variant>
      <vt:variant>
        <vt:i4>16</vt:i4>
      </vt:variant>
      <vt:variant>
        <vt:i4>630</vt:i4>
      </vt:variant>
      <vt:variant>
        <vt:i4>0</vt:i4>
      </vt:variant>
      <vt:variant>
        <vt:i4>5</vt:i4>
      </vt:variant>
      <vt:variant>
        <vt:lpwstr/>
      </vt:variant>
      <vt:variant>
        <vt:lpwstr>Instructions_PAS_BudgetedExpenditures</vt:lpwstr>
      </vt:variant>
      <vt:variant>
        <vt:i4>917508</vt:i4>
      </vt:variant>
      <vt:variant>
        <vt:i4>603</vt:i4>
      </vt:variant>
      <vt:variant>
        <vt:i4>0</vt:i4>
      </vt:variant>
      <vt:variant>
        <vt:i4>5</vt:i4>
      </vt:variant>
      <vt:variant>
        <vt:lpwstr/>
      </vt:variant>
      <vt:variant>
        <vt:lpwstr>Instructions_PAS_ActionsServices</vt:lpwstr>
      </vt:variant>
      <vt:variant>
        <vt:i4>7929938</vt:i4>
      </vt:variant>
      <vt:variant>
        <vt:i4>591</vt:i4>
      </vt:variant>
      <vt:variant>
        <vt:i4>0</vt:i4>
      </vt:variant>
      <vt:variant>
        <vt:i4>5</vt:i4>
      </vt:variant>
      <vt:variant>
        <vt:lpwstr/>
      </vt:variant>
      <vt:variant>
        <vt:lpwstr>Instructions_PAS_IIS_Locations</vt:lpwstr>
      </vt:variant>
      <vt:variant>
        <vt:i4>851990</vt:i4>
      </vt:variant>
      <vt:variant>
        <vt:i4>579</vt:i4>
      </vt:variant>
      <vt:variant>
        <vt:i4>0</vt:i4>
      </vt:variant>
      <vt:variant>
        <vt:i4>5</vt:i4>
      </vt:variant>
      <vt:variant>
        <vt:lpwstr/>
      </vt:variant>
      <vt:variant>
        <vt:lpwstr>Instructions_PAS_ScopeService</vt:lpwstr>
      </vt:variant>
      <vt:variant>
        <vt:i4>7405691</vt:i4>
      </vt:variant>
      <vt:variant>
        <vt:i4>568</vt:i4>
      </vt:variant>
      <vt:variant>
        <vt:i4>0</vt:i4>
      </vt:variant>
      <vt:variant>
        <vt:i4>5</vt:i4>
      </vt:variant>
      <vt:variant>
        <vt:lpwstr/>
      </vt:variant>
      <vt:variant>
        <vt:lpwstr>Instructions_PAS_ContributesTo</vt:lpwstr>
      </vt:variant>
      <vt:variant>
        <vt:i4>6488164</vt:i4>
      </vt:variant>
      <vt:variant>
        <vt:i4>557</vt:i4>
      </vt:variant>
      <vt:variant>
        <vt:i4>0</vt:i4>
      </vt:variant>
      <vt:variant>
        <vt:i4>5</vt:i4>
      </vt:variant>
      <vt:variant>
        <vt:lpwstr/>
      </vt:variant>
      <vt:variant>
        <vt:lpwstr>Instructions_PAS_Locations</vt:lpwstr>
      </vt:variant>
      <vt:variant>
        <vt:i4>6357113</vt:i4>
      </vt:variant>
      <vt:variant>
        <vt:i4>546</vt:i4>
      </vt:variant>
      <vt:variant>
        <vt:i4>0</vt:i4>
      </vt:variant>
      <vt:variant>
        <vt:i4>5</vt:i4>
      </vt:variant>
      <vt:variant>
        <vt:lpwstr/>
      </vt:variant>
      <vt:variant>
        <vt:lpwstr>Instructions_PAS_StudentsToBeServed</vt:lpwstr>
      </vt:variant>
      <vt:variant>
        <vt:i4>16</vt:i4>
      </vt:variant>
      <vt:variant>
        <vt:i4>543</vt:i4>
      </vt:variant>
      <vt:variant>
        <vt:i4>0</vt:i4>
      </vt:variant>
      <vt:variant>
        <vt:i4>5</vt:i4>
      </vt:variant>
      <vt:variant>
        <vt:lpwstr/>
      </vt:variant>
      <vt:variant>
        <vt:lpwstr>Instructions_PAS_BudgetedExpenditures</vt:lpwstr>
      </vt:variant>
      <vt:variant>
        <vt:i4>917508</vt:i4>
      </vt:variant>
      <vt:variant>
        <vt:i4>516</vt:i4>
      </vt:variant>
      <vt:variant>
        <vt:i4>0</vt:i4>
      </vt:variant>
      <vt:variant>
        <vt:i4>5</vt:i4>
      </vt:variant>
      <vt:variant>
        <vt:lpwstr/>
      </vt:variant>
      <vt:variant>
        <vt:lpwstr>Instructions_PAS_ActionsServices</vt:lpwstr>
      </vt:variant>
      <vt:variant>
        <vt:i4>7929938</vt:i4>
      </vt:variant>
      <vt:variant>
        <vt:i4>505</vt:i4>
      </vt:variant>
      <vt:variant>
        <vt:i4>0</vt:i4>
      </vt:variant>
      <vt:variant>
        <vt:i4>5</vt:i4>
      </vt:variant>
      <vt:variant>
        <vt:lpwstr/>
      </vt:variant>
      <vt:variant>
        <vt:lpwstr>Instructions_PAS_IIS_Locations</vt:lpwstr>
      </vt:variant>
      <vt:variant>
        <vt:i4>851990</vt:i4>
      </vt:variant>
      <vt:variant>
        <vt:i4>495</vt:i4>
      </vt:variant>
      <vt:variant>
        <vt:i4>0</vt:i4>
      </vt:variant>
      <vt:variant>
        <vt:i4>5</vt:i4>
      </vt:variant>
      <vt:variant>
        <vt:lpwstr/>
      </vt:variant>
      <vt:variant>
        <vt:lpwstr>Instructions_PAS_ScopeService</vt:lpwstr>
      </vt:variant>
      <vt:variant>
        <vt:i4>7405691</vt:i4>
      </vt:variant>
      <vt:variant>
        <vt:i4>486</vt:i4>
      </vt:variant>
      <vt:variant>
        <vt:i4>0</vt:i4>
      </vt:variant>
      <vt:variant>
        <vt:i4>5</vt:i4>
      </vt:variant>
      <vt:variant>
        <vt:lpwstr/>
      </vt:variant>
      <vt:variant>
        <vt:lpwstr>Instructions_PAS_ContributesTo</vt:lpwstr>
      </vt:variant>
      <vt:variant>
        <vt:i4>6488164</vt:i4>
      </vt:variant>
      <vt:variant>
        <vt:i4>474</vt:i4>
      </vt:variant>
      <vt:variant>
        <vt:i4>0</vt:i4>
      </vt:variant>
      <vt:variant>
        <vt:i4>5</vt:i4>
      </vt:variant>
      <vt:variant>
        <vt:lpwstr/>
      </vt:variant>
      <vt:variant>
        <vt:lpwstr>Instructions_PAS_Locations</vt:lpwstr>
      </vt:variant>
      <vt:variant>
        <vt:i4>6357113</vt:i4>
      </vt:variant>
      <vt:variant>
        <vt:i4>462</vt:i4>
      </vt:variant>
      <vt:variant>
        <vt:i4>0</vt:i4>
      </vt:variant>
      <vt:variant>
        <vt:i4>5</vt:i4>
      </vt:variant>
      <vt:variant>
        <vt:lpwstr/>
      </vt:variant>
      <vt:variant>
        <vt:lpwstr>Instructions_PAS_StudentsToBeServed</vt:lpwstr>
      </vt:variant>
      <vt:variant>
        <vt:i4>16</vt:i4>
      </vt:variant>
      <vt:variant>
        <vt:i4>459</vt:i4>
      </vt:variant>
      <vt:variant>
        <vt:i4>0</vt:i4>
      </vt:variant>
      <vt:variant>
        <vt:i4>5</vt:i4>
      </vt:variant>
      <vt:variant>
        <vt:lpwstr/>
      </vt:variant>
      <vt:variant>
        <vt:lpwstr>Instructions_PAS_BudgetedExpenditures</vt:lpwstr>
      </vt:variant>
      <vt:variant>
        <vt:i4>917508</vt:i4>
      </vt:variant>
      <vt:variant>
        <vt:i4>432</vt:i4>
      </vt:variant>
      <vt:variant>
        <vt:i4>0</vt:i4>
      </vt:variant>
      <vt:variant>
        <vt:i4>5</vt:i4>
      </vt:variant>
      <vt:variant>
        <vt:lpwstr/>
      </vt:variant>
      <vt:variant>
        <vt:lpwstr>Instructions_PAS_ActionsServices</vt:lpwstr>
      </vt:variant>
      <vt:variant>
        <vt:i4>7929938</vt:i4>
      </vt:variant>
      <vt:variant>
        <vt:i4>421</vt:i4>
      </vt:variant>
      <vt:variant>
        <vt:i4>0</vt:i4>
      </vt:variant>
      <vt:variant>
        <vt:i4>5</vt:i4>
      </vt:variant>
      <vt:variant>
        <vt:lpwstr/>
      </vt:variant>
      <vt:variant>
        <vt:lpwstr>Instructions_PAS_IIS_Locations</vt:lpwstr>
      </vt:variant>
      <vt:variant>
        <vt:i4>851990</vt:i4>
      </vt:variant>
      <vt:variant>
        <vt:i4>411</vt:i4>
      </vt:variant>
      <vt:variant>
        <vt:i4>0</vt:i4>
      </vt:variant>
      <vt:variant>
        <vt:i4>5</vt:i4>
      </vt:variant>
      <vt:variant>
        <vt:lpwstr/>
      </vt:variant>
      <vt:variant>
        <vt:lpwstr>Instructions_PAS_ScopeService</vt:lpwstr>
      </vt:variant>
      <vt:variant>
        <vt:i4>7405691</vt:i4>
      </vt:variant>
      <vt:variant>
        <vt:i4>402</vt:i4>
      </vt:variant>
      <vt:variant>
        <vt:i4>0</vt:i4>
      </vt:variant>
      <vt:variant>
        <vt:i4>5</vt:i4>
      </vt:variant>
      <vt:variant>
        <vt:lpwstr/>
      </vt:variant>
      <vt:variant>
        <vt:lpwstr>Instructions_PAS_ContributesTo</vt:lpwstr>
      </vt:variant>
      <vt:variant>
        <vt:i4>6488164</vt:i4>
      </vt:variant>
      <vt:variant>
        <vt:i4>390</vt:i4>
      </vt:variant>
      <vt:variant>
        <vt:i4>0</vt:i4>
      </vt:variant>
      <vt:variant>
        <vt:i4>5</vt:i4>
      </vt:variant>
      <vt:variant>
        <vt:lpwstr/>
      </vt:variant>
      <vt:variant>
        <vt:lpwstr>Instructions_PAS_Locations</vt:lpwstr>
      </vt:variant>
      <vt:variant>
        <vt:i4>6357113</vt:i4>
      </vt:variant>
      <vt:variant>
        <vt:i4>378</vt:i4>
      </vt:variant>
      <vt:variant>
        <vt:i4>0</vt:i4>
      </vt:variant>
      <vt:variant>
        <vt:i4>5</vt:i4>
      </vt:variant>
      <vt:variant>
        <vt:lpwstr/>
      </vt:variant>
      <vt:variant>
        <vt:lpwstr>Instructions_PAS_StudentsToBeServed</vt:lpwstr>
      </vt:variant>
      <vt:variant>
        <vt:i4>16</vt:i4>
      </vt:variant>
      <vt:variant>
        <vt:i4>375</vt:i4>
      </vt:variant>
      <vt:variant>
        <vt:i4>0</vt:i4>
      </vt:variant>
      <vt:variant>
        <vt:i4>5</vt:i4>
      </vt:variant>
      <vt:variant>
        <vt:lpwstr/>
      </vt:variant>
      <vt:variant>
        <vt:lpwstr>Instructions_PAS_BudgetedExpenditures</vt:lpwstr>
      </vt:variant>
      <vt:variant>
        <vt:i4>917508</vt:i4>
      </vt:variant>
      <vt:variant>
        <vt:i4>350</vt:i4>
      </vt:variant>
      <vt:variant>
        <vt:i4>0</vt:i4>
      </vt:variant>
      <vt:variant>
        <vt:i4>5</vt:i4>
      </vt:variant>
      <vt:variant>
        <vt:lpwstr/>
      </vt:variant>
      <vt:variant>
        <vt:lpwstr>Instructions_PAS_ActionsServices</vt:lpwstr>
      </vt:variant>
      <vt:variant>
        <vt:i4>7929938</vt:i4>
      </vt:variant>
      <vt:variant>
        <vt:i4>339</vt:i4>
      </vt:variant>
      <vt:variant>
        <vt:i4>0</vt:i4>
      </vt:variant>
      <vt:variant>
        <vt:i4>5</vt:i4>
      </vt:variant>
      <vt:variant>
        <vt:lpwstr/>
      </vt:variant>
      <vt:variant>
        <vt:lpwstr>Instructions_PAS_IIS_Locations</vt:lpwstr>
      </vt:variant>
      <vt:variant>
        <vt:i4>851990</vt:i4>
      </vt:variant>
      <vt:variant>
        <vt:i4>328</vt:i4>
      </vt:variant>
      <vt:variant>
        <vt:i4>0</vt:i4>
      </vt:variant>
      <vt:variant>
        <vt:i4>5</vt:i4>
      </vt:variant>
      <vt:variant>
        <vt:lpwstr/>
      </vt:variant>
      <vt:variant>
        <vt:lpwstr>Instructions_PAS_ScopeService</vt:lpwstr>
      </vt:variant>
      <vt:variant>
        <vt:i4>7405691</vt:i4>
      </vt:variant>
      <vt:variant>
        <vt:i4>319</vt:i4>
      </vt:variant>
      <vt:variant>
        <vt:i4>0</vt:i4>
      </vt:variant>
      <vt:variant>
        <vt:i4>5</vt:i4>
      </vt:variant>
      <vt:variant>
        <vt:lpwstr/>
      </vt:variant>
      <vt:variant>
        <vt:lpwstr>Instructions_PAS_ContributesTo</vt:lpwstr>
      </vt:variant>
      <vt:variant>
        <vt:i4>6488164</vt:i4>
      </vt:variant>
      <vt:variant>
        <vt:i4>308</vt:i4>
      </vt:variant>
      <vt:variant>
        <vt:i4>0</vt:i4>
      </vt:variant>
      <vt:variant>
        <vt:i4>5</vt:i4>
      </vt:variant>
      <vt:variant>
        <vt:lpwstr/>
      </vt:variant>
      <vt:variant>
        <vt:lpwstr>Instructions_PAS_Locations</vt:lpwstr>
      </vt:variant>
      <vt:variant>
        <vt:i4>6357113</vt:i4>
      </vt:variant>
      <vt:variant>
        <vt:i4>297</vt:i4>
      </vt:variant>
      <vt:variant>
        <vt:i4>0</vt:i4>
      </vt:variant>
      <vt:variant>
        <vt:i4>5</vt:i4>
      </vt:variant>
      <vt:variant>
        <vt:lpwstr/>
      </vt:variant>
      <vt:variant>
        <vt:lpwstr>Instructions_PAS_StudentsToBeServed</vt:lpwstr>
      </vt:variant>
      <vt:variant>
        <vt:i4>1114131</vt:i4>
      </vt:variant>
      <vt:variant>
        <vt:i4>294</vt:i4>
      </vt:variant>
      <vt:variant>
        <vt:i4>0</vt:i4>
      </vt:variant>
      <vt:variant>
        <vt:i4>5</vt:i4>
      </vt:variant>
      <vt:variant>
        <vt:lpwstr/>
      </vt:variant>
      <vt:variant>
        <vt:lpwstr>Instructions_GAS_ExpectedAnnMeasOutcomes</vt:lpwstr>
      </vt:variant>
      <vt:variant>
        <vt:i4>6488166</vt:i4>
      </vt:variant>
      <vt:variant>
        <vt:i4>291</vt:i4>
      </vt:variant>
      <vt:variant>
        <vt:i4>0</vt:i4>
      </vt:variant>
      <vt:variant>
        <vt:i4>5</vt:i4>
      </vt:variant>
      <vt:variant>
        <vt:lpwstr/>
      </vt:variant>
      <vt:variant>
        <vt:lpwstr>Instructions_GAS_IdentifiedNeed</vt:lpwstr>
      </vt:variant>
      <vt:variant>
        <vt:i4>1048595</vt:i4>
      </vt:variant>
      <vt:variant>
        <vt:i4>263</vt:i4>
      </vt:variant>
      <vt:variant>
        <vt:i4>0</vt:i4>
      </vt:variant>
      <vt:variant>
        <vt:i4>5</vt:i4>
      </vt:variant>
      <vt:variant>
        <vt:lpwstr/>
      </vt:variant>
      <vt:variant>
        <vt:lpwstr>Instructions_GAS_StateLocalPriorities</vt:lpwstr>
      </vt:variant>
      <vt:variant>
        <vt:i4>1376258</vt:i4>
      </vt:variant>
      <vt:variant>
        <vt:i4>260</vt:i4>
      </vt:variant>
      <vt:variant>
        <vt:i4>0</vt:i4>
      </vt:variant>
      <vt:variant>
        <vt:i4>5</vt:i4>
      </vt:variant>
      <vt:variant>
        <vt:lpwstr/>
      </vt:variant>
      <vt:variant>
        <vt:lpwstr>Instructions_GAS_Goal</vt:lpwstr>
      </vt:variant>
      <vt:variant>
        <vt:i4>1245234</vt:i4>
      </vt:variant>
      <vt:variant>
        <vt:i4>249</vt:i4>
      </vt:variant>
      <vt:variant>
        <vt:i4>0</vt:i4>
      </vt:variant>
      <vt:variant>
        <vt:i4>5</vt:i4>
      </vt:variant>
      <vt:variant>
        <vt:lpwstr/>
      </vt:variant>
      <vt:variant>
        <vt:lpwstr>Instructions_GAS</vt:lpwstr>
      </vt:variant>
      <vt:variant>
        <vt:i4>3342391</vt:i4>
      </vt:variant>
      <vt:variant>
        <vt:i4>238</vt:i4>
      </vt:variant>
      <vt:variant>
        <vt:i4>0</vt:i4>
      </vt:variant>
      <vt:variant>
        <vt:i4>5</vt:i4>
      </vt:variant>
      <vt:variant>
        <vt:lpwstr/>
      </vt:variant>
      <vt:variant>
        <vt:lpwstr>Instructions_SE_StakeholderEngagement</vt:lpwstr>
      </vt:variant>
      <vt:variant>
        <vt:i4>3866678</vt:i4>
      </vt:variant>
      <vt:variant>
        <vt:i4>235</vt:i4>
      </vt:variant>
      <vt:variant>
        <vt:i4>0</vt:i4>
      </vt:variant>
      <vt:variant>
        <vt:i4>5</vt:i4>
      </vt:variant>
      <vt:variant>
        <vt:lpwstr/>
      </vt:variant>
      <vt:variant>
        <vt:lpwstr>Instructions_AU_Analysis</vt:lpwstr>
      </vt:variant>
      <vt:variant>
        <vt:i4>4194351</vt:i4>
      </vt:variant>
      <vt:variant>
        <vt:i4>232</vt:i4>
      </vt:variant>
      <vt:variant>
        <vt:i4>0</vt:i4>
      </vt:variant>
      <vt:variant>
        <vt:i4>5</vt:i4>
      </vt:variant>
      <vt:variant>
        <vt:lpwstr/>
      </vt:variant>
      <vt:variant>
        <vt:lpwstr>_Planned_Actions/Services_1</vt:lpwstr>
      </vt:variant>
      <vt:variant>
        <vt:i4>4194351</vt:i4>
      </vt:variant>
      <vt:variant>
        <vt:i4>229</vt:i4>
      </vt:variant>
      <vt:variant>
        <vt:i4>0</vt:i4>
      </vt:variant>
      <vt:variant>
        <vt:i4>5</vt:i4>
      </vt:variant>
      <vt:variant>
        <vt:lpwstr/>
      </vt:variant>
      <vt:variant>
        <vt:lpwstr>_Planned_Actions/Services_1</vt:lpwstr>
      </vt:variant>
      <vt:variant>
        <vt:i4>4194351</vt:i4>
      </vt:variant>
      <vt:variant>
        <vt:i4>226</vt:i4>
      </vt:variant>
      <vt:variant>
        <vt:i4>0</vt:i4>
      </vt:variant>
      <vt:variant>
        <vt:i4>5</vt:i4>
      </vt:variant>
      <vt:variant>
        <vt:lpwstr/>
      </vt:variant>
      <vt:variant>
        <vt:lpwstr>_Planned_Actions/Services_1</vt:lpwstr>
      </vt:variant>
      <vt:variant>
        <vt:i4>4194351</vt:i4>
      </vt:variant>
      <vt:variant>
        <vt:i4>223</vt:i4>
      </vt:variant>
      <vt:variant>
        <vt:i4>0</vt:i4>
      </vt:variant>
      <vt:variant>
        <vt:i4>5</vt:i4>
      </vt:variant>
      <vt:variant>
        <vt:lpwstr/>
      </vt:variant>
      <vt:variant>
        <vt:lpwstr>_Planned_Actions/Services_1</vt:lpwstr>
      </vt:variant>
      <vt:variant>
        <vt:i4>4194351</vt:i4>
      </vt:variant>
      <vt:variant>
        <vt:i4>220</vt:i4>
      </vt:variant>
      <vt:variant>
        <vt:i4>0</vt:i4>
      </vt:variant>
      <vt:variant>
        <vt:i4>5</vt:i4>
      </vt:variant>
      <vt:variant>
        <vt:lpwstr/>
      </vt:variant>
      <vt:variant>
        <vt:lpwstr>_Planned_Actions/Services_1</vt:lpwstr>
      </vt:variant>
      <vt:variant>
        <vt:i4>4194351</vt:i4>
      </vt:variant>
      <vt:variant>
        <vt:i4>217</vt:i4>
      </vt:variant>
      <vt:variant>
        <vt:i4>0</vt:i4>
      </vt:variant>
      <vt:variant>
        <vt:i4>5</vt:i4>
      </vt:variant>
      <vt:variant>
        <vt:lpwstr/>
      </vt:variant>
      <vt:variant>
        <vt:lpwstr>_Planned_Actions/Services_1</vt:lpwstr>
      </vt:variant>
      <vt:variant>
        <vt:i4>4194351</vt:i4>
      </vt:variant>
      <vt:variant>
        <vt:i4>214</vt:i4>
      </vt:variant>
      <vt:variant>
        <vt:i4>0</vt:i4>
      </vt:variant>
      <vt:variant>
        <vt:i4>5</vt:i4>
      </vt:variant>
      <vt:variant>
        <vt:lpwstr/>
      </vt:variant>
      <vt:variant>
        <vt:lpwstr>_Planned_Actions/Services_1</vt:lpwstr>
      </vt:variant>
      <vt:variant>
        <vt:i4>4194351</vt:i4>
      </vt:variant>
      <vt:variant>
        <vt:i4>211</vt:i4>
      </vt:variant>
      <vt:variant>
        <vt:i4>0</vt:i4>
      </vt:variant>
      <vt:variant>
        <vt:i4>5</vt:i4>
      </vt:variant>
      <vt:variant>
        <vt:lpwstr/>
      </vt:variant>
      <vt:variant>
        <vt:lpwstr>_Planned_Actions/Services_1</vt:lpwstr>
      </vt:variant>
      <vt:variant>
        <vt:i4>4194351</vt:i4>
      </vt:variant>
      <vt:variant>
        <vt:i4>208</vt:i4>
      </vt:variant>
      <vt:variant>
        <vt:i4>0</vt:i4>
      </vt:variant>
      <vt:variant>
        <vt:i4>5</vt:i4>
      </vt:variant>
      <vt:variant>
        <vt:lpwstr/>
      </vt:variant>
      <vt:variant>
        <vt:lpwstr>_Planned_Actions/Services_1</vt:lpwstr>
      </vt:variant>
      <vt:variant>
        <vt:i4>4194351</vt:i4>
      </vt:variant>
      <vt:variant>
        <vt:i4>205</vt:i4>
      </vt:variant>
      <vt:variant>
        <vt:i4>0</vt:i4>
      </vt:variant>
      <vt:variant>
        <vt:i4>5</vt:i4>
      </vt:variant>
      <vt:variant>
        <vt:lpwstr/>
      </vt:variant>
      <vt:variant>
        <vt:lpwstr>_Planned_Actions/Services_1</vt:lpwstr>
      </vt:variant>
      <vt:variant>
        <vt:i4>4194351</vt:i4>
      </vt:variant>
      <vt:variant>
        <vt:i4>202</vt:i4>
      </vt:variant>
      <vt:variant>
        <vt:i4>0</vt:i4>
      </vt:variant>
      <vt:variant>
        <vt:i4>5</vt:i4>
      </vt:variant>
      <vt:variant>
        <vt:lpwstr/>
      </vt:variant>
      <vt:variant>
        <vt:lpwstr>_Planned_Actions/Services_1</vt:lpwstr>
      </vt:variant>
      <vt:variant>
        <vt:i4>5242975</vt:i4>
      </vt:variant>
      <vt:variant>
        <vt:i4>199</vt:i4>
      </vt:variant>
      <vt:variant>
        <vt:i4>0</vt:i4>
      </vt:variant>
      <vt:variant>
        <vt:i4>5</vt:i4>
      </vt:variant>
      <vt:variant>
        <vt:lpwstr/>
      </vt:variant>
      <vt:variant>
        <vt:lpwstr>Instructions_AU_ActionsServices</vt:lpwstr>
      </vt:variant>
      <vt:variant>
        <vt:i4>4194351</vt:i4>
      </vt:variant>
      <vt:variant>
        <vt:i4>196</vt:i4>
      </vt:variant>
      <vt:variant>
        <vt:i4>0</vt:i4>
      </vt:variant>
      <vt:variant>
        <vt:i4>5</vt:i4>
      </vt:variant>
      <vt:variant>
        <vt:lpwstr/>
      </vt:variant>
      <vt:variant>
        <vt:lpwstr>_Planned_Actions/Services_1</vt:lpwstr>
      </vt:variant>
      <vt:variant>
        <vt:i4>4849732</vt:i4>
      </vt:variant>
      <vt:variant>
        <vt:i4>193</vt:i4>
      </vt:variant>
      <vt:variant>
        <vt:i4>0</vt:i4>
      </vt:variant>
      <vt:variant>
        <vt:i4>5</vt:i4>
      </vt:variant>
      <vt:variant>
        <vt:lpwstr/>
      </vt:variant>
      <vt:variant>
        <vt:lpwstr>Instructions_AU_AnnMeasOutcomes</vt:lpwstr>
      </vt:variant>
      <vt:variant>
        <vt:i4>3866678</vt:i4>
      </vt:variant>
      <vt:variant>
        <vt:i4>165</vt:i4>
      </vt:variant>
      <vt:variant>
        <vt:i4>0</vt:i4>
      </vt:variant>
      <vt:variant>
        <vt:i4>5</vt:i4>
      </vt:variant>
      <vt:variant>
        <vt:lpwstr/>
      </vt:variant>
      <vt:variant>
        <vt:lpwstr>Instructions_AU_Analysis</vt:lpwstr>
      </vt:variant>
      <vt:variant>
        <vt:i4>4194351</vt:i4>
      </vt:variant>
      <vt:variant>
        <vt:i4>162</vt:i4>
      </vt:variant>
      <vt:variant>
        <vt:i4>0</vt:i4>
      </vt:variant>
      <vt:variant>
        <vt:i4>5</vt:i4>
      </vt:variant>
      <vt:variant>
        <vt:lpwstr/>
      </vt:variant>
      <vt:variant>
        <vt:lpwstr>_Planned_Actions/Services_1</vt:lpwstr>
      </vt:variant>
      <vt:variant>
        <vt:i4>4194351</vt:i4>
      </vt:variant>
      <vt:variant>
        <vt:i4>159</vt:i4>
      </vt:variant>
      <vt:variant>
        <vt:i4>0</vt:i4>
      </vt:variant>
      <vt:variant>
        <vt:i4>5</vt:i4>
      </vt:variant>
      <vt:variant>
        <vt:lpwstr/>
      </vt:variant>
      <vt:variant>
        <vt:lpwstr>_Planned_Actions/Services_1</vt:lpwstr>
      </vt:variant>
      <vt:variant>
        <vt:i4>4194351</vt:i4>
      </vt:variant>
      <vt:variant>
        <vt:i4>156</vt:i4>
      </vt:variant>
      <vt:variant>
        <vt:i4>0</vt:i4>
      </vt:variant>
      <vt:variant>
        <vt:i4>5</vt:i4>
      </vt:variant>
      <vt:variant>
        <vt:lpwstr/>
      </vt:variant>
      <vt:variant>
        <vt:lpwstr>_Planned_Actions/Services_1</vt:lpwstr>
      </vt:variant>
      <vt:variant>
        <vt:i4>4194351</vt:i4>
      </vt:variant>
      <vt:variant>
        <vt:i4>153</vt:i4>
      </vt:variant>
      <vt:variant>
        <vt:i4>0</vt:i4>
      </vt:variant>
      <vt:variant>
        <vt:i4>5</vt:i4>
      </vt:variant>
      <vt:variant>
        <vt:lpwstr/>
      </vt:variant>
      <vt:variant>
        <vt:lpwstr>_Planned_Actions/Services_1</vt:lpwstr>
      </vt:variant>
      <vt:variant>
        <vt:i4>4194351</vt:i4>
      </vt:variant>
      <vt:variant>
        <vt:i4>150</vt:i4>
      </vt:variant>
      <vt:variant>
        <vt:i4>0</vt:i4>
      </vt:variant>
      <vt:variant>
        <vt:i4>5</vt:i4>
      </vt:variant>
      <vt:variant>
        <vt:lpwstr/>
      </vt:variant>
      <vt:variant>
        <vt:lpwstr>_Planned_Actions/Services_1</vt:lpwstr>
      </vt:variant>
      <vt:variant>
        <vt:i4>4194351</vt:i4>
      </vt:variant>
      <vt:variant>
        <vt:i4>147</vt:i4>
      </vt:variant>
      <vt:variant>
        <vt:i4>0</vt:i4>
      </vt:variant>
      <vt:variant>
        <vt:i4>5</vt:i4>
      </vt:variant>
      <vt:variant>
        <vt:lpwstr/>
      </vt:variant>
      <vt:variant>
        <vt:lpwstr>_Planned_Actions/Services_1</vt:lpwstr>
      </vt:variant>
      <vt:variant>
        <vt:i4>4194351</vt:i4>
      </vt:variant>
      <vt:variant>
        <vt:i4>144</vt:i4>
      </vt:variant>
      <vt:variant>
        <vt:i4>0</vt:i4>
      </vt:variant>
      <vt:variant>
        <vt:i4>5</vt:i4>
      </vt:variant>
      <vt:variant>
        <vt:lpwstr/>
      </vt:variant>
      <vt:variant>
        <vt:lpwstr>_Planned_Actions/Services_1</vt:lpwstr>
      </vt:variant>
      <vt:variant>
        <vt:i4>4194351</vt:i4>
      </vt:variant>
      <vt:variant>
        <vt:i4>141</vt:i4>
      </vt:variant>
      <vt:variant>
        <vt:i4>0</vt:i4>
      </vt:variant>
      <vt:variant>
        <vt:i4>5</vt:i4>
      </vt:variant>
      <vt:variant>
        <vt:lpwstr/>
      </vt:variant>
      <vt:variant>
        <vt:lpwstr>_Planned_Actions/Services_1</vt:lpwstr>
      </vt:variant>
      <vt:variant>
        <vt:i4>4194351</vt:i4>
      </vt:variant>
      <vt:variant>
        <vt:i4>138</vt:i4>
      </vt:variant>
      <vt:variant>
        <vt:i4>0</vt:i4>
      </vt:variant>
      <vt:variant>
        <vt:i4>5</vt:i4>
      </vt:variant>
      <vt:variant>
        <vt:lpwstr/>
      </vt:variant>
      <vt:variant>
        <vt:lpwstr>_Planned_Actions/Services_1</vt:lpwstr>
      </vt:variant>
      <vt:variant>
        <vt:i4>4194351</vt:i4>
      </vt:variant>
      <vt:variant>
        <vt:i4>135</vt:i4>
      </vt:variant>
      <vt:variant>
        <vt:i4>0</vt:i4>
      </vt:variant>
      <vt:variant>
        <vt:i4>5</vt:i4>
      </vt:variant>
      <vt:variant>
        <vt:lpwstr/>
      </vt:variant>
      <vt:variant>
        <vt:lpwstr>_Planned_Actions/Services_1</vt:lpwstr>
      </vt:variant>
      <vt:variant>
        <vt:i4>5242975</vt:i4>
      </vt:variant>
      <vt:variant>
        <vt:i4>132</vt:i4>
      </vt:variant>
      <vt:variant>
        <vt:i4>0</vt:i4>
      </vt:variant>
      <vt:variant>
        <vt:i4>5</vt:i4>
      </vt:variant>
      <vt:variant>
        <vt:lpwstr/>
      </vt:variant>
      <vt:variant>
        <vt:lpwstr>Instructions_AU_ActionsServices</vt:lpwstr>
      </vt:variant>
      <vt:variant>
        <vt:i4>4194351</vt:i4>
      </vt:variant>
      <vt:variant>
        <vt:i4>129</vt:i4>
      </vt:variant>
      <vt:variant>
        <vt:i4>0</vt:i4>
      </vt:variant>
      <vt:variant>
        <vt:i4>5</vt:i4>
      </vt:variant>
      <vt:variant>
        <vt:lpwstr/>
      </vt:variant>
      <vt:variant>
        <vt:lpwstr>_Planned_Actions/Services_1</vt:lpwstr>
      </vt:variant>
      <vt:variant>
        <vt:i4>4849732</vt:i4>
      </vt:variant>
      <vt:variant>
        <vt:i4>126</vt:i4>
      </vt:variant>
      <vt:variant>
        <vt:i4>0</vt:i4>
      </vt:variant>
      <vt:variant>
        <vt:i4>5</vt:i4>
      </vt:variant>
      <vt:variant>
        <vt:lpwstr/>
      </vt:variant>
      <vt:variant>
        <vt:lpwstr>Instructions_AU_AnnMeasOutcomes</vt:lpwstr>
      </vt:variant>
      <vt:variant>
        <vt:i4>3866678</vt:i4>
      </vt:variant>
      <vt:variant>
        <vt:i4>98</vt:i4>
      </vt:variant>
      <vt:variant>
        <vt:i4>0</vt:i4>
      </vt:variant>
      <vt:variant>
        <vt:i4>5</vt:i4>
      </vt:variant>
      <vt:variant>
        <vt:lpwstr/>
      </vt:variant>
      <vt:variant>
        <vt:lpwstr>Instructions_AU_Analysis</vt:lpwstr>
      </vt:variant>
      <vt:variant>
        <vt:i4>4194351</vt:i4>
      </vt:variant>
      <vt:variant>
        <vt:i4>95</vt:i4>
      </vt:variant>
      <vt:variant>
        <vt:i4>0</vt:i4>
      </vt:variant>
      <vt:variant>
        <vt:i4>5</vt:i4>
      </vt:variant>
      <vt:variant>
        <vt:lpwstr/>
      </vt:variant>
      <vt:variant>
        <vt:lpwstr>_Planned_Actions/Services_1</vt:lpwstr>
      </vt:variant>
      <vt:variant>
        <vt:i4>4194351</vt:i4>
      </vt:variant>
      <vt:variant>
        <vt:i4>92</vt:i4>
      </vt:variant>
      <vt:variant>
        <vt:i4>0</vt:i4>
      </vt:variant>
      <vt:variant>
        <vt:i4>5</vt:i4>
      </vt:variant>
      <vt:variant>
        <vt:lpwstr/>
      </vt:variant>
      <vt:variant>
        <vt:lpwstr>_Planned_Actions/Services_1</vt:lpwstr>
      </vt:variant>
      <vt:variant>
        <vt:i4>4194351</vt:i4>
      </vt:variant>
      <vt:variant>
        <vt:i4>89</vt:i4>
      </vt:variant>
      <vt:variant>
        <vt:i4>0</vt:i4>
      </vt:variant>
      <vt:variant>
        <vt:i4>5</vt:i4>
      </vt:variant>
      <vt:variant>
        <vt:lpwstr/>
      </vt:variant>
      <vt:variant>
        <vt:lpwstr>_Planned_Actions/Services_1</vt:lpwstr>
      </vt:variant>
      <vt:variant>
        <vt:i4>4194351</vt:i4>
      </vt:variant>
      <vt:variant>
        <vt:i4>86</vt:i4>
      </vt:variant>
      <vt:variant>
        <vt:i4>0</vt:i4>
      </vt:variant>
      <vt:variant>
        <vt:i4>5</vt:i4>
      </vt:variant>
      <vt:variant>
        <vt:lpwstr/>
      </vt:variant>
      <vt:variant>
        <vt:lpwstr>_Planned_Actions/Services_1</vt:lpwstr>
      </vt:variant>
      <vt:variant>
        <vt:i4>4194351</vt:i4>
      </vt:variant>
      <vt:variant>
        <vt:i4>83</vt:i4>
      </vt:variant>
      <vt:variant>
        <vt:i4>0</vt:i4>
      </vt:variant>
      <vt:variant>
        <vt:i4>5</vt:i4>
      </vt:variant>
      <vt:variant>
        <vt:lpwstr/>
      </vt:variant>
      <vt:variant>
        <vt:lpwstr>_Planned_Actions/Services_1</vt:lpwstr>
      </vt:variant>
      <vt:variant>
        <vt:i4>4194351</vt:i4>
      </vt:variant>
      <vt:variant>
        <vt:i4>80</vt:i4>
      </vt:variant>
      <vt:variant>
        <vt:i4>0</vt:i4>
      </vt:variant>
      <vt:variant>
        <vt:i4>5</vt:i4>
      </vt:variant>
      <vt:variant>
        <vt:lpwstr/>
      </vt:variant>
      <vt:variant>
        <vt:lpwstr>_Planned_Actions/Services_1</vt:lpwstr>
      </vt:variant>
      <vt:variant>
        <vt:i4>4194351</vt:i4>
      </vt:variant>
      <vt:variant>
        <vt:i4>77</vt:i4>
      </vt:variant>
      <vt:variant>
        <vt:i4>0</vt:i4>
      </vt:variant>
      <vt:variant>
        <vt:i4>5</vt:i4>
      </vt:variant>
      <vt:variant>
        <vt:lpwstr/>
      </vt:variant>
      <vt:variant>
        <vt:lpwstr>_Planned_Actions/Services_1</vt:lpwstr>
      </vt:variant>
      <vt:variant>
        <vt:i4>4194351</vt:i4>
      </vt:variant>
      <vt:variant>
        <vt:i4>74</vt:i4>
      </vt:variant>
      <vt:variant>
        <vt:i4>0</vt:i4>
      </vt:variant>
      <vt:variant>
        <vt:i4>5</vt:i4>
      </vt:variant>
      <vt:variant>
        <vt:lpwstr/>
      </vt:variant>
      <vt:variant>
        <vt:lpwstr>_Planned_Actions/Services_1</vt:lpwstr>
      </vt:variant>
      <vt:variant>
        <vt:i4>4194351</vt:i4>
      </vt:variant>
      <vt:variant>
        <vt:i4>71</vt:i4>
      </vt:variant>
      <vt:variant>
        <vt:i4>0</vt:i4>
      </vt:variant>
      <vt:variant>
        <vt:i4>5</vt:i4>
      </vt:variant>
      <vt:variant>
        <vt:lpwstr/>
      </vt:variant>
      <vt:variant>
        <vt:lpwstr>_Planned_Actions/Services_1</vt:lpwstr>
      </vt:variant>
      <vt:variant>
        <vt:i4>4194351</vt:i4>
      </vt:variant>
      <vt:variant>
        <vt:i4>68</vt:i4>
      </vt:variant>
      <vt:variant>
        <vt:i4>0</vt:i4>
      </vt:variant>
      <vt:variant>
        <vt:i4>5</vt:i4>
      </vt:variant>
      <vt:variant>
        <vt:lpwstr/>
      </vt:variant>
      <vt:variant>
        <vt:lpwstr>_Planned_Actions/Services_1</vt:lpwstr>
      </vt:variant>
      <vt:variant>
        <vt:i4>4194351</vt:i4>
      </vt:variant>
      <vt:variant>
        <vt:i4>65</vt:i4>
      </vt:variant>
      <vt:variant>
        <vt:i4>0</vt:i4>
      </vt:variant>
      <vt:variant>
        <vt:i4>5</vt:i4>
      </vt:variant>
      <vt:variant>
        <vt:lpwstr/>
      </vt:variant>
      <vt:variant>
        <vt:lpwstr>_Planned_Actions/Services_1</vt:lpwstr>
      </vt:variant>
      <vt:variant>
        <vt:i4>4194351</vt:i4>
      </vt:variant>
      <vt:variant>
        <vt:i4>62</vt:i4>
      </vt:variant>
      <vt:variant>
        <vt:i4>0</vt:i4>
      </vt:variant>
      <vt:variant>
        <vt:i4>5</vt:i4>
      </vt:variant>
      <vt:variant>
        <vt:lpwstr/>
      </vt:variant>
      <vt:variant>
        <vt:lpwstr>_Planned_Actions/Services_1</vt:lpwstr>
      </vt:variant>
      <vt:variant>
        <vt:i4>4194351</vt:i4>
      </vt:variant>
      <vt:variant>
        <vt:i4>59</vt:i4>
      </vt:variant>
      <vt:variant>
        <vt:i4>0</vt:i4>
      </vt:variant>
      <vt:variant>
        <vt:i4>5</vt:i4>
      </vt:variant>
      <vt:variant>
        <vt:lpwstr/>
      </vt:variant>
      <vt:variant>
        <vt:lpwstr>_Planned_Actions/Services_1</vt:lpwstr>
      </vt:variant>
      <vt:variant>
        <vt:i4>5242975</vt:i4>
      </vt:variant>
      <vt:variant>
        <vt:i4>56</vt:i4>
      </vt:variant>
      <vt:variant>
        <vt:i4>0</vt:i4>
      </vt:variant>
      <vt:variant>
        <vt:i4>5</vt:i4>
      </vt:variant>
      <vt:variant>
        <vt:lpwstr/>
      </vt:variant>
      <vt:variant>
        <vt:lpwstr>Instructions_AU_ActionsServices</vt:lpwstr>
      </vt:variant>
      <vt:variant>
        <vt:i4>4194351</vt:i4>
      </vt:variant>
      <vt:variant>
        <vt:i4>53</vt:i4>
      </vt:variant>
      <vt:variant>
        <vt:i4>0</vt:i4>
      </vt:variant>
      <vt:variant>
        <vt:i4>5</vt:i4>
      </vt:variant>
      <vt:variant>
        <vt:lpwstr/>
      </vt:variant>
      <vt:variant>
        <vt:lpwstr>_Planned_Actions/Services_1</vt:lpwstr>
      </vt:variant>
      <vt:variant>
        <vt:i4>4849732</vt:i4>
      </vt:variant>
      <vt:variant>
        <vt:i4>50</vt:i4>
      </vt:variant>
      <vt:variant>
        <vt:i4>0</vt:i4>
      </vt:variant>
      <vt:variant>
        <vt:i4>5</vt:i4>
      </vt:variant>
      <vt:variant>
        <vt:lpwstr/>
      </vt:variant>
      <vt:variant>
        <vt:lpwstr>Instructions_AU_AnnMeasOutcomes</vt:lpwstr>
      </vt:variant>
      <vt:variant>
        <vt:i4>6684755</vt:i4>
      </vt:variant>
      <vt:variant>
        <vt:i4>23</vt:i4>
      </vt:variant>
      <vt:variant>
        <vt:i4>0</vt:i4>
      </vt:variant>
      <vt:variant>
        <vt:i4>5</vt:i4>
      </vt:variant>
      <vt:variant>
        <vt:lpwstr/>
      </vt:variant>
      <vt:variant>
        <vt:lpwstr>Instructions_AU</vt:lpwstr>
      </vt:variant>
      <vt:variant>
        <vt:i4>1048635</vt:i4>
      </vt:variant>
      <vt:variant>
        <vt:i4>20</vt:i4>
      </vt:variant>
      <vt:variant>
        <vt:i4>0</vt:i4>
      </vt:variant>
      <vt:variant>
        <vt:i4>5</vt:i4>
      </vt:variant>
      <vt:variant>
        <vt:lpwstr/>
      </vt:variant>
      <vt:variant>
        <vt:lpwstr>Instructions_PlanSummary</vt:lpwstr>
      </vt:variant>
      <vt:variant>
        <vt:i4>6488149</vt:i4>
      </vt:variant>
      <vt:variant>
        <vt:i4>17</vt:i4>
      </vt:variant>
      <vt:variant>
        <vt:i4>0</vt:i4>
      </vt:variant>
      <vt:variant>
        <vt:i4>5</vt:i4>
      </vt:variant>
      <vt:variant>
        <vt:lpwstr>mailto:janschmidt@nohum.k12.dq.uw</vt:lpwstr>
      </vt:variant>
      <vt:variant>
        <vt:lpwstr/>
      </vt:variant>
      <vt:variant>
        <vt:i4>7536754</vt:i4>
      </vt:variant>
      <vt:variant>
        <vt:i4>14</vt:i4>
      </vt:variant>
      <vt:variant>
        <vt:i4>0</vt:i4>
      </vt:variant>
      <vt:variant>
        <vt:i4>5</vt:i4>
      </vt:variant>
      <vt:variant>
        <vt:lpwstr/>
      </vt:variant>
      <vt:variant>
        <vt:lpwstr>APP_B_GuidingQuestions</vt:lpwstr>
      </vt:variant>
      <vt:variant>
        <vt:i4>6815817</vt:i4>
      </vt:variant>
      <vt:variant>
        <vt:i4>11</vt:i4>
      </vt:variant>
      <vt:variant>
        <vt:i4>0</vt:i4>
      </vt:variant>
      <vt:variant>
        <vt:i4>5</vt:i4>
      </vt:variant>
      <vt:variant>
        <vt:lpwstr/>
      </vt:variant>
      <vt:variant>
        <vt:lpwstr>Appendix_A</vt:lpwstr>
      </vt:variant>
      <vt:variant>
        <vt:i4>524318</vt:i4>
      </vt:variant>
      <vt:variant>
        <vt:i4>8</vt:i4>
      </vt:variant>
      <vt:variant>
        <vt:i4>0</vt:i4>
      </vt:variant>
      <vt:variant>
        <vt:i4>5</vt:i4>
      </vt:variant>
      <vt:variant>
        <vt:lpwstr/>
      </vt:variant>
      <vt:variant>
        <vt:lpwstr>Addendum</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LCAP and Annual Update Template - Local Control Funding Formula (CA Dept of Education)</dc:title>
  <dc:subject>Local Control and Accountability Plan Template, California Code of Regulations, Title 5, Section 15497.5 - Adoption of the proposed Revised Local Control and Accountability Plan Template.</dc:subject>
  <dc:creator>Joshua Strong</dc:creator>
  <cp:keywords>LCAP, Template, Annual Update</cp:keywords>
  <cp:lastModifiedBy>Brock Jeff</cp:lastModifiedBy>
  <cp:revision>2</cp:revision>
  <cp:lastPrinted>2017-08-24T19:27:00Z</cp:lastPrinted>
  <dcterms:created xsi:type="dcterms:W3CDTF">2017-09-01T18:38:00Z</dcterms:created>
  <dcterms:modified xsi:type="dcterms:W3CDTF">2017-09-01T18:38:00Z</dcterms:modified>
</cp:coreProperties>
</file>