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18B" w:rsidRDefault="00B4518B">
      <w:pPr>
        <w:spacing w:after="120"/>
        <w:rPr>
          <w:sz w:val="22"/>
          <w:szCs w:val="22"/>
        </w:rPr>
      </w:pPr>
    </w:p>
    <w:p w:rsidR="00B4518B" w:rsidRDefault="00B4518B">
      <w:pPr>
        <w:rPr>
          <w:sz w:val="22"/>
          <w:szCs w:val="22"/>
        </w:rPr>
      </w:pPr>
    </w:p>
    <w:p w:rsidR="00B4518B" w:rsidRDefault="00B4518B">
      <w:pPr>
        <w:rPr>
          <w:sz w:val="22"/>
          <w:szCs w:val="22"/>
        </w:rPr>
      </w:pPr>
    </w:p>
    <w:p w:rsidR="00B4518B" w:rsidRDefault="00B81F12">
      <w:pPr>
        <w:jc w:val="center"/>
        <w:rPr>
          <w:rFonts w:ascii="Arial Black" w:eastAsia="Arial Black" w:hAnsi="Arial Black" w:cs="Arial Black"/>
          <w:sz w:val="22"/>
          <w:szCs w:val="22"/>
        </w:rPr>
      </w:pPr>
      <w:r>
        <w:rPr>
          <w:rFonts w:ascii="Times New Roman" w:eastAsia="Times New Roman" w:hAnsi="Times New Roman" w:cs="Times New Roman"/>
          <w:noProof/>
        </w:rPr>
        <mc:AlternateContent>
          <mc:Choice Requires="wps">
            <w:drawing>
              <wp:anchor distT="0" distB="0" distL="228600" distR="228600" simplePos="0" relativeHeight="251658240" behindDoc="0" locked="0" layoutInCell="1" hidden="0" allowOverlap="1">
                <wp:simplePos x="0" y="0"/>
                <wp:positionH relativeFrom="margin">
                  <wp:posOffset>-809625</wp:posOffset>
                </wp:positionH>
                <wp:positionV relativeFrom="margin">
                  <wp:posOffset>769620</wp:posOffset>
                </wp:positionV>
                <wp:extent cx="1409700" cy="6819900"/>
                <wp:effectExtent l="19050" t="0" r="0" b="0"/>
                <wp:wrapSquare wrapText="bothSides" distT="0" distB="0" distL="228600" distR="228600"/>
                <wp:docPr id="1" name=""/>
                <wp:cNvGraphicFramePr/>
                <a:graphic xmlns:a="http://schemas.openxmlformats.org/drawingml/2006/main">
                  <a:graphicData uri="http://schemas.microsoft.com/office/word/2010/wordprocessingShape">
                    <wps:wsp>
                      <wps:cNvSpPr/>
                      <wps:spPr>
                        <a:xfrm>
                          <a:off x="0" y="0"/>
                          <a:ext cx="1409700" cy="6819900"/>
                        </a:xfrm>
                        <a:prstGeom prst="rect">
                          <a:avLst/>
                        </a:prstGeom>
                        <a:solidFill>
                          <a:schemeClr val="lt1"/>
                        </a:solidFill>
                        <a:ln>
                          <a:noFill/>
                        </a:ln>
                        <a:effectLst>
                          <a:outerShdw dist="19050" dir="10800000" algn="r" rotWithShape="0">
                            <a:schemeClr val="accent2"/>
                          </a:outerShdw>
                        </a:effectLst>
                      </wps:spPr>
                      <wps:txbx>
                        <w:txbxContent>
                          <w:p w:rsidR="00B4518B" w:rsidRDefault="004A4A70">
                            <w:pPr>
                              <w:spacing w:after="240"/>
                              <w:jc w:val="center"/>
                              <w:textDirection w:val="btLr"/>
                            </w:pPr>
                            <w:r>
                              <w:rPr>
                                <w:b/>
                                <w:smallCaps/>
                                <w:color w:val="191919"/>
                                <w:sz w:val="32"/>
                                <w:u w:val="single"/>
                              </w:rPr>
                              <w:t>SARB BOARD</w:t>
                            </w:r>
                          </w:p>
                          <w:p w:rsidR="005B4FF7" w:rsidRDefault="005B4FF7" w:rsidP="005B4FF7">
                            <w:pPr>
                              <w:jc w:val="center"/>
                              <w:textDirection w:val="btLr"/>
                            </w:pPr>
                            <w:r>
                              <w:rPr>
                                <w:color w:val="000000"/>
                                <w:sz w:val="16"/>
                              </w:rPr>
                              <w:t>Chairperson</w:t>
                            </w:r>
                          </w:p>
                          <w:p w:rsidR="005B4FF7" w:rsidRDefault="005B4FF7" w:rsidP="005B4FF7">
                            <w:pPr>
                              <w:jc w:val="center"/>
                              <w:textDirection w:val="btLr"/>
                            </w:pPr>
                          </w:p>
                          <w:p w:rsidR="005B4FF7" w:rsidRDefault="005B4FF7" w:rsidP="005B4FF7">
                            <w:pPr>
                              <w:jc w:val="center"/>
                              <w:textDirection w:val="btLr"/>
                            </w:pPr>
                          </w:p>
                          <w:p w:rsidR="005B4FF7" w:rsidRDefault="005B4FF7" w:rsidP="005B4FF7">
                            <w:pPr>
                              <w:jc w:val="center"/>
                              <w:textDirection w:val="btLr"/>
                            </w:pPr>
                            <w:r>
                              <w:rPr>
                                <w:color w:val="000000"/>
                                <w:sz w:val="16"/>
                              </w:rPr>
                              <w:t>SARB Support</w:t>
                            </w:r>
                          </w:p>
                          <w:p w:rsidR="005B4FF7" w:rsidRDefault="005B4FF7" w:rsidP="005B4FF7">
                            <w:pPr>
                              <w:jc w:val="center"/>
                              <w:textDirection w:val="btLr"/>
                            </w:pPr>
                          </w:p>
                          <w:p w:rsidR="005B4FF7" w:rsidRDefault="005B4FF7" w:rsidP="005B4FF7">
                            <w:pPr>
                              <w:jc w:val="center"/>
                              <w:textDirection w:val="btLr"/>
                            </w:pPr>
                          </w:p>
                          <w:p w:rsidR="005B4FF7" w:rsidRDefault="005B4FF7" w:rsidP="005B4FF7">
                            <w:pPr>
                              <w:jc w:val="center"/>
                              <w:textDirection w:val="btLr"/>
                            </w:pPr>
                            <w:r>
                              <w:rPr>
                                <w:color w:val="000000"/>
                                <w:sz w:val="16"/>
                              </w:rPr>
                              <w:t>District Attorney Investigator</w:t>
                            </w:r>
                          </w:p>
                          <w:p w:rsidR="005B4FF7" w:rsidRDefault="005B4FF7" w:rsidP="005B4FF7">
                            <w:pPr>
                              <w:jc w:val="center"/>
                              <w:textDirection w:val="btLr"/>
                            </w:pPr>
                          </w:p>
                          <w:p w:rsidR="005B4FF7" w:rsidRDefault="005B4FF7" w:rsidP="005B4FF7">
                            <w:pPr>
                              <w:jc w:val="center"/>
                              <w:textDirection w:val="btLr"/>
                            </w:pPr>
                            <w:r>
                              <w:rPr>
                                <w:color w:val="000000"/>
                                <w:sz w:val="16"/>
                              </w:rPr>
                              <w:t>Education Liaison</w:t>
                            </w:r>
                          </w:p>
                          <w:p w:rsidR="005B4FF7" w:rsidRDefault="005B4FF7" w:rsidP="005B4FF7">
                            <w:pPr>
                              <w:jc w:val="center"/>
                              <w:textDirection w:val="btLr"/>
                            </w:pPr>
                            <w:r>
                              <w:rPr>
                                <w:color w:val="000000"/>
                                <w:sz w:val="16"/>
                              </w:rPr>
                              <w:t>DHHS</w:t>
                            </w:r>
                          </w:p>
                          <w:p w:rsidR="005B4FF7" w:rsidRDefault="005B4FF7" w:rsidP="005B4FF7">
                            <w:pPr>
                              <w:jc w:val="center"/>
                              <w:textDirection w:val="btLr"/>
                            </w:pPr>
                          </w:p>
                          <w:p w:rsidR="005B4FF7" w:rsidRDefault="005B4FF7" w:rsidP="005B4FF7">
                            <w:pPr>
                              <w:jc w:val="center"/>
                              <w:textDirection w:val="btLr"/>
                            </w:pPr>
                          </w:p>
                          <w:p w:rsidR="005B4FF7" w:rsidRDefault="005B4FF7" w:rsidP="005B4FF7">
                            <w:pPr>
                              <w:jc w:val="center"/>
                              <w:textDirection w:val="btLr"/>
                            </w:pPr>
                            <w:r>
                              <w:rPr>
                                <w:color w:val="000000"/>
                                <w:sz w:val="16"/>
                              </w:rPr>
                              <w:t>Superintendent</w:t>
                            </w:r>
                          </w:p>
                          <w:p w:rsidR="005B4FF7" w:rsidRDefault="005B4FF7" w:rsidP="005B4FF7">
                            <w:pPr>
                              <w:jc w:val="center"/>
                              <w:textDirection w:val="btLr"/>
                            </w:pPr>
                          </w:p>
                          <w:p w:rsidR="005B4FF7" w:rsidRDefault="005B4FF7" w:rsidP="005B4FF7">
                            <w:pPr>
                              <w:jc w:val="center"/>
                              <w:textDirection w:val="btLr"/>
                            </w:pPr>
                          </w:p>
                          <w:p w:rsidR="005B4FF7" w:rsidRDefault="005B4FF7" w:rsidP="005B4FF7">
                            <w:pPr>
                              <w:jc w:val="center"/>
                              <w:textDirection w:val="btLr"/>
                            </w:pPr>
                            <w:r>
                              <w:rPr>
                                <w:color w:val="000000"/>
                                <w:sz w:val="16"/>
                              </w:rPr>
                              <w:t>Superintendent</w:t>
                            </w:r>
                          </w:p>
                          <w:p w:rsidR="005B4FF7" w:rsidRDefault="005B4FF7" w:rsidP="005B4FF7">
                            <w:pPr>
                              <w:jc w:val="center"/>
                              <w:textDirection w:val="btLr"/>
                            </w:pPr>
                          </w:p>
                          <w:p w:rsidR="005B4FF7" w:rsidRDefault="005B4FF7" w:rsidP="005B4FF7">
                            <w:pPr>
                              <w:jc w:val="center"/>
                              <w:textDirection w:val="btLr"/>
                            </w:pPr>
                          </w:p>
                          <w:p w:rsidR="005B4FF7" w:rsidRDefault="005B4FF7" w:rsidP="005B4FF7">
                            <w:pPr>
                              <w:jc w:val="center"/>
                              <w:textDirection w:val="btLr"/>
                            </w:pPr>
                            <w:r>
                              <w:rPr>
                                <w:color w:val="000000"/>
                                <w:sz w:val="16"/>
                              </w:rPr>
                              <w:t>Principal</w:t>
                            </w:r>
                          </w:p>
                          <w:p w:rsidR="005B4FF7" w:rsidRDefault="005B4FF7" w:rsidP="005B4FF7">
                            <w:pPr>
                              <w:jc w:val="center"/>
                              <w:textDirection w:val="btLr"/>
                            </w:pPr>
                          </w:p>
                          <w:p w:rsidR="005B4FF7" w:rsidRDefault="005B4FF7" w:rsidP="005B4FF7">
                            <w:pPr>
                              <w:jc w:val="center"/>
                              <w:textDirection w:val="btLr"/>
                            </w:pPr>
                          </w:p>
                          <w:p w:rsidR="005B4FF7" w:rsidRDefault="005B4FF7" w:rsidP="005B4FF7">
                            <w:pPr>
                              <w:jc w:val="center"/>
                              <w:textDirection w:val="btLr"/>
                            </w:pPr>
                            <w:r>
                              <w:rPr>
                                <w:color w:val="000000"/>
                                <w:sz w:val="16"/>
                              </w:rPr>
                              <w:t>Superintendent</w:t>
                            </w:r>
                          </w:p>
                          <w:p w:rsidR="005B4FF7" w:rsidRDefault="005B4FF7" w:rsidP="005B4FF7">
                            <w:pPr>
                              <w:jc w:val="center"/>
                              <w:textDirection w:val="btLr"/>
                            </w:pPr>
                          </w:p>
                          <w:p w:rsidR="005B4FF7" w:rsidRPr="00C756CB" w:rsidRDefault="005B4FF7" w:rsidP="005B4FF7">
                            <w:pPr>
                              <w:jc w:val="center"/>
                              <w:textDirection w:val="btLr"/>
                              <w:rPr>
                                <w:sz w:val="28"/>
                              </w:rPr>
                            </w:pPr>
                          </w:p>
                          <w:p w:rsidR="005B4FF7" w:rsidRPr="00C756CB" w:rsidRDefault="005B4FF7" w:rsidP="005B4FF7">
                            <w:pPr>
                              <w:ind w:left="-90" w:hanging="90"/>
                              <w:jc w:val="center"/>
                              <w:textDirection w:val="btLr"/>
                              <w:rPr>
                                <w:sz w:val="28"/>
                              </w:rPr>
                            </w:pPr>
                            <w:r w:rsidRPr="00C756CB">
                              <w:rPr>
                                <w:color w:val="000000"/>
                                <w:sz w:val="16"/>
                              </w:rPr>
                              <w:t>Supervising Probation Officer</w:t>
                            </w:r>
                          </w:p>
                          <w:p w:rsidR="005B4FF7" w:rsidRPr="00C756CB" w:rsidRDefault="005B4FF7" w:rsidP="005B4FF7">
                            <w:pPr>
                              <w:ind w:left="-90" w:hanging="90"/>
                              <w:jc w:val="center"/>
                              <w:textDirection w:val="btLr"/>
                              <w:rPr>
                                <w:sz w:val="28"/>
                              </w:rPr>
                            </w:pPr>
                            <w:r w:rsidRPr="00C756CB">
                              <w:rPr>
                                <w:color w:val="000000"/>
                                <w:sz w:val="16"/>
                              </w:rPr>
                              <w:t>Juvenile Probation</w:t>
                            </w:r>
                          </w:p>
                          <w:p w:rsidR="005B4FF7" w:rsidRPr="00C756CB" w:rsidRDefault="005B4FF7" w:rsidP="005B4FF7">
                            <w:pPr>
                              <w:jc w:val="center"/>
                              <w:textDirection w:val="btLr"/>
                              <w:rPr>
                                <w:sz w:val="28"/>
                              </w:rPr>
                            </w:pPr>
                          </w:p>
                          <w:p w:rsidR="005B4FF7" w:rsidRPr="00C756CB" w:rsidRDefault="005B4FF7" w:rsidP="005B4FF7">
                            <w:pPr>
                              <w:jc w:val="center"/>
                              <w:textDirection w:val="btLr"/>
                              <w:rPr>
                                <w:sz w:val="28"/>
                              </w:rPr>
                            </w:pPr>
                          </w:p>
                          <w:p w:rsidR="005B4FF7" w:rsidRPr="00C756CB" w:rsidRDefault="005B4FF7" w:rsidP="005B4FF7">
                            <w:pPr>
                              <w:ind w:left="-90" w:hanging="90"/>
                              <w:jc w:val="center"/>
                              <w:textDirection w:val="btLr"/>
                              <w:rPr>
                                <w:color w:val="000000"/>
                                <w:sz w:val="16"/>
                              </w:rPr>
                            </w:pPr>
                            <w:r w:rsidRPr="00C756CB">
                              <w:rPr>
                                <w:color w:val="000000"/>
                                <w:sz w:val="16"/>
                              </w:rPr>
                              <w:t>Family Resource Center</w:t>
                            </w:r>
                          </w:p>
                          <w:p w:rsidR="005B4FF7" w:rsidRDefault="005B4FF7" w:rsidP="005B4FF7">
                            <w:pPr>
                              <w:ind w:left="-90" w:hanging="90"/>
                              <w:jc w:val="center"/>
                              <w:textDirection w:val="btLr"/>
                              <w:rPr>
                                <w:color w:val="000000"/>
                                <w:sz w:val="16"/>
                              </w:rPr>
                            </w:pPr>
                          </w:p>
                          <w:p w:rsidR="005B4FF7" w:rsidRPr="00C756CB" w:rsidRDefault="005B4FF7" w:rsidP="005B4FF7">
                            <w:pPr>
                              <w:ind w:left="-90" w:hanging="90"/>
                              <w:jc w:val="center"/>
                              <w:textDirection w:val="btLr"/>
                              <w:rPr>
                                <w:color w:val="000000"/>
                                <w:sz w:val="16"/>
                              </w:rPr>
                            </w:pPr>
                          </w:p>
                          <w:p w:rsidR="005B4FF7" w:rsidRPr="00C756CB" w:rsidRDefault="005B4FF7" w:rsidP="005B4FF7">
                            <w:pPr>
                              <w:ind w:left="-90" w:hanging="90"/>
                              <w:jc w:val="center"/>
                              <w:textDirection w:val="btLr"/>
                              <w:rPr>
                                <w:sz w:val="16"/>
                              </w:rPr>
                            </w:pPr>
                            <w:r w:rsidRPr="00C756CB">
                              <w:rPr>
                                <w:sz w:val="16"/>
                              </w:rPr>
                              <w:t>County Office of Education</w:t>
                            </w:r>
                          </w:p>
                          <w:p w:rsidR="00B4518B" w:rsidRDefault="00B4518B">
                            <w:pPr>
                              <w:jc w:val="center"/>
                              <w:textDirection w:val="btLr"/>
                            </w:pPr>
                          </w:p>
                          <w:p w:rsidR="00B4518B" w:rsidRDefault="00B4518B">
                            <w:pPr>
                              <w:jc w:val="center"/>
                              <w:textDirection w:val="btLr"/>
                            </w:pPr>
                          </w:p>
                        </w:txbxContent>
                      </wps:txbx>
                      <wps:bodyPr spcFirstLastPara="1" wrap="square" lIns="228600" tIns="137150" rIns="0" bIns="137150" anchor="t" anchorCtr="0">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left:0;text-align:left;margin-left:-63.75pt;margin-top:60.6pt;width:111pt;height:537pt;z-index:251658240;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" fillcolor="white [3201]" stroked="f">
                <v:shadow on="t" color="#c0504d [3205]" origin=".5" offset="-1.5pt,0"/>
                <v:textbox inset="18pt,3.80972mm,0,3.80972mm">
                  <w:txbxContent>
                    <w:p w:rsidR="00B4518B" w:rsidRDefault="004A4A70">
                      <w:pPr>
                        <w:spacing w:after="240"/>
                        <w:jc w:val="center"/>
                        <w:textDirection w:val="btLr"/>
                      </w:pPr>
                      <w:r>
                        <w:rPr>
                          <w:b/>
                          <w:smallCaps/>
                          <w:color w:val="191919"/>
                          <w:sz w:val="32"/>
                          <w:u w:val="single"/>
                        </w:rPr>
                        <w:t>SARB BOARD</w:t>
                      </w:r>
                    </w:p>
                    <w:p w:rsidR="005B4FF7" w:rsidRDefault="005B4FF7" w:rsidP="005B4FF7">
                      <w:pPr>
                        <w:jc w:val="center"/>
                        <w:textDirection w:val="btLr"/>
                      </w:pPr>
                      <w:r>
                        <w:rPr>
                          <w:color w:val="000000"/>
                          <w:sz w:val="16"/>
                        </w:rPr>
                        <w:t>Chairperson</w:t>
                      </w:r>
                    </w:p>
                    <w:p w:rsidR="005B4FF7" w:rsidRDefault="005B4FF7" w:rsidP="005B4FF7">
                      <w:pPr>
                        <w:jc w:val="center"/>
                        <w:textDirection w:val="btLr"/>
                      </w:pPr>
                    </w:p>
                    <w:p w:rsidR="005B4FF7" w:rsidRDefault="005B4FF7" w:rsidP="005B4FF7">
                      <w:pPr>
                        <w:jc w:val="center"/>
                        <w:textDirection w:val="btLr"/>
                      </w:pPr>
                    </w:p>
                    <w:p w:rsidR="005B4FF7" w:rsidRDefault="005B4FF7" w:rsidP="005B4FF7">
                      <w:pPr>
                        <w:jc w:val="center"/>
                        <w:textDirection w:val="btLr"/>
                      </w:pPr>
                      <w:r>
                        <w:rPr>
                          <w:color w:val="000000"/>
                          <w:sz w:val="16"/>
                        </w:rPr>
                        <w:t>SARB Support</w:t>
                      </w:r>
                    </w:p>
                    <w:p w:rsidR="005B4FF7" w:rsidRDefault="005B4FF7" w:rsidP="005B4FF7">
                      <w:pPr>
                        <w:jc w:val="center"/>
                        <w:textDirection w:val="btLr"/>
                      </w:pPr>
                    </w:p>
                    <w:p w:rsidR="005B4FF7" w:rsidRDefault="005B4FF7" w:rsidP="005B4FF7">
                      <w:pPr>
                        <w:jc w:val="center"/>
                        <w:textDirection w:val="btLr"/>
                      </w:pPr>
                    </w:p>
                    <w:p w:rsidR="005B4FF7" w:rsidRDefault="005B4FF7" w:rsidP="005B4FF7">
                      <w:pPr>
                        <w:jc w:val="center"/>
                        <w:textDirection w:val="btLr"/>
                      </w:pPr>
                      <w:r>
                        <w:rPr>
                          <w:color w:val="000000"/>
                          <w:sz w:val="16"/>
                        </w:rPr>
                        <w:t>District Attorney Investigator</w:t>
                      </w:r>
                    </w:p>
                    <w:p w:rsidR="005B4FF7" w:rsidRDefault="005B4FF7" w:rsidP="005B4FF7">
                      <w:pPr>
                        <w:jc w:val="center"/>
                        <w:textDirection w:val="btLr"/>
                      </w:pPr>
                    </w:p>
                    <w:p w:rsidR="005B4FF7" w:rsidRDefault="005B4FF7" w:rsidP="005B4FF7">
                      <w:pPr>
                        <w:jc w:val="center"/>
                        <w:textDirection w:val="btLr"/>
                      </w:pPr>
                      <w:r>
                        <w:rPr>
                          <w:color w:val="000000"/>
                          <w:sz w:val="16"/>
                        </w:rPr>
                        <w:t>Education Liaison</w:t>
                      </w:r>
                    </w:p>
                    <w:p w:rsidR="005B4FF7" w:rsidRDefault="005B4FF7" w:rsidP="005B4FF7">
                      <w:pPr>
                        <w:jc w:val="center"/>
                        <w:textDirection w:val="btLr"/>
                      </w:pPr>
                      <w:r>
                        <w:rPr>
                          <w:color w:val="000000"/>
                          <w:sz w:val="16"/>
                        </w:rPr>
                        <w:t>DHHS</w:t>
                      </w:r>
                    </w:p>
                    <w:p w:rsidR="005B4FF7" w:rsidRDefault="005B4FF7" w:rsidP="005B4FF7">
                      <w:pPr>
                        <w:jc w:val="center"/>
                        <w:textDirection w:val="btLr"/>
                      </w:pPr>
                    </w:p>
                    <w:p w:rsidR="005B4FF7" w:rsidRDefault="005B4FF7" w:rsidP="005B4FF7">
                      <w:pPr>
                        <w:jc w:val="center"/>
                        <w:textDirection w:val="btLr"/>
                      </w:pPr>
                    </w:p>
                    <w:p w:rsidR="005B4FF7" w:rsidRDefault="005B4FF7" w:rsidP="005B4FF7">
                      <w:pPr>
                        <w:jc w:val="center"/>
                        <w:textDirection w:val="btLr"/>
                      </w:pPr>
                      <w:r>
                        <w:rPr>
                          <w:color w:val="000000"/>
                          <w:sz w:val="16"/>
                        </w:rPr>
                        <w:t>Superintendent</w:t>
                      </w:r>
                    </w:p>
                    <w:p w:rsidR="005B4FF7" w:rsidRDefault="005B4FF7" w:rsidP="005B4FF7">
                      <w:pPr>
                        <w:jc w:val="center"/>
                        <w:textDirection w:val="btLr"/>
                      </w:pPr>
                    </w:p>
                    <w:p w:rsidR="005B4FF7" w:rsidRDefault="005B4FF7" w:rsidP="005B4FF7">
                      <w:pPr>
                        <w:jc w:val="center"/>
                        <w:textDirection w:val="btLr"/>
                      </w:pPr>
                    </w:p>
                    <w:p w:rsidR="005B4FF7" w:rsidRDefault="005B4FF7" w:rsidP="005B4FF7">
                      <w:pPr>
                        <w:jc w:val="center"/>
                        <w:textDirection w:val="btLr"/>
                      </w:pPr>
                      <w:r>
                        <w:rPr>
                          <w:color w:val="000000"/>
                          <w:sz w:val="16"/>
                        </w:rPr>
                        <w:t>Superintendent</w:t>
                      </w:r>
                    </w:p>
                    <w:p w:rsidR="005B4FF7" w:rsidRDefault="005B4FF7" w:rsidP="005B4FF7">
                      <w:pPr>
                        <w:jc w:val="center"/>
                        <w:textDirection w:val="btLr"/>
                      </w:pPr>
                    </w:p>
                    <w:p w:rsidR="005B4FF7" w:rsidRDefault="005B4FF7" w:rsidP="005B4FF7">
                      <w:pPr>
                        <w:jc w:val="center"/>
                        <w:textDirection w:val="btLr"/>
                      </w:pPr>
                    </w:p>
                    <w:p w:rsidR="005B4FF7" w:rsidRDefault="005B4FF7" w:rsidP="005B4FF7">
                      <w:pPr>
                        <w:jc w:val="center"/>
                        <w:textDirection w:val="btLr"/>
                      </w:pPr>
                      <w:r>
                        <w:rPr>
                          <w:color w:val="000000"/>
                          <w:sz w:val="16"/>
                        </w:rPr>
                        <w:t>Principal</w:t>
                      </w:r>
                    </w:p>
                    <w:p w:rsidR="005B4FF7" w:rsidRDefault="005B4FF7" w:rsidP="005B4FF7">
                      <w:pPr>
                        <w:jc w:val="center"/>
                        <w:textDirection w:val="btLr"/>
                      </w:pPr>
                    </w:p>
                    <w:p w:rsidR="005B4FF7" w:rsidRDefault="005B4FF7" w:rsidP="005B4FF7">
                      <w:pPr>
                        <w:jc w:val="center"/>
                        <w:textDirection w:val="btLr"/>
                      </w:pPr>
                    </w:p>
                    <w:p w:rsidR="005B4FF7" w:rsidRDefault="005B4FF7" w:rsidP="005B4FF7">
                      <w:pPr>
                        <w:jc w:val="center"/>
                        <w:textDirection w:val="btLr"/>
                      </w:pPr>
                      <w:r>
                        <w:rPr>
                          <w:color w:val="000000"/>
                          <w:sz w:val="16"/>
                        </w:rPr>
                        <w:t>Superintendent</w:t>
                      </w:r>
                    </w:p>
                    <w:p w:rsidR="005B4FF7" w:rsidRDefault="005B4FF7" w:rsidP="005B4FF7">
                      <w:pPr>
                        <w:jc w:val="center"/>
                        <w:textDirection w:val="btLr"/>
                      </w:pPr>
                    </w:p>
                    <w:p w:rsidR="005B4FF7" w:rsidRPr="00C756CB" w:rsidRDefault="005B4FF7" w:rsidP="005B4FF7">
                      <w:pPr>
                        <w:jc w:val="center"/>
                        <w:textDirection w:val="btLr"/>
                        <w:rPr>
                          <w:sz w:val="28"/>
                        </w:rPr>
                      </w:pPr>
                    </w:p>
                    <w:p w:rsidR="005B4FF7" w:rsidRPr="00C756CB" w:rsidRDefault="005B4FF7" w:rsidP="005B4FF7">
                      <w:pPr>
                        <w:ind w:left="-90" w:hanging="90"/>
                        <w:jc w:val="center"/>
                        <w:textDirection w:val="btLr"/>
                        <w:rPr>
                          <w:sz w:val="28"/>
                        </w:rPr>
                      </w:pPr>
                      <w:r w:rsidRPr="00C756CB">
                        <w:rPr>
                          <w:color w:val="000000"/>
                          <w:sz w:val="16"/>
                        </w:rPr>
                        <w:t>Supervising Probation Officer</w:t>
                      </w:r>
                    </w:p>
                    <w:p w:rsidR="005B4FF7" w:rsidRPr="00C756CB" w:rsidRDefault="005B4FF7" w:rsidP="005B4FF7">
                      <w:pPr>
                        <w:ind w:left="-90" w:hanging="90"/>
                        <w:jc w:val="center"/>
                        <w:textDirection w:val="btLr"/>
                        <w:rPr>
                          <w:sz w:val="28"/>
                        </w:rPr>
                      </w:pPr>
                      <w:r w:rsidRPr="00C756CB">
                        <w:rPr>
                          <w:color w:val="000000"/>
                          <w:sz w:val="16"/>
                        </w:rPr>
                        <w:t>Juvenile Probation</w:t>
                      </w:r>
                    </w:p>
                    <w:p w:rsidR="005B4FF7" w:rsidRPr="00C756CB" w:rsidRDefault="005B4FF7" w:rsidP="005B4FF7">
                      <w:pPr>
                        <w:jc w:val="center"/>
                        <w:textDirection w:val="btLr"/>
                        <w:rPr>
                          <w:sz w:val="28"/>
                        </w:rPr>
                      </w:pPr>
                    </w:p>
                    <w:p w:rsidR="005B4FF7" w:rsidRPr="00C756CB" w:rsidRDefault="005B4FF7" w:rsidP="005B4FF7">
                      <w:pPr>
                        <w:jc w:val="center"/>
                        <w:textDirection w:val="btLr"/>
                        <w:rPr>
                          <w:sz w:val="28"/>
                        </w:rPr>
                      </w:pPr>
                    </w:p>
                    <w:p w:rsidR="005B4FF7" w:rsidRPr="00C756CB" w:rsidRDefault="005B4FF7" w:rsidP="005B4FF7">
                      <w:pPr>
                        <w:ind w:left="-90" w:hanging="90"/>
                        <w:jc w:val="center"/>
                        <w:textDirection w:val="btLr"/>
                        <w:rPr>
                          <w:color w:val="000000"/>
                          <w:sz w:val="16"/>
                        </w:rPr>
                      </w:pPr>
                      <w:r w:rsidRPr="00C756CB">
                        <w:rPr>
                          <w:color w:val="000000"/>
                          <w:sz w:val="16"/>
                        </w:rPr>
                        <w:t>Family Resource Center</w:t>
                      </w:r>
                    </w:p>
                    <w:p w:rsidR="005B4FF7" w:rsidRDefault="005B4FF7" w:rsidP="005B4FF7">
                      <w:pPr>
                        <w:ind w:left="-90" w:hanging="90"/>
                        <w:jc w:val="center"/>
                        <w:textDirection w:val="btLr"/>
                        <w:rPr>
                          <w:color w:val="000000"/>
                          <w:sz w:val="16"/>
                        </w:rPr>
                      </w:pPr>
                    </w:p>
                    <w:p w:rsidR="005B4FF7" w:rsidRPr="00C756CB" w:rsidRDefault="005B4FF7" w:rsidP="005B4FF7">
                      <w:pPr>
                        <w:ind w:left="-90" w:hanging="90"/>
                        <w:jc w:val="center"/>
                        <w:textDirection w:val="btLr"/>
                        <w:rPr>
                          <w:color w:val="000000"/>
                          <w:sz w:val="16"/>
                        </w:rPr>
                      </w:pPr>
                    </w:p>
                    <w:p w:rsidR="005B4FF7" w:rsidRPr="00C756CB" w:rsidRDefault="005B4FF7" w:rsidP="005B4FF7">
                      <w:pPr>
                        <w:ind w:left="-90" w:hanging="90"/>
                        <w:jc w:val="center"/>
                        <w:textDirection w:val="btLr"/>
                        <w:rPr>
                          <w:sz w:val="16"/>
                        </w:rPr>
                      </w:pPr>
                      <w:r w:rsidRPr="00C756CB">
                        <w:rPr>
                          <w:sz w:val="16"/>
                        </w:rPr>
                        <w:t>County Office of Education</w:t>
                      </w:r>
                    </w:p>
                    <w:p w:rsidR="00B4518B" w:rsidRDefault="00B4518B">
                      <w:pPr>
                        <w:jc w:val="center"/>
                        <w:textDirection w:val="btLr"/>
                      </w:pPr>
                    </w:p>
                    <w:p w:rsidR="00B4518B" w:rsidRDefault="00B4518B">
                      <w:pPr>
                        <w:jc w:val="center"/>
                        <w:textDirection w:val="btLr"/>
                      </w:pPr>
                    </w:p>
                  </w:txbxContent>
                </v:textbox>
                <w10:wrap type="square" anchorx="margin" anchory="margin"/>
              </v:rect>
            </w:pict>
          </mc:Fallback>
        </mc:AlternateContent>
      </w:r>
      <w:r w:rsidR="003B4FD6">
        <w:rPr>
          <w:rFonts w:ascii="Arial Black" w:eastAsia="Arial Black" w:hAnsi="Arial Black" w:cs="Arial Black"/>
          <w:sz w:val="22"/>
          <w:szCs w:val="22"/>
        </w:rPr>
        <w:t>DNA Post Meeting Letter</w:t>
      </w:r>
      <w:bookmarkStart w:id="0" w:name="_GoBack"/>
      <w:bookmarkEnd w:id="0"/>
    </w:p>
    <w:p w:rsidR="00B4518B" w:rsidRDefault="004A4A70">
      <w:pPr>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B4518B" w:rsidRDefault="004A4A70">
      <w:pPr>
        <w:jc w:val="both"/>
        <w:rPr>
          <w:rFonts w:ascii="Times New Roman" w:eastAsia="Times New Roman" w:hAnsi="Times New Roman" w:cs="Times New Roman"/>
        </w:rPr>
      </w:pPr>
      <w:r>
        <w:rPr>
          <w:rFonts w:ascii="Times New Roman" w:eastAsia="Times New Roman" w:hAnsi="Times New Roman" w:cs="Times New Roman"/>
        </w:rPr>
        <w:t>Date</w:t>
      </w:r>
    </w:p>
    <w:p w:rsidR="00B4518B" w:rsidRDefault="004A4A70">
      <w:pPr>
        <w:jc w:val="both"/>
        <w:rPr>
          <w:rFonts w:ascii="Times New Roman" w:eastAsia="Times New Roman" w:hAnsi="Times New Roman" w:cs="Times New Roman"/>
        </w:rPr>
      </w:pPr>
      <w:r>
        <w:rPr>
          <w:rFonts w:ascii="Times New Roman" w:eastAsia="Times New Roman" w:hAnsi="Times New Roman" w:cs="Times New Roman"/>
        </w:rPr>
        <w:t>Name</w:t>
      </w:r>
    </w:p>
    <w:p w:rsidR="00B4518B" w:rsidRDefault="004A4A70">
      <w:pPr>
        <w:jc w:val="both"/>
        <w:rPr>
          <w:rFonts w:ascii="Times New Roman" w:eastAsia="Times New Roman" w:hAnsi="Times New Roman" w:cs="Times New Roman"/>
        </w:rPr>
      </w:pPr>
      <w:r>
        <w:rPr>
          <w:rFonts w:ascii="Times New Roman" w:eastAsia="Times New Roman" w:hAnsi="Times New Roman" w:cs="Times New Roman"/>
        </w:rPr>
        <w:t>Address</w:t>
      </w:r>
    </w:p>
    <w:p w:rsidR="00B4518B" w:rsidRDefault="004A4A70">
      <w:pPr>
        <w:jc w:val="both"/>
        <w:rPr>
          <w:rFonts w:ascii="Times New Roman" w:eastAsia="Times New Roman" w:hAnsi="Times New Roman" w:cs="Times New Roman"/>
        </w:rPr>
      </w:pPr>
      <w:r>
        <w:rPr>
          <w:rFonts w:ascii="Times New Roman" w:eastAsia="Times New Roman" w:hAnsi="Times New Roman" w:cs="Times New Roman"/>
        </w:rPr>
        <w:t>Address</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p>
    <w:p w:rsidR="00B4518B" w:rsidRDefault="004A4A70">
      <w:pPr>
        <w:ind w:left="5040" w:firstLine="720"/>
        <w:jc w:val="both"/>
        <w:rPr>
          <w:rFonts w:ascii="Times New Roman" w:eastAsia="Times New Roman" w:hAnsi="Times New Roman" w:cs="Times New Roman"/>
        </w:rPr>
      </w:pPr>
      <w:r>
        <w:rPr>
          <w:rFonts w:ascii="Times New Roman" w:eastAsia="Times New Roman" w:hAnsi="Times New Roman" w:cs="Times New Roman"/>
        </w:rPr>
        <w:t>Re: Student</w:t>
      </w:r>
    </w:p>
    <w:p w:rsidR="003B4FD6" w:rsidRDefault="003B4FD6" w:rsidP="003B4FD6">
      <w:pPr>
        <w:pStyle w:val="NormalWeb"/>
        <w:spacing w:before="0" w:beforeAutospacing="0" w:after="240" w:afterAutospacing="0"/>
        <w:jc w:val="both"/>
        <w:rPr>
          <w:color w:val="000000"/>
        </w:rPr>
      </w:pPr>
    </w:p>
    <w:p w:rsidR="003B4FD6" w:rsidRDefault="003B4FD6" w:rsidP="003B4FD6">
      <w:pPr>
        <w:pStyle w:val="NormalWeb"/>
        <w:spacing w:before="0" w:beforeAutospacing="0" w:after="240" w:afterAutospacing="0"/>
        <w:jc w:val="both"/>
        <w:rPr>
          <w:color w:val="000000"/>
        </w:rPr>
      </w:pPr>
      <w:r>
        <w:rPr>
          <w:color w:val="000000"/>
        </w:rPr>
        <w:t>Dear Parent,</w:t>
      </w:r>
    </w:p>
    <w:p w:rsidR="003B4FD6" w:rsidRDefault="003B4FD6" w:rsidP="003B4FD6">
      <w:pPr>
        <w:pStyle w:val="NormalWeb"/>
        <w:spacing w:before="0" w:beforeAutospacing="0" w:after="240" w:afterAutospacing="0"/>
        <w:jc w:val="both"/>
      </w:pPr>
      <w:r>
        <w:rPr>
          <w:color w:val="000000"/>
        </w:rPr>
        <w:t>A School Attendance Review Board (SARB) meeting was held on (Date)</w:t>
      </w:r>
      <w:r>
        <w:rPr>
          <w:b/>
          <w:bCs/>
          <w:color w:val="000000"/>
        </w:rPr>
        <w:t xml:space="preserve"> </w:t>
      </w:r>
      <w:r>
        <w:rPr>
          <w:color w:val="000000"/>
        </w:rPr>
        <w:t>regarding (Student).  As was mentioned in the letter that was mailed to you on (Date), your participation is very important.  In your absence, an action plan was developed and is enclosed.  The action plan is limited to improving attendance and attending the next SARB meeting.  You will be notified of the time and place for the next meeting.</w:t>
      </w:r>
    </w:p>
    <w:p w:rsidR="003B4FD6" w:rsidRDefault="003B4FD6" w:rsidP="003B4FD6">
      <w:pPr>
        <w:pStyle w:val="NormalWeb"/>
        <w:spacing w:before="0" w:beforeAutospacing="0" w:after="240" w:afterAutospacing="0"/>
        <w:jc w:val="both"/>
      </w:pPr>
      <w:r>
        <w:rPr>
          <w:color w:val="000000"/>
        </w:rPr>
        <w:t>In the meantime, we recommend you contact your student’s school administrator to discuss some next steps that will lead to improved attendance.  Both your school and this Board are committed to supporting you and your student.  </w:t>
      </w:r>
    </w:p>
    <w:p w:rsidR="003B4FD6" w:rsidRDefault="003B4FD6" w:rsidP="003B4FD6">
      <w:pPr>
        <w:pStyle w:val="NormalWeb"/>
        <w:spacing w:before="0" w:beforeAutospacing="0" w:after="240" w:afterAutospacing="0"/>
        <w:jc w:val="both"/>
      </w:pPr>
      <w:r>
        <w:rPr>
          <w:color w:val="000000"/>
        </w:rPr>
        <w:t>You are also welcome to call me at (707) 441-7098 or (707) 362-9617 to discuss your individual situation.  Your participation at our next meeting signals your commitment to making the necessary changes for your student’s success.  </w:t>
      </w:r>
    </w:p>
    <w:p w:rsidR="00B4518B" w:rsidRDefault="00B4518B">
      <w:pPr>
        <w:jc w:val="both"/>
        <w:rPr>
          <w:rFonts w:ascii="Times New Roman" w:eastAsia="Times New Roman" w:hAnsi="Times New Roman" w:cs="Times New Roman"/>
        </w:rPr>
      </w:pPr>
    </w:p>
    <w:p w:rsidR="00B4518B" w:rsidRDefault="003B4FD6" w:rsidP="003B4FD6">
      <w:pPr>
        <w:jc w:val="both"/>
        <w:rPr>
          <w:rFonts w:ascii="Times New Roman" w:eastAsia="Times New Roman" w:hAnsi="Times New Roman" w:cs="Times New Roman"/>
        </w:rPr>
      </w:pPr>
      <w:r>
        <w:rPr>
          <w:rFonts w:ascii="Times New Roman" w:eastAsia="Times New Roman" w:hAnsi="Times New Roman" w:cs="Times New Roman"/>
        </w:rPr>
        <w:t>Sincerely,</w:t>
      </w:r>
      <w:r w:rsidR="004A4A70">
        <w:rPr>
          <w:rFonts w:ascii="Times New Roman" w:eastAsia="Times New Roman" w:hAnsi="Times New Roman" w:cs="Times New Roman"/>
        </w:rPr>
        <w:tab/>
      </w:r>
    </w:p>
    <w:p w:rsidR="00B4518B" w:rsidRDefault="00B4518B">
      <w:pPr>
        <w:jc w:val="both"/>
        <w:rPr>
          <w:rFonts w:ascii="Times New Roman" w:eastAsia="Times New Roman" w:hAnsi="Times New Roman" w:cs="Times New Roman"/>
        </w:rPr>
      </w:pPr>
    </w:p>
    <w:p w:rsidR="00B4518B" w:rsidRDefault="00B81F12" w:rsidP="00B81F12">
      <w:pPr>
        <w:tabs>
          <w:tab w:val="left" w:pos="1920"/>
        </w:tabs>
        <w:jc w:val="both"/>
        <w:rPr>
          <w:rFonts w:ascii="Times New Roman" w:eastAsia="Times New Roman" w:hAnsi="Times New Roman" w:cs="Times New Roman"/>
        </w:rPr>
      </w:pPr>
      <w:r>
        <w:rPr>
          <w:rFonts w:ascii="Times New Roman" w:eastAsia="Times New Roman" w:hAnsi="Times New Roman" w:cs="Times New Roman"/>
        </w:rPr>
        <w:tab/>
      </w:r>
    </w:p>
    <w:p w:rsidR="00B4518B" w:rsidRDefault="00B4518B">
      <w:pPr>
        <w:jc w:val="both"/>
        <w:rPr>
          <w:rFonts w:ascii="Times New Roman" w:eastAsia="Times New Roman" w:hAnsi="Times New Roman" w:cs="Times New Roman"/>
        </w:rPr>
      </w:pPr>
    </w:p>
    <w:p w:rsidR="00B4518B" w:rsidRDefault="00B81F12">
      <w:pPr>
        <w:ind w:left="720"/>
        <w:jc w:val="both"/>
        <w:rPr>
          <w:rFonts w:ascii="Times New Roman" w:eastAsia="Times New Roman" w:hAnsi="Times New Roman" w:cs="Times New Roman"/>
        </w:rPr>
      </w:pPr>
      <w:r>
        <w:rPr>
          <w:rFonts w:ascii="Times New Roman" w:eastAsia="Times New Roman" w:hAnsi="Times New Roman" w:cs="Times New Roman"/>
        </w:rPr>
        <w:t>Chairperson</w:t>
      </w:r>
      <w:r w:rsidR="004A4A70">
        <w:rPr>
          <w:rFonts w:ascii="Times New Roman" w:eastAsia="Times New Roman" w:hAnsi="Times New Roman" w:cs="Times New Roman"/>
        </w:rPr>
        <w:t xml:space="preserve">                    </w:t>
      </w:r>
    </w:p>
    <w:sectPr w:rsidR="00B4518B">
      <w:headerReference w:type="even" r:id="rId6"/>
      <w:headerReference w:type="default" r:id="rId7"/>
      <w:footerReference w:type="even" r:id="rId8"/>
      <w:footerReference w:type="default" r:id="rId9"/>
      <w:headerReference w:type="first" r:id="rId10"/>
      <w:footerReference w:type="first" r:id="rId11"/>
      <w:pgSz w:w="12240" w:h="15840"/>
      <w:pgMar w:top="1881" w:right="1440" w:bottom="1440" w:left="1440" w:header="58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A2C" w:rsidRDefault="004A4A70">
      <w:r>
        <w:separator/>
      </w:r>
    </w:p>
  </w:endnote>
  <w:endnote w:type="continuationSeparator" w:id="0">
    <w:p w:rsidR="00193A2C" w:rsidRDefault="004A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3E3" w:rsidRDefault="00942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8B" w:rsidRPr="00857368" w:rsidRDefault="00857368">
    <w:pPr>
      <w:pBdr>
        <w:top w:val="nil"/>
        <w:left w:val="nil"/>
        <w:bottom w:val="nil"/>
        <w:right w:val="nil"/>
        <w:between w:val="nil"/>
      </w:pBdr>
      <w:tabs>
        <w:tab w:val="center" w:pos="4680"/>
        <w:tab w:val="right" w:pos="9360"/>
      </w:tabs>
      <w:ind w:left="-1260"/>
      <w:rPr>
        <w:color w:val="000000"/>
        <w:sz w:val="20"/>
      </w:rPr>
    </w:pPr>
    <w:r>
      <w:rPr>
        <w:color w:val="000000"/>
        <w:sz w:val="20"/>
      </w:rPr>
      <w:tab/>
    </w:r>
    <w:r w:rsidRPr="00857368">
      <w:rPr>
        <w:color w:val="000000"/>
        <w:sz w:val="20"/>
      </w:rPr>
      <w:t>1</w:t>
    </w:r>
    <w:r w:rsidR="00F64F13">
      <w:rPr>
        <w:color w:val="000000"/>
        <w:sz w:val="20"/>
      </w:rPr>
      <w:t>5</w:t>
    </w:r>
    <w:r w:rsidRPr="00857368">
      <w:rPr>
        <w:color w:val="000000"/>
        <w:sz w:val="20"/>
      </w:rPr>
      <w:t>(a) – SARB No-Show Letter - English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3E3" w:rsidRDefault="00942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A2C" w:rsidRDefault="004A4A70">
      <w:r>
        <w:separator/>
      </w:r>
    </w:p>
  </w:footnote>
  <w:footnote w:type="continuationSeparator" w:id="0">
    <w:p w:rsidR="00193A2C" w:rsidRDefault="004A4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3E3" w:rsidRDefault="00942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8B" w:rsidRDefault="00B81F12">
    <w:pPr>
      <w:pStyle w:val="Heading3"/>
      <w:jc w:val="center"/>
      <w:rPr>
        <w:rFonts w:ascii="Times New Roman" w:eastAsia="Times New Roman" w:hAnsi="Times New Roman" w:cs="Times New Roman"/>
      </w:rPr>
    </w:pPr>
    <w:r>
      <w:rPr>
        <w:rFonts w:ascii="Times New Roman" w:eastAsia="Times New Roman" w:hAnsi="Times New Roman" w:cs="Times New Roman"/>
      </w:rPr>
      <w:t>Name of SARB</w:t>
    </w:r>
  </w:p>
  <w:p w:rsidR="00B4518B" w:rsidRDefault="004A4A70">
    <w:pPr>
      <w:jc w:val="center"/>
      <w:rPr>
        <w:rFonts w:ascii="Times New Roman" w:eastAsia="Times New Roman" w:hAnsi="Times New Roman" w:cs="Times New Roman"/>
      </w:rPr>
    </w:pPr>
    <w:r>
      <w:rPr>
        <w:rFonts w:ascii="Times New Roman" w:eastAsia="Times New Roman" w:hAnsi="Times New Roman" w:cs="Times New Roman"/>
      </w:rPr>
      <w:t>School Attendance Review Board</w:t>
    </w:r>
  </w:p>
  <w:p w:rsidR="00B4518B" w:rsidRDefault="00B81F12">
    <w:pPr>
      <w:jc w:val="center"/>
      <w:rPr>
        <w:rFonts w:ascii="Times New Roman" w:eastAsia="Times New Roman" w:hAnsi="Times New Roman" w:cs="Times New Roman"/>
        <w:sz w:val="26"/>
        <w:szCs w:val="26"/>
      </w:rPr>
    </w:pPr>
    <w:r>
      <w:rPr>
        <w:rFonts w:ascii="Times New Roman" w:eastAsia="Times New Roman" w:hAnsi="Times New Roman" w:cs="Times New Roman"/>
      </w:rPr>
      <w:t>Meeting Location</w:t>
    </w:r>
  </w:p>
  <w:p w:rsidR="00B4518B" w:rsidRDefault="004A4A70">
    <w:pPr>
      <w:jc w:val="center"/>
    </w:pPr>
    <w:r>
      <w:rPr>
        <w:rFonts w:ascii="Times New Roman" w:eastAsia="Times New Roman" w:hAnsi="Times New Roman" w:cs="Times New Roman"/>
      </w:rPr>
      <w:t>Contact</w:t>
    </w:r>
    <w:r w:rsidR="00B81F12">
      <w:rPr>
        <w:rFonts w:ascii="Times New Roman" w:eastAsia="Times New Roman" w:hAnsi="Times New Roman" w:cs="Times New Roman"/>
      </w:rPr>
      <w:t xml:space="preserve"> Person</w:t>
    </w:r>
  </w:p>
  <w:p w:rsidR="00B4518B" w:rsidRDefault="00B4518B">
    <w:pPr>
      <w:pBdr>
        <w:top w:val="nil"/>
        <w:left w:val="nil"/>
        <w:bottom w:val="nil"/>
        <w:right w:val="nil"/>
        <w:between w:val="nil"/>
      </w:pBdr>
      <w:tabs>
        <w:tab w:val="center" w:pos="4680"/>
        <w:tab w:val="right" w:pos="9360"/>
      </w:tabs>
      <w:ind w:left="-72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3E3" w:rsidRDefault="009423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8B"/>
    <w:rsid w:val="00193A2C"/>
    <w:rsid w:val="003B4FD6"/>
    <w:rsid w:val="004A4A70"/>
    <w:rsid w:val="005B4FF7"/>
    <w:rsid w:val="00857368"/>
    <w:rsid w:val="009423E3"/>
    <w:rsid w:val="00B4518B"/>
    <w:rsid w:val="00B81F12"/>
    <w:rsid w:val="00F6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2A22B"/>
  <w15:docId w15:val="{841D1088-4D10-4016-A8A9-2AF21B8C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jc w:val="center"/>
      <w:outlineLvl w:val="0"/>
    </w:pPr>
    <w:rPr>
      <w:b/>
      <w:color w:val="3E5062"/>
      <w:sz w:val="32"/>
      <w:szCs w:val="32"/>
    </w:rPr>
  </w:style>
  <w:style w:type="paragraph" w:styleId="Heading2">
    <w:name w:val="heading 2"/>
    <w:basedOn w:val="Normal"/>
    <w:next w:val="Normal"/>
    <w:pPr>
      <w:jc w:val="center"/>
      <w:outlineLvl w:val="1"/>
    </w:pPr>
    <w:rPr>
      <w:b/>
      <w:color w:val="3E5062"/>
    </w:rPr>
  </w:style>
  <w:style w:type="paragraph" w:styleId="Heading3">
    <w:name w:val="heading 3"/>
    <w:basedOn w:val="Normal"/>
    <w:next w:val="Normal"/>
    <w:pP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81F12"/>
    <w:pPr>
      <w:tabs>
        <w:tab w:val="center" w:pos="4680"/>
        <w:tab w:val="right" w:pos="9360"/>
      </w:tabs>
    </w:pPr>
  </w:style>
  <w:style w:type="character" w:customStyle="1" w:styleId="HeaderChar">
    <w:name w:val="Header Char"/>
    <w:basedOn w:val="DefaultParagraphFont"/>
    <w:link w:val="Header"/>
    <w:uiPriority w:val="99"/>
    <w:rsid w:val="00B81F12"/>
  </w:style>
  <w:style w:type="paragraph" w:styleId="Footer">
    <w:name w:val="footer"/>
    <w:basedOn w:val="Normal"/>
    <w:link w:val="FooterChar"/>
    <w:uiPriority w:val="99"/>
    <w:unhideWhenUsed/>
    <w:rsid w:val="00B81F12"/>
    <w:pPr>
      <w:tabs>
        <w:tab w:val="center" w:pos="4680"/>
        <w:tab w:val="right" w:pos="9360"/>
      </w:tabs>
    </w:pPr>
  </w:style>
  <w:style w:type="character" w:customStyle="1" w:styleId="FooterChar">
    <w:name w:val="Footer Char"/>
    <w:basedOn w:val="DefaultParagraphFont"/>
    <w:link w:val="Footer"/>
    <w:uiPriority w:val="99"/>
    <w:rsid w:val="00B81F12"/>
  </w:style>
  <w:style w:type="paragraph" w:styleId="NormalWeb">
    <w:name w:val="Normal (Web)"/>
    <w:basedOn w:val="Normal"/>
    <w:uiPriority w:val="99"/>
    <w:semiHidden/>
    <w:unhideWhenUsed/>
    <w:rsid w:val="003B4FD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12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879</Characters>
  <Application>Microsoft Office Word</Application>
  <DocSecurity>0</DocSecurity>
  <Lines>7</Lines>
  <Paragraphs>2</Paragraphs>
  <ScaleCrop>false</ScaleCrop>
  <Company>Humboldt County Office of Education</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Gillian Townsend</cp:lastModifiedBy>
  <cp:revision>8</cp:revision>
  <dcterms:created xsi:type="dcterms:W3CDTF">2021-12-29T21:36:00Z</dcterms:created>
  <dcterms:modified xsi:type="dcterms:W3CDTF">2024-11-22T20:15:00Z</dcterms:modified>
</cp:coreProperties>
</file>