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59B" w:rsidRDefault="00B438EB">
      <w:pPr>
        <w:spacing w:after="120"/>
        <w:rPr>
          <w:sz w:val="22"/>
          <w:szCs w:val="22"/>
        </w:rPr>
      </w:pPr>
      <w:r>
        <w:rPr>
          <w:noProof/>
          <w:sz w:val="22"/>
          <w:szCs w:val="22"/>
        </w:rPr>
        <mc:AlternateContent>
          <mc:Choice Requires="wps">
            <w:drawing>
              <wp:anchor distT="0" distB="0" distL="228600" distR="228600" simplePos="0" relativeHeight="251658240" behindDoc="0" locked="0" layoutInCell="1" hidden="0" allowOverlap="1">
                <wp:simplePos x="0" y="0"/>
                <wp:positionH relativeFrom="margin">
                  <wp:posOffset>-714375</wp:posOffset>
                </wp:positionH>
                <wp:positionV relativeFrom="margin">
                  <wp:posOffset>188595</wp:posOffset>
                </wp:positionV>
                <wp:extent cx="1628775" cy="7233920"/>
                <wp:effectExtent l="19050" t="0" r="9525" b="5080"/>
                <wp:wrapSquare wrapText="bothSides" distT="0" distB="0" distL="228600" distR="228600"/>
                <wp:docPr id="1" name=""/>
                <wp:cNvGraphicFramePr/>
                <a:graphic xmlns:a="http://schemas.openxmlformats.org/drawingml/2006/main">
                  <a:graphicData uri="http://schemas.microsoft.com/office/word/2010/wordprocessingShape">
                    <wps:wsp>
                      <wps:cNvSpPr/>
                      <wps:spPr>
                        <a:xfrm>
                          <a:off x="0" y="0"/>
                          <a:ext cx="1628775" cy="7233920"/>
                        </a:xfrm>
                        <a:prstGeom prst="rect">
                          <a:avLst/>
                        </a:prstGeom>
                        <a:solidFill>
                          <a:schemeClr val="lt1"/>
                        </a:solidFill>
                        <a:ln>
                          <a:noFill/>
                        </a:ln>
                        <a:effectLst>
                          <a:outerShdw dist="19050" dir="10800000" algn="r" rotWithShape="0">
                            <a:schemeClr val="accent2"/>
                          </a:outerShdw>
                        </a:effectLst>
                      </wps:spPr>
                      <wps:txbx>
                        <w:txbxContent>
                          <w:p w:rsidR="001A359B" w:rsidRDefault="004D368B">
                            <w:pPr>
                              <w:spacing w:after="240"/>
                              <w:jc w:val="center"/>
                              <w:textDirection w:val="btLr"/>
                            </w:pPr>
                            <w:r>
                              <w:rPr>
                                <w:b/>
                                <w:smallCaps/>
                                <w:color w:val="191919"/>
                                <w:sz w:val="32"/>
                                <w:u w:val="single"/>
                              </w:rPr>
                              <w:t>SARB BOARD</w:t>
                            </w:r>
                          </w:p>
                          <w:p w:rsidR="008B46F7" w:rsidRDefault="008B46F7" w:rsidP="008B46F7">
                            <w:pPr>
                              <w:jc w:val="center"/>
                              <w:textDirection w:val="btLr"/>
                            </w:pPr>
                            <w:r>
                              <w:rPr>
                                <w:color w:val="000000"/>
                                <w:sz w:val="16"/>
                              </w:rPr>
                              <w:t>Chairperson</w:t>
                            </w:r>
                          </w:p>
                          <w:p w:rsidR="008B46F7" w:rsidRDefault="008B46F7" w:rsidP="008B46F7">
                            <w:pPr>
                              <w:jc w:val="center"/>
                              <w:textDirection w:val="btLr"/>
                            </w:pPr>
                          </w:p>
                          <w:p w:rsidR="008B46F7" w:rsidRDefault="008B46F7" w:rsidP="008B46F7">
                            <w:pPr>
                              <w:jc w:val="center"/>
                              <w:textDirection w:val="btLr"/>
                            </w:pPr>
                          </w:p>
                          <w:p w:rsidR="008B46F7" w:rsidRDefault="008B46F7" w:rsidP="008B46F7">
                            <w:pPr>
                              <w:jc w:val="center"/>
                              <w:textDirection w:val="btLr"/>
                            </w:pPr>
                            <w:r>
                              <w:rPr>
                                <w:color w:val="000000"/>
                                <w:sz w:val="16"/>
                              </w:rPr>
                              <w:t>SARB Support</w:t>
                            </w:r>
                          </w:p>
                          <w:p w:rsidR="008B46F7" w:rsidRDefault="008B46F7" w:rsidP="008B46F7">
                            <w:pPr>
                              <w:jc w:val="center"/>
                              <w:textDirection w:val="btLr"/>
                            </w:pPr>
                          </w:p>
                          <w:p w:rsidR="008B46F7" w:rsidRDefault="008B46F7" w:rsidP="008B46F7">
                            <w:pPr>
                              <w:jc w:val="center"/>
                              <w:textDirection w:val="btLr"/>
                            </w:pPr>
                          </w:p>
                          <w:p w:rsidR="008B46F7" w:rsidRDefault="008B46F7" w:rsidP="008B46F7">
                            <w:pPr>
                              <w:jc w:val="center"/>
                              <w:textDirection w:val="btLr"/>
                            </w:pPr>
                            <w:r>
                              <w:rPr>
                                <w:color w:val="000000"/>
                                <w:sz w:val="16"/>
                              </w:rPr>
                              <w:t>District Attorney Investigator</w:t>
                            </w:r>
                          </w:p>
                          <w:p w:rsidR="008B46F7" w:rsidRDefault="008B46F7" w:rsidP="008B46F7">
                            <w:pPr>
                              <w:jc w:val="center"/>
                              <w:textDirection w:val="btLr"/>
                            </w:pPr>
                          </w:p>
                          <w:p w:rsidR="008B46F7" w:rsidRDefault="008B46F7" w:rsidP="008B46F7">
                            <w:pPr>
                              <w:jc w:val="center"/>
                              <w:textDirection w:val="btLr"/>
                            </w:pPr>
                            <w:r>
                              <w:rPr>
                                <w:color w:val="000000"/>
                                <w:sz w:val="16"/>
                              </w:rPr>
                              <w:t>Education Liaison</w:t>
                            </w:r>
                          </w:p>
                          <w:p w:rsidR="008B46F7" w:rsidRDefault="008B46F7" w:rsidP="008B46F7">
                            <w:pPr>
                              <w:jc w:val="center"/>
                              <w:textDirection w:val="btLr"/>
                            </w:pPr>
                            <w:r>
                              <w:rPr>
                                <w:color w:val="000000"/>
                                <w:sz w:val="16"/>
                              </w:rPr>
                              <w:t>DHHS</w:t>
                            </w:r>
                          </w:p>
                          <w:p w:rsidR="008B46F7" w:rsidRDefault="008B46F7" w:rsidP="008B46F7">
                            <w:pPr>
                              <w:jc w:val="center"/>
                              <w:textDirection w:val="btLr"/>
                            </w:pPr>
                          </w:p>
                          <w:p w:rsidR="008B46F7" w:rsidRDefault="008B46F7" w:rsidP="008B46F7">
                            <w:pPr>
                              <w:jc w:val="center"/>
                              <w:textDirection w:val="btLr"/>
                            </w:pPr>
                          </w:p>
                          <w:p w:rsidR="008B46F7" w:rsidRDefault="008B46F7" w:rsidP="008B46F7">
                            <w:pPr>
                              <w:jc w:val="center"/>
                              <w:textDirection w:val="btLr"/>
                            </w:pPr>
                            <w:r>
                              <w:rPr>
                                <w:color w:val="000000"/>
                                <w:sz w:val="16"/>
                              </w:rPr>
                              <w:t>Superintendent</w:t>
                            </w:r>
                          </w:p>
                          <w:p w:rsidR="008B46F7" w:rsidRDefault="008B46F7" w:rsidP="008B46F7">
                            <w:pPr>
                              <w:jc w:val="center"/>
                              <w:textDirection w:val="btLr"/>
                            </w:pPr>
                          </w:p>
                          <w:p w:rsidR="008B46F7" w:rsidRDefault="008B46F7" w:rsidP="008B46F7">
                            <w:pPr>
                              <w:jc w:val="center"/>
                              <w:textDirection w:val="btLr"/>
                            </w:pPr>
                          </w:p>
                          <w:p w:rsidR="008B46F7" w:rsidRDefault="008B46F7" w:rsidP="008B46F7">
                            <w:pPr>
                              <w:jc w:val="center"/>
                              <w:textDirection w:val="btLr"/>
                            </w:pPr>
                            <w:r>
                              <w:rPr>
                                <w:color w:val="000000"/>
                                <w:sz w:val="16"/>
                              </w:rPr>
                              <w:t>Superintendent</w:t>
                            </w:r>
                          </w:p>
                          <w:p w:rsidR="008B46F7" w:rsidRDefault="008B46F7" w:rsidP="008B46F7">
                            <w:pPr>
                              <w:jc w:val="center"/>
                              <w:textDirection w:val="btLr"/>
                            </w:pPr>
                          </w:p>
                          <w:p w:rsidR="008B46F7" w:rsidRDefault="008B46F7" w:rsidP="008B46F7">
                            <w:pPr>
                              <w:jc w:val="center"/>
                              <w:textDirection w:val="btLr"/>
                            </w:pPr>
                          </w:p>
                          <w:p w:rsidR="008B46F7" w:rsidRDefault="008B46F7" w:rsidP="008B46F7">
                            <w:pPr>
                              <w:jc w:val="center"/>
                              <w:textDirection w:val="btLr"/>
                            </w:pPr>
                            <w:r>
                              <w:rPr>
                                <w:color w:val="000000"/>
                                <w:sz w:val="16"/>
                              </w:rPr>
                              <w:t>Principal</w:t>
                            </w:r>
                          </w:p>
                          <w:p w:rsidR="008B46F7" w:rsidRDefault="008B46F7" w:rsidP="008B46F7">
                            <w:pPr>
                              <w:jc w:val="center"/>
                              <w:textDirection w:val="btLr"/>
                            </w:pPr>
                          </w:p>
                          <w:p w:rsidR="008B46F7" w:rsidRDefault="008B46F7" w:rsidP="008B46F7">
                            <w:pPr>
                              <w:jc w:val="center"/>
                              <w:textDirection w:val="btLr"/>
                            </w:pPr>
                          </w:p>
                          <w:p w:rsidR="008B46F7" w:rsidRDefault="008B46F7" w:rsidP="008B46F7">
                            <w:pPr>
                              <w:jc w:val="center"/>
                              <w:textDirection w:val="btLr"/>
                            </w:pPr>
                            <w:r>
                              <w:rPr>
                                <w:color w:val="000000"/>
                                <w:sz w:val="16"/>
                              </w:rPr>
                              <w:t>Superintendent</w:t>
                            </w:r>
                          </w:p>
                          <w:p w:rsidR="008B46F7" w:rsidRDefault="008B46F7" w:rsidP="008B46F7">
                            <w:pPr>
                              <w:jc w:val="center"/>
                              <w:textDirection w:val="btLr"/>
                            </w:pPr>
                          </w:p>
                          <w:p w:rsidR="008B46F7" w:rsidRPr="00C756CB" w:rsidRDefault="008B46F7" w:rsidP="008B46F7">
                            <w:pPr>
                              <w:jc w:val="center"/>
                              <w:textDirection w:val="btLr"/>
                              <w:rPr>
                                <w:sz w:val="28"/>
                              </w:rPr>
                            </w:pPr>
                          </w:p>
                          <w:p w:rsidR="008B46F7" w:rsidRPr="00C756CB" w:rsidRDefault="008B46F7" w:rsidP="008B46F7">
                            <w:pPr>
                              <w:ind w:left="-90" w:hanging="90"/>
                              <w:jc w:val="center"/>
                              <w:textDirection w:val="btLr"/>
                              <w:rPr>
                                <w:sz w:val="28"/>
                              </w:rPr>
                            </w:pPr>
                            <w:r w:rsidRPr="00C756CB">
                              <w:rPr>
                                <w:color w:val="000000"/>
                                <w:sz w:val="16"/>
                              </w:rPr>
                              <w:t>Supervising Probation Officer</w:t>
                            </w:r>
                          </w:p>
                          <w:p w:rsidR="008B46F7" w:rsidRPr="00C756CB" w:rsidRDefault="008B46F7" w:rsidP="008B46F7">
                            <w:pPr>
                              <w:ind w:left="-90" w:hanging="90"/>
                              <w:jc w:val="center"/>
                              <w:textDirection w:val="btLr"/>
                              <w:rPr>
                                <w:sz w:val="28"/>
                              </w:rPr>
                            </w:pPr>
                            <w:r w:rsidRPr="00C756CB">
                              <w:rPr>
                                <w:color w:val="000000"/>
                                <w:sz w:val="16"/>
                              </w:rPr>
                              <w:t>Juvenile Probation</w:t>
                            </w:r>
                          </w:p>
                          <w:p w:rsidR="008B46F7" w:rsidRPr="00C756CB" w:rsidRDefault="008B46F7" w:rsidP="008B46F7">
                            <w:pPr>
                              <w:jc w:val="center"/>
                              <w:textDirection w:val="btLr"/>
                              <w:rPr>
                                <w:sz w:val="28"/>
                              </w:rPr>
                            </w:pPr>
                          </w:p>
                          <w:p w:rsidR="008B46F7" w:rsidRPr="00C756CB" w:rsidRDefault="008B46F7" w:rsidP="008B46F7">
                            <w:pPr>
                              <w:jc w:val="center"/>
                              <w:textDirection w:val="btLr"/>
                              <w:rPr>
                                <w:sz w:val="28"/>
                              </w:rPr>
                            </w:pPr>
                          </w:p>
                          <w:p w:rsidR="008B46F7" w:rsidRPr="00C756CB" w:rsidRDefault="008B46F7" w:rsidP="008B46F7">
                            <w:pPr>
                              <w:ind w:left="-90" w:hanging="90"/>
                              <w:jc w:val="center"/>
                              <w:textDirection w:val="btLr"/>
                              <w:rPr>
                                <w:color w:val="000000"/>
                                <w:sz w:val="16"/>
                              </w:rPr>
                            </w:pPr>
                            <w:r w:rsidRPr="00C756CB">
                              <w:rPr>
                                <w:color w:val="000000"/>
                                <w:sz w:val="16"/>
                              </w:rPr>
                              <w:t>Family Resource Center</w:t>
                            </w:r>
                          </w:p>
                          <w:p w:rsidR="008B46F7" w:rsidRDefault="008B46F7" w:rsidP="008B46F7">
                            <w:pPr>
                              <w:ind w:left="-90" w:hanging="90"/>
                              <w:jc w:val="center"/>
                              <w:textDirection w:val="btLr"/>
                              <w:rPr>
                                <w:color w:val="000000"/>
                                <w:sz w:val="16"/>
                              </w:rPr>
                            </w:pPr>
                          </w:p>
                          <w:p w:rsidR="008B46F7" w:rsidRPr="00C756CB" w:rsidRDefault="008B46F7" w:rsidP="008B46F7">
                            <w:pPr>
                              <w:ind w:left="-90" w:hanging="90"/>
                              <w:jc w:val="center"/>
                              <w:textDirection w:val="btLr"/>
                              <w:rPr>
                                <w:color w:val="000000"/>
                                <w:sz w:val="16"/>
                              </w:rPr>
                            </w:pPr>
                          </w:p>
                          <w:p w:rsidR="008B46F7" w:rsidRPr="00C756CB" w:rsidRDefault="008B46F7" w:rsidP="008B46F7">
                            <w:pPr>
                              <w:ind w:left="-90" w:hanging="90"/>
                              <w:jc w:val="center"/>
                              <w:textDirection w:val="btLr"/>
                              <w:rPr>
                                <w:sz w:val="16"/>
                              </w:rPr>
                            </w:pPr>
                            <w:r w:rsidRPr="00C756CB">
                              <w:rPr>
                                <w:sz w:val="16"/>
                              </w:rPr>
                              <w:t>County Office of Education</w:t>
                            </w:r>
                          </w:p>
                          <w:p w:rsidR="001A359B" w:rsidRDefault="001A359B">
                            <w:pPr>
                              <w:jc w:val="center"/>
                              <w:textDirection w:val="btLr"/>
                            </w:pPr>
                          </w:p>
                          <w:p w:rsidR="001A359B" w:rsidRDefault="001A359B">
                            <w:pPr>
                              <w:jc w:val="center"/>
                              <w:textDirection w:val="btLr"/>
                            </w:pPr>
                          </w:p>
                        </w:txbxContent>
                      </wps:txbx>
                      <wps:bodyPr spcFirstLastPara="1" wrap="square" lIns="228600" tIns="137150" rIns="0" bIns="13715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margin-left:-56.25pt;margin-top:14.85pt;width:128.25pt;height:569.6pt;z-index:251658240;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" fillcolor="white [3201]" stroked="f">
                <v:shadow on="t" color="#c0504d [3205]" origin=".5" offset="-1.5pt,0"/>
                <v:textbox inset="18pt,3.80972mm,0,3.80972mm">
                  <w:txbxContent>
                    <w:p w:rsidR="001A359B" w:rsidRDefault="004D368B">
                      <w:pPr>
                        <w:spacing w:after="240"/>
                        <w:jc w:val="center"/>
                        <w:textDirection w:val="btLr"/>
                      </w:pPr>
                      <w:r>
                        <w:rPr>
                          <w:b/>
                          <w:smallCaps/>
                          <w:color w:val="191919"/>
                          <w:sz w:val="32"/>
                          <w:u w:val="single"/>
                        </w:rPr>
                        <w:t>SARB BOARD</w:t>
                      </w:r>
                    </w:p>
                    <w:p w:rsidR="008B46F7" w:rsidRDefault="008B46F7" w:rsidP="008B46F7">
                      <w:pPr>
                        <w:jc w:val="center"/>
                        <w:textDirection w:val="btLr"/>
                      </w:pPr>
                      <w:r>
                        <w:rPr>
                          <w:color w:val="000000"/>
                          <w:sz w:val="16"/>
                        </w:rPr>
                        <w:t>Chairperson</w:t>
                      </w:r>
                    </w:p>
                    <w:p w:rsidR="008B46F7" w:rsidRDefault="008B46F7" w:rsidP="008B46F7">
                      <w:pPr>
                        <w:jc w:val="center"/>
                        <w:textDirection w:val="btLr"/>
                      </w:pPr>
                    </w:p>
                    <w:p w:rsidR="008B46F7" w:rsidRDefault="008B46F7" w:rsidP="008B46F7">
                      <w:pPr>
                        <w:jc w:val="center"/>
                        <w:textDirection w:val="btLr"/>
                      </w:pPr>
                    </w:p>
                    <w:p w:rsidR="008B46F7" w:rsidRDefault="008B46F7" w:rsidP="008B46F7">
                      <w:pPr>
                        <w:jc w:val="center"/>
                        <w:textDirection w:val="btLr"/>
                      </w:pPr>
                      <w:r>
                        <w:rPr>
                          <w:color w:val="000000"/>
                          <w:sz w:val="16"/>
                        </w:rPr>
                        <w:t>SARB Support</w:t>
                      </w:r>
                    </w:p>
                    <w:p w:rsidR="008B46F7" w:rsidRDefault="008B46F7" w:rsidP="008B46F7">
                      <w:pPr>
                        <w:jc w:val="center"/>
                        <w:textDirection w:val="btLr"/>
                      </w:pPr>
                    </w:p>
                    <w:p w:rsidR="008B46F7" w:rsidRDefault="008B46F7" w:rsidP="008B46F7">
                      <w:pPr>
                        <w:jc w:val="center"/>
                        <w:textDirection w:val="btLr"/>
                      </w:pPr>
                    </w:p>
                    <w:p w:rsidR="008B46F7" w:rsidRDefault="008B46F7" w:rsidP="008B46F7">
                      <w:pPr>
                        <w:jc w:val="center"/>
                        <w:textDirection w:val="btLr"/>
                      </w:pPr>
                      <w:r>
                        <w:rPr>
                          <w:color w:val="000000"/>
                          <w:sz w:val="16"/>
                        </w:rPr>
                        <w:t>District Attorney Investigator</w:t>
                      </w:r>
                    </w:p>
                    <w:p w:rsidR="008B46F7" w:rsidRDefault="008B46F7" w:rsidP="008B46F7">
                      <w:pPr>
                        <w:jc w:val="center"/>
                        <w:textDirection w:val="btLr"/>
                      </w:pPr>
                    </w:p>
                    <w:p w:rsidR="008B46F7" w:rsidRDefault="008B46F7" w:rsidP="008B46F7">
                      <w:pPr>
                        <w:jc w:val="center"/>
                        <w:textDirection w:val="btLr"/>
                      </w:pPr>
                      <w:r>
                        <w:rPr>
                          <w:color w:val="000000"/>
                          <w:sz w:val="16"/>
                        </w:rPr>
                        <w:t>Education Liaison</w:t>
                      </w:r>
                    </w:p>
                    <w:p w:rsidR="008B46F7" w:rsidRDefault="008B46F7" w:rsidP="008B46F7">
                      <w:pPr>
                        <w:jc w:val="center"/>
                        <w:textDirection w:val="btLr"/>
                      </w:pPr>
                      <w:r>
                        <w:rPr>
                          <w:color w:val="000000"/>
                          <w:sz w:val="16"/>
                        </w:rPr>
                        <w:t>DHHS</w:t>
                      </w:r>
                    </w:p>
                    <w:p w:rsidR="008B46F7" w:rsidRDefault="008B46F7" w:rsidP="008B46F7">
                      <w:pPr>
                        <w:jc w:val="center"/>
                        <w:textDirection w:val="btLr"/>
                      </w:pPr>
                    </w:p>
                    <w:p w:rsidR="008B46F7" w:rsidRDefault="008B46F7" w:rsidP="008B46F7">
                      <w:pPr>
                        <w:jc w:val="center"/>
                        <w:textDirection w:val="btLr"/>
                      </w:pPr>
                    </w:p>
                    <w:p w:rsidR="008B46F7" w:rsidRDefault="008B46F7" w:rsidP="008B46F7">
                      <w:pPr>
                        <w:jc w:val="center"/>
                        <w:textDirection w:val="btLr"/>
                      </w:pPr>
                      <w:r>
                        <w:rPr>
                          <w:color w:val="000000"/>
                          <w:sz w:val="16"/>
                        </w:rPr>
                        <w:t>Superintendent</w:t>
                      </w:r>
                    </w:p>
                    <w:p w:rsidR="008B46F7" w:rsidRDefault="008B46F7" w:rsidP="008B46F7">
                      <w:pPr>
                        <w:jc w:val="center"/>
                        <w:textDirection w:val="btLr"/>
                      </w:pPr>
                    </w:p>
                    <w:p w:rsidR="008B46F7" w:rsidRDefault="008B46F7" w:rsidP="008B46F7">
                      <w:pPr>
                        <w:jc w:val="center"/>
                        <w:textDirection w:val="btLr"/>
                      </w:pPr>
                    </w:p>
                    <w:p w:rsidR="008B46F7" w:rsidRDefault="008B46F7" w:rsidP="008B46F7">
                      <w:pPr>
                        <w:jc w:val="center"/>
                        <w:textDirection w:val="btLr"/>
                      </w:pPr>
                      <w:r>
                        <w:rPr>
                          <w:color w:val="000000"/>
                          <w:sz w:val="16"/>
                        </w:rPr>
                        <w:t>Superintendent</w:t>
                      </w:r>
                    </w:p>
                    <w:p w:rsidR="008B46F7" w:rsidRDefault="008B46F7" w:rsidP="008B46F7">
                      <w:pPr>
                        <w:jc w:val="center"/>
                        <w:textDirection w:val="btLr"/>
                      </w:pPr>
                    </w:p>
                    <w:p w:rsidR="008B46F7" w:rsidRDefault="008B46F7" w:rsidP="008B46F7">
                      <w:pPr>
                        <w:jc w:val="center"/>
                        <w:textDirection w:val="btLr"/>
                      </w:pPr>
                    </w:p>
                    <w:p w:rsidR="008B46F7" w:rsidRDefault="008B46F7" w:rsidP="008B46F7">
                      <w:pPr>
                        <w:jc w:val="center"/>
                        <w:textDirection w:val="btLr"/>
                      </w:pPr>
                      <w:r>
                        <w:rPr>
                          <w:color w:val="000000"/>
                          <w:sz w:val="16"/>
                        </w:rPr>
                        <w:t>Principal</w:t>
                      </w:r>
                    </w:p>
                    <w:p w:rsidR="008B46F7" w:rsidRDefault="008B46F7" w:rsidP="008B46F7">
                      <w:pPr>
                        <w:jc w:val="center"/>
                        <w:textDirection w:val="btLr"/>
                      </w:pPr>
                    </w:p>
                    <w:p w:rsidR="008B46F7" w:rsidRDefault="008B46F7" w:rsidP="008B46F7">
                      <w:pPr>
                        <w:jc w:val="center"/>
                        <w:textDirection w:val="btLr"/>
                      </w:pPr>
                    </w:p>
                    <w:p w:rsidR="008B46F7" w:rsidRDefault="008B46F7" w:rsidP="008B46F7">
                      <w:pPr>
                        <w:jc w:val="center"/>
                        <w:textDirection w:val="btLr"/>
                      </w:pPr>
                      <w:r>
                        <w:rPr>
                          <w:color w:val="000000"/>
                          <w:sz w:val="16"/>
                        </w:rPr>
                        <w:t>Superintendent</w:t>
                      </w:r>
                    </w:p>
                    <w:p w:rsidR="008B46F7" w:rsidRDefault="008B46F7" w:rsidP="008B46F7">
                      <w:pPr>
                        <w:jc w:val="center"/>
                        <w:textDirection w:val="btLr"/>
                      </w:pPr>
                    </w:p>
                    <w:p w:rsidR="008B46F7" w:rsidRPr="00C756CB" w:rsidRDefault="008B46F7" w:rsidP="008B46F7">
                      <w:pPr>
                        <w:jc w:val="center"/>
                        <w:textDirection w:val="btLr"/>
                        <w:rPr>
                          <w:sz w:val="28"/>
                        </w:rPr>
                      </w:pPr>
                    </w:p>
                    <w:p w:rsidR="008B46F7" w:rsidRPr="00C756CB" w:rsidRDefault="008B46F7" w:rsidP="008B46F7">
                      <w:pPr>
                        <w:ind w:left="-90" w:hanging="90"/>
                        <w:jc w:val="center"/>
                        <w:textDirection w:val="btLr"/>
                        <w:rPr>
                          <w:sz w:val="28"/>
                        </w:rPr>
                      </w:pPr>
                      <w:r w:rsidRPr="00C756CB">
                        <w:rPr>
                          <w:color w:val="000000"/>
                          <w:sz w:val="16"/>
                        </w:rPr>
                        <w:t>Supervising Probation Officer</w:t>
                      </w:r>
                    </w:p>
                    <w:p w:rsidR="008B46F7" w:rsidRPr="00C756CB" w:rsidRDefault="008B46F7" w:rsidP="008B46F7">
                      <w:pPr>
                        <w:ind w:left="-90" w:hanging="90"/>
                        <w:jc w:val="center"/>
                        <w:textDirection w:val="btLr"/>
                        <w:rPr>
                          <w:sz w:val="28"/>
                        </w:rPr>
                      </w:pPr>
                      <w:r w:rsidRPr="00C756CB">
                        <w:rPr>
                          <w:color w:val="000000"/>
                          <w:sz w:val="16"/>
                        </w:rPr>
                        <w:t>Juvenile Probation</w:t>
                      </w:r>
                    </w:p>
                    <w:p w:rsidR="008B46F7" w:rsidRPr="00C756CB" w:rsidRDefault="008B46F7" w:rsidP="008B46F7">
                      <w:pPr>
                        <w:jc w:val="center"/>
                        <w:textDirection w:val="btLr"/>
                        <w:rPr>
                          <w:sz w:val="28"/>
                        </w:rPr>
                      </w:pPr>
                    </w:p>
                    <w:p w:rsidR="008B46F7" w:rsidRPr="00C756CB" w:rsidRDefault="008B46F7" w:rsidP="008B46F7">
                      <w:pPr>
                        <w:jc w:val="center"/>
                        <w:textDirection w:val="btLr"/>
                        <w:rPr>
                          <w:sz w:val="28"/>
                        </w:rPr>
                      </w:pPr>
                    </w:p>
                    <w:p w:rsidR="008B46F7" w:rsidRPr="00C756CB" w:rsidRDefault="008B46F7" w:rsidP="008B46F7">
                      <w:pPr>
                        <w:ind w:left="-90" w:hanging="90"/>
                        <w:jc w:val="center"/>
                        <w:textDirection w:val="btLr"/>
                        <w:rPr>
                          <w:color w:val="000000"/>
                          <w:sz w:val="16"/>
                        </w:rPr>
                      </w:pPr>
                      <w:r w:rsidRPr="00C756CB">
                        <w:rPr>
                          <w:color w:val="000000"/>
                          <w:sz w:val="16"/>
                        </w:rPr>
                        <w:t>Family Resource Center</w:t>
                      </w:r>
                    </w:p>
                    <w:p w:rsidR="008B46F7" w:rsidRDefault="008B46F7" w:rsidP="008B46F7">
                      <w:pPr>
                        <w:ind w:left="-90" w:hanging="90"/>
                        <w:jc w:val="center"/>
                        <w:textDirection w:val="btLr"/>
                        <w:rPr>
                          <w:color w:val="000000"/>
                          <w:sz w:val="16"/>
                        </w:rPr>
                      </w:pPr>
                    </w:p>
                    <w:p w:rsidR="008B46F7" w:rsidRPr="00C756CB" w:rsidRDefault="008B46F7" w:rsidP="008B46F7">
                      <w:pPr>
                        <w:ind w:left="-90" w:hanging="90"/>
                        <w:jc w:val="center"/>
                        <w:textDirection w:val="btLr"/>
                        <w:rPr>
                          <w:color w:val="000000"/>
                          <w:sz w:val="16"/>
                        </w:rPr>
                      </w:pPr>
                    </w:p>
                    <w:p w:rsidR="008B46F7" w:rsidRPr="00C756CB" w:rsidRDefault="008B46F7" w:rsidP="008B46F7">
                      <w:pPr>
                        <w:ind w:left="-90" w:hanging="90"/>
                        <w:jc w:val="center"/>
                        <w:textDirection w:val="btLr"/>
                        <w:rPr>
                          <w:sz w:val="16"/>
                        </w:rPr>
                      </w:pPr>
                      <w:r w:rsidRPr="00C756CB">
                        <w:rPr>
                          <w:sz w:val="16"/>
                        </w:rPr>
                        <w:t>County Office of Education</w:t>
                      </w:r>
                    </w:p>
                    <w:p w:rsidR="001A359B" w:rsidRDefault="001A359B">
                      <w:pPr>
                        <w:jc w:val="center"/>
                        <w:textDirection w:val="btLr"/>
                      </w:pPr>
                    </w:p>
                    <w:p w:rsidR="001A359B" w:rsidRDefault="001A359B">
                      <w:pPr>
                        <w:jc w:val="center"/>
                        <w:textDirection w:val="btLr"/>
                      </w:pPr>
                    </w:p>
                  </w:txbxContent>
                </v:textbox>
                <w10:wrap type="square" anchorx="margin" anchory="margin"/>
              </v:rect>
            </w:pict>
          </mc:Fallback>
        </mc:AlternateContent>
      </w:r>
    </w:p>
    <w:p w:rsidR="001A359B" w:rsidRDefault="001A359B">
      <w:pPr>
        <w:rPr>
          <w:sz w:val="22"/>
          <w:szCs w:val="22"/>
        </w:rPr>
      </w:pPr>
    </w:p>
    <w:p w:rsidR="001A359B" w:rsidRDefault="001A359B">
      <w:pPr>
        <w:jc w:val="both"/>
        <w:rPr>
          <w:sz w:val="22"/>
          <w:szCs w:val="22"/>
        </w:rPr>
      </w:pPr>
    </w:p>
    <w:p w:rsidR="001A359B" w:rsidRDefault="001A359B">
      <w:pPr>
        <w:jc w:val="both"/>
        <w:rPr>
          <w:sz w:val="22"/>
          <w:szCs w:val="22"/>
        </w:rPr>
      </w:pPr>
    </w:p>
    <w:p w:rsidR="001A359B" w:rsidRDefault="00B438EB">
      <w:pPr>
        <w:ind w:left="720"/>
        <w:jc w:val="both"/>
        <w:rPr>
          <w:rFonts w:ascii="Times New Roman" w:eastAsia="Times New Roman" w:hAnsi="Times New Roman" w:cs="Times New Roman"/>
          <w:b/>
        </w:rPr>
      </w:pPr>
      <w:r>
        <w:rPr>
          <w:rFonts w:ascii="Times New Roman" w:eastAsia="Times New Roman" w:hAnsi="Times New Roman" w:cs="Times New Roman"/>
          <w:b/>
        </w:rPr>
        <w:t>Da</w:t>
      </w:r>
      <w:r w:rsidR="004D368B">
        <w:rPr>
          <w:rFonts w:ascii="Times New Roman" w:eastAsia="Times New Roman" w:hAnsi="Times New Roman" w:cs="Times New Roman"/>
          <w:b/>
        </w:rPr>
        <w:t>te</w:t>
      </w:r>
    </w:p>
    <w:p w:rsidR="001A359B" w:rsidRDefault="004D368B">
      <w:pPr>
        <w:jc w:val="both"/>
        <w:rPr>
          <w:rFonts w:ascii="Times New Roman" w:eastAsia="Times New Roman" w:hAnsi="Times New Roman" w:cs="Times New Roman"/>
          <w:b/>
        </w:rPr>
      </w:pPr>
      <w:r>
        <w:rPr>
          <w:rFonts w:ascii="Times New Roman" w:eastAsia="Times New Roman" w:hAnsi="Times New Roman" w:cs="Times New Roman"/>
          <w:b/>
        </w:rPr>
        <w:t>Parent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r>
    </w:p>
    <w:p w:rsidR="001A359B" w:rsidRDefault="004D368B">
      <w:pPr>
        <w:jc w:val="both"/>
        <w:rPr>
          <w:rFonts w:ascii="Times New Roman" w:eastAsia="Times New Roman" w:hAnsi="Times New Roman" w:cs="Times New Roman"/>
          <w:b/>
        </w:rPr>
      </w:pPr>
      <w:r>
        <w:rPr>
          <w:rFonts w:ascii="Times New Roman" w:eastAsia="Times New Roman" w:hAnsi="Times New Roman" w:cs="Times New Roman"/>
          <w:b/>
        </w:rPr>
        <w:t>Address</w:t>
      </w:r>
    </w:p>
    <w:p w:rsidR="001A359B" w:rsidRDefault="004D368B">
      <w:pPr>
        <w:spacing w:before="240" w:after="240"/>
        <w:jc w:val="both"/>
        <w:rPr>
          <w:rFonts w:ascii="Times New Roman" w:eastAsia="Times New Roman" w:hAnsi="Times New Roman" w:cs="Times New Roman"/>
        </w:rPr>
      </w:pPr>
      <w:r>
        <w:rPr>
          <w:rFonts w:ascii="Times New Roman" w:eastAsia="Times New Roman" w:hAnsi="Times New Roman" w:cs="Times New Roman"/>
        </w:rPr>
        <w:t>Dear (</w:t>
      </w:r>
      <w:r>
        <w:rPr>
          <w:rFonts w:ascii="Times New Roman" w:eastAsia="Times New Roman" w:hAnsi="Times New Roman" w:cs="Times New Roman"/>
          <w:b/>
        </w:rPr>
        <w:t>Parent</w:t>
      </w:r>
      <w:r>
        <w:rPr>
          <w:rFonts w:ascii="Times New Roman" w:eastAsia="Times New Roman" w:hAnsi="Times New Roman" w:cs="Times New Roman"/>
        </w:rPr>
        <w:t>),</w:t>
      </w:r>
    </w:p>
    <w:p w:rsidR="006D5E37" w:rsidRDefault="006D5E37" w:rsidP="006D5E37">
      <w:pPr>
        <w:pStyle w:val="NormalWeb"/>
        <w:spacing w:before="240" w:beforeAutospacing="0" w:after="240" w:afterAutospacing="0"/>
        <w:jc w:val="both"/>
      </w:pPr>
      <w:r>
        <w:rPr>
          <w:color w:val="000000"/>
        </w:rPr>
        <w:t>Dear Parent(s),</w:t>
      </w:r>
    </w:p>
    <w:p w:rsidR="006D5E37" w:rsidRDefault="006D5E37" w:rsidP="006D5E37">
      <w:pPr>
        <w:pStyle w:val="NormalWeb"/>
        <w:spacing w:before="240" w:beforeAutospacing="0" w:after="240" w:afterAutospacing="0"/>
        <w:jc w:val="both"/>
      </w:pPr>
      <w:r>
        <w:rPr>
          <w:color w:val="000000"/>
        </w:rPr>
        <w:t>Thank you for your continued support and follow-through with the agreement that was developed with the School Attendance Review Board (SARB).  Your cooperation in working with [SCHOOL] has sent a strong signal that school is important and that education is a priority.</w:t>
      </w:r>
    </w:p>
    <w:p w:rsidR="006D5E37" w:rsidRDefault="006D5E37" w:rsidP="006D5E37">
      <w:pPr>
        <w:pStyle w:val="NormalWeb"/>
        <w:spacing w:before="240" w:beforeAutospacing="0" w:after="240" w:afterAutospacing="0"/>
        <w:jc w:val="both"/>
      </w:pPr>
      <w:r>
        <w:rPr>
          <w:color w:val="000000"/>
        </w:rPr>
        <w:t>You all deserve congratulations on [STUDENT]’s educational success so far.  We are pleased with her progress and hope you have benefitted from this agreement.  We will not recall you to the SARB board unless the school feels it’s necessary.</w:t>
      </w:r>
    </w:p>
    <w:p w:rsidR="006D5E37" w:rsidRDefault="006D5E37" w:rsidP="006D5E37">
      <w:pPr>
        <w:pStyle w:val="NormalWeb"/>
        <w:spacing w:before="240" w:beforeAutospacing="0" w:after="240" w:afterAutospacing="0"/>
        <w:jc w:val="both"/>
      </w:pPr>
      <w:r>
        <w:rPr>
          <w:color w:val="000000"/>
        </w:rPr>
        <w:t>You are welcome to contact SARB at (707) 445-7098 or (707) 362-9617 any time you feel you need help or support. </w:t>
      </w:r>
    </w:p>
    <w:p w:rsidR="001A359B" w:rsidRDefault="004D368B">
      <w:pPr>
        <w:spacing w:before="240" w:after="240"/>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rPr>
        <w:t>You are welcome to contact SARB at any time you feel you need help or support.</w:t>
      </w:r>
    </w:p>
    <w:p w:rsidR="001A359B" w:rsidRDefault="004D368B">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1A359B" w:rsidRDefault="004D368B">
      <w:pPr>
        <w:spacing w:before="240" w:after="240"/>
        <w:jc w:val="both"/>
        <w:rPr>
          <w:rFonts w:ascii="Times New Roman" w:eastAsia="Times New Roman" w:hAnsi="Times New Roman" w:cs="Times New Roman"/>
        </w:rPr>
      </w:pPr>
      <w:r>
        <w:rPr>
          <w:rFonts w:ascii="Times New Roman" w:eastAsia="Times New Roman" w:hAnsi="Times New Roman" w:cs="Times New Roman"/>
        </w:rPr>
        <w:t>Sincerely,</w:t>
      </w:r>
    </w:p>
    <w:p w:rsidR="001A359B" w:rsidRDefault="004D368B">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rsidR="001A359B" w:rsidRDefault="001A359B" w:rsidP="004D368B">
      <w:pPr>
        <w:ind w:firstLine="720"/>
        <w:jc w:val="both"/>
        <w:rPr>
          <w:rFonts w:ascii="Times New Roman" w:eastAsia="Times New Roman" w:hAnsi="Times New Roman" w:cs="Times New Roman"/>
        </w:rPr>
      </w:pPr>
    </w:p>
    <w:p w:rsidR="001A359B" w:rsidRDefault="001A359B">
      <w:pPr>
        <w:jc w:val="both"/>
        <w:rPr>
          <w:rFonts w:ascii="Times New Roman" w:eastAsia="Times New Roman" w:hAnsi="Times New Roman" w:cs="Times New Roman"/>
        </w:rPr>
      </w:pPr>
    </w:p>
    <w:p w:rsidR="001A359B" w:rsidRDefault="004D368B">
      <w:pPr>
        <w:ind w:left="720"/>
        <w:jc w:val="both"/>
        <w:rPr>
          <w:rFonts w:ascii="Times New Roman" w:eastAsia="Times New Roman" w:hAnsi="Times New Roman" w:cs="Times New Roman"/>
        </w:rPr>
      </w:pPr>
      <w:r>
        <w:rPr>
          <w:rFonts w:ascii="Times New Roman" w:eastAsia="Times New Roman" w:hAnsi="Times New Roman" w:cs="Times New Roman"/>
        </w:rPr>
        <w:t xml:space="preserve">Chairperson                    </w:t>
      </w:r>
    </w:p>
    <w:sectPr w:rsidR="001A359B">
      <w:headerReference w:type="even" r:id="rId6"/>
      <w:headerReference w:type="default" r:id="rId7"/>
      <w:footerReference w:type="even" r:id="rId8"/>
      <w:footerReference w:type="default" r:id="rId9"/>
      <w:headerReference w:type="first" r:id="rId10"/>
      <w:footerReference w:type="first" r:id="rId11"/>
      <w:pgSz w:w="12240" w:h="15840"/>
      <w:pgMar w:top="1881" w:right="1440" w:bottom="1440" w:left="1440" w:header="58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65F" w:rsidRDefault="004D368B">
      <w:r>
        <w:separator/>
      </w:r>
    </w:p>
  </w:endnote>
  <w:endnote w:type="continuationSeparator" w:id="0">
    <w:p w:rsidR="001A565F" w:rsidRDefault="004D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F7" w:rsidRDefault="008B4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9B" w:rsidRPr="00BC1C0E" w:rsidRDefault="00BC1C0E">
    <w:pPr>
      <w:pBdr>
        <w:top w:val="nil"/>
        <w:left w:val="nil"/>
        <w:bottom w:val="nil"/>
        <w:right w:val="nil"/>
        <w:between w:val="nil"/>
      </w:pBdr>
      <w:tabs>
        <w:tab w:val="center" w:pos="4680"/>
        <w:tab w:val="right" w:pos="9360"/>
      </w:tabs>
      <w:ind w:left="-1260"/>
      <w:rPr>
        <w:color w:val="000000"/>
        <w:sz w:val="20"/>
      </w:rPr>
    </w:pPr>
    <w:r>
      <w:rPr>
        <w:color w:val="000000"/>
        <w:sz w:val="20"/>
      </w:rPr>
      <w:tab/>
    </w:r>
    <w:r w:rsidRPr="00BC1C0E">
      <w:rPr>
        <w:color w:val="000000"/>
        <w:sz w:val="20"/>
      </w:rPr>
      <w:t>1</w:t>
    </w:r>
    <w:r w:rsidR="00476C6F">
      <w:rPr>
        <w:color w:val="000000"/>
        <w:sz w:val="20"/>
      </w:rPr>
      <w:t>6</w:t>
    </w:r>
    <w:r w:rsidRPr="00BC1C0E">
      <w:rPr>
        <w:color w:val="000000"/>
        <w:sz w:val="20"/>
      </w:rPr>
      <w:t>(a) – Congratulations Letter - English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F7" w:rsidRDefault="008B4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65F" w:rsidRDefault="004D368B">
      <w:r>
        <w:separator/>
      </w:r>
    </w:p>
  </w:footnote>
  <w:footnote w:type="continuationSeparator" w:id="0">
    <w:p w:rsidR="001A565F" w:rsidRDefault="004D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F7" w:rsidRDefault="008B4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59B" w:rsidRDefault="004D368B">
    <w:pPr>
      <w:pStyle w:val="Heading3"/>
      <w:jc w:val="center"/>
      <w:rPr>
        <w:rFonts w:ascii="Times New Roman" w:eastAsia="Times New Roman" w:hAnsi="Times New Roman" w:cs="Times New Roman"/>
      </w:rPr>
    </w:pPr>
    <w:r>
      <w:rPr>
        <w:rFonts w:ascii="Times New Roman" w:eastAsia="Times New Roman" w:hAnsi="Times New Roman" w:cs="Times New Roman"/>
      </w:rPr>
      <w:t>(SARB Name)</w:t>
    </w:r>
  </w:p>
  <w:p w:rsidR="001A359B" w:rsidRDefault="004D368B">
    <w:pPr>
      <w:jc w:val="center"/>
      <w:rPr>
        <w:rFonts w:ascii="Times New Roman" w:eastAsia="Times New Roman" w:hAnsi="Times New Roman" w:cs="Times New Roman"/>
      </w:rPr>
    </w:pPr>
    <w:r>
      <w:rPr>
        <w:rFonts w:ascii="Times New Roman" w:eastAsia="Times New Roman" w:hAnsi="Times New Roman" w:cs="Times New Roman"/>
      </w:rPr>
      <w:t>School Attendance Review Board</w:t>
    </w:r>
  </w:p>
  <w:p w:rsidR="001A359B" w:rsidRDefault="004D368B">
    <w:pPr>
      <w:jc w:val="center"/>
      <w:rPr>
        <w:rFonts w:ascii="Times New Roman" w:eastAsia="Times New Roman" w:hAnsi="Times New Roman" w:cs="Times New Roman"/>
      </w:rPr>
    </w:pPr>
    <w:r>
      <w:rPr>
        <w:rFonts w:ascii="Times New Roman" w:eastAsia="Times New Roman" w:hAnsi="Times New Roman" w:cs="Times New Roman"/>
      </w:rPr>
      <w:t>Meeting Location</w:t>
    </w:r>
  </w:p>
  <w:p w:rsidR="001A359B" w:rsidRDefault="004D368B">
    <w:pPr>
      <w:jc w:val="center"/>
    </w:pPr>
    <w:r>
      <w:rPr>
        <w:rFonts w:ascii="Times New Roman" w:eastAsia="Times New Roman" w:hAnsi="Times New Roman" w:cs="Times New Roman"/>
      </w:rPr>
      <w:t>Chairperson</w:t>
    </w:r>
  </w:p>
  <w:p w:rsidR="001A359B" w:rsidRDefault="001A359B">
    <w:pPr>
      <w:pBdr>
        <w:top w:val="nil"/>
        <w:left w:val="nil"/>
        <w:bottom w:val="nil"/>
        <w:right w:val="nil"/>
        <w:between w:val="nil"/>
      </w:pBdr>
      <w:tabs>
        <w:tab w:val="center" w:pos="4680"/>
        <w:tab w:val="right" w:pos="9360"/>
      </w:tabs>
      <w:ind w:left="-72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6F7" w:rsidRDefault="008B46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59B"/>
    <w:rsid w:val="001A359B"/>
    <w:rsid w:val="001A565F"/>
    <w:rsid w:val="00476C6F"/>
    <w:rsid w:val="004D368B"/>
    <w:rsid w:val="006D5E37"/>
    <w:rsid w:val="008B46F7"/>
    <w:rsid w:val="00B438EB"/>
    <w:rsid w:val="00BC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127593E-72C2-49C7-A863-87FCEFF9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jc w:val="center"/>
      <w:outlineLvl w:val="0"/>
    </w:pPr>
    <w:rPr>
      <w:b/>
      <w:color w:val="3E5062"/>
      <w:sz w:val="32"/>
      <w:szCs w:val="32"/>
    </w:rPr>
  </w:style>
  <w:style w:type="paragraph" w:styleId="Heading2">
    <w:name w:val="heading 2"/>
    <w:basedOn w:val="Normal"/>
    <w:next w:val="Normal"/>
    <w:pPr>
      <w:jc w:val="center"/>
      <w:outlineLvl w:val="1"/>
    </w:pPr>
    <w:rPr>
      <w:b/>
      <w:color w:val="3E5062"/>
    </w:rPr>
  </w:style>
  <w:style w:type="paragraph" w:styleId="Heading3">
    <w:name w:val="heading 3"/>
    <w:basedOn w:val="Normal"/>
    <w:next w:val="Normal"/>
    <w:pP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368B"/>
    <w:pPr>
      <w:tabs>
        <w:tab w:val="center" w:pos="4680"/>
        <w:tab w:val="right" w:pos="9360"/>
      </w:tabs>
    </w:pPr>
  </w:style>
  <w:style w:type="character" w:customStyle="1" w:styleId="HeaderChar">
    <w:name w:val="Header Char"/>
    <w:basedOn w:val="DefaultParagraphFont"/>
    <w:link w:val="Header"/>
    <w:uiPriority w:val="99"/>
    <w:rsid w:val="004D368B"/>
  </w:style>
  <w:style w:type="paragraph" w:styleId="Footer">
    <w:name w:val="footer"/>
    <w:basedOn w:val="Normal"/>
    <w:link w:val="FooterChar"/>
    <w:uiPriority w:val="99"/>
    <w:unhideWhenUsed/>
    <w:rsid w:val="004D368B"/>
    <w:pPr>
      <w:tabs>
        <w:tab w:val="center" w:pos="4680"/>
        <w:tab w:val="right" w:pos="9360"/>
      </w:tabs>
    </w:pPr>
  </w:style>
  <w:style w:type="character" w:customStyle="1" w:styleId="FooterChar">
    <w:name w:val="Footer Char"/>
    <w:basedOn w:val="DefaultParagraphFont"/>
    <w:link w:val="Footer"/>
    <w:uiPriority w:val="99"/>
    <w:rsid w:val="004D368B"/>
  </w:style>
  <w:style w:type="paragraph" w:styleId="NormalWeb">
    <w:name w:val="Normal (Web)"/>
    <w:basedOn w:val="Normal"/>
    <w:uiPriority w:val="99"/>
    <w:semiHidden/>
    <w:unhideWhenUsed/>
    <w:rsid w:val="006D5E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843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Humboldt County Office of Education</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Gillian Townsend</cp:lastModifiedBy>
  <cp:revision>7</cp:revision>
  <dcterms:created xsi:type="dcterms:W3CDTF">2021-12-29T21:00:00Z</dcterms:created>
  <dcterms:modified xsi:type="dcterms:W3CDTF">2024-11-22T20:16:00Z</dcterms:modified>
</cp:coreProperties>
</file>