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28" w:rsidRDefault="00FC4128">
      <w:pPr>
        <w:pBdr>
          <w:top w:val="nil"/>
          <w:left w:val="nil"/>
          <w:bottom w:val="nil"/>
          <w:right w:val="nil"/>
          <w:between w:val="nil"/>
        </w:pBdr>
        <w:rPr>
          <w:rFonts w:ascii="Calibri" w:eastAsia="Calibri" w:hAnsi="Calibri" w:cs="Calibri"/>
          <w:color w:val="000000"/>
          <w:sz w:val="20"/>
          <w:szCs w:val="20"/>
        </w:rPr>
      </w:pPr>
    </w:p>
    <w:p w:rsidR="00FC4128" w:rsidRDefault="006A2BE4">
      <w:pPr>
        <w:tabs>
          <w:tab w:val="left" w:pos="540"/>
          <w:tab w:val="left" w:pos="990"/>
          <w:tab w:val="left" w:pos="1260"/>
          <w:tab w:val="left" w:pos="1800"/>
        </w:tabs>
        <w:jc w:val="center"/>
        <w:rPr>
          <w:rFonts w:ascii="Times New Roman" w:eastAsia="Times New Roman" w:hAnsi="Times New Roman" w:cs="Times New Roman"/>
          <w:b/>
        </w:rPr>
      </w:pPr>
      <w:r>
        <w:rPr>
          <w:rFonts w:ascii="Times New Roman" w:eastAsia="Times New Roman" w:hAnsi="Times New Roman" w:cs="Times New Roman"/>
          <w:b/>
        </w:rPr>
        <w:t>HUMBOLDT COUNTY BOARD OF EDUCATION</w:t>
      </w:r>
    </w:p>
    <w:p w:rsidR="00FC4128" w:rsidRDefault="006A2BE4">
      <w:pPr>
        <w:tabs>
          <w:tab w:val="left" w:pos="540"/>
          <w:tab w:val="left" w:pos="990"/>
          <w:tab w:val="left" w:pos="1260"/>
          <w:tab w:val="left" w:pos="1800"/>
        </w:tabs>
        <w:jc w:val="center"/>
        <w:rPr>
          <w:rFonts w:ascii="Times New Roman" w:eastAsia="Times New Roman" w:hAnsi="Times New Roman" w:cs="Times New Roman"/>
        </w:rPr>
      </w:pPr>
      <w:r>
        <w:rPr>
          <w:rFonts w:ascii="Times New Roman" w:eastAsia="Times New Roman" w:hAnsi="Times New Roman" w:cs="Times New Roman"/>
        </w:rPr>
        <w:t>901 Myrtle Avenue, Eureka, CA  95501</w:t>
      </w:r>
    </w:p>
    <w:p w:rsidR="00FC4128" w:rsidRDefault="00FC4128">
      <w:pPr>
        <w:spacing w:after="120"/>
        <w:jc w:val="center"/>
        <w:rPr>
          <w:rFonts w:ascii="Times New Roman" w:eastAsia="Times New Roman" w:hAnsi="Times New Roman" w:cs="Times New Roman"/>
          <w:b/>
        </w:rPr>
      </w:pPr>
    </w:p>
    <w:p w:rsidR="00FC4128" w:rsidRDefault="006A2BE4">
      <w:pPr>
        <w:jc w:val="center"/>
        <w:rPr>
          <w:rFonts w:ascii="Times New Roman" w:eastAsia="Times New Roman" w:hAnsi="Times New Roman" w:cs="Times New Roman"/>
          <w:b/>
        </w:rPr>
      </w:pPr>
      <w:r>
        <w:rPr>
          <w:rFonts w:ascii="Times New Roman" w:eastAsia="Times New Roman" w:hAnsi="Times New Roman" w:cs="Times New Roman"/>
          <w:b/>
        </w:rPr>
        <w:t>MINUTES</w:t>
      </w:r>
    </w:p>
    <w:p w:rsidR="00FC4128" w:rsidRDefault="006A2BE4">
      <w:pPr>
        <w:jc w:val="center"/>
        <w:rPr>
          <w:rFonts w:ascii="Times New Roman" w:eastAsia="Times New Roman" w:hAnsi="Times New Roman" w:cs="Times New Roman"/>
          <w:b/>
        </w:rPr>
      </w:pPr>
      <w:r>
        <w:rPr>
          <w:rFonts w:ascii="Times New Roman" w:eastAsia="Times New Roman" w:hAnsi="Times New Roman" w:cs="Times New Roman"/>
          <w:b/>
        </w:rPr>
        <w:t>August 12, 2020</w:t>
      </w:r>
    </w:p>
    <w:p w:rsidR="00FC4128" w:rsidRDefault="00FC4128">
      <w:pPr>
        <w:jc w:val="center"/>
        <w:rPr>
          <w:rFonts w:ascii="Times New Roman" w:eastAsia="Times New Roman" w:hAnsi="Times New Roman" w:cs="Times New Roman"/>
          <w:b/>
        </w:rPr>
      </w:pPr>
    </w:p>
    <w:p w:rsidR="00FC4128" w:rsidRDefault="00FC4128">
      <w:pPr>
        <w:jc w:val="center"/>
        <w:rPr>
          <w:rFonts w:ascii="Times New Roman" w:eastAsia="Times New Roman" w:hAnsi="Times New Roman" w:cs="Times New Roman"/>
          <w:b/>
        </w:rPr>
      </w:pPr>
    </w:p>
    <w:p w:rsidR="00FC4128" w:rsidRDefault="006A2BE4">
      <w:pPr>
        <w:spacing w:before="240" w:after="240"/>
        <w:ind w:right="-360"/>
        <w:rPr>
          <w:rFonts w:ascii="Times New Roman" w:eastAsia="Times New Roman" w:hAnsi="Times New Roman" w:cs="Times New Roman"/>
          <w:b/>
          <w:i/>
        </w:rPr>
      </w:pPr>
      <w:r>
        <w:rPr>
          <w:rFonts w:ascii="Times New Roman" w:eastAsia="Times New Roman" w:hAnsi="Times New Roman" w:cs="Times New Roman"/>
          <w:b/>
        </w:rPr>
        <w:t>BOARD RETREAT</w:t>
      </w:r>
      <w:r>
        <w:rPr>
          <w:rFonts w:ascii="Times New Roman" w:eastAsia="Times New Roman" w:hAnsi="Times New Roman" w:cs="Times New Roman"/>
          <w:b/>
          <w:i/>
        </w:rPr>
        <w:t xml:space="preserve"> (no action to be taken)</w:t>
      </w:r>
    </w:p>
    <w:p w:rsidR="00FC4128" w:rsidRDefault="006A2BE4">
      <w:pPr>
        <w:spacing w:before="240" w:after="240"/>
        <w:rPr>
          <w:rFonts w:ascii="Times New Roman" w:eastAsia="Times New Roman" w:hAnsi="Times New Roman" w:cs="Times New Roman"/>
          <w:b/>
        </w:rPr>
      </w:pPr>
      <w:r>
        <w:rPr>
          <w:rFonts w:ascii="Times New Roman" w:eastAsia="Times New Roman" w:hAnsi="Times New Roman" w:cs="Times New Roman"/>
          <w:b/>
        </w:rPr>
        <w:t>COVID-19 –reopening schools</w:t>
      </w:r>
    </w:p>
    <w:p w:rsidR="00FC4128" w:rsidRDefault="006A2BE4">
      <w:pPr>
        <w:rPr>
          <w:b/>
        </w:rPr>
      </w:pPr>
      <w:r>
        <w:rPr>
          <w:b/>
        </w:rPr>
        <w:t>HCOE Organizational Improvement</w:t>
      </w:r>
    </w:p>
    <w:p w:rsidR="00FC4128" w:rsidRDefault="006A2BE4">
      <w:pPr>
        <w:rPr>
          <w:rFonts w:ascii="Times New Roman" w:eastAsia="Times New Roman" w:hAnsi="Times New Roman" w:cs="Times New Roman"/>
          <w:b/>
        </w:rPr>
      </w:pPr>
      <w:r>
        <w:rPr>
          <w:b/>
        </w:rPr>
        <w:t>Glen Paul Modernization</w:t>
      </w:r>
    </w:p>
    <w:p w:rsidR="00FC4128" w:rsidRDefault="00FC4128">
      <w:pPr>
        <w:rPr>
          <w:rFonts w:ascii="Times New Roman" w:eastAsia="Times New Roman" w:hAnsi="Times New Roman" w:cs="Times New Roman"/>
          <w:b/>
        </w:rPr>
      </w:pPr>
    </w:p>
    <w:p w:rsidR="00FC4128" w:rsidRDefault="006A2BE4">
      <w:pPr>
        <w:numPr>
          <w:ilvl w:val="0"/>
          <w:numId w:val="1"/>
        </w:numPr>
        <w:pBdr>
          <w:top w:val="nil"/>
          <w:left w:val="nil"/>
          <w:bottom w:val="nil"/>
          <w:right w:val="nil"/>
          <w:between w:val="nil"/>
        </w:pBdr>
        <w:tabs>
          <w:tab w:val="left" w:pos="540"/>
        </w:tabs>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CALL TO ORDER/WELCOME/FLAG SALUTE</w:t>
      </w:r>
    </w:p>
    <w:p w:rsidR="00FC4128" w:rsidRDefault="006A2BE4">
      <w:pPr>
        <w:rPr>
          <w:rFonts w:ascii="Times New Roman" w:eastAsia="Times New Roman" w:hAnsi="Times New Roman" w:cs="Times New Roman"/>
        </w:rPr>
      </w:pPr>
      <w:r>
        <w:rPr>
          <w:rFonts w:ascii="Times New Roman" w:eastAsia="Times New Roman" w:hAnsi="Times New Roman" w:cs="Times New Roman"/>
        </w:rPr>
        <w:t xml:space="preserve">President Loretta Eckenrode called the meeting of the Humboldt County Board of Education to order at 3:02p.m.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a quorum present.</w:t>
      </w:r>
    </w:p>
    <w:p w:rsidR="00FC4128" w:rsidRDefault="00FC4128">
      <w:pPr>
        <w:rPr>
          <w:rFonts w:ascii="Times New Roman" w:eastAsia="Times New Roman" w:hAnsi="Times New Roman" w:cs="Times New Roman"/>
        </w:rPr>
      </w:pPr>
    </w:p>
    <w:p w:rsidR="00FC4128" w:rsidRDefault="006A2BE4">
      <w:pPr>
        <w:ind w:left="1440" w:hanging="1440"/>
        <w:rPr>
          <w:rFonts w:ascii="Times New Roman" w:eastAsia="Times New Roman" w:hAnsi="Times New Roman" w:cs="Times New Roman"/>
        </w:rPr>
      </w:pPr>
      <w:r>
        <w:rPr>
          <w:rFonts w:ascii="Times New Roman" w:eastAsia="Times New Roman" w:hAnsi="Times New Roman" w:cs="Times New Roman"/>
          <w:b/>
        </w:rPr>
        <w:t>PRESENT:</w:t>
      </w:r>
      <w:r>
        <w:rPr>
          <w:rFonts w:ascii="Times New Roman" w:eastAsia="Times New Roman" w:hAnsi="Times New Roman" w:cs="Times New Roman"/>
        </w:rPr>
        <w:tab/>
        <w:t xml:space="preserve">Loretta Eckenrode, Thom McMahon, Marc Rowley, Mary Scott, Robert Siekmann  </w:t>
      </w:r>
    </w:p>
    <w:p w:rsidR="00FC4128" w:rsidRDefault="006A2BE4">
      <w:pPr>
        <w:rPr>
          <w:rFonts w:ascii="Times New Roman" w:eastAsia="Times New Roman" w:hAnsi="Times New Roman" w:cs="Times New Roman"/>
        </w:rPr>
      </w:pPr>
      <w:r>
        <w:rPr>
          <w:rFonts w:ascii="Times New Roman" w:eastAsia="Times New Roman" w:hAnsi="Times New Roman" w:cs="Times New Roman"/>
          <w:b/>
        </w:rPr>
        <w:t>ABSENT</w:t>
      </w:r>
      <w:r>
        <w:rPr>
          <w:rFonts w:ascii="Times New Roman" w:eastAsia="Times New Roman" w:hAnsi="Times New Roman" w:cs="Times New Roman"/>
        </w:rPr>
        <w:t>:</w:t>
      </w:r>
      <w:r>
        <w:rPr>
          <w:rFonts w:ascii="Times New Roman" w:eastAsia="Times New Roman" w:hAnsi="Times New Roman" w:cs="Times New Roman"/>
        </w:rPr>
        <w:tab/>
      </w:r>
    </w:p>
    <w:p w:rsidR="00FC4128" w:rsidRDefault="006A2BE4">
      <w:pPr>
        <w:ind w:left="540" w:hanging="540"/>
        <w:rPr>
          <w:rFonts w:ascii="Times New Roman" w:eastAsia="Times New Roman" w:hAnsi="Times New Roman" w:cs="Times New Roman"/>
        </w:rPr>
      </w:pPr>
      <w:r>
        <w:rPr>
          <w:b/>
        </w:rPr>
        <w:t>ALSO</w:t>
      </w:r>
      <w:r>
        <w:rPr>
          <w:b/>
        </w:rPr>
        <w:tab/>
        <w:t>PRESENT: Chris Hartley, Colby Smart Sean Quincey, Emilie Kirk, Melissa Hodgson, Janine Melanson</w:t>
      </w:r>
    </w:p>
    <w:p w:rsidR="00FC4128" w:rsidRDefault="00FC4128">
      <w:pPr>
        <w:ind w:left="540" w:hanging="540"/>
        <w:rPr>
          <w:rFonts w:ascii="Times New Roman" w:eastAsia="Times New Roman" w:hAnsi="Times New Roman" w:cs="Times New Roman"/>
        </w:rPr>
      </w:pPr>
    </w:p>
    <w:p w:rsidR="00FC4128" w:rsidRDefault="006A2BE4">
      <w:pPr>
        <w:ind w:left="540" w:hanging="540"/>
      </w:pPr>
      <w:r>
        <w:t xml:space="preserve">Mark Rowley </w:t>
      </w:r>
      <w:r>
        <w:t>led the flag salute.</w:t>
      </w:r>
    </w:p>
    <w:p w:rsidR="00FC4128" w:rsidRDefault="00FC4128">
      <w:pPr>
        <w:tabs>
          <w:tab w:val="left" w:pos="540"/>
          <w:tab w:val="left" w:pos="990"/>
          <w:tab w:val="left" w:pos="1260"/>
          <w:tab w:val="left" w:pos="1340"/>
          <w:tab w:val="left" w:pos="1800"/>
        </w:tabs>
        <w:rPr>
          <w:rFonts w:ascii="Times New Roman" w:eastAsia="Times New Roman" w:hAnsi="Times New Roman" w:cs="Times New Roman"/>
          <w:b/>
        </w:rPr>
      </w:pPr>
    </w:p>
    <w:p w:rsidR="00FC4128" w:rsidRDefault="006A2BE4">
      <w:pPr>
        <w:ind w:left="540" w:hanging="540"/>
        <w:rPr>
          <w:rFonts w:ascii="Times New Roman" w:eastAsia="Times New Roman" w:hAnsi="Times New Roman" w:cs="Times New Roman"/>
          <w:u w:val="single"/>
        </w:rPr>
      </w:pPr>
      <w:r>
        <w:rPr>
          <w:rFonts w:ascii="Times New Roman" w:eastAsia="Times New Roman" w:hAnsi="Times New Roman" w:cs="Times New Roman"/>
          <w:b/>
        </w:rPr>
        <w:t>2.0</w:t>
      </w:r>
      <w:r>
        <w:rPr>
          <w:rFonts w:ascii="Times New Roman" w:eastAsia="Times New Roman" w:hAnsi="Times New Roman" w:cs="Times New Roman"/>
          <w:b/>
        </w:rPr>
        <w:tab/>
      </w:r>
      <w:r>
        <w:rPr>
          <w:rFonts w:ascii="Times New Roman" w:eastAsia="Times New Roman" w:hAnsi="Times New Roman" w:cs="Times New Roman"/>
          <w:b/>
          <w:u w:val="single"/>
        </w:rPr>
        <w:t>ADJUSTMENT OF THE AGENDA</w:t>
      </w:r>
      <w:r>
        <w:rPr>
          <w:rFonts w:ascii="Times New Roman" w:eastAsia="Times New Roman" w:hAnsi="Times New Roman" w:cs="Times New Roman"/>
          <w:u w:val="single"/>
        </w:rPr>
        <w:t xml:space="preserve"> </w:t>
      </w:r>
    </w:p>
    <w:p w:rsidR="00FC4128" w:rsidRDefault="006A2BE4" w:rsidP="006A2BE4">
      <w:pPr>
        <w:ind w:firstLine="540"/>
        <w:rPr>
          <w:rFonts w:ascii="Times New Roman" w:eastAsia="Times New Roman" w:hAnsi="Times New Roman" w:cs="Times New Roman"/>
        </w:rPr>
      </w:pPr>
      <w:r>
        <w:rPr>
          <w:rFonts w:ascii="Times New Roman" w:eastAsia="Times New Roman" w:hAnsi="Times New Roman" w:cs="Times New Roman"/>
        </w:rPr>
        <w:t>Added a report on the Glen Paul Facility modernization.</w:t>
      </w:r>
    </w:p>
    <w:p w:rsidR="00FC4128" w:rsidRDefault="00FC4128">
      <w:pPr>
        <w:tabs>
          <w:tab w:val="left" w:pos="540"/>
          <w:tab w:val="left" w:pos="990"/>
          <w:tab w:val="left" w:pos="1260"/>
          <w:tab w:val="left" w:pos="1340"/>
          <w:tab w:val="left" w:pos="1800"/>
        </w:tabs>
        <w:rPr>
          <w:rFonts w:ascii="Times New Roman" w:eastAsia="Times New Roman" w:hAnsi="Times New Roman" w:cs="Times New Roman"/>
          <w:b/>
        </w:rPr>
      </w:pPr>
    </w:p>
    <w:p w:rsidR="00FC4128" w:rsidRDefault="006A2BE4">
      <w:pPr>
        <w:pBdr>
          <w:top w:val="nil"/>
          <w:left w:val="nil"/>
          <w:bottom w:val="nil"/>
          <w:right w:val="nil"/>
          <w:between w:val="nil"/>
        </w:pBdr>
        <w:tabs>
          <w:tab w:val="left" w:pos="540"/>
          <w:tab w:val="left" w:pos="990"/>
          <w:tab w:val="left" w:pos="1260"/>
          <w:tab w:val="left" w:pos="1340"/>
          <w:tab w:val="left" w:pos="1800"/>
        </w:tabs>
        <w:ind w:left="540"/>
        <w:rPr>
          <w:rFonts w:ascii="Times New Roman" w:eastAsia="Times New Roman" w:hAnsi="Times New Roman" w:cs="Times New Roman"/>
          <w:b/>
          <w:color w:val="000000"/>
          <w:u w:val="single"/>
        </w:rPr>
      </w:pPr>
      <w:r>
        <w:rPr>
          <w:rFonts w:ascii="Times New Roman" w:eastAsia="Times New Roman" w:hAnsi="Times New Roman" w:cs="Times New Roman"/>
          <w:b/>
          <w:u w:val="single"/>
        </w:rPr>
        <w:t xml:space="preserve">3.0 </w:t>
      </w:r>
      <w:r>
        <w:rPr>
          <w:rFonts w:ascii="Times New Roman" w:eastAsia="Times New Roman" w:hAnsi="Times New Roman" w:cs="Times New Roman"/>
          <w:b/>
          <w:color w:val="000000"/>
          <w:u w:val="single"/>
        </w:rPr>
        <w:t>BOARD MEMBER ANNOUNCEMENTS/COMMENTS/REPORTS</w:t>
      </w:r>
    </w:p>
    <w:p w:rsidR="00FC4128" w:rsidRDefault="006A2BE4">
      <w:pPr>
        <w:pBdr>
          <w:top w:val="nil"/>
          <w:left w:val="nil"/>
          <w:bottom w:val="nil"/>
          <w:right w:val="nil"/>
          <w:between w:val="nil"/>
        </w:pBdr>
        <w:tabs>
          <w:tab w:val="left" w:pos="540"/>
          <w:tab w:val="left" w:pos="990"/>
          <w:tab w:val="left" w:pos="1260"/>
          <w:tab w:val="left" w:pos="1340"/>
          <w:tab w:val="left" w:pos="1800"/>
        </w:tabs>
        <w:ind w:left="540"/>
        <w:rPr>
          <w:rFonts w:ascii="Times New Roman" w:eastAsia="Times New Roman" w:hAnsi="Times New Roman" w:cs="Times New Roman"/>
        </w:rPr>
      </w:pPr>
      <w:r>
        <w:rPr>
          <w:rFonts w:ascii="Times New Roman" w:eastAsia="Times New Roman" w:hAnsi="Times New Roman" w:cs="Times New Roman"/>
        </w:rPr>
        <w:t>Emilie Kirk, Arcata High School student spoke and read letter</w:t>
      </w:r>
    </w:p>
    <w:p w:rsidR="00FC4128" w:rsidRDefault="00FC4128">
      <w:pPr>
        <w:tabs>
          <w:tab w:val="left" w:pos="540"/>
          <w:tab w:val="left" w:pos="990"/>
          <w:tab w:val="left" w:pos="1260"/>
          <w:tab w:val="left" w:pos="1340"/>
          <w:tab w:val="left" w:pos="1800"/>
        </w:tabs>
        <w:rPr>
          <w:rFonts w:ascii="Times New Roman" w:eastAsia="Times New Roman" w:hAnsi="Times New Roman" w:cs="Times New Roman"/>
        </w:rPr>
      </w:pPr>
    </w:p>
    <w:p w:rsidR="00FC4128" w:rsidRDefault="006A2BE4">
      <w:pPr>
        <w:tabs>
          <w:tab w:val="left" w:pos="540"/>
          <w:tab w:val="left" w:pos="990"/>
          <w:tab w:val="left" w:pos="1260"/>
          <w:tab w:val="left" w:pos="1340"/>
          <w:tab w:val="left" w:pos="1800"/>
        </w:tabs>
        <w:ind w:left="540" w:hanging="540"/>
        <w:rPr>
          <w:rFonts w:ascii="Times New Roman" w:eastAsia="Times New Roman" w:hAnsi="Times New Roman" w:cs="Times New Roman"/>
          <w:i/>
        </w:rPr>
      </w:pPr>
      <w:r>
        <w:rPr>
          <w:rFonts w:ascii="Times New Roman" w:eastAsia="Times New Roman" w:hAnsi="Times New Roman" w:cs="Times New Roman"/>
          <w:b/>
        </w:rPr>
        <w:t>4.0</w:t>
      </w:r>
      <w:r>
        <w:rPr>
          <w:rFonts w:ascii="Times New Roman" w:eastAsia="Times New Roman" w:hAnsi="Times New Roman" w:cs="Times New Roman"/>
          <w:b/>
        </w:rPr>
        <w:tab/>
      </w:r>
      <w:r>
        <w:rPr>
          <w:rFonts w:ascii="Times New Roman" w:eastAsia="Times New Roman" w:hAnsi="Times New Roman" w:cs="Times New Roman"/>
          <w:b/>
          <w:u w:val="single"/>
        </w:rPr>
        <w:t>PUBLIC COMMENTS</w:t>
      </w:r>
      <w:r>
        <w:rPr>
          <w:rFonts w:ascii="Times New Roman" w:eastAsia="Times New Roman" w:hAnsi="Times New Roman" w:cs="Times New Roman"/>
          <w:i/>
        </w:rPr>
        <w:t xml:space="preserve"> </w:t>
      </w:r>
    </w:p>
    <w:p w:rsidR="00FC4128" w:rsidRDefault="006A2BE4" w:rsidP="006A2BE4">
      <w:pPr>
        <w:tabs>
          <w:tab w:val="left" w:pos="540"/>
          <w:tab w:val="left" w:pos="1260"/>
          <w:tab w:val="left" w:pos="1340"/>
          <w:tab w:val="left" w:pos="1800"/>
        </w:tabs>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 xml:space="preserve">There were no public comments. </w:t>
      </w:r>
    </w:p>
    <w:p w:rsidR="00FC4128" w:rsidRDefault="00FC4128">
      <w:pPr>
        <w:tabs>
          <w:tab w:val="left" w:pos="540"/>
          <w:tab w:val="left" w:pos="990"/>
          <w:tab w:val="left" w:pos="1260"/>
          <w:tab w:val="left" w:pos="1340"/>
          <w:tab w:val="left" w:pos="1800"/>
        </w:tabs>
        <w:rPr>
          <w:rFonts w:ascii="Times New Roman" w:eastAsia="Times New Roman" w:hAnsi="Times New Roman" w:cs="Times New Roman"/>
        </w:rPr>
      </w:pPr>
    </w:p>
    <w:p w:rsidR="00FC4128" w:rsidRDefault="006A2BE4">
      <w:pPr>
        <w:tabs>
          <w:tab w:val="left" w:pos="540"/>
          <w:tab w:val="left" w:pos="990"/>
          <w:tab w:val="left" w:pos="1260"/>
          <w:tab w:val="left" w:pos="1340"/>
          <w:tab w:val="left" w:pos="1800"/>
        </w:tabs>
        <w:ind w:left="540" w:hanging="540"/>
        <w:rPr>
          <w:rFonts w:ascii="Times New Roman" w:eastAsia="Times New Roman" w:hAnsi="Times New Roman" w:cs="Times New Roman"/>
          <w:b/>
          <w:i/>
        </w:rPr>
      </w:pPr>
      <w:r>
        <w:rPr>
          <w:rFonts w:ascii="Times New Roman" w:eastAsia="Times New Roman" w:hAnsi="Times New Roman" w:cs="Times New Roman"/>
          <w:b/>
        </w:rPr>
        <w:t>5.0</w:t>
      </w:r>
      <w:r>
        <w:rPr>
          <w:rFonts w:ascii="Times New Roman" w:eastAsia="Times New Roman" w:hAnsi="Times New Roman" w:cs="Times New Roman"/>
          <w:b/>
        </w:rPr>
        <w:tab/>
        <w:t>5.0</w:t>
      </w:r>
      <w:r>
        <w:rPr>
          <w:rFonts w:ascii="Times New Roman" w:eastAsia="Times New Roman" w:hAnsi="Times New Roman" w:cs="Times New Roman"/>
          <w:b/>
        </w:rPr>
        <w:tab/>
        <w:t xml:space="preserve">CONSENT AGENDA </w:t>
      </w:r>
      <w:r>
        <w:rPr>
          <w:rFonts w:ascii="Times New Roman" w:eastAsia="Times New Roman" w:hAnsi="Times New Roman" w:cs="Times New Roman"/>
          <w:b/>
          <w:i/>
        </w:rPr>
        <w:t>(The Board is asked to receive/approve these routine items)</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5.1</w:t>
      </w:r>
      <w:r>
        <w:rPr>
          <w:rFonts w:ascii="Times New Roman" w:eastAsia="Times New Roman" w:hAnsi="Times New Roman" w:cs="Times New Roman"/>
          <w:b/>
        </w:rPr>
        <w:tab/>
      </w:r>
      <w:r>
        <w:rPr>
          <w:rFonts w:ascii="Times New Roman" w:eastAsia="Times New Roman" w:hAnsi="Times New Roman" w:cs="Times New Roman"/>
          <w:b/>
        </w:rPr>
        <w:t>Approve Minutes—July 8, 2020</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5.2</w:t>
      </w:r>
      <w:r>
        <w:rPr>
          <w:rFonts w:ascii="Times New Roman" w:eastAsia="Times New Roman" w:hAnsi="Times New Roman" w:cs="Times New Roman"/>
          <w:b/>
        </w:rPr>
        <w:tab/>
        <w:t>Approve Travel Claims</w:t>
      </w:r>
    </w:p>
    <w:p w:rsidR="00FC4128" w:rsidRDefault="00FC4128"/>
    <w:p w:rsidR="00FC4128" w:rsidRDefault="00FC4128"/>
    <w:p w:rsidR="00FC4128" w:rsidRDefault="006A2BE4">
      <w:pPr>
        <w:rPr>
          <w:rFonts w:ascii="Times New Roman" w:eastAsia="Times New Roman" w:hAnsi="Times New Roman" w:cs="Times New Roman"/>
        </w:rPr>
      </w:pPr>
      <w:r>
        <w:rPr>
          <w:rFonts w:ascii="Times New Roman" w:eastAsia="Times New Roman" w:hAnsi="Times New Roman" w:cs="Times New Roman"/>
        </w:rPr>
        <w:t>Action was taken on the following consent items:</w:t>
      </w:r>
    </w:p>
    <w:p w:rsidR="00FC4128" w:rsidRDefault="006A2BE4">
      <w:pPr>
        <w:tabs>
          <w:tab w:val="left" w:pos="540"/>
          <w:tab w:val="left" w:pos="1080"/>
          <w:tab w:val="left" w:pos="2070"/>
        </w:tabs>
        <w:ind w:right="-72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5.1</w:t>
      </w:r>
      <w:r>
        <w:rPr>
          <w:rFonts w:ascii="Times New Roman" w:eastAsia="Times New Roman" w:hAnsi="Times New Roman" w:cs="Times New Roman"/>
        </w:rPr>
        <w:tab/>
        <w:t>Approve Minutes—July 8, 2019</w:t>
      </w:r>
    </w:p>
    <w:p w:rsidR="00FC4128" w:rsidRDefault="006A2BE4">
      <w:pPr>
        <w:tabs>
          <w:tab w:val="left" w:pos="540"/>
          <w:tab w:val="left" w:pos="1080"/>
          <w:tab w:val="left" w:pos="2070"/>
        </w:tabs>
        <w:ind w:right="-720"/>
        <w:rPr>
          <w:rFonts w:ascii="Times New Roman" w:eastAsia="Times New Roman" w:hAnsi="Times New Roman" w:cs="Times New Roman"/>
        </w:rPr>
      </w:pPr>
      <w:r>
        <w:rPr>
          <w:rFonts w:ascii="Times New Roman" w:eastAsia="Times New Roman" w:hAnsi="Times New Roman" w:cs="Times New Roman"/>
        </w:rPr>
        <w:tab/>
        <w:t>5.2</w:t>
      </w:r>
      <w:r>
        <w:rPr>
          <w:rFonts w:ascii="Times New Roman" w:eastAsia="Times New Roman" w:hAnsi="Times New Roman" w:cs="Times New Roman"/>
        </w:rPr>
        <w:tab/>
        <w:t>Approve Travel Claims</w:t>
      </w:r>
    </w:p>
    <w:p w:rsidR="00FC4128" w:rsidRDefault="00FC4128">
      <w:pPr>
        <w:tabs>
          <w:tab w:val="left" w:pos="540"/>
          <w:tab w:val="left" w:pos="990"/>
          <w:tab w:val="left" w:pos="1260"/>
          <w:tab w:val="left" w:pos="1340"/>
          <w:tab w:val="left" w:pos="1800"/>
        </w:tabs>
        <w:spacing w:before="240" w:after="240"/>
        <w:ind w:right="-400"/>
        <w:rPr>
          <w:rFonts w:ascii="Times New Roman" w:eastAsia="Times New Roman" w:hAnsi="Times New Roman" w:cs="Times New Roman"/>
          <w:b/>
        </w:rPr>
      </w:pPr>
    </w:p>
    <w:p w:rsidR="006A2BE4" w:rsidRDefault="006A2BE4" w:rsidP="006A2BE4">
      <w:pPr>
        <w:tabs>
          <w:tab w:val="left" w:pos="540"/>
          <w:tab w:val="left" w:pos="990"/>
          <w:tab w:val="left" w:pos="1260"/>
          <w:tab w:val="left" w:pos="1340"/>
          <w:tab w:val="left" w:pos="1800"/>
        </w:tabs>
        <w:ind w:left="1800" w:right="100" w:hanging="1260"/>
        <w:rPr>
          <w:rFonts w:ascii="Times New Roman" w:eastAsia="Times New Roman" w:hAnsi="Times New Roman" w:cs="Times New Roman"/>
          <w:b/>
        </w:rPr>
      </w:pPr>
    </w:p>
    <w:p w:rsidR="006A2BE4" w:rsidRDefault="006A2BE4" w:rsidP="006A2BE4">
      <w:pPr>
        <w:tabs>
          <w:tab w:val="left" w:pos="540"/>
          <w:tab w:val="left" w:pos="990"/>
          <w:tab w:val="left" w:pos="1260"/>
          <w:tab w:val="left" w:pos="1340"/>
          <w:tab w:val="left" w:pos="1800"/>
        </w:tabs>
        <w:ind w:left="1800" w:right="100" w:hanging="1260"/>
        <w:rPr>
          <w:rFonts w:ascii="Times New Roman" w:eastAsia="Times New Roman" w:hAnsi="Times New Roman" w:cs="Times New Roman"/>
          <w:b/>
        </w:rPr>
      </w:pPr>
    </w:p>
    <w:p w:rsidR="006A2BE4" w:rsidRDefault="006A2BE4" w:rsidP="006A2BE4">
      <w:pPr>
        <w:tabs>
          <w:tab w:val="left" w:pos="540"/>
          <w:tab w:val="left" w:pos="990"/>
          <w:tab w:val="left" w:pos="1260"/>
          <w:tab w:val="left" w:pos="1340"/>
          <w:tab w:val="left" w:pos="1800"/>
        </w:tabs>
        <w:ind w:left="1800" w:right="100" w:hanging="1260"/>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Adopt Resolutions Approving PERS Golden Handshake Window Periods </w:t>
      </w:r>
    </w:p>
    <w:p w:rsidR="00FC4128" w:rsidRDefault="006A2BE4" w:rsidP="006A2BE4">
      <w:pPr>
        <w:tabs>
          <w:tab w:val="left" w:pos="540"/>
          <w:tab w:val="left" w:pos="990"/>
          <w:tab w:val="left" w:pos="1260"/>
          <w:tab w:val="left" w:pos="1340"/>
          <w:tab w:val="left" w:pos="1800"/>
        </w:tabs>
        <w:ind w:left="1800" w:right="100" w:hanging="12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 xml:space="preserve">HCOE </w:t>
      </w:r>
      <w:r>
        <w:rPr>
          <w:rFonts w:ascii="Times New Roman" w:eastAsia="Times New Roman" w:hAnsi="Times New Roman" w:cs="Times New Roman"/>
          <w:b/>
        </w:rPr>
        <w:t>11/1/2020-1/31/2021 and 6/1/2021-8/31/2021</w:t>
      </w:r>
    </w:p>
    <w:p w:rsidR="006A2BE4" w:rsidRDefault="006A2BE4" w:rsidP="006A2BE4">
      <w:pPr>
        <w:tabs>
          <w:tab w:val="left" w:pos="0"/>
          <w:tab w:val="left" w:pos="540"/>
          <w:tab w:val="left" w:pos="1260"/>
          <w:tab w:val="left" w:pos="1340"/>
          <w:tab w:val="left" w:pos="1800"/>
        </w:tabs>
        <w:spacing w:before="240" w:after="240"/>
        <w:ind w:left="1260" w:right="-720" w:hanging="126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5.4</w:t>
      </w:r>
      <w:r>
        <w:rPr>
          <w:rFonts w:ascii="Times New Roman" w:eastAsia="Times New Roman" w:hAnsi="Times New Roman" w:cs="Times New Roman"/>
          <w:b/>
        </w:rPr>
        <w:tab/>
        <w:t xml:space="preserve">Adopt Resolutions Approving STRS Golden Handshake Window Periods HCOE </w:t>
      </w:r>
      <w:r>
        <w:rPr>
          <w:rFonts w:ascii="Times New Roman" w:eastAsia="Times New Roman" w:hAnsi="Times New Roman" w:cs="Times New Roman"/>
          <w:b/>
        </w:rPr>
        <w:t>11/1/2020-1/31/2021 and 6/1/2021-8.31/2021</w:t>
      </w:r>
    </w:p>
    <w:p w:rsidR="00FC4128" w:rsidRDefault="006A2BE4" w:rsidP="006A2BE4">
      <w:pPr>
        <w:tabs>
          <w:tab w:val="left" w:pos="0"/>
          <w:tab w:val="left" w:pos="540"/>
          <w:tab w:val="left" w:pos="1260"/>
          <w:tab w:val="left" w:pos="1340"/>
          <w:tab w:val="left" w:pos="1800"/>
        </w:tabs>
        <w:spacing w:before="240" w:after="240"/>
        <w:ind w:left="1260" w:right="-720" w:hanging="12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5.5</w:t>
      </w:r>
      <w:r>
        <w:rPr>
          <w:rFonts w:ascii="Times New Roman" w:eastAsia="Times New Roman" w:hAnsi="Times New Roman" w:cs="Times New Roman"/>
          <w:b/>
        </w:rPr>
        <w:tab/>
        <w:t xml:space="preserve">Review and Approve Biennial Review of Humboldt County </w:t>
      </w:r>
      <w:r>
        <w:rPr>
          <w:rFonts w:ascii="Times New Roman" w:eastAsia="Times New Roman" w:hAnsi="Times New Roman" w:cs="Times New Roman"/>
          <w:b/>
        </w:rPr>
        <w:t>Office of Education’s Conflict of Interest Code—BB9270/2300</w:t>
      </w:r>
    </w:p>
    <w:p w:rsidR="00FC4128" w:rsidRDefault="006A2BE4" w:rsidP="006A2BE4">
      <w:pPr>
        <w:tabs>
          <w:tab w:val="left" w:pos="540"/>
          <w:tab w:val="left" w:pos="990"/>
          <w:tab w:val="left" w:pos="1170"/>
          <w:tab w:val="left" w:pos="1800"/>
        </w:tabs>
        <w:ind w:left="1170" w:right="-720" w:hanging="117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5.6</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Approve Submission of the 2020-2021 Co-op Consolidated Application for Categorical </w:t>
      </w:r>
      <w:r>
        <w:rPr>
          <w:rFonts w:ascii="Times New Roman" w:eastAsia="Times New Roman" w:hAnsi="Times New Roman" w:cs="Times New Roman"/>
          <w:b/>
        </w:rPr>
        <w:t>Funding</w:t>
      </w:r>
    </w:p>
    <w:p w:rsidR="00FC4128" w:rsidRDefault="00FC4128">
      <w:pPr>
        <w:tabs>
          <w:tab w:val="left" w:pos="540"/>
          <w:tab w:val="left" w:pos="990"/>
          <w:tab w:val="left" w:pos="1260"/>
          <w:tab w:val="left" w:pos="1340"/>
          <w:tab w:val="left" w:pos="1800"/>
        </w:tabs>
        <w:ind w:left="540" w:right="-720"/>
        <w:rPr>
          <w:rFonts w:ascii="Times New Roman" w:eastAsia="Times New Roman" w:hAnsi="Times New Roman" w:cs="Times New Roman"/>
          <w:b/>
        </w:rPr>
      </w:pPr>
    </w:p>
    <w:p w:rsidR="00FC4128" w:rsidRDefault="006A2BE4" w:rsidP="006A2BE4">
      <w:pPr>
        <w:tabs>
          <w:tab w:val="left" w:pos="540"/>
          <w:tab w:val="left" w:pos="990"/>
          <w:tab w:val="left" w:pos="1260"/>
          <w:tab w:val="left" w:pos="1340"/>
          <w:tab w:val="left" w:pos="1800"/>
        </w:tabs>
        <w:ind w:left="540" w:right="-720"/>
        <w:rPr>
          <w:b/>
        </w:rPr>
      </w:pPr>
      <w:r>
        <w:t xml:space="preserve">It was moved/seconded (Siekmann/Scott) to approve the consent agenda.  </w:t>
      </w:r>
      <w:r>
        <w:rPr>
          <w:b/>
        </w:rPr>
        <w:t>The motion carried with t</w:t>
      </w:r>
      <w:r>
        <w:rPr>
          <w:b/>
        </w:rPr>
        <w:t>he following hand vote.</w:t>
      </w:r>
      <w:r>
        <w:rPr>
          <w:b/>
        </w:rPr>
        <w:tab/>
      </w:r>
    </w:p>
    <w:p w:rsidR="00FC4128" w:rsidRDefault="006A2BE4">
      <w:pPr>
        <w:jc w:val="center"/>
        <w:rPr>
          <w:b/>
          <w:i/>
          <w:u w:val="single"/>
        </w:rPr>
      </w:pPr>
      <w:r>
        <w:rPr>
          <w:b/>
          <w:i/>
          <w:u w:val="single"/>
        </w:rPr>
        <w:t>Hand Vote</w:t>
      </w:r>
    </w:p>
    <w:p w:rsidR="00FC4128" w:rsidRDefault="006A2BE4">
      <w:r>
        <w:tab/>
        <w:t>AYES:</w:t>
      </w:r>
      <w:r>
        <w:tab/>
      </w:r>
      <w:r>
        <w:tab/>
        <w:t xml:space="preserve">Eckenrode, McMahon, Rowley, Scott, Siekmann </w:t>
      </w:r>
    </w:p>
    <w:p w:rsidR="00FC4128" w:rsidRDefault="006A2BE4">
      <w:r>
        <w:tab/>
        <w:t>NOES:</w:t>
      </w:r>
      <w:r>
        <w:tab/>
      </w:r>
      <w:r>
        <w:tab/>
        <w:t>None</w:t>
      </w:r>
    </w:p>
    <w:p w:rsidR="00FC4128" w:rsidRDefault="006A2BE4">
      <w:r>
        <w:tab/>
        <w:t>ABSTAIN:</w:t>
      </w:r>
      <w:r>
        <w:tab/>
        <w:t>None</w:t>
      </w:r>
    </w:p>
    <w:p w:rsidR="00FC4128" w:rsidRDefault="006A2BE4">
      <w:pPr>
        <w:rPr>
          <w:rFonts w:ascii="Times New Roman" w:eastAsia="Times New Roman" w:hAnsi="Times New Roman" w:cs="Times New Roman"/>
          <w:b/>
        </w:rPr>
      </w:pPr>
      <w:r>
        <w:tab/>
        <w:t>ABSENT:</w:t>
      </w:r>
      <w:r>
        <w:tab/>
        <w:t>None</w:t>
      </w:r>
    </w:p>
    <w:p w:rsidR="006A2BE4" w:rsidRDefault="006A2BE4" w:rsidP="006A2BE4">
      <w:pPr>
        <w:tabs>
          <w:tab w:val="left" w:pos="540"/>
          <w:tab w:val="left" w:pos="990"/>
          <w:tab w:val="left" w:pos="1260"/>
          <w:tab w:val="left" w:pos="1340"/>
          <w:tab w:val="left" w:pos="1800"/>
        </w:tabs>
        <w:spacing w:before="240" w:after="240"/>
        <w:ind w:right="-720"/>
        <w:rPr>
          <w:rFonts w:ascii="Times New Roman" w:eastAsia="Times New Roman" w:hAnsi="Times New Roman" w:cs="Times New Roman"/>
          <w:b/>
          <w:i/>
        </w:rPr>
      </w:pPr>
      <w:r>
        <w:rPr>
          <w:rFonts w:ascii="Times New Roman" w:eastAsia="Times New Roman" w:hAnsi="Times New Roman" w:cs="Times New Roman"/>
          <w:b/>
        </w:rPr>
        <w:t>6.0</w:t>
      </w:r>
      <w:r>
        <w:rPr>
          <w:rFonts w:ascii="Times New Roman" w:eastAsia="Times New Roman" w:hAnsi="Times New Roman" w:cs="Times New Roman"/>
          <w:b/>
        </w:rPr>
        <w:tab/>
        <w:t xml:space="preserve">ACTION ITEMS </w:t>
      </w:r>
      <w:r>
        <w:rPr>
          <w:rFonts w:ascii="Times New Roman" w:eastAsia="Times New Roman" w:hAnsi="Times New Roman" w:cs="Times New Roman"/>
          <w:b/>
          <w:i/>
        </w:rPr>
        <w:t>(The Board is asked to receive/discuss/take action)</w:t>
      </w:r>
    </w:p>
    <w:p w:rsidR="00FC4128" w:rsidRPr="006A2BE4" w:rsidRDefault="006A2BE4" w:rsidP="006A2BE4">
      <w:pPr>
        <w:tabs>
          <w:tab w:val="left" w:pos="540"/>
          <w:tab w:val="left" w:pos="990"/>
          <w:tab w:val="left" w:pos="1260"/>
          <w:tab w:val="left" w:pos="1340"/>
          <w:tab w:val="left" w:pos="1800"/>
        </w:tabs>
        <w:spacing w:before="240" w:after="240"/>
        <w:ind w:right="-72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rPr>
        <w:t>6.1    Receive and File 2020-2021 Compensation Adjustments for Unrepresented Employees</w:t>
      </w:r>
    </w:p>
    <w:p w:rsidR="00FC4128" w:rsidRDefault="006A2BE4">
      <w:pPr>
        <w:tabs>
          <w:tab w:val="left" w:pos="540"/>
          <w:tab w:val="left" w:pos="990"/>
          <w:tab w:val="left" w:pos="1260"/>
          <w:tab w:val="left" w:pos="1340"/>
          <w:tab w:val="left" w:pos="1800"/>
        </w:tabs>
        <w:ind w:left="1080" w:right="-72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FC4128" w:rsidRDefault="006A2BE4" w:rsidP="006A2BE4">
      <w:pPr>
        <w:tabs>
          <w:tab w:val="left" w:pos="540"/>
          <w:tab w:val="left" w:pos="990"/>
          <w:tab w:val="left" w:pos="1260"/>
          <w:tab w:val="left" w:pos="1340"/>
          <w:tab w:val="left" w:pos="1800"/>
        </w:tabs>
        <w:spacing w:before="240" w:after="240"/>
        <w:ind w:left="540" w:right="-720"/>
        <w:rPr>
          <w:rFonts w:ascii="Times New Roman" w:eastAsia="Times New Roman" w:hAnsi="Times New Roman" w:cs="Times New Roman"/>
          <w:b/>
        </w:rPr>
      </w:pPr>
      <w:r>
        <w:t>It was moved/seconded (Scott/Siekmann</w:t>
      </w:r>
      <w:proofErr w:type="gramStart"/>
      <w:r>
        <w:t xml:space="preserve">) </w:t>
      </w:r>
      <w:r>
        <w:rPr>
          <w:rFonts w:ascii="Times New Roman" w:eastAsia="Times New Roman" w:hAnsi="Times New Roman" w:cs="Times New Roman"/>
          <w:b/>
        </w:rPr>
        <w:t xml:space="preserve"> Receive</w:t>
      </w:r>
      <w:proofErr w:type="gramEnd"/>
      <w:r>
        <w:rPr>
          <w:rFonts w:ascii="Times New Roman" w:eastAsia="Times New Roman" w:hAnsi="Times New Roman" w:cs="Times New Roman"/>
          <w:b/>
        </w:rPr>
        <w:t xml:space="preserve"> and File 2020-2021 Compensation </w:t>
      </w:r>
      <w:r>
        <w:rPr>
          <w:rFonts w:ascii="Times New Roman" w:eastAsia="Times New Roman" w:hAnsi="Times New Roman" w:cs="Times New Roman"/>
          <w:b/>
        </w:rPr>
        <w:t xml:space="preserve">Adjustments </w:t>
      </w:r>
      <w:r>
        <w:rPr>
          <w:rFonts w:ascii="Times New Roman" w:eastAsia="Times New Roman" w:hAnsi="Times New Roman" w:cs="Times New Roman"/>
          <w:b/>
        </w:rPr>
        <w:t>for Unrepresented Employees</w:t>
      </w:r>
    </w:p>
    <w:p w:rsidR="00FC4128" w:rsidRDefault="006A2BE4">
      <w:pPr>
        <w:tabs>
          <w:tab w:val="left" w:pos="540"/>
          <w:tab w:val="left" w:pos="990"/>
          <w:tab w:val="left" w:pos="1260"/>
          <w:tab w:val="left" w:pos="1340"/>
          <w:tab w:val="left" w:pos="1800"/>
        </w:tabs>
        <w:spacing w:before="240" w:after="240"/>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Healthcare has been a major part of employee compensation.</w:t>
      </w:r>
    </w:p>
    <w:p w:rsidR="00FC4128" w:rsidRDefault="006A2BE4">
      <w:pPr>
        <w:tabs>
          <w:tab w:val="left" w:pos="540"/>
          <w:tab w:val="left" w:pos="990"/>
          <w:tab w:val="left" w:pos="1260"/>
          <w:tab w:val="left" w:pos="1340"/>
          <w:tab w:val="left" w:pos="1800"/>
        </w:tabs>
        <w:spacing w:before="240" w:after="240"/>
        <w:ind w:right="-720"/>
        <w:rPr>
          <w:b/>
        </w:rPr>
      </w:pPr>
      <w:r>
        <w:tab/>
      </w:r>
      <w:r>
        <w:t>T</w:t>
      </w:r>
      <w:r>
        <w:rPr>
          <w:b/>
        </w:rPr>
        <w:t>he motion carried with the following hand vote.</w:t>
      </w:r>
    </w:p>
    <w:p w:rsidR="00FC4128" w:rsidRDefault="006A2BE4">
      <w:pPr>
        <w:ind w:left="540"/>
        <w:rPr>
          <w:rFonts w:ascii="Times New Roman" w:eastAsia="Times New Roman" w:hAnsi="Times New Roman" w:cs="Times New Roman"/>
          <w:sz w:val="22"/>
          <w:szCs w:val="22"/>
        </w:rPr>
      </w:pPr>
      <w:r>
        <w:rPr>
          <w:b/>
        </w:rPr>
        <w:tab/>
      </w:r>
    </w:p>
    <w:p w:rsidR="00FC4128" w:rsidRDefault="006A2BE4">
      <w:pPr>
        <w:jc w:val="center"/>
        <w:rPr>
          <w:b/>
          <w:i/>
          <w:u w:val="single"/>
        </w:rPr>
      </w:pPr>
      <w:r>
        <w:rPr>
          <w:b/>
          <w:i/>
          <w:u w:val="single"/>
        </w:rPr>
        <w:t>Hand Vote</w:t>
      </w:r>
    </w:p>
    <w:p w:rsidR="00FC4128" w:rsidRDefault="006A2BE4" w:rsidP="006A2BE4">
      <w:pPr>
        <w:tabs>
          <w:tab w:val="left" w:pos="720"/>
        </w:tabs>
      </w:pPr>
      <w:r>
        <w:tab/>
      </w:r>
      <w:r>
        <w:t>AYES:</w:t>
      </w:r>
      <w:r>
        <w:tab/>
      </w:r>
      <w:r>
        <w:tab/>
        <w:t xml:space="preserve">Eckenrode, Rowley, Ruff, Scott, Siekmann </w:t>
      </w:r>
    </w:p>
    <w:p w:rsidR="00FC4128" w:rsidRDefault="006A2BE4" w:rsidP="006A2BE4">
      <w:pPr>
        <w:tabs>
          <w:tab w:val="left" w:pos="720"/>
        </w:tabs>
      </w:pPr>
      <w:r>
        <w:tab/>
      </w:r>
      <w:r>
        <w:t>NOES:</w:t>
      </w:r>
      <w:r>
        <w:tab/>
      </w:r>
      <w:r>
        <w:tab/>
        <w:t>None</w:t>
      </w:r>
    </w:p>
    <w:p w:rsidR="00FC4128" w:rsidRDefault="006A2BE4" w:rsidP="006A2BE4">
      <w:pPr>
        <w:tabs>
          <w:tab w:val="left" w:pos="720"/>
        </w:tabs>
      </w:pPr>
      <w:r>
        <w:tab/>
      </w:r>
      <w:r>
        <w:t>ABSTAIN:</w:t>
      </w:r>
      <w:r>
        <w:tab/>
        <w:t>None</w:t>
      </w:r>
    </w:p>
    <w:p w:rsidR="00FC4128" w:rsidRDefault="006A2BE4" w:rsidP="006A2BE4">
      <w:pPr>
        <w:tabs>
          <w:tab w:val="left" w:pos="720"/>
        </w:tabs>
      </w:pPr>
      <w:r>
        <w:tab/>
      </w:r>
      <w:r>
        <w:t>ABSENT:</w:t>
      </w:r>
      <w:r>
        <w:tab/>
        <w:t>None</w:t>
      </w:r>
    </w:p>
    <w:p w:rsidR="00FC4128" w:rsidRDefault="00FC4128">
      <w:pPr>
        <w:tabs>
          <w:tab w:val="left" w:pos="540"/>
          <w:tab w:val="left" w:pos="990"/>
          <w:tab w:val="left" w:pos="1260"/>
          <w:tab w:val="left" w:pos="1340"/>
          <w:tab w:val="left" w:pos="1800"/>
        </w:tabs>
        <w:spacing w:before="240" w:after="240"/>
        <w:ind w:right="-720"/>
        <w:rPr>
          <w:rFonts w:ascii="Times New Roman" w:eastAsia="Times New Roman" w:hAnsi="Times New Roman" w:cs="Times New Roman"/>
          <w:b/>
        </w:rPr>
      </w:pPr>
    </w:p>
    <w:p w:rsidR="006A2BE4" w:rsidRDefault="006A2BE4">
      <w:pPr>
        <w:tabs>
          <w:tab w:val="left" w:pos="540"/>
          <w:tab w:val="left" w:pos="990"/>
          <w:tab w:val="left" w:pos="1260"/>
          <w:tab w:val="left" w:pos="1340"/>
          <w:tab w:val="left" w:pos="1800"/>
        </w:tabs>
        <w:spacing w:before="240" w:after="240"/>
        <w:ind w:right="-720"/>
        <w:rPr>
          <w:rFonts w:ascii="Times New Roman" w:eastAsia="Times New Roman" w:hAnsi="Times New Roman" w:cs="Times New Roman"/>
          <w:b/>
        </w:rPr>
      </w:pPr>
    </w:p>
    <w:p w:rsidR="006A2BE4" w:rsidRDefault="006A2BE4">
      <w:pPr>
        <w:tabs>
          <w:tab w:val="left" w:pos="540"/>
          <w:tab w:val="left" w:pos="990"/>
          <w:tab w:val="left" w:pos="1260"/>
          <w:tab w:val="left" w:pos="1340"/>
          <w:tab w:val="left" w:pos="1800"/>
        </w:tabs>
        <w:spacing w:before="240" w:after="240"/>
        <w:ind w:right="-720"/>
        <w:rPr>
          <w:rFonts w:ascii="Times New Roman" w:eastAsia="Times New Roman" w:hAnsi="Times New Roman" w:cs="Times New Roman"/>
          <w:b/>
        </w:rPr>
      </w:pPr>
    </w:p>
    <w:p w:rsidR="006A2BE4" w:rsidRDefault="006A2BE4">
      <w:pPr>
        <w:tabs>
          <w:tab w:val="left" w:pos="540"/>
          <w:tab w:val="left" w:pos="990"/>
          <w:tab w:val="left" w:pos="1260"/>
          <w:tab w:val="left" w:pos="1340"/>
          <w:tab w:val="left" w:pos="1800"/>
        </w:tabs>
        <w:spacing w:before="240" w:after="240"/>
        <w:ind w:right="-720"/>
        <w:rPr>
          <w:rFonts w:ascii="Times New Roman" w:eastAsia="Times New Roman" w:hAnsi="Times New Roman" w:cs="Times New Roman"/>
          <w:b/>
        </w:rPr>
      </w:pPr>
    </w:p>
    <w:p w:rsidR="00FC4128" w:rsidRDefault="006A2BE4" w:rsidP="006A2BE4">
      <w:pPr>
        <w:tabs>
          <w:tab w:val="left" w:pos="540"/>
          <w:tab w:val="left" w:pos="990"/>
          <w:tab w:val="left" w:pos="1260"/>
          <w:tab w:val="left" w:pos="1340"/>
          <w:tab w:val="left" w:pos="1800"/>
        </w:tabs>
        <w:spacing w:before="240" w:after="240"/>
        <w:ind w:left="540" w:right="-720" w:hanging="540"/>
        <w:rPr>
          <w:rFonts w:ascii="Times New Roman" w:eastAsia="Times New Roman" w:hAnsi="Times New Roman" w:cs="Times New Roman"/>
          <w:b/>
          <w:i/>
        </w:rPr>
      </w:pPr>
      <w:r>
        <w:rPr>
          <w:rFonts w:ascii="Times New Roman" w:eastAsia="Times New Roman" w:hAnsi="Times New Roman" w:cs="Times New Roman"/>
          <w:b/>
        </w:rPr>
        <w:t>7.0</w:t>
      </w:r>
      <w:r>
        <w:rPr>
          <w:rFonts w:ascii="Times New Roman" w:eastAsia="Times New Roman" w:hAnsi="Times New Roman" w:cs="Times New Roman"/>
          <w:b/>
        </w:rPr>
        <w:tab/>
        <w:t xml:space="preserve">INFORMATION/ACTION ITEMS </w:t>
      </w:r>
      <w:r>
        <w:rPr>
          <w:rFonts w:ascii="Times New Roman" w:eastAsia="Times New Roman" w:hAnsi="Times New Roman" w:cs="Times New Roman"/>
          <w:b/>
          <w:i/>
        </w:rPr>
        <w:t>(The Board</w:t>
      </w:r>
      <w:r>
        <w:rPr>
          <w:rFonts w:ascii="Times New Roman" w:eastAsia="Times New Roman" w:hAnsi="Times New Roman" w:cs="Times New Roman"/>
          <w:b/>
          <w:i/>
        </w:rPr>
        <w:t xml:space="preserve"> is asked to receive/discuss; however, the board </w:t>
      </w:r>
      <w:r>
        <w:rPr>
          <w:rFonts w:ascii="Times New Roman" w:eastAsia="Times New Roman" w:hAnsi="Times New Roman" w:cs="Times New Roman"/>
          <w:b/>
          <w:i/>
        </w:rPr>
        <w:t>may decide to take action at their discretion)</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7.1</w:t>
      </w:r>
      <w:r>
        <w:rPr>
          <w:rFonts w:ascii="Times New Roman" w:eastAsia="Times New Roman" w:hAnsi="Times New Roman" w:cs="Times New Roman"/>
          <w:b/>
        </w:rPr>
        <w:tab/>
        <w:t>Superintendent's Report and COVID-19 Update</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b/>
        </w:rPr>
      </w:pPr>
      <w:r>
        <w:rPr>
          <w:rFonts w:ascii="Times New Roman" w:eastAsia="Times New Roman" w:hAnsi="Times New Roman" w:cs="Times New Roman"/>
          <w:b/>
        </w:rPr>
        <w:t>Retreat COVID report in the retreat.</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rPr>
      </w:pPr>
      <w:r>
        <w:rPr>
          <w:rFonts w:ascii="Times New Roman" w:eastAsia="Times New Roman" w:hAnsi="Times New Roman" w:cs="Times New Roman"/>
        </w:rPr>
        <w:t>Our annual Welcome Back event is August 18th. The board is i</w:t>
      </w:r>
      <w:r>
        <w:rPr>
          <w:rFonts w:ascii="Times New Roman" w:eastAsia="Times New Roman" w:hAnsi="Times New Roman" w:cs="Times New Roman"/>
        </w:rPr>
        <w:t xml:space="preserve">nvited to attend.  We have sent “a tool kit” to each employee that they will open during the meeting. This year the meeting is more important than ever before. We will recognize new employees and service years.  We want to have lots of positivity and make </w:t>
      </w:r>
      <w:r>
        <w:rPr>
          <w:rFonts w:ascii="Times New Roman" w:eastAsia="Times New Roman" w:hAnsi="Times New Roman" w:cs="Times New Roman"/>
        </w:rPr>
        <w:t>it a celebration and show appreciation.  August 24th is the beginning of the school year.</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rPr>
      </w:pPr>
      <w:r>
        <w:rPr>
          <w:rFonts w:ascii="Times New Roman" w:eastAsia="Times New Roman" w:hAnsi="Times New Roman" w:cs="Times New Roman"/>
        </w:rPr>
        <w:t xml:space="preserve">The 2020 Grand Jury Report, </w:t>
      </w:r>
      <w:r>
        <w:rPr>
          <w:rFonts w:ascii="Times New Roman" w:eastAsia="Times New Roman" w:hAnsi="Times New Roman" w:cs="Times New Roman"/>
          <w:i/>
        </w:rPr>
        <w:t xml:space="preserve">Leadership and Management of the Southern Humboldt Joint Unified School District </w:t>
      </w:r>
      <w:r>
        <w:rPr>
          <w:rFonts w:ascii="Times New Roman" w:eastAsia="Times New Roman" w:hAnsi="Times New Roman" w:cs="Times New Roman"/>
        </w:rPr>
        <w:t>was completed by Dr. Hartley and sent to the Grand Jury o</w:t>
      </w:r>
      <w:r>
        <w:rPr>
          <w:rFonts w:ascii="Times New Roman" w:eastAsia="Times New Roman" w:hAnsi="Times New Roman" w:cs="Times New Roman"/>
        </w:rPr>
        <w:t xml:space="preserve">n August 7, 2020. </w:t>
      </w:r>
    </w:p>
    <w:p w:rsidR="00FC4128" w:rsidRDefault="006A2BE4">
      <w:pPr>
        <w:tabs>
          <w:tab w:val="left" w:pos="540"/>
          <w:tab w:val="left" w:pos="990"/>
          <w:tab w:val="left" w:pos="1260"/>
          <w:tab w:val="left" w:pos="1340"/>
          <w:tab w:val="left" w:pos="1800"/>
        </w:tabs>
        <w:spacing w:before="240" w:after="240"/>
        <w:ind w:right="-400"/>
        <w:rPr>
          <w:rFonts w:ascii="Times New Roman" w:eastAsia="Times New Roman" w:hAnsi="Times New Roman" w:cs="Times New Roman"/>
        </w:rPr>
      </w:pPr>
      <w:r>
        <w:rPr>
          <w:rFonts w:ascii="Times New Roman" w:eastAsia="Times New Roman" w:hAnsi="Times New Roman" w:cs="Times New Roman"/>
        </w:rPr>
        <w:t xml:space="preserve">Report and update on the Glen Paul modernization. Construction could begin in 2023.  </w:t>
      </w:r>
    </w:p>
    <w:p w:rsidR="00FC4128" w:rsidRDefault="00FC4128">
      <w:pPr>
        <w:tabs>
          <w:tab w:val="left" w:pos="540"/>
          <w:tab w:val="left" w:pos="990"/>
          <w:tab w:val="left" w:pos="1260"/>
          <w:tab w:val="left" w:pos="1340"/>
          <w:tab w:val="left" w:pos="1800"/>
        </w:tabs>
        <w:ind w:left="540" w:hanging="540"/>
        <w:rPr>
          <w:rFonts w:ascii="Times New Roman" w:eastAsia="Times New Roman" w:hAnsi="Times New Roman" w:cs="Times New Roman"/>
          <w:b/>
        </w:rPr>
      </w:pPr>
    </w:p>
    <w:p w:rsidR="00FC4128" w:rsidRDefault="006A2BE4">
      <w:pPr>
        <w:rPr>
          <w:rFonts w:ascii="Times New Roman" w:eastAsia="Times New Roman" w:hAnsi="Times New Roman" w:cs="Times New Roman"/>
        </w:rPr>
      </w:pPr>
      <w:r>
        <w:tab/>
      </w:r>
      <w:r>
        <w:rPr>
          <w:rFonts w:ascii="Times New Roman" w:eastAsia="Times New Roman" w:hAnsi="Times New Roman" w:cs="Times New Roman"/>
        </w:rPr>
        <w:tab/>
      </w:r>
    </w:p>
    <w:p w:rsidR="00FC4128" w:rsidRDefault="00FC4128">
      <w:pPr>
        <w:tabs>
          <w:tab w:val="left" w:pos="540"/>
          <w:tab w:val="left" w:pos="1080"/>
          <w:tab w:val="left" w:pos="2070"/>
        </w:tabs>
        <w:ind w:right="-720"/>
        <w:rPr>
          <w:rFonts w:ascii="Times New Roman" w:eastAsia="Times New Roman" w:hAnsi="Times New Roman" w:cs="Times New Roman"/>
        </w:rPr>
      </w:pPr>
      <w:bookmarkStart w:id="0" w:name="_GoBack"/>
      <w:bookmarkEnd w:id="0"/>
    </w:p>
    <w:p w:rsidR="00FC4128" w:rsidRDefault="00FC4128">
      <w:pPr>
        <w:tabs>
          <w:tab w:val="left" w:pos="540"/>
          <w:tab w:val="left" w:pos="990"/>
          <w:tab w:val="left" w:pos="1260"/>
          <w:tab w:val="left" w:pos="1710"/>
          <w:tab w:val="left" w:pos="1800"/>
        </w:tabs>
        <w:ind w:right="-432"/>
        <w:rPr>
          <w:rFonts w:ascii="Times New Roman" w:eastAsia="Times New Roman" w:hAnsi="Times New Roman" w:cs="Times New Roman"/>
          <w:b/>
        </w:rPr>
      </w:pPr>
    </w:p>
    <w:p w:rsidR="00FC4128" w:rsidRDefault="006A2BE4">
      <w:pPr>
        <w:tabs>
          <w:tab w:val="left" w:pos="540"/>
          <w:tab w:val="left" w:pos="990"/>
          <w:tab w:val="left" w:pos="1260"/>
          <w:tab w:val="left" w:pos="1710"/>
          <w:tab w:val="left" w:pos="1800"/>
        </w:tabs>
        <w:ind w:right="-432"/>
        <w:rPr>
          <w:rFonts w:ascii="Times New Roman" w:eastAsia="Times New Roman" w:hAnsi="Times New Roman" w:cs="Times New Roman"/>
          <w:b/>
        </w:rPr>
      </w:pPr>
      <w:r>
        <w:rPr>
          <w:rFonts w:ascii="Times New Roman" w:eastAsia="Times New Roman" w:hAnsi="Times New Roman" w:cs="Times New Roman"/>
          <w:b/>
        </w:rPr>
        <w:t>8.0</w:t>
      </w:r>
      <w:r>
        <w:rPr>
          <w:rFonts w:ascii="Times New Roman" w:eastAsia="Times New Roman" w:hAnsi="Times New Roman" w:cs="Times New Roman"/>
          <w:b/>
        </w:rPr>
        <w:tab/>
      </w:r>
      <w:r>
        <w:rPr>
          <w:rFonts w:ascii="Times New Roman" w:eastAsia="Times New Roman" w:hAnsi="Times New Roman" w:cs="Times New Roman"/>
          <w:b/>
          <w:u w:val="single"/>
        </w:rPr>
        <w:t xml:space="preserve">ADJOURNMENT </w:t>
      </w:r>
    </w:p>
    <w:p w:rsidR="00FC4128" w:rsidRDefault="006A2BE4">
      <w:pPr>
        <w:tabs>
          <w:tab w:val="left" w:pos="720"/>
          <w:tab w:val="left" w:pos="1080"/>
        </w:tabs>
        <w:ind w:right="18"/>
      </w:pPr>
      <w:r>
        <w:t xml:space="preserve">The meeting adjourned at </w:t>
      </w:r>
      <w:r>
        <w:t>3:49p.m.  President Loretta Eckenrode.</w:t>
      </w:r>
    </w:p>
    <w:p w:rsidR="00FC4128" w:rsidRDefault="00FC4128">
      <w:pPr>
        <w:tabs>
          <w:tab w:val="left" w:pos="720"/>
          <w:tab w:val="left" w:pos="1080"/>
        </w:tabs>
        <w:ind w:right="18"/>
      </w:pPr>
    </w:p>
    <w:p w:rsidR="00FC4128" w:rsidRDefault="006A2BE4">
      <w:pPr>
        <w:tabs>
          <w:tab w:val="left" w:pos="720"/>
          <w:tab w:val="left" w:pos="1080"/>
        </w:tabs>
        <w:ind w:right="18"/>
      </w:pPr>
      <w:r>
        <w:t>Respectfully submitted,</w:t>
      </w:r>
    </w:p>
    <w:p w:rsidR="00FC4128" w:rsidRDefault="006A2BE4">
      <w:pPr>
        <w:tabs>
          <w:tab w:val="left" w:pos="720"/>
          <w:tab w:val="left" w:pos="1080"/>
        </w:tabs>
        <w:ind w:right="18"/>
      </w:pPr>
      <w:r>
        <w:rPr>
          <w:noProof/>
        </w:rPr>
        <w:drawing>
          <wp:anchor distT="57150" distB="57150" distL="57150" distR="57150" simplePos="0" relativeHeight="251659264" behindDoc="0" locked="0" layoutInCell="1" hidden="0" allowOverlap="1">
            <wp:simplePos x="0" y="0"/>
            <wp:positionH relativeFrom="column">
              <wp:posOffset>19051</wp:posOffset>
            </wp:positionH>
            <wp:positionV relativeFrom="paragraph">
              <wp:posOffset>200025</wp:posOffset>
            </wp:positionV>
            <wp:extent cx="2457450" cy="723900"/>
            <wp:effectExtent l="0" t="0" r="0" b="0"/>
            <wp:wrapSquare wrapText="bothSides" distT="57150" distB="57150" distL="57150" distR="571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57450" cy="723900"/>
                    </a:xfrm>
                    <a:prstGeom prst="rect">
                      <a:avLst/>
                    </a:prstGeom>
                    <a:ln/>
                  </pic:spPr>
                </pic:pic>
              </a:graphicData>
            </a:graphic>
          </wp:anchor>
        </w:drawing>
      </w:r>
    </w:p>
    <w:p w:rsidR="00FC4128" w:rsidRDefault="00FC4128">
      <w:pPr>
        <w:tabs>
          <w:tab w:val="left" w:pos="720"/>
          <w:tab w:val="left" w:pos="1080"/>
        </w:tabs>
        <w:ind w:right="18"/>
      </w:pPr>
    </w:p>
    <w:p w:rsidR="00FC4128" w:rsidRDefault="00FC4128">
      <w:pPr>
        <w:tabs>
          <w:tab w:val="left" w:pos="720"/>
          <w:tab w:val="left" w:pos="1080"/>
        </w:tabs>
        <w:ind w:right="18"/>
      </w:pPr>
    </w:p>
    <w:p w:rsidR="00FC4128" w:rsidRDefault="00FC4128">
      <w:pPr>
        <w:tabs>
          <w:tab w:val="left" w:pos="720"/>
          <w:tab w:val="left" w:pos="1080"/>
        </w:tabs>
        <w:ind w:right="18"/>
      </w:pPr>
    </w:p>
    <w:p w:rsidR="00FC4128" w:rsidRDefault="00FC4128">
      <w:pPr>
        <w:tabs>
          <w:tab w:val="left" w:pos="720"/>
          <w:tab w:val="left" w:pos="1080"/>
        </w:tabs>
        <w:ind w:right="18"/>
      </w:pPr>
    </w:p>
    <w:p w:rsidR="00FC4128" w:rsidRDefault="00FC4128">
      <w:pPr>
        <w:tabs>
          <w:tab w:val="left" w:pos="720"/>
          <w:tab w:val="left" w:pos="1080"/>
        </w:tabs>
        <w:ind w:right="18"/>
      </w:pPr>
    </w:p>
    <w:p w:rsidR="00FC4128" w:rsidRDefault="006A2BE4">
      <w:pPr>
        <w:tabs>
          <w:tab w:val="left" w:pos="720"/>
          <w:tab w:val="left" w:pos="1080"/>
        </w:tabs>
        <w:ind w:right="18"/>
      </w:pPr>
      <w:r>
        <w:t xml:space="preserve">Chris Hartley, </w:t>
      </w:r>
      <w:proofErr w:type="spellStart"/>
      <w:r>
        <w:t>Ed.D</w:t>
      </w:r>
      <w:proofErr w:type="spellEnd"/>
      <w:r>
        <w:t>.</w:t>
      </w:r>
    </w:p>
    <w:p w:rsidR="00FC4128" w:rsidRDefault="006A2BE4">
      <w:pPr>
        <w:tabs>
          <w:tab w:val="left" w:pos="720"/>
          <w:tab w:val="left" w:pos="1080"/>
          <w:tab w:val="left" w:pos="5040"/>
        </w:tabs>
        <w:ind w:right="18"/>
      </w:pPr>
      <w:r>
        <w:t>Humboldt County Superintendent of Schools</w:t>
      </w:r>
      <w:r>
        <w:tab/>
      </w:r>
    </w:p>
    <w:p w:rsidR="00FC4128" w:rsidRDefault="006A2BE4">
      <w:pPr>
        <w:tabs>
          <w:tab w:val="left" w:pos="720"/>
          <w:tab w:val="left" w:pos="1080"/>
          <w:tab w:val="left" w:pos="5040"/>
        </w:tabs>
        <w:spacing w:before="160"/>
        <w:ind w:right="14"/>
        <w:rPr>
          <w:rFonts w:ascii="Times New Roman" w:eastAsia="Times New Roman" w:hAnsi="Times New Roman" w:cs="Times New Roman"/>
          <w:b/>
        </w:rPr>
      </w:pPr>
      <w:proofErr w:type="spellStart"/>
      <w:r>
        <w:rPr>
          <w:sz w:val="20"/>
          <w:szCs w:val="20"/>
        </w:rPr>
        <w:t>CH</w:t>
      </w:r>
      <w:proofErr w:type="gramStart"/>
      <w:r>
        <w:rPr>
          <w:sz w:val="20"/>
          <w:szCs w:val="20"/>
        </w:rPr>
        <w:t>:mh</w:t>
      </w:r>
      <w:proofErr w:type="spellEnd"/>
      <w:proofErr w:type="gramEnd"/>
      <w:r>
        <w:rPr>
          <w:sz w:val="20"/>
          <w:szCs w:val="20"/>
        </w:rPr>
        <w:t xml:space="preserve">  </w:t>
      </w:r>
    </w:p>
    <w:sectPr w:rsidR="00FC4128">
      <w:headerReference w:type="default" r:id="rId8"/>
      <w:pgSz w:w="12240" w:h="15840"/>
      <w:pgMar w:top="864" w:right="1440" w:bottom="81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2BE4">
      <w:r>
        <w:separator/>
      </w:r>
    </w:p>
  </w:endnote>
  <w:endnote w:type="continuationSeparator" w:id="0">
    <w:p w:rsidR="00000000" w:rsidRDefault="006A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2BE4">
      <w:r>
        <w:separator/>
      </w:r>
    </w:p>
  </w:footnote>
  <w:footnote w:type="continuationSeparator" w:id="0">
    <w:p w:rsidR="00000000" w:rsidRDefault="006A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28" w:rsidRDefault="006A2BE4">
    <w:pPr>
      <w:pBdr>
        <w:top w:val="nil"/>
        <w:left w:val="nil"/>
        <w:bottom w:val="nil"/>
        <w:right w:val="nil"/>
        <w:between w:val="nil"/>
      </w:pBdr>
      <w:tabs>
        <w:tab w:val="center" w:pos="4320"/>
        <w:tab w:val="right" w:pos="8640"/>
      </w:tabs>
      <w:rPr>
        <w:color w:val="000000"/>
      </w:rPr>
    </w:pPr>
    <w:r>
      <w:rPr>
        <w:color w:val="000000"/>
      </w:rPr>
      <w:t>Humboldt County Board of Education</w:t>
    </w:r>
  </w:p>
  <w:p w:rsidR="00FC4128" w:rsidRDefault="006A2BE4">
    <w:pPr>
      <w:pBdr>
        <w:top w:val="nil"/>
        <w:left w:val="nil"/>
        <w:bottom w:val="nil"/>
        <w:right w:val="nil"/>
        <w:between w:val="nil"/>
      </w:pBdr>
      <w:tabs>
        <w:tab w:val="center" w:pos="4320"/>
        <w:tab w:val="right" w:pos="8640"/>
      </w:tabs>
      <w:rPr>
        <w:color w:val="000000"/>
      </w:rPr>
    </w:pPr>
    <w:r>
      <w:rPr>
        <w:color w:val="000000"/>
      </w:rPr>
      <w:t>August 12</w:t>
    </w:r>
    <w:r>
      <w:t>, 2020</w:t>
    </w:r>
  </w:p>
  <w:p w:rsidR="00FC4128" w:rsidRDefault="006A2BE4">
    <w:pPr>
      <w:pBdr>
        <w:top w:val="nil"/>
        <w:left w:val="nil"/>
        <w:bottom w:val="nil"/>
        <w:right w:val="nil"/>
        <w:between w:val="nil"/>
      </w:pBdr>
      <w:tabs>
        <w:tab w:val="center" w:pos="4320"/>
        <w:tab w:val="right" w:pos="8640"/>
      </w:tabs>
      <w:rPr>
        <w:color w:val="000000"/>
      </w:rPr>
    </w:pPr>
    <w:r>
      <w:rPr>
        <w:color w:val="000000"/>
      </w:rPr>
      <w:t xml:space="preserve">Page </w:t>
    </w:r>
    <w:r>
      <w:rPr>
        <w:color w:val="000000"/>
      </w:rPr>
      <w:fldChar w:fldCharType="begin"/>
    </w:r>
    <w:r>
      <w:rPr>
        <w:color w:val="000000"/>
      </w:rPr>
      <w:instrText>PAGE</w:instrText>
    </w:r>
    <w:r w:rsidR="00B72E82">
      <w:rPr>
        <w:color w:val="000000"/>
      </w:rPr>
      <w:fldChar w:fldCharType="separate"/>
    </w:r>
    <w:r>
      <w:rPr>
        <w:noProof/>
        <w:color w:val="000000"/>
      </w:rPr>
      <w:t>3</w:t>
    </w:r>
    <w:r>
      <w:rPr>
        <w:color w:val="000000"/>
      </w:rPr>
      <w:fldChar w:fldCharType="end"/>
    </w:r>
    <w:r>
      <w:rPr>
        <w:color w:val="000000"/>
      </w:rPr>
      <w:t xml:space="preserve"> of </w:t>
    </w:r>
    <w:r>
      <w:rPr>
        <w:color w:val="000000"/>
      </w:rPr>
      <w:fldChar w:fldCharType="begin"/>
    </w:r>
    <w:r>
      <w:rPr>
        <w:color w:val="000000"/>
      </w:rPr>
      <w:instrText>NUMPAGES</w:instrText>
    </w:r>
    <w:r w:rsidR="00B72E82">
      <w:rPr>
        <w:color w:val="000000"/>
      </w:rPr>
      <w:fldChar w:fldCharType="separate"/>
    </w:r>
    <w:r>
      <w:rPr>
        <w:noProof/>
        <w:color w:val="000000"/>
      </w:rPr>
      <w:t>3</w:t>
    </w:r>
    <w:r>
      <w:rPr>
        <w:color w:val="000000"/>
      </w:rPr>
      <w:fldChar w:fldCharType="end"/>
    </w:r>
  </w:p>
  <w:p w:rsidR="00FC4128" w:rsidRDefault="00FC412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F1E5D"/>
    <w:multiLevelType w:val="multilevel"/>
    <w:tmpl w:val="1E24C6B2"/>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28"/>
    <w:rsid w:val="006A2BE4"/>
    <w:rsid w:val="00B72E82"/>
    <w:rsid w:val="00F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3AC9"/>
  <w15:docId w15:val="{E2EE8167-F1BA-436E-A917-BEA2E0F6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2BE4"/>
    <w:pPr>
      <w:tabs>
        <w:tab w:val="center" w:pos="4680"/>
        <w:tab w:val="right" w:pos="9360"/>
      </w:tabs>
    </w:pPr>
  </w:style>
  <w:style w:type="character" w:customStyle="1" w:styleId="HeaderChar">
    <w:name w:val="Header Char"/>
    <w:basedOn w:val="DefaultParagraphFont"/>
    <w:link w:val="Header"/>
    <w:uiPriority w:val="99"/>
    <w:rsid w:val="006A2BE4"/>
  </w:style>
  <w:style w:type="paragraph" w:styleId="Footer">
    <w:name w:val="footer"/>
    <w:basedOn w:val="Normal"/>
    <w:link w:val="FooterChar"/>
    <w:uiPriority w:val="99"/>
    <w:unhideWhenUsed/>
    <w:rsid w:val="006A2BE4"/>
    <w:pPr>
      <w:tabs>
        <w:tab w:val="center" w:pos="4680"/>
        <w:tab w:val="right" w:pos="9360"/>
      </w:tabs>
    </w:pPr>
  </w:style>
  <w:style w:type="character" w:customStyle="1" w:styleId="FooterChar">
    <w:name w:val="Footer Char"/>
    <w:basedOn w:val="DefaultParagraphFont"/>
    <w:link w:val="Footer"/>
    <w:uiPriority w:val="99"/>
    <w:rsid w:val="006A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Hodgson</dc:creator>
  <cp:lastModifiedBy>Melissa Hodgson</cp:lastModifiedBy>
  <cp:revision>3</cp:revision>
  <dcterms:created xsi:type="dcterms:W3CDTF">2020-09-17T22:23:00Z</dcterms:created>
  <dcterms:modified xsi:type="dcterms:W3CDTF">2020-09-17T22:30:00Z</dcterms:modified>
</cp:coreProperties>
</file>